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D293E14" w14:textId="36FF273F" w:rsidR="00052788" w:rsidRDefault="00000000">
      <w:pPr>
        <w:pStyle w:val="Textoindependiente"/>
        <w:spacing w:before="6"/>
        <w:rPr>
          <w:rFonts w:ascii="Times New Roman"/>
          <w:sz w:val="5"/>
        </w:rPr>
      </w:pPr>
      <w:r>
        <w:rPr>
          <w:rFonts w:ascii="Times New Roman"/>
          <w:noProof/>
          <w:sz w:val="5"/>
        </w:rPr>
        <mc:AlternateContent>
          <mc:Choice Requires="wps">
            <w:drawing>
              <wp:anchor distT="0" distB="0" distL="0" distR="0" simplePos="0" relativeHeight="15730688" behindDoc="0" locked="0" layoutInCell="1" allowOverlap="1" wp14:anchorId="2D9DF8B3" wp14:editId="759177BA">
                <wp:simplePos x="0" y="0"/>
                <wp:positionH relativeFrom="page">
                  <wp:posOffset>6807090</wp:posOffset>
                </wp:positionH>
                <wp:positionV relativeFrom="page">
                  <wp:posOffset>2818730</wp:posOffset>
                </wp:positionV>
                <wp:extent cx="419734" cy="3187065"/>
                <wp:effectExtent l="0" t="0" r="0" b="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B4D159A"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7427875"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type w14:anchorId="2D9DF8B3" id="_x0000_t202" coordsize="21600,21600" o:spt="202" path="m,l,21600r21600,l21600,xe">
                <v:stroke joinstyle="miter"/>
                <v:path gradientshapeok="t" o:connecttype="rect"/>
              </v:shapetype>
              <v:shape id="Textbox 7" o:spid="_x0000_s1026" type="#_x0000_t202" style="position:absolute;margin-left:536pt;margin-top:221.95pt;width:33.05pt;height:250.95pt;z-index:15730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" filled="f" stroked="f">
                <v:textbox style="layout-flow:vertical;mso-layout-flow-alt:bottom-to-top" inset="0,0,0,0">
                  <w:txbxContent>
                    <w:p w14:paraId="3B4D159A"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7427875"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Pr>
          <w:rFonts w:ascii="Times New Roman"/>
          <w:noProof/>
          <w:sz w:val="5"/>
        </w:rPr>
        <mc:AlternateContent>
          <mc:Choice Requires="wps">
            <w:drawing>
              <wp:anchor distT="0" distB="0" distL="0" distR="0" simplePos="0" relativeHeight="15731200" behindDoc="0" locked="0" layoutInCell="1" allowOverlap="1" wp14:anchorId="50C17E0D" wp14:editId="2A0D90EA">
                <wp:simplePos x="0" y="0"/>
                <wp:positionH relativeFrom="page">
                  <wp:posOffset>6965929</wp:posOffset>
                </wp:positionH>
                <wp:positionV relativeFrom="page">
                  <wp:posOffset>6558493</wp:posOffset>
                </wp:positionV>
                <wp:extent cx="263525" cy="3270250"/>
                <wp:effectExtent l="0" t="0" r="0" b="0"/>
                <wp:wrapNone/>
                <wp:docPr id="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0250"/>
                        </a:xfrm>
                        <a:prstGeom prst="rect">
                          <a:avLst/>
                        </a:prstGeom>
                      </wps:spPr>
                      <wps:txbx>
                        <w:txbxContent>
                          <w:p w14:paraId="5380CA46" w14:textId="1432F981"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EDCB12E"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4385EBB5"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50C17E0D" id="Textbox 8" o:spid="_x0000_s1027" type="#_x0000_t202" style="position:absolute;margin-left:548.5pt;margin-top:516.4pt;width:20.75pt;height:257.5pt;z-index:15731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" filled="f" stroked="f">
                <v:textbox style="layout-flow:vertical;mso-layout-flow-alt:bottom-to-top" inset="0,0,0,0">
                  <w:txbxContent>
                    <w:p w14:paraId="5380CA46" w14:textId="1432F981"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EDCB12E"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4385EBB5"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p>
    <w:p w14:paraId="223F56DD" w14:textId="77777777" w:rsidR="00052788" w:rsidRDefault="00000000">
      <w:pPr>
        <w:pStyle w:val="Textoindependiente"/>
        <w:ind w:left="7260" w:right="-58"/>
        <w:rPr>
          <w:rFonts w:ascii="Times New Roman"/>
        </w:rPr>
      </w:pPr>
      <w:r>
        <w:rPr>
          <w:rFonts w:ascii="Times New Roman"/>
          <w:noProof/>
        </w:rPr>
        <mc:AlternateContent>
          <mc:Choice Requires="wps">
            <w:drawing>
              <wp:inline distT="0" distB="0" distL="0" distR="0" wp14:anchorId="657D32D4" wp14:editId="0F13D658">
                <wp:extent cx="1230630" cy="741680"/>
                <wp:effectExtent l="9525" t="0" r="0" b="10795"/>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0630" cy="741680"/>
                        </a:xfrm>
                        <a:prstGeom prst="rect">
                          <a:avLst/>
                        </a:prstGeom>
                        <a:solidFill>
                          <a:srgbClr val="F3F3F3"/>
                        </a:solidFill>
                        <a:ln w="9525">
                          <a:solidFill>
                            <a:srgbClr val="CCCCCC"/>
                          </a:solidFill>
                          <a:prstDash val="solid"/>
                        </a:ln>
                      </wps:spPr>
                      <wps:txbx>
                        <w:txbxContent>
                          <w:p w14:paraId="1CE7EC0D" w14:textId="77777777" w:rsidR="00052788" w:rsidRDefault="00000000">
                            <w:pPr>
                              <w:spacing w:before="367"/>
                              <w:ind w:left="480"/>
                              <w:rPr>
                                <w:color w:val="000000"/>
                                <w:sz w:val="36"/>
                              </w:rPr>
                            </w:pPr>
                            <w:r>
                              <w:rPr>
                                <w:color w:val="000000"/>
                                <w:spacing w:val="-4"/>
                                <w:sz w:val="36"/>
                              </w:rPr>
                              <w:t>ACTA</w:t>
                            </w:r>
                          </w:p>
                        </w:txbxContent>
                      </wps:txbx>
                      <wps:bodyPr wrap="square" lIns="0" tIns="0" rIns="0" bIns="0" rtlCol="0">
                        <a:noAutofit/>
                      </wps:bodyPr>
                    </wps:wsp>
                  </a:graphicData>
                </a:graphic>
              </wp:inline>
            </w:drawing>
          </mc:Choice>
          <mc:Fallback>
            <w:pict>
              <v:shape w14:anchorId="657D32D4" id="Textbox 9" o:spid="_x0000_s1028" type="#_x0000_t202" style="width:96.9pt;height:5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" fillcolor="#f3f3f3" strokecolor="#ccc">
                <v:path arrowok="t"/>
                <v:textbox inset="0,0,0,0">
                  <w:txbxContent>
                    <w:p w14:paraId="1CE7EC0D" w14:textId="77777777" w:rsidR="00052788" w:rsidRDefault="00000000">
                      <w:pPr>
                        <w:spacing w:before="367"/>
                        <w:ind w:left="480"/>
                        <w:rPr>
                          <w:color w:val="000000"/>
                          <w:sz w:val="36"/>
                        </w:rPr>
                      </w:pPr>
                      <w:r>
                        <w:rPr>
                          <w:color w:val="000000"/>
                          <w:spacing w:val="-4"/>
                          <w:sz w:val="36"/>
                        </w:rPr>
                        <w:t>ACTA</w:t>
                      </w:r>
                    </w:p>
                  </w:txbxContent>
                </v:textbox>
                <w10:anchorlock/>
              </v:shape>
            </w:pict>
          </mc:Fallback>
        </mc:AlternateContent>
      </w:r>
    </w:p>
    <w:p w14:paraId="72F42EB4" w14:textId="77777777" w:rsidR="00052788" w:rsidRDefault="00052788">
      <w:pPr>
        <w:pStyle w:val="Textoindependiente"/>
        <w:spacing w:before="100"/>
        <w:rPr>
          <w:rFonts w:ascii="Times New Roman"/>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3252"/>
        <w:gridCol w:w="5811"/>
      </w:tblGrid>
      <w:tr w:rsidR="00052788" w14:paraId="351B2606" w14:textId="77777777">
        <w:trPr>
          <w:trHeight w:val="404"/>
        </w:trPr>
        <w:tc>
          <w:tcPr>
            <w:tcW w:w="3252" w:type="dxa"/>
            <w:tcBorders>
              <w:left w:val="single" w:sz="4" w:space="0" w:color="CCCCCC"/>
              <w:bottom w:val="single" w:sz="8" w:space="0" w:color="CCCCCC"/>
            </w:tcBorders>
            <w:shd w:val="clear" w:color="auto" w:fill="F3F3F3"/>
          </w:tcPr>
          <w:p w14:paraId="1CB0A81A" w14:textId="77777777" w:rsidR="00052788" w:rsidRDefault="00000000" w:rsidP="00AD5121">
            <w:pPr>
              <w:pStyle w:val="TableParagraph"/>
              <w:spacing w:before="83"/>
              <w:ind w:left="62"/>
              <w:jc w:val="center"/>
              <w:rPr>
                <w:b/>
                <w:sz w:val="20"/>
              </w:rPr>
            </w:pPr>
            <w:r>
              <w:rPr>
                <w:b/>
                <w:sz w:val="20"/>
              </w:rPr>
              <w:t>Expediente</w:t>
            </w:r>
            <w:r>
              <w:rPr>
                <w:b/>
                <w:spacing w:val="-9"/>
                <w:sz w:val="20"/>
              </w:rPr>
              <w:t xml:space="preserve"> </w:t>
            </w:r>
            <w:r>
              <w:rPr>
                <w:b/>
                <w:spacing w:val="-5"/>
                <w:sz w:val="20"/>
              </w:rPr>
              <w:t>nº</w:t>
            </w:r>
          </w:p>
        </w:tc>
        <w:tc>
          <w:tcPr>
            <w:tcW w:w="5811" w:type="dxa"/>
            <w:tcBorders>
              <w:bottom w:val="single" w:sz="8" w:space="0" w:color="CCCCCC"/>
              <w:right w:val="single" w:sz="4" w:space="0" w:color="CCCCCC"/>
            </w:tcBorders>
            <w:shd w:val="clear" w:color="auto" w:fill="F3F3F3"/>
          </w:tcPr>
          <w:p w14:paraId="402DB8E6" w14:textId="77777777" w:rsidR="00052788" w:rsidRDefault="00000000" w:rsidP="00AD5121">
            <w:pPr>
              <w:pStyle w:val="TableParagraph"/>
              <w:spacing w:before="83"/>
              <w:ind w:left="63"/>
              <w:jc w:val="center"/>
              <w:rPr>
                <w:b/>
                <w:sz w:val="20"/>
              </w:rPr>
            </w:pPr>
            <w:r>
              <w:rPr>
                <w:b/>
                <w:sz w:val="20"/>
              </w:rPr>
              <w:t xml:space="preserve">Órgano </w:t>
            </w:r>
            <w:r>
              <w:rPr>
                <w:b/>
                <w:spacing w:val="-2"/>
                <w:sz w:val="20"/>
              </w:rPr>
              <w:t>Colegiado</w:t>
            </w:r>
          </w:p>
        </w:tc>
      </w:tr>
      <w:tr w:rsidR="00052788" w14:paraId="5DE0D972" w14:textId="77777777">
        <w:trPr>
          <w:trHeight w:val="387"/>
        </w:trPr>
        <w:tc>
          <w:tcPr>
            <w:tcW w:w="3252" w:type="dxa"/>
            <w:tcBorders>
              <w:top w:val="single" w:sz="8" w:space="0" w:color="CCCCCC"/>
              <w:left w:val="single" w:sz="4" w:space="0" w:color="CCCCCC"/>
              <w:bottom w:val="single" w:sz="8" w:space="0" w:color="CCCCCC"/>
            </w:tcBorders>
          </w:tcPr>
          <w:p w14:paraId="6D8E7F2E" w14:textId="77777777" w:rsidR="00052788" w:rsidRDefault="00000000" w:rsidP="00AD5121">
            <w:pPr>
              <w:pStyle w:val="TableParagraph"/>
              <w:spacing w:before="77"/>
              <w:ind w:left="62"/>
              <w:jc w:val="center"/>
              <w:rPr>
                <w:sz w:val="20"/>
              </w:rPr>
            </w:pPr>
            <w:r>
              <w:rPr>
                <w:spacing w:val="-2"/>
                <w:sz w:val="20"/>
              </w:rPr>
              <w:t>JGL/2025/38</w:t>
            </w:r>
          </w:p>
        </w:tc>
        <w:tc>
          <w:tcPr>
            <w:tcW w:w="5811" w:type="dxa"/>
            <w:tcBorders>
              <w:top w:val="single" w:sz="8" w:space="0" w:color="CCCCCC"/>
              <w:bottom w:val="single" w:sz="8" w:space="0" w:color="CCCCCC"/>
              <w:right w:val="single" w:sz="4" w:space="0" w:color="CCCCCC"/>
            </w:tcBorders>
          </w:tcPr>
          <w:p w14:paraId="0EB20119" w14:textId="77777777" w:rsidR="00052788" w:rsidRDefault="00000000" w:rsidP="00AD5121">
            <w:pPr>
              <w:pStyle w:val="TableParagraph"/>
              <w:spacing w:before="77"/>
              <w:ind w:left="63"/>
              <w:jc w:val="center"/>
              <w:rPr>
                <w:sz w:val="20"/>
              </w:rPr>
            </w:pPr>
            <w:r>
              <w:rPr>
                <w:sz w:val="20"/>
              </w:rPr>
              <w:t>La</w:t>
            </w:r>
            <w:r>
              <w:rPr>
                <w:spacing w:val="-4"/>
                <w:sz w:val="20"/>
              </w:rPr>
              <w:t xml:space="preserve"> </w:t>
            </w:r>
            <w:r>
              <w:rPr>
                <w:sz w:val="20"/>
              </w:rPr>
              <w:t>Junta</w:t>
            </w:r>
            <w:r>
              <w:rPr>
                <w:spacing w:val="-3"/>
                <w:sz w:val="20"/>
              </w:rPr>
              <w:t xml:space="preserve"> </w:t>
            </w:r>
            <w:r>
              <w:rPr>
                <w:sz w:val="20"/>
              </w:rPr>
              <w:t>de</w:t>
            </w:r>
            <w:r>
              <w:rPr>
                <w:spacing w:val="-3"/>
                <w:sz w:val="20"/>
              </w:rPr>
              <w:t xml:space="preserve"> </w:t>
            </w:r>
            <w:r>
              <w:rPr>
                <w:sz w:val="20"/>
              </w:rPr>
              <w:t>Gobierno</w:t>
            </w:r>
            <w:r>
              <w:rPr>
                <w:spacing w:val="-3"/>
                <w:sz w:val="20"/>
              </w:rPr>
              <w:t xml:space="preserve"> </w:t>
            </w:r>
            <w:r>
              <w:rPr>
                <w:spacing w:val="-2"/>
                <w:sz w:val="20"/>
              </w:rPr>
              <w:t>Local</w:t>
            </w:r>
          </w:p>
        </w:tc>
      </w:tr>
    </w:tbl>
    <w:p w14:paraId="1602E18E" w14:textId="77777777" w:rsidR="00052788" w:rsidRDefault="00052788">
      <w:pPr>
        <w:pStyle w:val="Textoindependiente"/>
        <w:rPr>
          <w:rFonts w:ascii="Times New Roman"/>
        </w:rPr>
      </w:pPr>
    </w:p>
    <w:p w14:paraId="0793B0B9" w14:textId="77777777" w:rsidR="00052788" w:rsidRDefault="00052788">
      <w:pPr>
        <w:pStyle w:val="Textoindependiente"/>
        <w:rPr>
          <w:rFonts w:ascii="Times New Roman"/>
        </w:rPr>
      </w:pPr>
    </w:p>
    <w:p w14:paraId="47EF5C28" w14:textId="77777777" w:rsidR="00052788" w:rsidRDefault="00052788">
      <w:pPr>
        <w:pStyle w:val="Textoindependiente"/>
        <w:rPr>
          <w:rFonts w:ascii="Times New Roman"/>
        </w:rPr>
      </w:pPr>
    </w:p>
    <w:p w14:paraId="44AF5827" w14:textId="77777777" w:rsidR="00052788" w:rsidRDefault="00052788">
      <w:pPr>
        <w:pStyle w:val="Textoindependiente"/>
        <w:rPr>
          <w:rFonts w:ascii="Times New Roman"/>
        </w:rPr>
      </w:pPr>
    </w:p>
    <w:p w14:paraId="15D5A00B" w14:textId="77777777" w:rsidR="00052788" w:rsidRDefault="00052788">
      <w:pPr>
        <w:pStyle w:val="Textoindependiente"/>
        <w:spacing w:before="6"/>
        <w:rPr>
          <w:rFonts w:ascii="Times New Roman"/>
        </w:rPr>
      </w:pPr>
    </w:p>
    <w:p w14:paraId="3F699199" w14:textId="0CCBB992" w:rsidR="00052788" w:rsidRDefault="00000000" w:rsidP="00675D50">
      <w:pPr>
        <w:pStyle w:val="Ttulo5"/>
        <w:tabs>
          <w:tab w:val="left" w:pos="3671"/>
        </w:tabs>
        <w:ind w:left="142"/>
      </w:pPr>
      <w:r>
        <w:rPr>
          <w:noProof/>
        </w:rPr>
        <mc:AlternateContent>
          <mc:Choice Requires="wpg">
            <w:drawing>
              <wp:anchor distT="0" distB="0" distL="0" distR="0" simplePos="0" relativeHeight="15729152" behindDoc="0" locked="0" layoutInCell="1" allowOverlap="1" wp14:anchorId="0712B3F5" wp14:editId="738E6424">
                <wp:simplePos x="0" y="0"/>
                <wp:positionH relativeFrom="page">
                  <wp:posOffset>900112</wp:posOffset>
                </wp:positionH>
                <wp:positionV relativeFrom="paragraph">
                  <wp:posOffset>-515716</wp:posOffset>
                </wp:positionV>
                <wp:extent cx="5760085" cy="276860"/>
                <wp:effectExtent l="0" t="0" r="0" b="0"/>
                <wp:wrapNone/>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11" name="Graphic 11"/>
                        <wps:cNvSpPr/>
                        <wps:spPr>
                          <a:xfrm>
                            <a:off x="4762" y="9525"/>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3F3F3"/>
                          </a:solidFill>
                        </wps:spPr>
                        <wps:bodyPr wrap="square" lIns="0" tIns="0" rIns="0" bIns="0" rtlCol="0">
                          <a:prstTxWarp prst="textNoShape">
                            <a:avLst/>
                          </a:prstTxWarp>
                          <a:noAutofit/>
                        </wps:bodyPr>
                      </wps:wsp>
                      <wps:wsp>
                        <wps:cNvPr id="12" name="Graphic 12"/>
                        <wps:cNvSpPr/>
                        <wps:spPr>
                          <a:xfrm>
                            <a:off x="-12" y="0"/>
                            <a:ext cx="5760085" cy="276860"/>
                          </a:xfrm>
                          <a:custGeom>
                            <a:avLst/>
                            <a:gdLst/>
                            <a:ahLst/>
                            <a:cxnLst/>
                            <a:rect l="l" t="t" r="r" b="b"/>
                            <a:pathLst>
                              <a:path w="5760085" h="276860">
                                <a:moveTo>
                                  <a:pt x="5759780" y="0"/>
                                </a:moveTo>
                                <a:lnTo>
                                  <a:pt x="5759450" y="0"/>
                                </a:lnTo>
                                <a:lnTo>
                                  <a:pt x="5759450" y="5080"/>
                                </a:lnTo>
                                <a:lnTo>
                                  <a:pt x="5757545" y="6985"/>
                                </a:lnTo>
                                <a:lnTo>
                                  <a:pt x="5757545" y="5080"/>
                                </a:lnTo>
                                <a:lnTo>
                                  <a:pt x="5759450" y="5080"/>
                                </a:lnTo>
                                <a:lnTo>
                                  <a:pt x="5759450" y="0"/>
                                </a:lnTo>
                                <a:lnTo>
                                  <a:pt x="2235" y="0"/>
                                </a:lnTo>
                                <a:lnTo>
                                  <a:pt x="2235" y="5080"/>
                                </a:lnTo>
                                <a:lnTo>
                                  <a:pt x="2235" y="6997"/>
                                </a:lnTo>
                                <a:lnTo>
                                  <a:pt x="317" y="5080"/>
                                </a:lnTo>
                                <a:lnTo>
                                  <a:pt x="2235" y="5080"/>
                                </a:lnTo>
                                <a:lnTo>
                                  <a:pt x="2235" y="0"/>
                                </a:lnTo>
                                <a:lnTo>
                                  <a:pt x="12" y="0"/>
                                </a:lnTo>
                                <a:lnTo>
                                  <a:pt x="12" y="4775"/>
                                </a:lnTo>
                                <a:lnTo>
                                  <a:pt x="12" y="5080"/>
                                </a:lnTo>
                                <a:lnTo>
                                  <a:pt x="12" y="271932"/>
                                </a:lnTo>
                                <a:lnTo>
                                  <a:pt x="0" y="276707"/>
                                </a:lnTo>
                                <a:lnTo>
                                  <a:pt x="5759767" y="276707"/>
                                </a:lnTo>
                                <a:lnTo>
                                  <a:pt x="5759767" y="271945"/>
                                </a:lnTo>
                                <a:lnTo>
                                  <a:pt x="5755005" y="267182"/>
                                </a:lnTo>
                                <a:lnTo>
                                  <a:pt x="4775" y="267182"/>
                                </a:lnTo>
                                <a:lnTo>
                                  <a:pt x="4775" y="9537"/>
                                </a:lnTo>
                                <a:lnTo>
                                  <a:pt x="4127" y="8890"/>
                                </a:lnTo>
                                <a:lnTo>
                                  <a:pt x="5755640" y="8890"/>
                                </a:lnTo>
                                <a:lnTo>
                                  <a:pt x="5755005" y="9525"/>
                                </a:lnTo>
                                <a:lnTo>
                                  <a:pt x="5755005" y="267169"/>
                                </a:lnTo>
                                <a:lnTo>
                                  <a:pt x="5759767" y="27193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13" name="Textbox 13"/>
                        <wps:cNvSpPr txBox="1"/>
                        <wps:spPr>
                          <a:xfrm>
                            <a:off x="4762" y="8889"/>
                            <a:ext cx="5750560" cy="258445"/>
                          </a:xfrm>
                          <a:prstGeom prst="rect">
                            <a:avLst/>
                          </a:prstGeom>
                        </wps:spPr>
                        <wps:txbx>
                          <w:txbxContent>
                            <w:p w14:paraId="1E83EBFE" w14:textId="77777777" w:rsidR="00052788" w:rsidRDefault="00000000" w:rsidP="00AD5121">
                              <w:pPr>
                                <w:spacing w:before="83"/>
                                <w:ind w:left="60"/>
                                <w:jc w:val="center"/>
                                <w:rPr>
                                  <w:b/>
                                  <w:sz w:val="20"/>
                                </w:rPr>
                              </w:pPr>
                              <w:r>
                                <w:rPr>
                                  <w:b/>
                                  <w:sz w:val="20"/>
                                </w:rPr>
                                <w:t>DATOS</w:t>
                              </w:r>
                              <w:r>
                                <w:rPr>
                                  <w:b/>
                                  <w:spacing w:val="-5"/>
                                  <w:sz w:val="20"/>
                                </w:rPr>
                                <w:t xml:space="preserve"> </w:t>
                              </w:r>
                              <w:r>
                                <w:rPr>
                                  <w:b/>
                                  <w:sz w:val="20"/>
                                </w:rPr>
                                <w:t>DE</w:t>
                              </w:r>
                              <w:r>
                                <w:rPr>
                                  <w:b/>
                                  <w:spacing w:val="-2"/>
                                  <w:sz w:val="20"/>
                                </w:rPr>
                                <w:t xml:space="preserve"> </w:t>
                              </w:r>
                              <w:r>
                                <w:rPr>
                                  <w:b/>
                                  <w:sz w:val="20"/>
                                </w:rPr>
                                <w:t>CELEBRACIÓN</w:t>
                              </w:r>
                              <w:r>
                                <w:rPr>
                                  <w:b/>
                                  <w:spacing w:val="-2"/>
                                  <w:sz w:val="20"/>
                                </w:rPr>
                                <w:t xml:space="preserve"> </w:t>
                              </w:r>
                              <w:r>
                                <w:rPr>
                                  <w:b/>
                                  <w:sz w:val="20"/>
                                </w:rPr>
                                <w:t>DE</w:t>
                              </w:r>
                              <w:r>
                                <w:rPr>
                                  <w:b/>
                                  <w:spacing w:val="-2"/>
                                  <w:sz w:val="20"/>
                                </w:rPr>
                                <w:t xml:space="preserve"> </w:t>
                              </w:r>
                              <w:r>
                                <w:rPr>
                                  <w:b/>
                                  <w:sz w:val="20"/>
                                </w:rPr>
                                <w:t>LA</w:t>
                              </w:r>
                              <w:r>
                                <w:rPr>
                                  <w:b/>
                                  <w:spacing w:val="-2"/>
                                  <w:sz w:val="20"/>
                                </w:rPr>
                                <w:t xml:space="preserve"> SESIÓN</w:t>
                              </w:r>
                            </w:p>
                          </w:txbxContent>
                        </wps:txbx>
                        <wps:bodyPr wrap="square" lIns="0" tIns="0" rIns="0" bIns="0" rtlCol="0">
                          <a:noAutofit/>
                        </wps:bodyPr>
                      </wps:wsp>
                    </wpg:wgp>
                  </a:graphicData>
                </a:graphic>
              </wp:anchor>
            </w:drawing>
          </mc:Choice>
          <mc:Fallback>
            <w:pict>
              <v:group w14:anchorId="0712B3F5" id="Group 10" o:spid="_x0000_s1029" style="position:absolute;left:0;text-align:left;margin-left:70.85pt;margin-top:-40.6pt;width:453.55pt;height:21.8pt;z-index:15729152;mso-wrap-distance-left:0;mso-wrap-distance-right:0;mso-position-horizontal-relative:page;mso-position-vertical-relative:text"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">
                <v:shape id="Graphic 11" o:spid="_x0000_s1030"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" path="m5750242,l,,,257644r5750242,l5750242,xe" fillcolor="#f3f3f3" stroked="f">
                  <v:path arrowok="t"/>
                </v:shape>
                <v:shape id="Graphic 12" o:spid="_x0000_s1031"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" path="m5759780,r-330,l5759450,5080r-1905,1905l5757545,5080r1905,l5759450,,2235,r,5080l2235,6997,317,5080r1918,l2235,,12,r,4775l12,5080r,266852l,276707r5759767,l5759767,271945r-4762,-4763l4775,267182r,-257645l4127,8890r5751513,l5755005,9525r,257644l5759767,271932r,-266852l5759780,xe" fillcolor="#ccc" stroked="f">
                  <v:path arrowok="t"/>
                </v:shape>
                <v:shape id="Textbox 13" o:spid="_x0000_s1032" type="#_x0000_t202" style="position:absolute;left:47;top:88;width:57506;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zzAwQAAANsAAAAPAAAAZHJzL2Rvd25yZXYueG1sRE9Ni8Iw&#10;EL0v+B/CCN7W1BVk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OXrPMDBAAAA2wAAAA8AAAAA&#10;AAAAAAAAAAAABwIAAGRycy9kb3ducmV2LnhtbFBLBQYAAAAAAwADALcAAAD1AgAAAAA=&#10;" filled="f" stroked="f">
                  <v:textbox inset="0,0,0,0">
                    <w:txbxContent>
                      <w:p w14:paraId="1E83EBFE" w14:textId="77777777" w:rsidR="00052788" w:rsidRDefault="00000000" w:rsidP="00AD5121">
                        <w:pPr>
                          <w:spacing w:before="83"/>
                          <w:ind w:left="60"/>
                          <w:jc w:val="center"/>
                          <w:rPr>
                            <w:b/>
                            <w:sz w:val="20"/>
                          </w:rPr>
                        </w:pPr>
                        <w:r>
                          <w:rPr>
                            <w:b/>
                            <w:sz w:val="20"/>
                          </w:rPr>
                          <w:t>DATOS</w:t>
                        </w:r>
                        <w:r>
                          <w:rPr>
                            <w:b/>
                            <w:spacing w:val="-5"/>
                            <w:sz w:val="20"/>
                          </w:rPr>
                          <w:t xml:space="preserve"> </w:t>
                        </w:r>
                        <w:r>
                          <w:rPr>
                            <w:b/>
                            <w:sz w:val="20"/>
                          </w:rPr>
                          <w:t>DE</w:t>
                        </w:r>
                        <w:r>
                          <w:rPr>
                            <w:b/>
                            <w:spacing w:val="-2"/>
                            <w:sz w:val="20"/>
                          </w:rPr>
                          <w:t xml:space="preserve"> </w:t>
                        </w:r>
                        <w:r>
                          <w:rPr>
                            <w:b/>
                            <w:sz w:val="20"/>
                          </w:rPr>
                          <w:t>CELEBRACIÓN</w:t>
                        </w:r>
                        <w:r>
                          <w:rPr>
                            <w:b/>
                            <w:spacing w:val="-2"/>
                            <w:sz w:val="20"/>
                          </w:rPr>
                          <w:t xml:space="preserve"> </w:t>
                        </w:r>
                        <w:r>
                          <w:rPr>
                            <w:b/>
                            <w:sz w:val="20"/>
                          </w:rPr>
                          <w:t>DE</w:t>
                        </w:r>
                        <w:r>
                          <w:rPr>
                            <w:b/>
                            <w:spacing w:val="-2"/>
                            <w:sz w:val="20"/>
                          </w:rPr>
                          <w:t xml:space="preserve"> </w:t>
                        </w:r>
                        <w:r>
                          <w:rPr>
                            <w:b/>
                            <w:sz w:val="20"/>
                          </w:rPr>
                          <w:t>LA</w:t>
                        </w:r>
                        <w:r>
                          <w:rPr>
                            <w:b/>
                            <w:spacing w:val="-2"/>
                            <w:sz w:val="20"/>
                          </w:rPr>
                          <w:t xml:space="preserve"> SESIÓN</w:t>
                        </w:r>
                      </w:p>
                    </w:txbxContent>
                  </v:textbox>
                </v:shape>
                <w10:wrap anchorx="page"/>
              </v:group>
            </w:pict>
          </mc:Fallback>
        </mc:AlternateContent>
      </w:r>
      <w:r>
        <w:t xml:space="preserve">Tipo </w:t>
      </w:r>
      <w:r>
        <w:rPr>
          <w:spacing w:val="-2"/>
        </w:rPr>
        <w:t>Convocatoria:</w:t>
      </w:r>
      <w:r w:rsidR="00675D50">
        <w:rPr>
          <w:spacing w:val="-2"/>
        </w:rPr>
        <w:tab/>
      </w:r>
    </w:p>
    <w:p w14:paraId="50037EFC" w14:textId="68AB16CD" w:rsidR="00052788" w:rsidRDefault="00000000">
      <w:pPr>
        <w:pStyle w:val="Textoindependiente"/>
        <w:spacing w:before="54"/>
        <w:ind w:left="142"/>
      </w:pPr>
      <w:r>
        <w:rPr>
          <w:spacing w:val="-2"/>
        </w:rPr>
        <w:t>Ordinaria</w:t>
      </w:r>
      <w:r w:rsidR="00AD5121">
        <w:rPr>
          <w:spacing w:val="-2"/>
        </w:rPr>
        <w:t>.</w:t>
      </w:r>
    </w:p>
    <w:p w14:paraId="312B72AC" w14:textId="77777777" w:rsidR="00052788" w:rsidRDefault="00052788">
      <w:pPr>
        <w:pStyle w:val="Textoindependiente"/>
        <w:spacing w:before="60"/>
      </w:pPr>
    </w:p>
    <w:p w14:paraId="6ADB0440" w14:textId="77777777" w:rsidR="00052788" w:rsidRDefault="00000000">
      <w:pPr>
        <w:pStyle w:val="Ttulo5"/>
        <w:spacing w:before="1"/>
        <w:ind w:left="142"/>
      </w:pPr>
      <w:r>
        <w:rPr>
          <w:spacing w:val="-2"/>
        </w:rPr>
        <w:t>Fecha:</w:t>
      </w:r>
    </w:p>
    <w:p w14:paraId="6F3F0E4C" w14:textId="0696969C" w:rsidR="00052788" w:rsidRDefault="00000000">
      <w:pPr>
        <w:pStyle w:val="Textoindependiente"/>
        <w:spacing w:before="54"/>
        <w:ind w:left="142"/>
      </w:pPr>
      <w:r>
        <w:t>12</w:t>
      </w:r>
      <w:r>
        <w:rPr>
          <w:spacing w:val="-3"/>
        </w:rPr>
        <w:t xml:space="preserve"> </w:t>
      </w:r>
      <w:r>
        <w:t>de</w:t>
      </w:r>
      <w:r>
        <w:rPr>
          <w:spacing w:val="-3"/>
        </w:rPr>
        <w:t xml:space="preserve"> </w:t>
      </w:r>
      <w:r>
        <w:t>septiembre</w:t>
      </w:r>
      <w:r>
        <w:rPr>
          <w:spacing w:val="-3"/>
        </w:rPr>
        <w:t xml:space="preserve"> </w:t>
      </w:r>
      <w:r>
        <w:t>de</w:t>
      </w:r>
      <w:r>
        <w:rPr>
          <w:spacing w:val="-3"/>
        </w:rPr>
        <w:t xml:space="preserve"> </w:t>
      </w:r>
      <w:r>
        <w:rPr>
          <w:spacing w:val="-4"/>
        </w:rPr>
        <w:t>2025</w:t>
      </w:r>
      <w:r w:rsidR="00AD5121">
        <w:rPr>
          <w:spacing w:val="-4"/>
        </w:rPr>
        <w:t>.</w:t>
      </w:r>
    </w:p>
    <w:p w14:paraId="61146DF9" w14:textId="77777777" w:rsidR="00052788" w:rsidRDefault="00052788">
      <w:pPr>
        <w:pStyle w:val="Textoindependiente"/>
        <w:spacing w:before="60"/>
      </w:pPr>
    </w:p>
    <w:p w14:paraId="67CBC6BE" w14:textId="77777777" w:rsidR="00052788" w:rsidRDefault="00000000">
      <w:pPr>
        <w:pStyle w:val="Ttulo5"/>
        <w:ind w:left="142"/>
      </w:pPr>
      <w:r>
        <w:rPr>
          <w:spacing w:val="-2"/>
        </w:rPr>
        <w:t>Duración:</w:t>
      </w:r>
    </w:p>
    <w:p w14:paraId="0F944656" w14:textId="73FD313F" w:rsidR="00052788" w:rsidRDefault="00000000">
      <w:pPr>
        <w:pStyle w:val="Textoindependiente"/>
        <w:spacing w:before="55"/>
        <w:ind w:left="142"/>
      </w:pPr>
      <w:r>
        <w:t>Desde</w:t>
      </w:r>
      <w:r>
        <w:rPr>
          <w:spacing w:val="-5"/>
        </w:rPr>
        <w:t xml:space="preserve"> </w:t>
      </w:r>
      <w:r>
        <w:t>las</w:t>
      </w:r>
      <w:r>
        <w:rPr>
          <w:spacing w:val="-2"/>
        </w:rPr>
        <w:t xml:space="preserve"> </w:t>
      </w:r>
      <w:r>
        <w:t>13:00</w:t>
      </w:r>
      <w:r w:rsidR="00AD5121">
        <w:t xml:space="preserve"> h.,</w:t>
      </w:r>
      <w:r>
        <w:rPr>
          <w:spacing w:val="-3"/>
        </w:rPr>
        <w:t xml:space="preserve"> </w:t>
      </w:r>
      <w:r>
        <w:t>hasta</w:t>
      </w:r>
      <w:r>
        <w:rPr>
          <w:spacing w:val="-2"/>
        </w:rPr>
        <w:t xml:space="preserve"> </w:t>
      </w:r>
      <w:r>
        <w:t>las</w:t>
      </w:r>
      <w:r>
        <w:rPr>
          <w:spacing w:val="-2"/>
        </w:rPr>
        <w:t xml:space="preserve"> 13:20</w:t>
      </w:r>
      <w:r w:rsidR="00AD5121">
        <w:rPr>
          <w:spacing w:val="-2"/>
        </w:rPr>
        <w:t xml:space="preserve"> h.</w:t>
      </w:r>
    </w:p>
    <w:p w14:paraId="465B0684" w14:textId="77777777" w:rsidR="00052788" w:rsidRDefault="00052788">
      <w:pPr>
        <w:pStyle w:val="Textoindependiente"/>
        <w:spacing w:before="60"/>
      </w:pPr>
    </w:p>
    <w:p w14:paraId="2D15D56A" w14:textId="77777777" w:rsidR="00052788" w:rsidRDefault="00000000">
      <w:pPr>
        <w:pStyle w:val="Ttulo5"/>
        <w:ind w:left="142"/>
      </w:pPr>
      <w:r>
        <w:rPr>
          <w:spacing w:val="-2"/>
        </w:rPr>
        <w:t>Lugar:</w:t>
      </w:r>
    </w:p>
    <w:p w14:paraId="39A906B8" w14:textId="53574189" w:rsidR="00052788" w:rsidRDefault="00000000">
      <w:pPr>
        <w:pStyle w:val="Textoindependiente"/>
        <w:spacing w:before="54"/>
        <w:ind w:left="142"/>
      </w:pPr>
      <w:r>
        <w:rPr>
          <w:spacing w:val="-2"/>
        </w:rPr>
        <w:t>Telemáticamente</w:t>
      </w:r>
      <w:r w:rsidR="00AD5121">
        <w:rPr>
          <w:spacing w:val="-2"/>
        </w:rPr>
        <w:t>.</w:t>
      </w:r>
    </w:p>
    <w:p w14:paraId="24739810" w14:textId="77777777" w:rsidR="00052788" w:rsidRDefault="00052788">
      <w:pPr>
        <w:pStyle w:val="Textoindependiente"/>
        <w:spacing w:before="61"/>
      </w:pPr>
    </w:p>
    <w:p w14:paraId="019D61C7" w14:textId="77777777" w:rsidR="00052788" w:rsidRDefault="00000000">
      <w:pPr>
        <w:pStyle w:val="Ttulo5"/>
        <w:ind w:left="142"/>
      </w:pPr>
      <w:r>
        <w:t>Presidida</w:t>
      </w:r>
      <w:r>
        <w:rPr>
          <w:spacing w:val="-8"/>
        </w:rPr>
        <w:t xml:space="preserve"> </w:t>
      </w:r>
      <w:r>
        <w:rPr>
          <w:spacing w:val="-4"/>
        </w:rPr>
        <w:t>por:</w:t>
      </w:r>
    </w:p>
    <w:p w14:paraId="0DBCB91B" w14:textId="557A0427" w:rsidR="00052788" w:rsidRDefault="00000000">
      <w:pPr>
        <w:pStyle w:val="Textoindependiente"/>
        <w:spacing w:before="54"/>
        <w:ind w:left="142"/>
      </w:pPr>
      <w:r>
        <w:t xml:space="preserve">JOSE DE LA UZ </w:t>
      </w:r>
      <w:r>
        <w:rPr>
          <w:spacing w:val="-2"/>
        </w:rPr>
        <w:t>PARDOS</w:t>
      </w:r>
      <w:r w:rsidR="00AD5121">
        <w:rPr>
          <w:spacing w:val="-2"/>
        </w:rPr>
        <w:t>.</w:t>
      </w:r>
    </w:p>
    <w:p w14:paraId="1C1601ED" w14:textId="77777777" w:rsidR="00052788" w:rsidRDefault="00052788">
      <w:pPr>
        <w:pStyle w:val="Textoindependiente"/>
        <w:spacing w:before="61"/>
      </w:pPr>
    </w:p>
    <w:p w14:paraId="13549A29" w14:textId="77777777" w:rsidR="00052788" w:rsidRDefault="00000000">
      <w:pPr>
        <w:pStyle w:val="Ttulo5"/>
        <w:ind w:left="142"/>
      </w:pPr>
      <w:r>
        <w:rPr>
          <w:spacing w:val="-2"/>
        </w:rPr>
        <w:t>Secretario:</w:t>
      </w:r>
    </w:p>
    <w:p w14:paraId="2FAAC371" w14:textId="44FE2EC6" w:rsidR="00052788" w:rsidRDefault="00000000">
      <w:pPr>
        <w:pStyle w:val="Textoindependiente"/>
        <w:spacing w:before="54"/>
        <w:ind w:left="142"/>
      </w:pPr>
      <w:r>
        <w:t xml:space="preserve">ANTONIO DIAZ </w:t>
      </w:r>
      <w:r>
        <w:rPr>
          <w:spacing w:val="-2"/>
        </w:rPr>
        <w:t>CALVO</w:t>
      </w:r>
      <w:r w:rsidR="00AD5121">
        <w:rPr>
          <w:spacing w:val="-2"/>
        </w:rPr>
        <w:t>.</w:t>
      </w:r>
    </w:p>
    <w:p w14:paraId="45188C25" w14:textId="77777777" w:rsidR="00052788" w:rsidRDefault="00052788">
      <w:pPr>
        <w:pStyle w:val="Textoindependiente"/>
        <w:spacing w:before="28"/>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3156"/>
        <w:gridCol w:w="4741"/>
        <w:gridCol w:w="1166"/>
      </w:tblGrid>
      <w:tr w:rsidR="00052788" w14:paraId="01D76CBE" w14:textId="77777777">
        <w:trPr>
          <w:trHeight w:val="406"/>
        </w:trPr>
        <w:tc>
          <w:tcPr>
            <w:tcW w:w="9063" w:type="dxa"/>
            <w:gridSpan w:val="3"/>
            <w:tcBorders>
              <w:left w:val="single" w:sz="4" w:space="0" w:color="CCCCCC"/>
              <w:right w:val="single" w:sz="4" w:space="0" w:color="CCCCCC"/>
            </w:tcBorders>
            <w:shd w:val="clear" w:color="auto" w:fill="F3F3F3"/>
          </w:tcPr>
          <w:p w14:paraId="59C55193" w14:textId="77777777" w:rsidR="00052788" w:rsidRDefault="00000000">
            <w:pPr>
              <w:pStyle w:val="TableParagraph"/>
              <w:spacing w:before="83"/>
              <w:ind w:left="62"/>
              <w:rPr>
                <w:b/>
                <w:sz w:val="20"/>
              </w:rPr>
            </w:pPr>
            <w:r>
              <w:rPr>
                <w:b/>
                <w:sz w:val="20"/>
              </w:rPr>
              <w:t>ASISTENCIA</w:t>
            </w:r>
            <w:r>
              <w:rPr>
                <w:b/>
                <w:spacing w:val="-4"/>
                <w:sz w:val="20"/>
              </w:rPr>
              <w:t xml:space="preserve"> </w:t>
            </w:r>
            <w:r>
              <w:rPr>
                <w:b/>
                <w:sz w:val="20"/>
              </w:rPr>
              <w:t>A</w:t>
            </w:r>
            <w:r>
              <w:rPr>
                <w:b/>
                <w:spacing w:val="-3"/>
                <w:sz w:val="20"/>
              </w:rPr>
              <w:t xml:space="preserve"> </w:t>
            </w:r>
            <w:r>
              <w:rPr>
                <w:b/>
                <w:sz w:val="20"/>
              </w:rPr>
              <w:t>LA</w:t>
            </w:r>
            <w:r>
              <w:rPr>
                <w:b/>
                <w:spacing w:val="-3"/>
                <w:sz w:val="20"/>
              </w:rPr>
              <w:t xml:space="preserve"> </w:t>
            </w:r>
            <w:r>
              <w:rPr>
                <w:b/>
                <w:spacing w:val="-2"/>
                <w:sz w:val="20"/>
              </w:rPr>
              <w:t>SESIÓN</w:t>
            </w:r>
          </w:p>
        </w:tc>
      </w:tr>
      <w:tr w:rsidR="00052788" w14:paraId="057F00CC" w14:textId="77777777">
        <w:trPr>
          <w:trHeight w:val="403"/>
        </w:trPr>
        <w:tc>
          <w:tcPr>
            <w:tcW w:w="3156" w:type="dxa"/>
            <w:tcBorders>
              <w:left w:val="single" w:sz="4" w:space="0" w:color="CCCCCC"/>
              <w:bottom w:val="single" w:sz="8" w:space="0" w:color="CCCCCC"/>
            </w:tcBorders>
          </w:tcPr>
          <w:p w14:paraId="40735D8F" w14:textId="77777777" w:rsidR="00052788" w:rsidRDefault="00000000">
            <w:pPr>
              <w:pStyle w:val="TableParagraph"/>
              <w:spacing w:before="82"/>
              <w:ind w:left="62"/>
              <w:rPr>
                <w:b/>
                <w:sz w:val="20"/>
              </w:rPr>
            </w:pPr>
            <w:r>
              <w:rPr>
                <w:b/>
                <w:sz w:val="20"/>
              </w:rPr>
              <w:t>Nº</w:t>
            </w:r>
            <w:r>
              <w:rPr>
                <w:b/>
                <w:spacing w:val="-1"/>
                <w:sz w:val="20"/>
              </w:rPr>
              <w:t xml:space="preserve"> </w:t>
            </w:r>
            <w:r>
              <w:rPr>
                <w:b/>
                <w:sz w:val="20"/>
              </w:rPr>
              <w:t>de</w:t>
            </w:r>
            <w:r>
              <w:rPr>
                <w:b/>
                <w:spacing w:val="-1"/>
                <w:sz w:val="20"/>
              </w:rPr>
              <w:t xml:space="preserve"> </w:t>
            </w:r>
            <w:r>
              <w:rPr>
                <w:b/>
                <w:spacing w:val="-2"/>
                <w:sz w:val="20"/>
              </w:rPr>
              <w:t>identificación</w:t>
            </w:r>
          </w:p>
        </w:tc>
        <w:tc>
          <w:tcPr>
            <w:tcW w:w="4741" w:type="dxa"/>
          </w:tcPr>
          <w:p w14:paraId="24D91B0F" w14:textId="77777777" w:rsidR="00052788" w:rsidRDefault="00000000">
            <w:pPr>
              <w:pStyle w:val="TableParagraph"/>
              <w:spacing w:before="82"/>
              <w:ind w:left="63"/>
              <w:rPr>
                <w:b/>
                <w:sz w:val="20"/>
              </w:rPr>
            </w:pPr>
            <w:r>
              <w:rPr>
                <w:b/>
                <w:sz w:val="20"/>
              </w:rPr>
              <w:t>Nombre</w:t>
            </w:r>
            <w:r>
              <w:rPr>
                <w:b/>
                <w:spacing w:val="-3"/>
                <w:sz w:val="20"/>
              </w:rPr>
              <w:t xml:space="preserve"> </w:t>
            </w:r>
            <w:r>
              <w:rPr>
                <w:b/>
                <w:sz w:val="20"/>
              </w:rPr>
              <w:t>y</w:t>
            </w:r>
            <w:r>
              <w:rPr>
                <w:b/>
                <w:spacing w:val="-2"/>
                <w:sz w:val="20"/>
              </w:rPr>
              <w:t xml:space="preserve"> Apellidos</w:t>
            </w:r>
          </w:p>
        </w:tc>
        <w:tc>
          <w:tcPr>
            <w:tcW w:w="1166" w:type="dxa"/>
            <w:tcBorders>
              <w:bottom w:val="single" w:sz="8" w:space="0" w:color="CCCCCC"/>
              <w:right w:val="single" w:sz="4" w:space="0" w:color="CCCCCC"/>
            </w:tcBorders>
          </w:tcPr>
          <w:p w14:paraId="37EFCC57" w14:textId="77777777" w:rsidR="00052788" w:rsidRDefault="00000000">
            <w:pPr>
              <w:pStyle w:val="TableParagraph"/>
              <w:spacing w:before="82"/>
              <w:ind w:left="63"/>
              <w:rPr>
                <w:b/>
                <w:sz w:val="20"/>
              </w:rPr>
            </w:pPr>
            <w:r>
              <w:rPr>
                <w:b/>
                <w:spacing w:val="-2"/>
                <w:sz w:val="20"/>
              </w:rPr>
              <w:t>Asiste</w:t>
            </w:r>
          </w:p>
        </w:tc>
      </w:tr>
      <w:tr w:rsidR="00052788" w14:paraId="045BBD5C" w14:textId="77777777">
        <w:trPr>
          <w:trHeight w:val="386"/>
        </w:trPr>
        <w:tc>
          <w:tcPr>
            <w:tcW w:w="3156" w:type="dxa"/>
            <w:tcBorders>
              <w:top w:val="single" w:sz="8" w:space="0" w:color="CCCCCC"/>
              <w:left w:val="single" w:sz="4" w:space="0" w:color="CCCCCC"/>
              <w:bottom w:val="single" w:sz="8" w:space="0" w:color="CCCCCC"/>
            </w:tcBorders>
          </w:tcPr>
          <w:p w14:paraId="744E47C1" w14:textId="283E0950" w:rsidR="00052788" w:rsidRDefault="00AD5121">
            <w:pPr>
              <w:pStyle w:val="TableParagraph"/>
              <w:spacing w:before="77"/>
              <w:ind w:left="62"/>
              <w:rPr>
                <w:sz w:val="20"/>
              </w:rPr>
            </w:pPr>
            <w:r>
              <w:rPr>
                <w:spacing w:val="-2"/>
                <w:sz w:val="20"/>
              </w:rPr>
              <w:t>***1380**</w:t>
            </w:r>
          </w:p>
        </w:tc>
        <w:tc>
          <w:tcPr>
            <w:tcW w:w="4741" w:type="dxa"/>
          </w:tcPr>
          <w:p w14:paraId="7A23B969" w14:textId="77777777" w:rsidR="00052788" w:rsidRDefault="00000000">
            <w:pPr>
              <w:pStyle w:val="TableParagraph"/>
              <w:spacing w:before="77"/>
              <w:ind w:left="63"/>
              <w:rPr>
                <w:sz w:val="20"/>
              </w:rPr>
            </w:pPr>
            <w:r>
              <w:rPr>
                <w:sz w:val="20"/>
              </w:rPr>
              <w:t>David</w:t>
            </w:r>
            <w:r>
              <w:rPr>
                <w:spacing w:val="-2"/>
                <w:sz w:val="20"/>
              </w:rPr>
              <w:t xml:space="preserve"> </w:t>
            </w:r>
            <w:r>
              <w:rPr>
                <w:sz w:val="20"/>
              </w:rPr>
              <w:t>Santos</w:t>
            </w:r>
            <w:r>
              <w:rPr>
                <w:spacing w:val="-2"/>
                <w:sz w:val="20"/>
              </w:rPr>
              <w:t xml:space="preserve"> Baeza</w:t>
            </w:r>
          </w:p>
        </w:tc>
        <w:tc>
          <w:tcPr>
            <w:tcW w:w="1166" w:type="dxa"/>
            <w:tcBorders>
              <w:top w:val="single" w:sz="8" w:space="0" w:color="CCCCCC"/>
              <w:bottom w:val="single" w:sz="8" w:space="0" w:color="CCCCCC"/>
              <w:right w:val="single" w:sz="4" w:space="0" w:color="CCCCCC"/>
            </w:tcBorders>
          </w:tcPr>
          <w:p w14:paraId="478CEC8D" w14:textId="77777777" w:rsidR="00052788" w:rsidRDefault="00000000">
            <w:pPr>
              <w:pStyle w:val="TableParagraph"/>
              <w:spacing w:before="77"/>
              <w:ind w:left="63"/>
              <w:rPr>
                <w:sz w:val="20"/>
              </w:rPr>
            </w:pPr>
            <w:r>
              <w:rPr>
                <w:spacing w:val="-5"/>
                <w:sz w:val="20"/>
              </w:rPr>
              <w:t>SÍ</w:t>
            </w:r>
          </w:p>
        </w:tc>
      </w:tr>
      <w:tr w:rsidR="00052788" w14:paraId="2CA2DDC2" w14:textId="77777777">
        <w:trPr>
          <w:trHeight w:val="388"/>
        </w:trPr>
        <w:tc>
          <w:tcPr>
            <w:tcW w:w="3156" w:type="dxa"/>
            <w:tcBorders>
              <w:top w:val="single" w:sz="8" w:space="0" w:color="CCCCCC"/>
              <w:left w:val="single" w:sz="4" w:space="0" w:color="CCCCCC"/>
              <w:bottom w:val="single" w:sz="8" w:space="0" w:color="CCCCCC"/>
            </w:tcBorders>
          </w:tcPr>
          <w:p w14:paraId="4E7C279F" w14:textId="1AE3EB57" w:rsidR="00052788" w:rsidRDefault="00AD5121">
            <w:pPr>
              <w:pStyle w:val="TableParagraph"/>
              <w:spacing w:before="78"/>
              <w:ind w:left="62"/>
              <w:rPr>
                <w:sz w:val="20"/>
              </w:rPr>
            </w:pPr>
            <w:r>
              <w:rPr>
                <w:spacing w:val="-2"/>
                <w:sz w:val="20"/>
              </w:rPr>
              <w:t>***8966**</w:t>
            </w:r>
          </w:p>
        </w:tc>
        <w:tc>
          <w:tcPr>
            <w:tcW w:w="4741" w:type="dxa"/>
          </w:tcPr>
          <w:p w14:paraId="0C08D741" w14:textId="77777777" w:rsidR="00052788" w:rsidRDefault="00000000">
            <w:pPr>
              <w:pStyle w:val="TableParagraph"/>
              <w:spacing w:before="78"/>
              <w:ind w:left="63"/>
              <w:rPr>
                <w:sz w:val="20"/>
              </w:rPr>
            </w:pPr>
            <w:r>
              <w:rPr>
                <w:sz w:val="20"/>
              </w:rPr>
              <w:t>Enrique</w:t>
            </w:r>
            <w:r>
              <w:rPr>
                <w:spacing w:val="-3"/>
                <w:sz w:val="20"/>
              </w:rPr>
              <w:t xml:space="preserve"> </w:t>
            </w:r>
            <w:r>
              <w:rPr>
                <w:sz w:val="20"/>
              </w:rPr>
              <w:t>González</w:t>
            </w:r>
            <w:r>
              <w:rPr>
                <w:spacing w:val="-3"/>
                <w:sz w:val="20"/>
              </w:rPr>
              <w:t xml:space="preserve"> </w:t>
            </w:r>
            <w:r>
              <w:rPr>
                <w:spacing w:val="-2"/>
                <w:sz w:val="20"/>
              </w:rPr>
              <w:t>Gutiérrez</w:t>
            </w:r>
          </w:p>
        </w:tc>
        <w:tc>
          <w:tcPr>
            <w:tcW w:w="1166" w:type="dxa"/>
            <w:tcBorders>
              <w:top w:val="single" w:sz="8" w:space="0" w:color="CCCCCC"/>
              <w:bottom w:val="single" w:sz="8" w:space="0" w:color="CCCCCC"/>
              <w:right w:val="single" w:sz="4" w:space="0" w:color="CCCCCC"/>
            </w:tcBorders>
          </w:tcPr>
          <w:p w14:paraId="4A369FF2" w14:textId="77777777" w:rsidR="00052788" w:rsidRDefault="00000000">
            <w:pPr>
              <w:pStyle w:val="TableParagraph"/>
              <w:spacing w:before="78"/>
              <w:ind w:left="63"/>
              <w:rPr>
                <w:sz w:val="20"/>
              </w:rPr>
            </w:pPr>
            <w:r>
              <w:rPr>
                <w:spacing w:val="-5"/>
                <w:sz w:val="20"/>
              </w:rPr>
              <w:t>SÍ</w:t>
            </w:r>
          </w:p>
        </w:tc>
      </w:tr>
      <w:tr w:rsidR="00052788" w14:paraId="213CAC61" w14:textId="77777777">
        <w:trPr>
          <w:trHeight w:val="389"/>
        </w:trPr>
        <w:tc>
          <w:tcPr>
            <w:tcW w:w="3156" w:type="dxa"/>
            <w:tcBorders>
              <w:top w:val="single" w:sz="8" w:space="0" w:color="CCCCCC"/>
              <w:left w:val="single" w:sz="4" w:space="0" w:color="CCCCCC"/>
              <w:bottom w:val="single" w:sz="8" w:space="0" w:color="CCCCCC"/>
            </w:tcBorders>
          </w:tcPr>
          <w:p w14:paraId="7F2222F4" w14:textId="51B7409D" w:rsidR="00052788" w:rsidRDefault="00AD5121">
            <w:pPr>
              <w:pStyle w:val="TableParagraph"/>
              <w:spacing w:before="78"/>
              <w:ind w:left="62"/>
              <w:rPr>
                <w:sz w:val="20"/>
              </w:rPr>
            </w:pPr>
            <w:r>
              <w:rPr>
                <w:spacing w:val="-2"/>
                <w:sz w:val="20"/>
              </w:rPr>
              <w:t>***0979**</w:t>
            </w:r>
          </w:p>
        </w:tc>
        <w:tc>
          <w:tcPr>
            <w:tcW w:w="4741" w:type="dxa"/>
          </w:tcPr>
          <w:p w14:paraId="5BA3F5C8" w14:textId="77777777" w:rsidR="00052788" w:rsidRDefault="00000000">
            <w:pPr>
              <w:pStyle w:val="TableParagraph"/>
              <w:spacing w:before="78"/>
              <w:ind w:left="63"/>
              <w:rPr>
                <w:sz w:val="20"/>
              </w:rPr>
            </w:pPr>
            <w:r>
              <w:rPr>
                <w:sz w:val="20"/>
              </w:rPr>
              <w:t>Gloria</w:t>
            </w:r>
            <w:r>
              <w:rPr>
                <w:spacing w:val="-3"/>
                <w:sz w:val="20"/>
              </w:rPr>
              <w:t xml:space="preserve"> </w:t>
            </w:r>
            <w:r>
              <w:rPr>
                <w:sz w:val="20"/>
              </w:rPr>
              <w:t>Fernández</w:t>
            </w:r>
            <w:r>
              <w:rPr>
                <w:spacing w:val="-2"/>
                <w:sz w:val="20"/>
              </w:rPr>
              <w:t xml:space="preserve"> Álvarez</w:t>
            </w:r>
          </w:p>
        </w:tc>
        <w:tc>
          <w:tcPr>
            <w:tcW w:w="1166" w:type="dxa"/>
            <w:tcBorders>
              <w:top w:val="single" w:sz="8" w:space="0" w:color="CCCCCC"/>
              <w:bottom w:val="single" w:sz="8" w:space="0" w:color="CCCCCC"/>
              <w:right w:val="single" w:sz="4" w:space="0" w:color="CCCCCC"/>
            </w:tcBorders>
          </w:tcPr>
          <w:p w14:paraId="3C18DF56" w14:textId="77777777" w:rsidR="00052788" w:rsidRDefault="00000000">
            <w:pPr>
              <w:pStyle w:val="TableParagraph"/>
              <w:spacing w:before="78"/>
              <w:ind w:left="63"/>
              <w:rPr>
                <w:sz w:val="20"/>
              </w:rPr>
            </w:pPr>
            <w:r>
              <w:rPr>
                <w:spacing w:val="-5"/>
                <w:sz w:val="20"/>
              </w:rPr>
              <w:t>SÍ</w:t>
            </w:r>
          </w:p>
        </w:tc>
      </w:tr>
      <w:tr w:rsidR="00052788" w14:paraId="6A1850CB" w14:textId="77777777">
        <w:trPr>
          <w:trHeight w:val="388"/>
        </w:trPr>
        <w:tc>
          <w:tcPr>
            <w:tcW w:w="3156" w:type="dxa"/>
            <w:tcBorders>
              <w:top w:val="single" w:sz="8" w:space="0" w:color="CCCCCC"/>
              <w:left w:val="single" w:sz="4" w:space="0" w:color="CCCCCC"/>
              <w:bottom w:val="single" w:sz="8" w:space="0" w:color="CCCCCC"/>
            </w:tcBorders>
          </w:tcPr>
          <w:p w14:paraId="2FADB951" w14:textId="60672EE9" w:rsidR="00052788" w:rsidRDefault="00AD5121">
            <w:pPr>
              <w:pStyle w:val="TableParagraph"/>
              <w:spacing w:before="77"/>
              <w:ind w:left="62"/>
              <w:rPr>
                <w:sz w:val="20"/>
              </w:rPr>
            </w:pPr>
            <w:r>
              <w:rPr>
                <w:spacing w:val="-2"/>
                <w:sz w:val="20"/>
              </w:rPr>
              <w:t>***4980**</w:t>
            </w:r>
          </w:p>
        </w:tc>
        <w:tc>
          <w:tcPr>
            <w:tcW w:w="4741" w:type="dxa"/>
          </w:tcPr>
          <w:p w14:paraId="36AB151E" w14:textId="77777777" w:rsidR="00052788" w:rsidRDefault="00000000">
            <w:pPr>
              <w:pStyle w:val="TableParagraph"/>
              <w:spacing w:before="77"/>
              <w:ind w:left="63"/>
              <w:rPr>
                <w:sz w:val="20"/>
              </w:rPr>
            </w:pPr>
            <w:r>
              <w:rPr>
                <w:sz w:val="20"/>
              </w:rPr>
              <w:t>Gustavo</w:t>
            </w:r>
            <w:r>
              <w:rPr>
                <w:spacing w:val="-5"/>
                <w:sz w:val="20"/>
              </w:rPr>
              <w:t xml:space="preserve"> </w:t>
            </w:r>
            <w:r>
              <w:rPr>
                <w:sz w:val="20"/>
              </w:rPr>
              <w:t>Adolfo</w:t>
            </w:r>
            <w:r>
              <w:rPr>
                <w:spacing w:val="-5"/>
                <w:sz w:val="20"/>
              </w:rPr>
              <w:t xml:space="preserve"> </w:t>
            </w:r>
            <w:r>
              <w:rPr>
                <w:sz w:val="20"/>
              </w:rPr>
              <w:t>Rico</w:t>
            </w:r>
            <w:r>
              <w:rPr>
                <w:spacing w:val="-4"/>
                <w:sz w:val="20"/>
              </w:rPr>
              <w:t xml:space="preserve"> </w:t>
            </w:r>
            <w:r>
              <w:rPr>
                <w:spacing w:val="-2"/>
                <w:sz w:val="20"/>
              </w:rPr>
              <w:t>Pérez</w:t>
            </w:r>
          </w:p>
        </w:tc>
        <w:tc>
          <w:tcPr>
            <w:tcW w:w="1166" w:type="dxa"/>
            <w:tcBorders>
              <w:top w:val="single" w:sz="8" w:space="0" w:color="CCCCCC"/>
              <w:bottom w:val="single" w:sz="8" w:space="0" w:color="CCCCCC"/>
              <w:right w:val="single" w:sz="4" w:space="0" w:color="CCCCCC"/>
            </w:tcBorders>
          </w:tcPr>
          <w:p w14:paraId="5C55FEAE" w14:textId="77777777" w:rsidR="00052788" w:rsidRDefault="00000000">
            <w:pPr>
              <w:pStyle w:val="TableParagraph"/>
              <w:spacing w:before="77"/>
              <w:ind w:left="63"/>
              <w:rPr>
                <w:sz w:val="20"/>
              </w:rPr>
            </w:pPr>
            <w:r>
              <w:rPr>
                <w:spacing w:val="-5"/>
                <w:sz w:val="20"/>
              </w:rPr>
              <w:t>SÍ</w:t>
            </w:r>
          </w:p>
        </w:tc>
      </w:tr>
      <w:tr w:rsidR="00052788" w14:paraId="622E34CD" w14:textId="77777777">
        <w:trPr>
          <w:trHeight w:val="386"/>
        </w:trPr>
        <w:tc>
          <w:tcPr>
            <w:tcW w:w="3156" w:type="dxa"/>
            <w:tcBorders>
              <w:top w:val="single" w:sz="8" w:space="0" w:color="CCCCCC"/>
              <w:left w:val="single" w:sz="4" w:space="0" w:color="CCCCCC"/>
              <w:bottom w:val="single" w:sz="8" w:space="0" w:color="CCCCCC"/>
            </w:tcBorders>
          </w:tcPr>
          <w:p w14:paraId="41E0780D" w14:textId="16A4CFEB" w:rsidR="00052788" w:rsidRDefault="00AD5121">
            <w:pPr>
              <w:pStyle w:val="TableParagraph"/>
              <w:spacing w:before="77"/>
              <w:ind w:left="62"/>
              <w:rPr>
                <w:sz w:val="20"/>
              </w:rPr>
            </w:pPr>
            <w:r>
              <w:rPr>
                <w:spacing w:val="-2"/>
                <w:sz w:val="20"/>
              </w:rPr>
              <w:t>***5237**</w:t>
            </w:r>
          </w:p>
        </w:tc>
        <w:tc>
          <w:tcPr>
            <w:tcW w:w="4741" w:type="dxa"/>
          </w:tcPr>
          <w:p w14:paraId="5B6A71AC" w14:textId="77777777" w:rsidR="00052788" w:rsidRDefault="00000000">
            <w:pPr>
              <w:pStyle w:val="TableParagraph"/>
              <w:spacing w:before="77"/>
              <w:ind w:left="63"/>
              <w:rPr>
                <w:sz w:val="20"/>
              </w:rPr>
            </w:pPr>
            <w:r>
              <w:rPr>
                <w:sz w:val="20"/>
              </w:rPr>
              <w:t xml:space="preserve">JOSE DE LA UZ </w:t>
            </w:r>
            <w:r>
              <w:rPr>
                <w:spacing w:val="-2"/>
                <w:sz w:val="20"/>
              </w:rPr>
              <w:t>PARDOS</w:t>
            </w:r>
          </w:p>
        </w:tc>
        <w:tc>
          <w:tcPr>
            <w:tcW w:w="1166" w:type="dxa"/>
            <w:tcBorders>
              <w:top w:val="single" w:sz="8" w:space="0" w:color="CCCCCC"/>
              <w:bottom w:val="single" w:sz="8" w:space="0" w:color="CCCCCC"/>
              <w:right w:val="single" w:sz="4" w:space="0" w:color="CCCCCC"/>
            </w:tcBorders>
          </w:tcPr>
          <w:p w14:paraId="1D97C35B" w14:textId="77777777" w:rsidR="00052788" w:rsidRDefault="00000000">
            <w:pPr>
              <w:pStyle w:val="TableParagraph"/>
              <w:spacing w:before="77"/>
              <w:ind w:left="63"/>
              <w:rPr>
                <w:sz w:val="20"/>
              </w:rPr>
            </w:pPr>
            <w:r>
              <w:rPr>
                <w:spacing w:val="-5"/>
                <w:sz w:val="20"/>
              </w:rPr>
              <w:t>SÍ</w:t>
            </w:r>
          </w:p>
        </w:tc>
      </w:tr>
      <w:tr w:rsidR="00052788" w14:paraId="2CEB356A" w14:textId="77777777">
        <w:trPr>
          <w:trHeight w:val="388"/>
        </w:trPr>
        <w:tc>
          <w:tcPr>
            <w:tcW w:w="3156" w:type="dxa"/>
            <w:tcBorders>
              <w:top w:val="single" w:sz="8" w:space="0" w:color="CCCCCC"/>
              <w:left w:val="single" w:sz="4" w:space="0" w:color="CCCCCC"/>
              <w:bottom w:val="single" w:sz="8" w:space="0" w:color="CCCCCC"/>
            </w:tcBorders>
          </w:tcPr>
          <w:p w14:paraId="21AC85E6" w14:textId="7126FEFE" w:rsidR="00052788" w:rsidRDefault="00AD5121">
            <w:pPr>
              <w:pStyle w:val="TableParagraph"/>
              <w:spacing w:before="78"/>
              <w:ind w:left="62"/>
              <w:rPr>
                <w:sz w:val="20"/>
              </w:rPr>
            </w:pPr>
            <w:r>
              <w:rPr>
                <w:spacing w:val="-2"/>
                <w:sz w:val="20"/>
              </w:rPr>
              <w:t>***8979**</w:t>
            </w:r>
          </w:p>
        </w:tc>
        <w:tc>
          <w:tcPr>
            <w:tcW w:w="4741" w:type="dxa"/>
          </w:tcPr>
          <w:p w14:paraId="729991D5" w14:textId="77777777" w:rsidR="00052788" w:rsidRDefault="00000000">
            <w:pPr>
              <w:pStyle w:val="TableParagraph"/>
              <w:spacing w:before="78"/>
              <w:ind w:left="63"/>
              <w:rPr>
                <w:sz w:val="20"/>
              </w:rPr>
            </w:pPr>
            <w:r>
              <w:rPr>
                <w:sz w:val="20"/>
              </w:rPr>
              <w:t>José</w:t>
            </w:r>
            <w:r>
              <w:rPr>
                <w:spacing w:val="-5"/>
                <w:sz w:val="20"/>
              </w:rPr>
              <w:t xml:space="preserve"> </w:t>
            </w:r>
            <w:r>
              <w:rPr>
                <w:sz w:val="20"/>
              </w:rPr>
              <w:t>Cabrera</w:t>
            </w:r>
            <w:r>
              <w:rPr>
                <w:spacing w:val="-4"/>
                <w:sz w:val="20"/>
              </w:rPr>
              <w:t xml:space="preserve"> </w:t>
            </w:r>
            <w:r>
              <w:rPr>
                <w:spacing w:val="-2"/>
                <w:sz w:val="20"/>
              </w:rPr>
              <w:t>Fernández</w:t>
            </w:r>
          </w:p>
        </w:tc>
        <w:tc>
          <w:tcPr>
            <w:tcW w:w="1166" w:type="dxa"/>
            <w:tcBorders>
              <w:top w:val="single" w:sz="8" w:space="0" w:color="CCCCCC"/>
              <w:bottom w:val="single" w:sz="8" w:space="0" w:color="CCCCCC"/>
              <w:right w:val="single" w:sz="4" w:space="0" w:color="CCCCCC"/>
            </w:tcBorders>
          </w:tcPr>
          <w:p w14:paraId="087C8AF3" w14:textId="77777777" w:rsidR="00052788" w:rsidRDefault="00000000">
            <w:pPr>
              <w:pStyle w:val="TableParagraph"/>
              <w:spacing w:before="78"/>
              <w:ind w:left="63"/>
              <w:rPr>
                <w:sz w:val="20"/>
              </w:rPr>
            </w:pPr>
            <w:r>
              <w:rPr>
                <w:spacing w:val="-5"/>
                <w:sz w:val="20"/>
              </w:rPr>
              <w:t>SÍ</w:t>
            </w:r>
          </w:p>
        </w:tc>
      </w:tr>
      <w:tr w:rsidR="00052788" w14:paraId="50F5E958" w14:textId="77777777">
        <w:trPr>
          <w:trHeight w:val="386"/>
        </w:trPr>
        <w:tc>
          <w:tcPr>
            <w:tcW w:w="3156" w:type="dxa"/>
            <w:tcBorders>
              <w:top w:val="single" w:sz="8" w:space="0" w:color="CCCCCC"/>
              <w:left w:val="single" w:sz="4" w:space="0" w:color="CCCCCC"/>
              <w:bottom w:val="single" w:sz="8" w:space="0" w:color="CCCCCC"/>
            </w:tcBorders>
          </w:tcPr>
          <w:p w14:paraId="566CF2A2" w14:textId="476C5E7C" w:rsidR="00052788" w:rsidRDefault="00AD5121">
            <w:pPr>
              <w:pStyle w:val="TableParagraph"/>
              <w:spacing w:before="77"/>
              <w:ind w:left="62"/>
              <w:rPr>
                <w:sz w:val="20"/>
              </w:rPr>
            </w:pPr>
            <w:r>
              <w:rPr>
                <w:spacing w:val="-2"/>
                <w:sz w:val="20"/>
              </w:rPr>
              <w:t>***6126**</w:t>
            </w:r>
          </w:p>
        </w:tc>
        <w:tc>
          <w:tcPr>
            <w:tcW w:w="4741" w:type="dxa"/>
          </w:tcPr>
          <w:p w14:paraId="2CA50380" w14:textId="77777777" w:rsidR="00052788" w:rsidRDefault="00000000">
            <w:pPr>
              <w:pStyle w:val="TableParagraph"/>
              <w:spacing w:before="77"/>
              <w:ind w:left="63"/>
              <w:rPr>
                <w:sz w:val="20"/>
              </w:rPr>
            </w:pPr>
            <w:r>
              <w:rPr>
                <w:sz w:val="20"/>
              </w:rPr>
              <w:t>José</w:t>
            </w:r>
            <w:r>
              <w:rPr>
                <w:spacing w:val="-3"/>
                <w:sz w:val="20"/>
              </w:rPr>
              <w:t xml:space="preserve"> </w:t>
            </w:r>
            <w:r>
              <w:rPr>
                <w:sz w:val="20"/>
              </w:rPr>
              <w:t>Luis</w:t>
            </w:r>
            <w:r>
              <w:rPr>
                <w:spacing w:val="-3"/>
                <w:sz w:val="20"/>
              </w:rPr>
              <w:t xml:space="preserve"> </w:t>
            </w:r>
            <w:r>
              <w:rPr>
                <w:sz w:val="20"/>
              </w:rPr>
              <w:t>San</w:t>
            </w:r>
            <w:r>
              <w:rPr>
                <w:spacing w:val="-3"/>
                <w:sz w:val="20"/>
              </w:rPr>
              <w:t xml:space="preserve"> </w:t>
            </w:r>
            <w:r>
              <w:rPr>
                <w:sz w:val="20"/>
              </w:rPr>
              <w:t>Higinio</w:t>
            </w:r>
            <w:r>
              <w:rPr>
                <w:spacing w:val="-2"/>
                <w:sz w:val="20"/>
              </w:rPr>
              <w:t xml:space="preserve"> Gómez</w:t>
            </w:r>
          </w:p>
        </w:tc>
        <w:tc>
          <w:tcPr>
            <w:tcW w:w="1166" w:type="dxa"/>
            <w:tcBorders>
              <w:top w:val="single" w:sz="8" w:space="0" w:color="CCCCCC"/>
              <w:bottom w:val="single" w:sz="8" w:space="0" w:color="CCCCCC"/>
              <w:right w:val="single" w:sz="4" w:space="0" w:color="CCCCCC"/>
            </w:tcBorders>
          </w:tcPr>
          <w:p w14:paraId="51840663" w14:textId="77777777" w:rsidR="00052788" w:rsidRDefault="00000000">
            <w:pPr>
              <w:pStyle w:val="TableParagraph"/>
              <w:spacing w:before="77"/>
              <w:ind w:left="63"/>
              <w:rPr>
                <w:sz w:val="20"/>
              </w:rPr>
            </w:pPr>
            <w:r>
              <w:rPr>
                <w:spacing w:val="-5"/>
                <w:sz w:val="20"/>
              </w:rPr>
              <w:t>SÍ</w:t>
            </w:r>
          </w:p>
        </w:tc>
      </w:tr>
      <w:tr w:rsidR="00052788" w14:paraId="12CDD4B5" w14:textId="77777777">
        <w:trPr>
          <w:trHeight w:val="389"/>
        </w:trPr>
        <w:tc>
          <w:tcPr>
            <w:tcW w:w="3156" w:type="dxa"/>
            <w:tcBorders>
              <w:top w:val="single" w:sz="8" w:space="0" w:color="CCCCCC"/>
              <w:left w:val="single" w:sz="4" w:space="0" w:color="CCCCCC"/>
              <w:bottom w:val="single" w:sz="8" w:space="0" w:color="CCCCCC"/>
            </w:tcBorders>
          </w:tcPr>
          <w:p w14:paraId="0505A598" w14:textId="1E250B91" w:rsidR="00052788" w:rsidRDefault="00AD5121">
            <w:pPr>
              <w:pStyle w:val="TableParagraph"/>
              <w:spacing w:before="78"/>
              <w:ind w:left="62"/>
              <w:rPr>
                <w:sz w:val="20"/>
              </w:rPr>
            </w:pPr>
            <w:r>
              <w:rPr>
                <w:spacing w:val="-2"/>
                <w:sz w:val="20"/>
              </w:rPr>
              <w:t>***1467**</w:t>
            </w:r>
          </w:p>
        </w:tc>
        <w:tc>
          <w:tcPr>
            <w:tcW w:w="4741" w:type="dxa"/>
          </w:tcPr>
          <w:p w14:paraId="44AE7CC7" w14:textId="77777777" w:rsidR="00052788" w:rsidRDefault="00000000">
            <w:pPr>
              <w:pStyle w:val="TableParagraph"/>
              <w:spacing w:before="78"/>
              <w:ind w:left="63"/>
              <w:rPr>
                <w:sz w:val="20"/>
              </w:rPr>
            </w:pPr>
            <w:r>
              <w:rPr>
                <w:sz w:val="20"/>
              </w:rPr>
              <w:t>Juan</w:t>
            </w:r>
            <w:r>
              <w:rPr>
                <w:spacing w:val="-5"/>
                <w:sz w:val="20"/>
              </w:rPr>
              <w:t xml:space="preserve"> </w:t>
            </w:r>
            <w:r>
              <w:rPr>
                <w:sz w:val="20"/>
              </w:rPr>
              <w:t>Ignacio</w:t>
            </w:r>
            <w:r>
              <w:rPr>
                <w:spacing w:val="-5"/>
                <w:sz w:val="20"/>
              </w:rPr>
              <w:t xml:space="preserve"> </w:t>
            </w:r>
            <w:r>
              <w:rPr>
                <w:sz w:val="20"/>
              </w:rPr>
              <w:t>Cabrera</w:t>
            </w:r>
            <w:r>
              <w:rPr>
                <w:spacing w:val="-5"/>
                <w:sz w:val="20"/>
              </w:rPr>
              <w:t xml:space="preserve"> </w:t>
            </w:r>
            <w:r>
              <w:rPr>
                <w:spacing w:val="-2"/>
                <w:sz w:val="20"/>
              </w:rPr>
              <w:t>Portillo</w:t>
            </w:r>
          </w:p>
        </w:tc>
        <w:tc>
          <w:tcPr>
            <w:tcW w:w="1166" w:type="dxa"/>
            <w:tcBorders>
              <w:top w:val="single" w:sz="8" w:space="0" w:color="CCCCCC"/>
              <w:bottom w:val="single" w:sz="8" w:space="0" w:color="CCCCCC"/>
              <w:right w:val="single" w:sz="4" w:space="0" w:color="CCCCCC"/>
            </w:tcBorders>
          </w:tcPr>
          <w:p w14:paraId="74F5BFD9" w14:textId="77777777" w:rsidR="00052788" w:rsidRDefault="00000000">
            <w:pPr>
              <w:pStyle w:val="TableParagraph"/>
              <w:spacing w:before="78"/>
              <w:ind w:left="63"/>
              <w:rPr>
                <w:sz w:val="20"/>
              </w:rPr>
            </w:pPr>
            <w:r>
              <w:rPr>
                <w:spacing w:val="-5"/>
                <w:sz w:val="20"/>
              </w:rPr>
              <w:t>SÍ</w:t>
            </w:r>
          </w:p>
        </w:tc>
      </w:tr>
      <w:tr w:rsidR="00052788" w14:paraId="059DA00D" w14:textId="77777777">
        <w:trPr>
          <w:trHeight w:val="386"/>
        </w:trPr>
        <w:tc>
          <w:tcPr>
            <w:tcW w:w="3156" w:type="dxa"/>
            <w:tcBorders>
              <w:top w:val="single" w:sz="8" w:space="0" w:color="CCCCCC"/>
              <w:left w:val="single" w:sz="4" w:space="0" w:color="CCCCCC"/>
              <w:bottom w:val="single" w:sz="8" w:space="0" w:color="CCCCCC"/>
            </w:tcBorders>
          </w:tcPr>
          <w:p w14:paraId="7D65D461" w14:textId="71097DFB" w:rsidR="00052788" w:rsidRDefault="00AD5121">
            <w:pPr>
              <w:pStyle w:val="TableParagraph"/>
              <w:spacing w:before="77"/>
              <w:ind w:left="62"/>
              <w:rPr>
                <w:sz w:val="20"/>
              </w:rPr>
            </w:pPr>
            <w:r>
              <w:rPr>
                <w:spacing w:val="-2"/>
                <w:sz w:val="20"/>
              </w:rPr>
              <w:t>***9617**</w:t>
            </w:r>
          </w:p>
        </w:tc>
        <w:tc>
          <w:tcPr>
            <w:tcW w:w="4741" w:type="dxa"/>
          </w:tcPr>
          <w:p w14:paraId="46918905" w14:textId="77777777" w:rsidR="00052788" w:rsidRDefault="00000000">
            <w:pPr>
              <w:pStyle w:val="TableParagraph"/>
              <w:spacing w:before="77"/>
              <w:ind w:left="63"/>
              <w:rPr>
                <w:sz w:val="20"/>
              </w:rPr>
            </w:pPr>
            <w:r>
              <w:rPr>
                <w:sz w:val="20"/>
              </w:rPr>
              <w:t xml:space="preserve">MONICA PARAISO </w:t>
            </w:r>
            <w:r>
              <w:rPr>
                <w:spacing w:val="-2"/>
                <w:sz w:val="20"/>
              </w:rPr>
              <w:t>VUYOVICH</w:t>
            </w:r>
          </w:p>
        </w:tc>
        <w:tc>
          <w:tcPr>
            <w:tcW w:w="1166" w:type="dxa"/>
            <w:tcBorders>
              <w:top w:val="single" w:sz="8" w:space="0" w:color="CCCCCC"/>
              <w:bottom w:val="single" w:sz="8" w:space="0" w:color="CCCCCC"/>
              <w:right w:val="single" w:sz="4" w:space="0" w:color="CCCCCC"/>
            </w:tcBorders>
          </w:tcPr>
          <w:p w14:paraId="5842615A" w14:textId="77777777" w:rsidR="00052788" w:rsidRDefault="00000000">
            <w:pPr>
              <w:pStyle w:val="TableParagraph"/>
              <w:spacing w:before="77"/>
              <w:ind w:left="63"/>
              <w:rPr>
                <w:sz w:val="20"/>
              </w:rPr>
            </w:pPr>
            <w:r>
              <w:rPr>
                <w:spacing w:val="-5"/>
                <w:sz w:val="20"/>
              </w:rPr>
              <w:t>SÍ</w:t>
            </w:r>
          </w:p>
        </w:tc>
      </w:tr>
    </w:tbl>
    <w:p w14:paraId="0B11CAD9" w14:textId="77777777" w:rsidR="00052788" w:rsidRDefault="00052788">
      <w:pPr>
        <w:pStyle w:val="Textoindependiente"/>
        <w:spacing w:before="150"/>
      </w:pPr>
    </w:p>
    <w:p w14:paraId="449F9C2E" w14:textId="77777777" w:rsidR="00052788" w:rsidRDefault="00000000">
      <w:pPr>
        <w:pStyle w:val="Textoindependiente"/>
        <w:spacing w:before="1" w:line="292" w:lineRule="auto"/>
        <w:ind w:left="142"/>
      </w:pPr>
      <w:r>
        <w:t>Una</w:t>
      </w:r>
      <w:r>
        <w:rPr>
          <w:spacing w:val="38"/>
        </w:rPr>
        <w:t xml:space="preserve"> </w:t>
      </w:r>
      <w:r>
        <w:t>vez</w:t>
      </w:r>
      <w:r>
        <w:rPr>
          <w:spacing w:val="38"/>
        </w:rPr>
        <w:t xml:space="preserve"> </w:t>
      </w:r>
      <w:r>
        <w:t>verificada</w:t>
      </w:r>
      <w:r>
        <w:rPr>
          <w:spacing w:val="38"/>
        </w:rPr>
        <w:t xml:space="preserve"> </w:t>
      </w:r>
      <w:r>
        <w:t>por</w:t>
      </w:r>
      <w:r>
        <w:rPr>
          <w:spacing w:val="38"/>
        </w:rPr>
        <w:t xml:space="preserve"> </w:t>
      </w:r>
      <w:r>
        <w:t>el</w:t>
      </w:r>
      <w:r>
        <w:rPr>
          <w:spacing w:val="38"/>
        </w:rPr>
        <w:t xml:space="preserve"> </w:t>
      </w:r>
      <w:r>
        <w:t>Secretario</w:t>
      </w:r>
      <w:r>
        <w:rPr>
          <w:spacing w:val="38"/>
        </w:rPr>
        <w:t xml:space="preserve"> </w:t>
      </w:r>
      <w:r>
        <w:t>la</w:t>
      </w:r>
      <w:r>
        <w:rPr>
          <w:spacing w:val="38"/>
        </w:rPr>
        <w:t xml:space="preserve"> </w:t>
      </w:r>
      <w:r>
        <w:t>válida</w:t>
      </w:r>
      <w:r>
        <w:rPr>
          <w:spacing w:val="38"/>
        </w:rPr>
        <w:t xml:space="preserve"> </w:t>
      </w:r>
      <w:r>
        <w:t>constitución</w:t>
      </w:r>
      <w:r>
        <w:rPr>
          <w:spacing w:val="38"/>
        </w:rPr>
        <w:t xml:space="preserve"> </w:t>
      </w:r>
      <w:r>
        <w:t>del</w:t>
      </w:r>
      <w:r>
        <w:rPr>
          <w:spacing w:val="38"/>
        </w:rPr>
        <w:t xml:space="preserve"> </w:t>
      </w:r>
      <w:r>
        <w:t>órgano,</w:t>
      </w:r>
      <w:r>
        <w:rPr>
          <w:spacing w:val="38"/>
        </w:rPr>
        <w:t xml:space="preserve"> </w:t>
      </w:r>
      <w:r>
        <w:t>el</w:t>
      </w:r>
      <w:r>
        <w:rPr>
          <w:spacing w:val="38"/>
        </w:rPr>
        <w:t xml:space="preserve"> </w:t>
      </w:r>
      <w:r>
        <w:t>Presidente</w:t>
      </w:r>
      <w:r>
        <w:rPr>
          <w:spacing w:val="38"/>
        </w:rPr>
        <w:t xml:space="preserve"> </w:t>
      </w:r>
      <w:r>
        <w:t>abre</w:t>
      </w:r>
      <w:r>
        <w:rPr>
          <w:spacing w:val="38"/>
        </w:rPr>
        <w:t xml:space="preserve"> </w:t>
      </w:r>
      <w:r>
        <w:t>sesión, procediendo a la deliberación sobre los asuntos incluidos en el Orden del Día.</w:t>
      </w:r>
    </w:p>
    <w:p w14:paraId="3A377723" w14:textId="77777777" w:rsidR="00052788" w:rsidRDefault="00052788">
      <w:pPr>
        <w:pStyle w:val="Textoindependiente"/>
        <w:spacing w:line="292" w:lineRule="auto"/>
        <w:sectPr w:rsidR="00052788" w:rsidSect="00AD5121">
          <w:headerReference w:type="default" r:id="rId7"/>
          <w:footerReference w:type="default" r:id="rId8"/>
          <w:headerReference w:type="first" r:id="rId9"/>
          <w:type w:val="continuous"/>
          <w:pgSz w:w="11910" w:h="16840"/>
          <w:pgMar w:top="1340" w:right="1417" w:bottom="1260" w:left="1275" w:header="225" w:footer="1060" w:gutter="0"/>
          <w:pgNumType w:start="1"/>
          <w:cols w:space="720"/>
          <w:titlePg/>
          <w:docGrid w:linePitch="299"/>
        </w:sectPr>
      </w:pPr>
    </w:p>
    <w:p w14:paraId="7CE25F2A" w14:textId="77777777" w:rsidR="00052788" w:rsidRDefault="00000000">
      <w:pPr>
        <w:pStyle w:val="Textoindependiente"/>
      </w:pPr>
      <w:r>
        <w:rPr>
          <w:noProof/>
        </w:rPr>
        <w:lastRenderedPageBreak/>
        <mc:AlternateContent>
          <mc:Choice Requires="wps">
            <w:drawing>
              <wp:anchor distT="0" distB="0" distL="0" distR="0" simplePos="0" relativeHeight="15732224" behindDoc="0" locked="0" layoutInCell="1" allowOverlap="1" wp14:anchorId="38A4A460" wp14:editId="1F42D4EA">
                <wp:simplePos x="0" y="0"/>
                <wp:positionH relativeFrom="page">
                  <wp:posOffset>6807090</wp:posOffset>
                </wp:positionH>
                <wp:positionV relativeFrom="page">
                  <wp:posOffset>2818730</wp:posOffset>
                </wp:positionV>
                <wp:extent cx="419734" cy="3187065"/>
                <wp:effectExtent l="0" t="0" r="0" b="0"/>
                <wp:wrapNone/>
                <wp:docPr id="14"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41AB75F"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FF98EA6"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38A4A460" id="Textbox 14" o:spid="_x0000_s1033" type="#_x0000_t202" style="position:absolute;margin-left:536pt;margin-top:221.95pt;width:33.05pt;height:250.95pt;z-index:15732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d/wowEAADE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1CaD5pMNtAfSQutIWDkulsRroOk2HH/tZNSc9V88&#10;2ZdX4ZTEU7I5JTH1H6EsTFbo4cMugbGFz6XNxIfmUhRNO5QH/+d/qbps+vo3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Yt3/CjAQAAMQMAAA4AAAAAAAAAAAAAAAAALgIAAGRycy9lMm9Eb2MueG1sUEsBAi0AFAAG&#10;AAgAAAAhAHJTOajhAAAADQEAAA8AAAAAAAAAAAAAAAAA/QMAAGRycy9kb3ducmV2LnhtbFBLBQYA&#10;AAAABAAEAPMAAAALBQAAAAA=&#10;" filled="f" stroked="f">
                <v:textbox style="layout-flow:vertical;mso-layout-flow-alt:bottom-to-top" inset="0,0,0,0">
                  <w:txbxContent>
                    <w:p w14:paraId="341AB75F"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FF98EA6"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Pr>
          <w:noProof/>
        </w:rPr>
        <mc:AlternateContent>
          <mc:Choice Requires="wps">
            <w:drawing>
              <wp:anchor distT="0" distB="0" distL="0" distR="0" simplePos="0" relativeHeight="15732736" behindDoc="0" locked="0" layoutInCell="1" allowOverlap="1" wp14:anchorId="61EEC6E9" wp14:editId="2051B170">
                <wp:simplePos x="0" y="0"/>
                <wp:positionH relativeFrom="page">
                  <wp:posOffset>6965929</wp:posOffset>
                </wp:positionH>
                <wp:positionV relativeFrom="page">
                  <wp:posOffset>6558493</wp:posOffset>
                </wp:positionV>
                <wp:extent cx="263525" cy="3270250"/>
                <wp:effectExtent l="0" t="0" r="0" b="0"/>
                <wp:wrapNone/>
                <wp:docPr id="15"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0250"/>
                        </a:xfrm>
                        <a:prstGeom prst="rect">
                          <a:avLst/>
                        </a:prstGeom>
                      </wps:spPr>
                      <wps:txbx>
                        <w:txbxContent>
                          <w:p w14:paraId="43563AA0" w14:textId="5C8F89D1"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E13DACC"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3ABDB9AC"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2</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61EEC6E9" id="Textbox 15" o:spid="_x0000_s1034" type="#_x0000_t202" style="position:absolute;margin-left:548.5pt;margin-top:516.4pt;width:20.75pt;height:257.5pt;z-index:15732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" filled="f" stroked="f">
                <v:textbox style="layout-flow:vertical;mso-layout-flow-alt:bottom-to-top" inset="0,0,0,0">
                  <w:txbxContent>
                    <w:p w14:paraId="43563AA0" w14:textId="5C8F89D1"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E13DACC"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3ABDB9AC"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2</w:t>
                      </w:r>
                      <w:r>
                        <w:rPr>
                          <w:spacing w:val="-6"/>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p>
    <w:p w14:paraId="1369CC37" w14:textId="77777777" w:rsidR="00052788" w:rsidRDefault="00052788">
      <w:pPr>
        <w:pStyle w:val="Textoindependiente"/>
      </w:pPr>
    </w:p>
    <w:p w14:paraId="5CCC1A7E" w14:textId="77777777" w:rsidR="00052788" w:rsidRDefault="00052788">
      <w:pPr>
        <w:pStyle w:val="Textoindependiente"/>
        <w:spacing w:before="160"/>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052788" w14:paraId="1F2177B7" w14:textId="77777777">
        <w:trPr>
          <w:trHeight w:val="686"/>
        </w:trPr>
        <w:tc>
          <w:tcPr>
            <w:tcW w:w="9062" w:type="dxa"/>
            <w:gridSpan w:val="2"/>
            <w:tcBorders>
              <w:left w:val="single" w:sz="4" w:space="0" w:color="CCCCCC"/>
              <w:right w:val="single" w:sz="4" w:space="0" w:color="CCCCCC"/>
            </w:tcBorders>
            <w:shd w:val="clear" w:color="auto" w:fill="F3F3F3"/>
          </w:tcPr>
          <w:p w14:paraId="1D213CAD" w14:textId="77777777" w:rsidR="00052788" w:rsidRDefault="00000000">
            <w:pPr>
              <w:pStyle w:val="TableParagraph"/>
              <w:spacing w:before="79" w:line="297" w:lineRule="auto"/>
              <w:ind w:left="62" w:right="76"/>
              <w:rPr>
                <w:b/>
                <w:sz w:val="20"/>
              </w:rPr>
            </w:pPr>
            <w:r>
              <w:rPr>
                <w:b/>
                <w:sz w:val="20"/>
              </w:rPr>
              <w:t xml:space="preserve">Aprobación del borrador del acta de la sesión ordinaria celebrada el día 5 de septiembre de </w:t>
            </w:r>
            <w:r>
              <w:rPr>
                <w:b/>
                <w:spacing w:val="-2"/>
                <w:sz w:val="20"/>
              </w:rPr>
              <w:t>2025.</w:t>
            </w:r>
          </w:p>
        </w:tc>
      </w:tr>
      <w:tr w:rsidR="00052788" w14:paraId="302DD00B" w14:textId="77777777">
        <w:trPr>
          <w:trHeight w:val="403"/>
        </w:trPr>
        <w:tc>
          <w:tcPr>
            <w:tcW w:w="1877" w:type="dxa"/>
            <w:tcBorders>
              <w:left w:val="single" w:sz="4" w:space="0" w:color="CCCCCC"/>
              <w:bottom w:val="single" w:sz="6" w:space="0" w:color="CCCCCC"/>
              <w:right w:val="single" w:sz="6" w:space="0" w:color="CCCCCC"/>
            </w:tcBorders>
          </w:tcPr>
          <w:p w14:paraId="61FA6A2A" w14:textId="77777777" w:rsidR="00052788" w:rsidRDefault="00000000">
            <w:pPr>
              <w:pStyle w:val="TableParagraph"/>
              <w:spacing w:before="79"/>
              <w:ind w:left="62"/>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5EC7C06C" w14:textId="77777777" w:rsidR="00052788"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893038B" w14:textId="77777777" w:rsidR="00052788" w:rsidRDefault="00052788">
      <w:pPr>
        <w:pStyle w:val="Textoindependiente"/>
        <w:spacing w:before="143"/>
      </w:pPr>
    </w:p>
    <w:p w14:paraId="6AFBEB9F" w14:textId="77777777" w:rsidR="00052788" w:rsidRDefault="00000000">
      <w:pPr>
        <w:pStyle w:val="Ttulo5"/>
        <w:spacing w:before="1"/>
        <w:ind w:left="142"/>
      </w:pPr>
      <w:r>
        <w:rPr>
          <w:noProof/>
        </w:rPr>
        <mc:AlternateContent>
          <mc:Choice Requires="wpg">
            <w:drawing>
              <wp:anchor distT="0" distB="0" distL="0" distR="0" simplePos="0" relativeHeight="15731712" behindDoc="0" locked="0" layoutInCell="1" allowOverlap="1" wp14:anchorId="7910D287" wp14:editId="156971C4">
                <wp:simplePos x="0" y="0"/>
                <wp:positionH relativeFrom="page">
                  <wp:posOffset>900112</wp:posOffset>
                </wp:positionH>
                <wp:positionV relativeFrom="paragraph">
                  <wp:posOffset>-1459058</wp:posOffset>
                </wp:positionV>
                <wp:extent cx="5760085" cy="276860"/>
                <wp:effectExtent l="0" t="0" r="0" b="0"/>
                <wp:wrapNone/>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17" name="Graphic 17"/>
                        <wps:cNvSpPr/>
                        <wps:spPr>
                          <a:xfrm>
                            <a:off x="4762" y="9525"/>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3F3F3"/>
                          </a:solidFill>
                        </wps:spPr>
                        <wps:bodyPr wrap="square" lIns="0" tIns="0" rIns="0" bIns="0" rtlCol="0">
                          <a:prstTxWarp prst="textNoShape">
                            <a:avLst/>
                          </a:prstTxWarp>
                          <a:noAutofit/>
                        </wps:bodyPr>
                      </wps:wsp>
                      <wps:wsp>
                        <wps:cNvPr id="18" name="Graphic 18"/>
                        <wps:cNvSpPr/>
                        <wps:spPr>
                          <a:xfrm>
                            <a:off x="-12" y="5"/>
                            <a:ext cx="5760085" cy="276860"/>
                          </a:xfrm>
                          <a:custGeom>
                            <a:avLst/>
                            <a:gdLst/>
                            <a:ahLst/>
                            <a:cxnLst/>
                            <a:rect l="l" t="t" r="r" b="b"/>
                            <a:pathLst>
                              <a:path w="5760085" h="276860">
                                <a:moveTo>
                                  <a:pt x="5759780" y="0"/>
                                </a:moveTo>
                                <a:lnTo>
                                  <a:pt x="5759450" y="0"/>
                                </a:lnTo>
                                <a:lnTo>
                                  <a:pt x="5759450" y="5080"/>
                                </a:lnTo>
                                <a:lnTo>
                                  <a:pt x="5757545" y="6985"/>
                                </a:lnTo>
                                <a:lnTo>
                                  <a:pt x="5757545" y="5080"/>
                                </a:lnTo>
                                <a:lnTo>
                                  <a:pt x="5759450" y="5080"/>
                                </a:lnTo>
                                <a:lnTo>
                                  <a:pt x="5759450" y="0"/>
                                </a:lnTo>
                                <a:lnTo>
                                  <a:pt x="2235" y="0"/>
                                </a:lnTo>
                                <a:lnTo>
                                  <a:pt x="2235" y="5080"/>
                                </a:lnTo>
                                <a:lnTo>
                                  <a:pt x="2235" y="6997"/>
                                </a:lnTo>
                                <a:lnTo>
                                  <a:pt x="317" y="5080"/>
                                </a:lnTo>
                                <a:lnTo>
                                  <a:pt x="2235" y="5080"/>
                                </a:lnTo>
                                <a:lnTo>
                                  <a:pt x="2235" y="0"/>
                                </a:lnTo>
                                <a:lnTo>
                                  <a:pt x="12" y="0"/>
                                </a:lnTo>
                                <a:lnTo>
                                  <a:pt x="12" y="4775"/>
                                </a:lnTo>
                                <a:lnTo>
                                  <a:pt x="12" y="5080"/>
                                </a:lnTo>
                                <a:lnTo>
                                  <a:pt x="12" y="271932"/>
                                </a:lnTo>
                                <a:lnTo>
                                  <a:pt x="0" y="276707"/>
                                </a:lnTo>
                                <a:lnTo>
                                  <a:pt x="5759767" y="276707"/>
                                </a:lnTo>
                                <a:lnTo>
                                  <a:pt x="5759767" y="271945"/>
                                </a:lnTo>
                                <a:lnTo>
                                  <a:pt x="5755005" y="267182"/>
                                </a:lnTo>
                                <a:lnTo>
                                  <a:pt x="4775" y="267182"/>
                                </a:lnTo>
                                <a:lnTo>
                                  <a:pt x="4775" y="9537"/>
                                </a:lnTo>
                                <a:lnTo>
                                  <a:pt x="4127" y="8890"/>
                                </a:lnTo>
                                <a:lnTo>
                                  <a:pt x="5755640" y="8890"/>
                                </a:lnTo>
                                <a:lnTo>
                                  <a:pt x="5755005" y="9525"/>
                                </a:lnTo>
                                <a:lnTo>
                                  <a:pt x="5755005" y="267169"/>
                                </a:lnTo>
                                <a:lnTo>
                                  <a:pt x="5759767" y="27193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19" name="Textbox 19"/>
                        <wps:cNvSpPr txBox="1"/>
                        <wps:spPr>
                          <a:xfrm>
                            <a:off x="4762" y="8889"/>
                            <a:ext cx="5750560" cy="258445"/>
                          </a:xfrm>
                          <a:prstGeom prst="rect">
                            <a:avLst/>
                          </a:prstGeom>
                        </wps:spPr>
                        <wps:txbx>
                          <w:txbxContent>
                            <w:p w14:paraId="6B640336" w14:textId="77777777" w:rsidR="00052788" w:rsidRDefault="00000000">
                              <w:pPr>
                                <w:spacing w:before="83"/>
                                <w:ind w:left="3381"/>
                                <w:rPr>
                                  <w:b/>
                                  <w:sz w:val="20"/>
                                </w:rPr>
                              </w:pPr>
                              <w:r>
                                <w:rPr>
                                  <w:b/>
                                  <w:sz w:val="20"/>
                                </w:rPr>
                                <w:t xml:space="preserve">A) PARTE </w:t>
                              </w:r>
                              <w:r>
                                <w:rPr>
                                  <w:b/>
                                  <w:spacing w:val="-2"/>
                                  <w:sz w:val="20"/>
                                </w:rPr>
                                <w:t>RESOLUTIVA</w:t>
                              </w:r>
                            </w:p>
                          </w:txbxContent>
                        </wps:txbx>
                        <wps:bodyPr wrap="square" lIns="0" tIns="0" rIns="0" bIns="0" rtlCol="0">
                          <a:noAutofit/>
                        </wps:bodyPr>
                      </wps:wsp>
                    </wpg:wgp>
                  </a:graphicData>
                </a:graphic>
              </wp:anchor>
            </w:drawing>
          </mc:Choice>
          <mc:Fallback>
            <w:pict>
              <v:group w14:anchorId="7910D287" id="Group 16" o:spid="_x0000_s1035" style="position:absolute;left:0;text-align:left;margin-left:70.85pt;margin-top:-114.9pt;width:453.55pt;height:21.8pt;z-index:15731712;mso-wrap-distance-left:0;mso-wrap-distance-right:0;mso-position-horizontal-relative:page;mso-position-vertical-relative:text"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">
                <v:shape id="Graphic 17" o:spid="_x0000_s1036"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" path="m5750242,l,,,257644r5750242,l5750242,xe" fillcolor="#f3f3f3" stroked="f">
                  <v:path arrowok="t"/>
                </v:shape>
                <v:shape id="Graphic 18" o:spid="_x0000_s1037"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" path="m5759780,r-330,l5759450,5080r-1905,1905l5757545,5080r1905,l5759450,,2235,r,5080l2235,6997,317,5080r1918,l2235,,12,r,4775l12,5080r,266852l,276707r5759767,l5759767,271945r-4762,-4763l4775,267182r,-257645l4127,8890r5751513,l5755005,9525r,257644l5759767,271932r,-266852l5759780,xe" fillcolor="#ccc" stroked="f">
                  <v:path arrowok="t"/>
                </v:shape>
                <v:shape id="Textbox 19" o:spid="_x0000_s1038" type="#_x0000_t202" style="position:absolute;left:47;top:88;width:57506;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" filled="f" stroked="f">
                  <v:textbox inset="0,0,0,0">
                    <w:txbxContent>
                      <w:p w14:paraId="6B640336" w14:textId="77777777" w:rsidR="00052788" w:rsidRDefault="00000000">
                        <w:pPr>
                          <w:spacing w:before="83"/>
                          <w:ind w:left="3381"/>
                          <w:rPr>
                            <w:b/>
                            <w:sz w:val="20"/>
                          </w:rPr>
                        </w:pPr>
                        <w:r>
                          <w:rPr>
                            <w:b/>
                            <w:sz w:val="20"/>
                          </w:rPr>
                          <w:t xml:space="preserve">A) PARTE </w:t>
                        </w:r>
                        <w:r>
                          <w:rPr>
                            <w:b/>
                            <w:spacing w:val="-2"/>
                            <w:sz w:val="20"/>
                          </w:rPr>
                          <w:t>RESOLUTIVA</w:t>
                        </w:r>
                      </w:p>
                    </w:txbxContent>
                  </v:textbox>
                </v:shape>
                <w10:wrap anchorx="page"/>
              </v:group>
            </w:pict>
          </mc:Fallback>
        </mc:AlternateContent>
      </w:r>
      <w:r>
        <w:rPr>
          <w:spacing w:val="-2"/>
        </w:rPr>
        <w:t>Resolución:</w:t>
      </w:r>
    </w:p>
    <w:p w14:paraId="5D8B23D4" w14:textId="77777777" w:rsidR="00052788" w:rsidRDefault="00052788">
      <w:pPr>
        <w:pStyle w:val="Textoindependiente"/>
        <w:spacing w:before="61"/>
        <w:rPr>
          <w:b/>
        </w:rPr>
      </w:pPr>
    </w:p>
    <w:p w14:paraId="3DEA599A" w14:textId="77777777" w:rsidR="00052788" w:rsidRDefault="00000000">
      <w:pPr>
        <w:pStyle w:val="Textoindependiente"/>
        <w:spacing w:line="292" w:lineRule="auto"/>
        <w:ind w:left="142" w:right="1"/>
        <w:jc w:val="both"/>
      </w:pPr>
      <w:r>
        <w:t>La Junta de Gobierno Local, en votación ordinaria y por unanimidad, acuerda aprobar el acta de la sesión ordinaria de 5 de septiembre de 2025.</w:t>
      </w:r>
    </w:p>
    <w:p w14:paraId="627C3DC3" w14:textId="77777777" w:rsidR="00052788" w:rsidRDefault="00052788">
      <w:pPr>
        <w:pStyle w:val="Textoindependiente"/>
        <w:spacing w:before="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052788" w14:paraId="4B3CAB04" w14:textId="77777777">
        <w:trPr>
          <w:trHeight w:val="1259"/>
        </w:trPr>
        <w:tc>
          <w:tcPr>
            <w:tcW w:w="9062" w:type="dxa"/>
            <w:gridSpan w:val="2"/>
            <w:tcBorders>
              <w:left w:val="single" w:sz="4" w:space="0" w:color="CCCCCC"/>
              <w:bottom w:val="single" w:sz="6" w:space="0" w:color="CCCCCC"/>
              <w:right w:val="single" w:sz="4" w:space="0" w:color="CCCCCC"/>
            </w:tcBorders>
            <w:shd w:val="clear" w:color="auto" w:fill="F3F3F3"/>
          </w:tcPr>
          <w:p w14:paraId="535A535B" w14:textId="43FD0D75" w:rsidR="00052788" w:rsidRDefault="00000000">
            <w:pPr>
              <w:pStyle w:val="TableParagraph"/>
              <w:spacing w:before="79" w:line="297" w:lineRule="auto"/>
              <w:ind w:left="62" w:right="52"/>
              <w:jc w:val="both"/>
              <w:rPr>
                <w:b/>
                <w:sz w:val="20"/>
              </w:rPr>
            </w:pPr>
            <w:r>
              <w:rPr>
                <w:b/>
                <w:sz w:val="20"/>
              </w:rPr>
              <w:t>Sentencia desestimatoria núm. 214/2025</w:t>
            </w:r>
            <w:r w:rsidR="00AD5121">
              <w:rPr>
                <w:b/>
                <w:sz w:val="20"/>
              </w:rPr>
              <w:t>,</w:t>
            </w:r>
            <w:r>
              <w:rPr>
                <w:b/>
                <w:sz w:val="20"/>
              </w:rPr>
              <w:t xml:space="preserve"> dictada por el Juzgado de lo Contencioso- Administrativo</w:t>
            </w:r>
            <w:r w:rsidR="00AD5121">
              <w:rPr>
                <w:b/>
                <w:sz w:val="20"/>
              </w:rPr>
              <w:t>,</w:t>
            </w:r>
            <w:r>
              <w:rPr>
                <w:b/>
                <w:sz w:val="20"/>
              </w:rPr>
              <w:t xml:space="preserve"> núm. 29 de Madrid. Procedimiento Ordinario 2/2024 A. Demandante: Investigación y Servicios Educativos Logos, S.A., Materia: Responsabilidad Patrimonial</w:t>
            </w:r>
            <w:r w:rsidR="00AD5121">
              <w:rPr>
                <w:b/>
                <w:sz w:val="20"/>
              </w:rPr>
              <w:t>.</w:t>
            </w:r>
            <w:r>
              <w:rPr>
                <w:b/>
                <w:sz w:val="20"/>
              </w:rPr>
              <w:t xml:space="preserve"> </w:t>
            </w:r>
            <w:r w:rsidR="00AD5121">
              <w:rPr>
                <w:b/>
                <w:sz w:val="20"/>
              </w:rPr>
              <w:t>E</w:t>
            </w:r>
            <w:r>
              <w:rPr>
                <w:b/>
                <w:sz w:val="20"/>
              </w:rPr>
              <w:t>xpte. 8995/2024.</w:t>
            </w:r>
          </w:p>
        </w:tc>
      </w:tr>
      <w:tr w:rsidR="00052788" w14:paraId="464BE25B"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717993F0" w14:textId="77777777" w:rsidR="00052788" w:rsidRDefault="00000000">
            <w:pPr>
              <w:pStyle w:val="TableParagraph"/>
              <w:spacing w:before="82"/>
              <w:ind w:left="6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602D5612" w14:textId="77777777" w:rsidR="00052788"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8379386" w14:textId="77777777" w:rsidR="00052788" w:rsidRDefault="00052788">
      <w:pPr>
        <w:pStyle w:val="Textoindependiente"/>
        <w:spacing w:before="144"/>
      </w:pPr>
    </w:p>
    <w:p w14:paraId="37236D0C" w14:textId="77777777" w:rsidR="00052788" w:rsidRDefault="00000000">
      <w:pPr>
        <w:pStyle w:val="Ttulo5"/>
        <w:ind w:left="142"/>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651B3861" w14:textId="77777777" w:rsidR="00052788" w:rsidRDefault="00052788">
      <w:pPr>
        <w:pStyle w:val="Textoindependiente"/>
        <w:spacing w:before="61"/>
        <w:rPr>
          <w:b/>
        </w:rPr>
      </w:pPr>
    </w:p>
    <w:p w14:paraId="604EC4F7" w14:textId="77777777" w:rsidR="00052788" w:rsidRDefault="00000000">
      <w:pPr>
        <w:pStyle w:val="Textoindependiente"/>
        <w:spacing w:line="292" w:lineRule="auto"/>
        <w:ind w:left="142" w:right="1"/>
        <w:jc w:val="both"/>
      </w:pPr>
      <w:r>
        <w:t>Con</w:t>
      </w:r>
      <w:r>
        <w:rPr>
          <w:spacing w:val="40"/>
        </w:rPr>
        <w:t xml:space="preserve"> </w:t>
      </w:r>
      <w:r>
        <w:t>fecha</w:t>
      </w:r>
      <w:r>
        <w:rPr>
          <w:spacing w:val="40"/>
        </w:rPr>
        <w:t xml:space="preserve"> </w:t>
      </w:r>
      <w:r>
        <w:t>2</w:t>
      </w:r>
      <w:r>
        <w:rPr>
          <w:spacing w:val="40"/>
        </w:rPr>
        <w:t xml:space="preserve"> </w:t>
      </w:r>
      <w:r>
        <w:t>de</w:t>
      </w:r>
      <w:r>
        <w:rPr>
          <w:spacing w:val="40"/>
        </w:rPr>
        <w:t xml:space="preserve"> </w:t>
      </w:r>
      <w:r>
        <w:t>septiembre</w:t>
      </w:r>
      <w:r>
        <w:rPr>
          <w:spacing w:val="40"/>
        </w:rPr>
        <w:t xml:space="preserve"> </w:t>
      </w:r>
      <w:r>
        <w:t>de</w:t>
      </w:r>
      <w:r>
        <w:rPr>
          <w:spacing w:val="40"/>
        </w:rPr>
        <w:t xml:space="preserve"> </w:t>
      </w:r>
      <w:r>
        <w:t>2025,</w:t>
      </w:r>
      <w:r>
        <w:rPr>
          <w:spacing w:val="40"/>
        </w:rPr>
        <w:t xml:space="preserve"> </w:t>
      </w:r>
      <w:r>
        <w:t>ha</w:t>
      </w:r>
      <w:r>
        <w:rPr>
          <w:spacing w:val="40"/>
        </w:rPr>
        <w:t xml:space="preserve"> </w:t>
      </w:r>
      <w:r>
        <w:t>sido</w:t>
      </w:r>
      <w:r>
        <w:rPr>
          <w:spacing w:val="40"/>
        </w:rPr>
        <w:t xml:space="preserve"> </w:t>
      </w:r>
      <w:r>
        <w:t>notificada</w:t>
      </w:r>
      <w:r>
        <w:rPr>
          <w:spacing w:val="40"/>
        </w:rPr>
        <w:t xml:space="preserve"> </w:t>
      </w:r>
      <w:r>
        <w:t>a</w:t>
      </w:r>
      <w:r>
        <w:rPr>
          <w:spacing w:val="40"/>
        </w:rPr>
        <w:t xml:space="preserve"> </w:t>
      </w:r>
      <w:r>
        <w:t>la</w:t>
      </w:r>
      <w:r>
        <w:rPr>
          <w:spacing w:val="40"/>
        </w:rPr>
        <w:t xml:space="preserve"> </w:t>
      </w:r>
      <w:r>
        <w:t>representación</w:t>
      </w:r>
      <w:r>
        <w:rPr>
          <w:spacing w:val="40"/>
        </w:rPr>
        <w:t xml:space="preserve"> </w:t>
      </w:r>
      <w:r>
        <w:t>procesal</w:t>
      </w:r>
      <w:r>
        <w:rPr>
          <w:spacing w:val="40"/>
        </w:rPr>
        <w:t xml:space="preserve"> </w:t>
      </w:r>
      <w:r>
        <w:t xml:space="preserve">del Ayuntamiento la sentencia recaída en el procedimiento anteriormente señalado, cuyo fallo es el </w:t>
      </w:r>
      <w:r>
        <w:rPr>
          <w:spacing w:val="-2"/>
        </w:rPr>
        <w:t>siguiente:</w:t>
      </w:r>
    </w:p>
    <w:p w14:paraId="48E72EDE" w14:textId="77777777" w:rsidR="00052788" w:rsidRDefault="00052788">
      <w:pPr>
        <w:pStyle w:val="Textoindependiente"/>
        <w:spacing w:before="9"/>
      </w:pPr>
    </w:p>
    <w:p w14:paraId="67FDCD24" w14:textId="77777777" w:rsidR="00052788" w:rsidRDefault="00000000">
      <w:pPr>
        <w:ind w:left="142"/>
        <w:jc w:val="center"/>
        <w:rPr>
          <w:i/>
          <w:sz w:val="20"/>
        </w:rPr>
      </w:pPr>
      <w:r>
        <w:rPr>
          <w:i/>
          <w:spacing w:val="-2"/>
          <w:sz w:val="20"/>
        </w:rPr>
        <w:t>“FALLO</w:t>
      </w:r>
    </w:p>
    <w:p w14:paraId="0EB3DDC2" w14:textId="77777777" w:rsidR="00052788" w:rsidRDefault="00052788">
      <w:pPr>
        <w:pStyle w:val="Textoindependiente"/>
        <w:spacing w:before="61"/>
        <w:rPr>
          <w:i/>
        </w:rPr>
      </w:pPr>
    </w:p>
    <w:p w14:paraId="254F22BC" w14:textId="77777777" w:rsidR="00052788" w:rsidRDefault="00000000">
      <w:pPr>
        <w:ind w:left="142"/>
        <w:rPr>
          <w:i/>
          <w:sz w:val="20"/>
        </w:rPr>
      </w:pPr>
      <w:r>
        <w:rPr>
          <w:b/>
          <w:i/>
          <w:sz w:val="20"/>
        </w:rPr>
        <w:t>DESESTIMO</w:t>
      </w:r>
      <w:r>
        <w:rPr>
          <w:b/>
          <w:i/>
          <w:spacing w:val="71"/>
          <w:sz w:val="20"/>
        </w:rPr>
        <w:t xml:space="preserve"> </w:t>
      </w:r>
      <w:r>
        <w:rPr>
          <w:i/>
          <w:sz w:val="20"/>
        </w:rPr>
        <w:t>el</w:t>
      </w:r>
      <w:r>
        <w:rPr>
          <w:i/>
          <w:spacing w:val="72"/>
          <w:sz w:val="20"/>
        </w:rPr>
        <w:t xml:space="preserve"> </w:t>
      </w:r>
      <w:r>
        <w:rPr>
          <w:i/>
          <w:sz w:val="20"/>
        </w:rPr>
        <w:t>recurso</w:t>
      </w:r>
      <w:r>
        <w:rPr>
          <w:i/>
          <w:spacing w:val="72"/>
          <w:sz w:val="20"/>
        </w:rPr>
        <w:t xml:space="preserve"> </w:t>
      </w:r>
      <w:r>
        <w:rPr>
          <w:i/>
          <w:sz w:val="20"/>
        </w:rPr>
        <w:t>contencioso</w:t>
      </w:r>
      <w:r>
        <w:rPr>
          <w:i/>
          <w:spacing w:val="72"/>
          <w:sz w:val="20"/>
        </w:rPr>
        <w:t xml:space="preserve"> </w:t>
      </w:r>
      <w:r>
        <w:rPr>
          <w:i/>
          <w:sz w:val="20"/>
        </w:rPr>
        <w:t>administrativo</w:t>
      </w:r>
      <w:r>
        <w:rPr>
          <w:i/>
          <w:spacing w:val="72"/>
          <w:sz w:val="20"/>
        </w:rPr>
        <w:t xml:space="preserve"> </w:t>
      </w:r>
      <w:r>
        <w:rPr>
          <w:i/>
          <w:sz w:val="20"/>
        </w:rPr>
        <w:t>instado</w:t>
      </w:r>
      <w:r>
        <w:rPr>
          <w:i/>
          <w:spacing w:val="72"/>
          <w:sz w:val="20"/>
        </w:rPr>
        <w:t xml:space="preserve"> </w:t>
      </w:r>
      <w:r>
        <w:rPr>
          <w:i/>
          <w:sz w:val="20"/>
        </w:rPr>
        <w:t>por</w:t>
      </w:r>
      <w:r>
        <w:rPr>
          <w:i/>
          <w:spacing w:val="72"/>
          <w:sz w:val="20"/>
        </w:rPr>
        <w:t xml:space="preserve"> </w:t>
      </w:r>
      <w:r>
        <w:rPr>
          <w:i/>
          <w:sz w:val="20"/>
        </w:rPr>
        <w:t>la</w:t>
      </w:r>
      <w:r>
        <w:rPr>
          <w:i/>
          <w:spacing w:val="72"/>
          <w:sz w:val="20"/>
        </w:rPr>
        <w:t xml:space="preserve"> </w:t>
      </w:r>
      <w:r>
        <w:rPr>
          <w:i/>
          <w:sz w:val="20"/>
        </w:rPr>
        <w:t>entidad</w:t>
      </w:r>
      <w:r>
        <w:rPr>
          <w:i/>
          <w:spacing w:val="72"/>
          <w:sz w:val="20"/>
        </w:rPr>
        <w:t xml:space="preserve"> </w:t>
      </w:r>
      <w:r>
        <w:rPr>
          <w:i/>
          <w:sz w:val="20"/>
        </w:rPr>
        <w:t>INVESTIGACION</w:t>
      </w:r>
      <w:r>
        <w:rPr>
          <w:i/>
          <w:spacing w:val="72"/>
          <w:sz w:val="20"/>
        </w:rPr>
        <w:t xml:space="preserve"> </w:t>
      </w:r>
      <w:r>
        <w:rPr>
          <w:i/>
          <w:spacing w:val="-10"/>
          <w:sz w:val="20"/>
        </w:rPr>
        <w:t>Y</w:t>
      </w:r>
    </w:p>
    <w:p w14:paraId="67F4562B" w14:textId="77777777" w:rsidR="00052788" w:rsidRDefault="00000000">
      <w:pPr>
        <w:spacing w:before="51"/>
        <w:ind w:left="142"/>
        <w:jc w:val="both"/>
        <w:rPr>
          <w:i/>
          <w:sz w:val="20"/>
        </w:rPr>
      </w:pPr>
      <w:r>
        <w:rPr>
          <w:i/>
          <w:sz w:val="20"/>
        </w:rPr>
        <w:t>SERVICIOS</w:t>
      </w:r>
      <w:r>
        <w:rPr>
          <w:i/>
          <w:spacing w:val="62"/>
          <w:sz w:val="20"/>
        </w:rPr>
        <w:t xml:space="preserve"> </w:t>
      </w:r>
      <w:r>
        <w:rPr>
          <w:i/>
          <w:sz w:val="20"/>
        </w:rPr>
        <w:t>EDUCATIVOS</w:t>
      </w:r>
      <w:r>
        <w:rPr>
          <w:i/>
          <w:spacing w:val="63"/>
          <w:sz w:val="20"/>
        </w:rPr>
        <w:t xml:space="preserve"> </w:t>
      </w:r>
      <w:r>
        <w:rPr>
          <w:i/>
          <w:sz w:val="20"/>
        </w:rPr>
        <w:t>LOGOS</w:t>
      </w:r>
      <w:r>
        <w:rPr>
          <w:i/>
          <w:spacing w:val="63"/>
          <w:sz w:val="20"/>
        </w:rPr>
        <w:t xml:space="preserve"> </w:t>
      </w:r>
      <w:r>
        <w:rPr>
          <w:i/>
          <w:sz w:val="20"/>
        </w:rPr>
        <w:t>S.A.</w:t>
      </w:r>
      <w:r>
        <w:rPr>
          <w:i/>
          <w:spacing w:val="63"/>
          <w:sz w:val="20"/>
        </w:rPr>
        <w:t xml:space="preserve"> </w:t>
      </w:r>
      <w:r>
        <w:rPr>
          <w:i/>
          <w:sz w:val="20"/>
        </w:rPr>
        <w:t>frente</w:t>
      </w:r>
      <w:r>
        <w:rPr>
          <w:i/>
          <w:spacing w:val="63"/>
          <w:sz w:val="20"/>
        </w:rPr>
        <w:t xml:space="preserve"> </w:t>
      </w:r>
      <w:r>
        <w:rPr>
          <w:i/>
          <w:sz w:val="20"/>
        </w:rPr>
        <w:t>el</w:t>
      </w:r>
      <w:r>
        <w:rPr>
          <w:i/>
          <w:spacing w:val="63"/>
          <w:sz w:val="20"/>
        </w:rPr>
        <w:t xml:space="preserve"> </w:t>
      </w:r>
      <w:r>
        <w:rPr>
          <w:i/>
          <w:sz w:val="20"/>
        </w:rPr>
        <w:t>AYUNTAMIENTO</w:t>
      </w:r>
      <w:r>
        <w:rPr>
          <w:i/>
          <w:spacing w:val="63"/>
          <w:sz w:val="20"/>
        </w:rPr>
        <w:t xml:space="preserve"> </w:t>
      </w:r>
      <w:r>
        <w:rPr>
          <w:i/>
          <w:sz w:val="20"/>
        </w:rPr>
        <w:t>DE</w:t>
      </w:r>
      <w:r>
        <w:rPr>
          <w:i/>
          <w:spacing w:val="63"/>
          <w:sz w:val="20"/>
        </w:rPr>
        <w:t xml:space="preserve"> </w:t>
      </w:r>
      <w:r>
        <w:rPr>
          <w:i/>
          <w:sz w:val="20"/>
        </w:rPr>
        <w:t>LAS</w:t>
      </w:r>
      <w:r>
        <w:rPr>
          <w:i/>
          <w:spacing w:val="63"/>
          <w:sz w:val="20"/>
        </w:rPr>
        <w:t xml:space="preserve"> </w:t>
      </w:r>
      <w:r>
        <w:rPr>
          <w:i/>
          <w:sz w:val="20"/>
        </w:rPr>
        <w:t>ROZAS,</w:t>
      </w:r>
      <w:r>
        <w:rPr>
          <w:i/>
          <w:spacing w:val="63"/>
          <w:sz w:val="20"/>
        </w:rPr>
        <w:t xml:space="preserve"> </w:t>
      </w:r>
      <w:r>
        <w:rPr>
          <w:i/>
          <w:sz w:val="20"/>
        </w:rPr>
        <w:t>y</w:t>
      </w:r>
      <w:r>
        <w:rPr>
          <w:i/>
          <w:spacing w:val="63"/>
          <w:sz w:val="20"/>
        </w:rPr>
        <w:t xml:space="preserve"> </w:t>
      </w:r>
      <w:r>
        <w:rPr>
          <w:i/>
          <w:spacing w:val="-4"/>
          <w:sz w:val="20"/>
        </w:rPr>
        <w:t>como</w:t>
      </w:r>
    </w:p>
    <w:p w14:paraId="239AA197" w14:textId="77777777" w:rsidR="00052788" w:rsidRDefault="00000000">
      <w:pPr>
        <w:spacing w:before="50" w:line="292" w:lineRule="auto"/>
        <w:ind w:left="142" w:right="1"/>
        <w:jc w:val="both"/>
        <w:rPr>
          <w:i/>
          <w:sz w:val="20"/>
        </w:rPr>
      </w:pPr>
      <w:r>
        <w:rPr>
          <w:i/>
          <w:sz w:val="20"/>
        </w:rPr>
        <w:t>codemandadas, la mercantil MAPFRE ESPAÑA, CÍA. DE SEGUROS Y REASEGUROS, S.A., y la mercantil, FOMENTO DE CONSTRUCCIONES Y CONTRATAS, S.A., contra la resolución impugnada, Resolución presunta desestimatoria de la solicitud de responsabilidad patrimonial presentada el 21 de diciembre de 2022, frente al Ayuntamiento de Las Rozas, expediente número 4575/2024, que confirmo por no ser contraria a Derecho, y sin que haya lugar a expresa imposición</w:t>
      </w:r>
      <w:r>
        <w:rPr>
          <w:i/>
          <w:spacing w:val="40"/>
          <w:sz w:val="20"/>
        </w:rPr>
        <w:t xml:space="preserve"> </w:t>
      </w:r>
      <w:r>
        <w:rPr>
          <w:i/>
          <w:sz w:val="20"/>
        </w:rPr>
        <w:t>de costas.”</w:t>
      </w:r>
    </w:p>
    <w:p w14:paraId="7E35DBE5" w14:textId="77777777" w:rsidR="00052788" w:rsidRDefault="00052788">
      <w:pPr>
        <w:pStyle w:val="Textoindependiente"/>
        <w:spacing w:before="10"/>
        <w:rPr>
          <w:i/>
        </w:rPr>
      </w:pPr>
    </w:p>
    <w:p w14:paraId="7341C950" w14:textId="5C9F0BAB" w:rsidR="00052788" w:rsidRDefault="00000000">
      <w:pPr>
        <w:pStyle w:val="Textoindependiente"/>
        <w:spacing w:line="292" w:lineRule="auto"/>
        <w:ind w:left="142" w:right="1"/>
        <w:jc w:val="both"/>
      </w:pPr>
      <w:r>
        <w:t>Contra la presente resolución cabe interponer recurso de apelación. Trae causa del recurso contencioso-administrativo</w:t>
      </w:r>
      <w:r>
        <w:rPr>
          <w:spacing w:val="32"/>
        </w:rPr>
        <w:t xml:space="preserve"> </w:t>
      </w:r>
      <w:r>
        <w:t>interpuesto</w:t>
      </w:r>
      <w:r>
        <w:rPr>
          <w:spacing w:val="32"/>
        </w:rPr>
        <w:t xml:space="preserve"> </w:t>
      </w:r>
      <w:r>
        <w:t>contra</w:t>
      </w:r>
      <w:r>
        <w:rPr>
          <w:spacing w:val="32"/>
        </w:rPr>
        <w:t xml:space="preserve"> </w:t>
      </w:r>
      <w:r>
        <w:t>la</w:t>
      </w:r>
      <w:r>
        <w:rPr>
          <w:spacing w:val="32"/>
        </w:rPr>
        <w:t xml:space="preserve"> </w:t>
      </w:r>
      <w:r>
        <w:t>Resolución</w:t>
      </w:r>
      <w:r>
        <w:rPr>
          <w:spacing w:val="32"/>
        </w:rPr>
        <w:t xml:space="preserve"> </w:t>
      </w:r>
      <w:r>
        <w:t>presunta</w:t>
      </w:r>
      <w:r>
        <w:rPr>
          <w:spacing w:val="32"/>
        </w:rPr>
        <w:t xml:space="preserve"> </w:t>
      </w:r>
      <w:r>
        <w:t>desestimatoria</w:t>
      </w:r>
      <w:r>
        <w:rPr>
          <w:spacing w:val="32"/>
        </w:rPr>
        <w:t xml:space="preserve"> </w:t>
      </w:r>
      <w:r>
        <w:t>de</w:t>
      </w:r>
      <w:r>
        <w:rPr>
          <w:spacing w:val="32"/>
        </w:rPr>
        <w:t xml:space="preserve"> </w:t>
      </w:r>
      <w:r>
        <w:t>la</w:t>
      </w:r>
      <w:r>
        <w:rPr>
          <w:spacing w:val="32"/>
        </w:rPr>
        <w:t xml:space="preserve"> </w:t>
      </w:r>
      <w:r>
        <w:t>solicitud de responsabilidad patrimonial presentada el 21 de diciembre de 2022, por los daños materiales sufridos en las instalaciones del Colegio Logos Internacional, ubicado en la calle Sacre, número 2,</w:t>
      </w:r>
      <w:r>
        <w:rPr>
          <w:spacing w:val="80"/>
        </w:rPr>
        <w:t xml:space="preserve"> </w:t>
      </w:r>
      <w:r>
        <w:t xml:space="preserve">por importe de 34.062,37 </w:t>
      </w:r>
      <w:r w:rsidR="00AD5121">
        <w:t>€</w:t>
      </w:r>
      <w:r>
        <w:t>, producidos a consecuencia de los desperfectos ocasionados en la red general de alcantarillado del edificio del colegio, causados por las raíces de árboles de titularidad municipal ubicados en vía pública.</w:t>
      </w:r>
    </w:p>
    <w:p w14:paraId="3DD4FC45" w14:textId="77777777" w:rsidR="00052788" w:rsidRDefault="00052788">
      <w:pPr>
        <w:pStyle w:val="Textoindependiente"/>
        <w:spacing w:before="10"/>
      </w:pPr>
    </w:p>
    <w:p w14:paraId="2EDEC6CC" w14:textId="77777777" w:rsidR="00052788" w:rsidRDefault="00000000">
      <w:pPr>
        <w:pStyle w:val="Textoindependiente"/>
        <w:spacing w:line="292" w:lineRule="auto"/>
        <w:ind w:left="142" w:right="1"/>
        <w:jc w:val="both"/>
      </w:pPr>
      <w:r>
        <w:t>La sentencia, de la documental aportada y de los informes periciales obrantes en el expediente, considera</w:t>
      </w:r>
      <w:r>
        <w:rPr>
          <w:spacing w:val="22"/>
        </w:rPr>
        <w:t xml:space="preserve"> </w:t>
      </w:r>
      <w:r>
        <w:t>que</w:t>
      </w:r>
      <w:r>
        <w:rPr>
          <w:spacing w:val="22"/>
        </w:rPr>
        <w:t xml:space="preserve"> </w:t>
      </w:r>
      <w:r>
        <w:t>no</w:t>
      </w:r>
      <w:r>
        <w:rPr>
          <w:spacing w:val="22"/>
        </w:rPr>
        <w:t xml:space="preserve"> </w:t>
      </w:r>
      <w:r>
        <w:t>se</w:t>
      </w:r>
      <w:r>
        <w:rPr>
          <w:spacing w:val="22"/>
        </w:rPr>
        <w:t xml:space="preserve"> </w:t>
      </w:r>
      <w:r>
        <w:t>ha</w:t>
      </w:r>
      <w:r>
        <w:rPr>
          <w:spacing w:val="22"/>
        </w:rPr>
        <w:t xml:space="preserve"> </w:t>
      </w:r>
      <w:r>
        <w:t>acreditado</w:t>
      </w:r>
      <w:r>
        <w:rPr>
          <w:spacing w:val="22"/>
        </w:rPr>
        <w:t xml:space="preserve"> </w:t>
      </w:r>
      <w:r>
        <w:t>el</w:t>
      </w:r>
      <w:r>
        <w:rPr>
          <w:spacing w:val="22"/>
        </w:rPr>
        <w:t xml:space="preserve"> </w:t>
      </w:r>
      <w:r>
        <w:t>nexo</w:t>
      </w:r>
      <w:r>
        <w:rPr>
          <w:spacing w:val="22"/>
        </w:rPr>
        <w:t xml:space="preserve"> </w:t>
      </w:r>
      <w:r>
        <w:t>causal</w:t>
      </w:r>
      <w:r>
        <w:rPr>
          <w:spacing w:val="22"/>
        </w:rPr>
        <w:t xml:space="preserve"> </w:t>
      </w:r>
      <w:r>
        <w:t>entre</w:t>
      </w:r>
      <w:r>
        <w:rPr>
          <w:spacing w:val="22"/>
        </w:rPr>
        <w:t xml:space="preserve"> </w:t>
      </w:r>
      <w:r>
        <w:t>los</w:t>
      </w:r>
      <w:r>
        <w:rPr>
          <w:spacing w:val="22"/>
        </w:rPr>
        <w:t xml:space="preserve"> </w:t>
      </w:r>
      <w:r>
        <w:t>daños</w:t>
      </w:r>
      <w:r>
        <w:rPr>
          <w:spacing w:val="22"/>
        </w:rPr>
        <w:t xml:space="preserve"> </w:t>
      </w:r>
      <w:r>
        <w:t>reclamados</w:t>
      </w:r>
      <w:r>
        <w:rPr>
          <w:spacing w:val="22"/>
        </w:rPr>
        <w:t xml:space="preserve"> </w:t>
      </w:r>
      <w:r>
        <w:t>y</w:t>
      </w:r>
      <w:r>
        <w:rPr>
          <w:spacing w:val="22"/>
        </w:rPr>
        <w:t xml:space="preserve"> </w:t>
      </w:r>
      <w:r>
        <w:t>el</w:t>
      </w:r>
      <w:r>
        <w:rPr>
          <w:spacing w:val="22"/>
        </w:rPr>
        <w:t xml:space="preserve"> </w:t>
      </w:r>
      <w:r>
        <w:t>funcionamiento del servicio público, carga probatoria que correspondía a la parte demandante. Asimismo, manifiesta que es el propietario el obligado a realizar labores periódicas de mantenimiento preventivo en la acometida</w:t>
      </w:r>
      <w:r>
        <w:rPr>
          <w:spacing w:val="6"/>
        </w:rPr>
        <w:t xml:space="preserve"> </w:t>
      </w:r>
      <w:r>
        <w:t>que</w:t>
      </w:r>
      <w:r>
        <w:rPr>
          <w:spacing w:val="6"/>
        </w:rPr>
        <w:t xml:space="preserve"> </w:t>
      </w:r>
      <w:r>
        <w:t>garanticen</w:t>
      </w:r>
      <w:r>
        <w:rPr>
          <w:spacing w:val="6"/>
        </w:rPr>
        <w:t xml:space="preserve"> </w:t>
      </w:r>
      <w:r>
        <w:t>su</w:t>
      </w:r>
      <w:r>
        <w:rPr>
          <w:spacing w:val="6"/>
        </w:rPr>
        <w:t xml:space="preserve"> </w:t>
      </w:r>
      <w:r>
        <w:t>conservación,</w:t>
      </w:r>
      <w:r>
        <w:rPr>
          <w:spacing w:val="6"/>
        </w:rPr>
        <w:t xml:space="preserve"> </w:t>
      </w:r>
      <w:r>
        <w:t>especialmente</w:t>
      </w:r>
      <w:r>
        <w:rPr>
          <w:spacing w:val="6"/>
        </w:rPr>
        <w:t xml:space="preserve"> </w:t>
      </w:r>
      <w:r>
        <w:t>tratándose</w:t>
      </w:r>
      <w:r>
        <w:rPr>
          <w:spacing w:val="6"/>
        </w:rPr>
        <w:t xml:space="preserve"> </w:t>
      </w:r>
      <w:r>
        <w:t>de</w:t>
      </w:r>
      <w:r>
        <w:rPr>
          <w:spacing w:val="6"/>
        </w:rPr>
        <w:t xml:space="preserve"> </w:t>
      </w:r>
      <w:r>
        <w:t>una</w:t>
      </w:r>
      <w:r>
        <w:rPr>
          <w:spacing w:val="6"/>
        </w:rPr>
        <w:t xml:space="preserve"> </w:t>
      </w:r>
      <w:r>
        <w:t>instalación</w:t>
      </w:r>
      <w:r>
        <w:rPr>
          <w:spacing w:val="6"/>
        </w:rPr>
        <w:t xml:space="preserve"> </w:t>
      </w:r>
      <w:r>
        <w:t>con</w:t>
      </w:r>
      <w:r>
        <w:rPr>
          <w:spacing w:val="6"/>
        </w:rPr>
        <w:t xml:space="preserve"> </w:t>
      </w:r>
      <w:r>
        <w:t>más</w:t>
      </w:r>
      <w:r>
        <w:rPr>
          <w:spacing w:val="6"/>
        </w:rPr>
        <w:t xml:space="preserve"> </w:t>
      </w:r>
      <w:r>
        <w:rPr>
          <w:spacing w:val="-5"/>
        </w:rPr>
        <w:t>de</w:t>
      </w:r>
    </w:p>
    <w:p w14:paraId="337D50E2" w14:textId="77777777" w:rsidR="00052788" w:rsidRDefault="00052788">
      <w:pPr>
        <w:pStyle w:val="Textoindependiente"/>
        <w:spacing w:line="292" w:lineRule="auto"/>
        <w:jc w:val="both"/>
        <w:sectPr w:rsidR="00052788">
          <w:pgSz w:w="11910" w:h="16840"/>
          <w:pgMar w:top="1340" w:right="1417" w:bottom="1260" w:left="1275" w:header="225" w:footer="1060" w:gutter="0"/>
          <w:cols w:space="720"/>
        </w:sectPr>
      </w:pPr>
    </w:p>
    <w:p w14:paraId="6994C098" w14:textId="77777777" w:rsidR="00052788" w:rsidRDefault="00000000">
      <w:pPr>
        <w:pStyle w:val="Textoindependiente"/>
        <w:spacing w:before="88" w:line="292" w:lineRule="auto"/>
        <w:ind w:left="142"/>
      </w:pPr>
      <w:r>
        <w:rPr>
          <w:noProof/>
        </w:rPr>
        <w:lastRenderedPageBreak/>
        <mc:AlternateContent>
          <mc:Choice Requires="wps">
            <w:drawing>
              <wp:anchor distT="0" distB="0" distL="0" distR="0" simplePos="0" relativeHeight="15733760" behindDoc="0" locked="0" layoutInCell="1" allowOverlap="1" wp14:anchorId="093E3543" wp14:editId="328E02A3">
                <wp:simplePos x="0" y="0"/>
                <wp:positionH relativeFrom="page">
                  <wp:posOffset>6807090</wp:posOffset>
                </wp:positionH>
                <wp:positionV relativeFrom="page">
                  <wp:posOffset>2818730</wp:posOffset>
                </wp:positionV>
                <wp:extent cx="419734" cy="3187065"/>
                <wp:effectExtent l="0" t="0" r="0" b="0"/>
                <wp:wrapNone/>
                <wp:docPr id="20"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4064DC3"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0E2162C"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093E3543" id="Textbox 20" o:spid="_x0000_s1039" type="#_x0000_t202" style="position:absolute;left:0;text-align:left;margin-left:536pt;margin-top:221.95pt;width:33.05pt;height:250.95pt;z-index:15733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gA6owEAADE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GUGzScbaA+khcaRsHJcLInXQN1tOP7ayag56794&#10;si+PwimJp2RzSmLqP0IZmKzQw4ddAmMLn8s3Ex/qS1E0zVBu/J/7UnWZ9PV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PWADqjAQAAMQMAAA4AAAAAAAAAAAAAAAAALgIAAGRycy9lMm9Eb2MueG1sUEsBAi0AFAAG&#10;AAgAAAAhAHJTOajhAAAADQEAAA8AAAAAAAAAAAAAAAAA/QMAAGRycy9kb3ducmV2LnhtbFBLBQYA&#10;AAAABAAEAPMAAAALBQAAAAA=&#10;" filled="f" stroked="f">
                <v:textbox style="layout-flow:vertical;mso-layout-flow-alt:bottom-to-top" inset="0,0,0,0">
                  <w:txbxContent>
                    <w:p w14:paraId="74064DC3"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0E2162C"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Pr>
          <w:noProof/>
        </w:rPr>
        <mc:AlternateContent>
          <mc:Choice Requires="wps">
            <w:drawing>
              <wp:anchor distT="0" distB="0" distL="0" distR="0" simplePos="0" relativeHeight="15734272" behindDoc="0" locked="0" layoutInCell="1" allowOverlap="1" wp14:anchorId="0D080301" wp14:editId="07680466">
                <wp:simplePos x="0" y="0"/>
                <wp:positionH relativeFrom="page">
                  <wp:posOffset>6965929</wp:posOffset>
                </wp:positionH>
                <wp:positionV relativeFrom="page">
                  <wp:posOffset>6558493</wp:posOffset>
                </wp:positionV>
                <wp:extent cx="263525" cy="3270250"/>
                <wp:effectExtent l="0" t="0" r="0" b="0"/>
                <wp:wrapNone/>
                <wp:docPr id="21"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0250"/>
                        </a:xfrm>
                        <a:prstGeom prst="rect">
                          <a:avLst/>
                        </a:prstGeom>
                      </wps:spPr>
                      <wps:txbx>
                        <w:txbxContent>
                          <w:p w14:paraId="0545F70F" w14:textId="413CC172"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823AC6D"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3B9AB15B"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3</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0D080301" id="Textbox 21" o:spid="_x0000_s1040" type="#_x0000_t202" style="position:absolute;left:0;text-align:left;margin-left:548.5pt;margin-top:516.4pt;width:20.75pt;height:257.5pt;z-index:15734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" filled="f" stroked="f">
                <v:textbox style="layout-flow:vertical;mso-layout-flow-alt:bottom-to-top" inset="0,0,0,0">
                  <w:txbxContent>
                    <w:p w14:paraId="0545F70F" w14:textId="413CC172"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823AC6D"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3B9AB15B"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3</w:t>
                      </w:r>
                      <w:r>
                        <w:rPr>
                          <w:spacing w:val="-6"/>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r>
        <w:t>40</w:t>
      </w:r>
      <w:r>
        <w:rPr>
          <w:spacing w:val="40"/>
        </w:rPr>
        <w:t xml:space="preserve"> </w:t>
      </w:r>
      <w:r>
        <w:t>años</w:t>
      </w:r>
      <w:r>
        <w:rPr>
          <w:spacing w:val="40"/>
        </w:rPr>
        <w:t xml:space="preserve"> </w:t>
      </w:r>
      <w:r>
        <w:t>de</w:t>
      </w:r>
      <w:r>
        <w:rPr>
          <w:spacing w:val="40"/>
        </w:rPr>
        <w:t xml:space="preserve"> </w:t>
      </w:r>
      <w:r>
        <w:t>antigüedad,</w:t>
      </w:r>
      <w:r>
        <w:rPr>
          <w:spacing w:val="40"/>
        </w:rPr>
        <w:t xml:space="preserve"> </w:t>
      </w:r>
      <w:r>
        <w:t>por</w:t>
      </w:r>
      <w:r>
        <w:rPr>
          <w:spacing w:val="40"/>
        </w:rPr>
        <w:t xml:space="preserve"> </w:t>
      </w:r>
      <w:r>
        <w:t>lo</w:t>
      </w:r>
      <w:r>
        <w:rPr>
          <w:spacing w:val="40"/>
        </w:rPr>
        <w:t xml:space="preserve"> </w:t>
      </w:r>
      <w:r>
        <w:t>que</w:t>
      </w:r>
      <w:r>
        <w:rPr>
          <w:spacing w:val="40"/>
        </w:rPr>
        <w:t xml:space="preserve"> </w:t>
      </w:r>
      <w:r>
        <w:t>procede</w:t>
      </w:r>
      <w:r>
        <w:rPr>
          <w:spacing w:val="40"/>
        </w:rPr>
        <w:t xml:space="preserve"> </w:t>
      </w:r>
      <w:r>
        <w:t>a</w:t>
      </w:r>
      <w:r>
        <w:rPr>
          <w:spacing w:val="40"/>
        </w:rPr>
        <w:t xml:space="preserve"> </w:t>
      </w:r>
      <w:r>
        <w:t>desestimar</w:t>
      </w:r>
      <w:r>
        <w:rPr>
          <w:spacing w:val="40"/>
        </w:rPr>
        <w:t xml:space="preserve"> </w:t>
      </w:r>
      <w:r>
        <w:t>la</w:t>
      </w:r>
      <w:r>
        <w:rPr>
          <w:spacing w:val="40"/>
        </w:rPr>
        <w:t xml:space="preserve"> </w:t>
      </w:r>
      <w:r>
        <w:t>demanda</w:t>
      </w:r>
      <w:r>
        <w:rPr>
          <w:spacing w:val="40"/>
        </w:rPr>
        <w:t xml:space="preserve"> </w:t>
      </w:r>
      <w:r>
        <w:t>y</w:t>
      </w:r>
      <w:r>
        <w:rPr>
          <w:spacing w:val="40"/>
        </w:rPr>
        <w:t xml:space="preserve"> </w:t>
      </w:r>
      <w:r>
        <w:t>confirma</w:t>
      </w:r>
      <w:r>
        <w:rPr>
          <w:spacing w:val="40"/>
        </w:rPr>
        <w:t xml:space="preserve"> </w:t>
      </w:r>
      <w:r>
        <w:t>la</w:t>
      </w:r>
      <w:r>
        <w:rPr>
          <w:spacing w:val="40"/>
        </w:rPr>
        <w:t xml:space="preserve"> </w:t>
      </w:r>
      <w:r>
        <w:t>resolución impugnada al ser conforme a Derecho.</w:t>
      </w:r>
    </w:p>
    <w:p w14:paraId="0AAD86E6" w14:textId="77777777" w:rsidR="00052788" w:rsidRDefault="00052788">
      <w:pPr>
        <w:pStyle w:val="Textoindependiente"/>
        <w:spacing w:before="10"/>
      </w:pPr>
    </w:p>
    <w:p w14:paraId="3E1CECD0" w14:textId="6835356B" w:rsidR="00052788" w:rsidRDefault="00000000">
      <w:pPr>
        <w:pStyle w:val="Textoindependiente"/>
        <w:ind w:left="142"/>
      </w:pPr>
      <w:r>
        <w:t>Vista</w:t>
      </w:r>
      <w:r>
        <w:rPr>
          <w:spacing w:val="-7"/>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PR/2025/5242</w:t>
      </w:r>
      <w:r>
        <w:rPr>
          <w:spacing w:val="-5"/>
        </w:rPr>
        <w:t xml:space="preserve"> </w:t>
      </w:r>
      <w:r>
        <w:t>de</w:t>
      </w:r>
      <w:r>
        <w:rPr>
          <w:spacing w:val="-4"/>
        </w:rPr>
        <w:t xml:space="preserve"> </w:t>
      </w:r>
      <w:r>
        <w:t>8</w:t>
      </w:r>
      <w:r>
        <w:rPr>
          <w:spacing w:val="-4"/>
        </w:rPr>
        <w:t xml:space="preserve"> </w:t>
      </w:r>
      <w:r>
        <w:t>de</w:t>
      </w:r>
      <w:r>
        <w:rPr>
          <w:spacing w:val="-4"/>
        </w:rPr>
        <w:t xml:space="preserve"> </w:t>
      </w:r>
      <w:r>
        <w:t>septiembre</w:t>
      </w:r>
      <w:r>
        <w:rPr>
          <w:spacing w:val="-4"/>
        </w:rPr>
        <w:t xml:space="preserve"> </w:t>
      </w:r>
      <w:r>
        <w:t>de</w:t>
      </w:r>
      <w:r>
        <w:rPr>
          <w:spacing w:val="-4"/>
        </w:rPr>
        <w:t xml:space="preserve"> </w:t>
      </w:r>
      <w:r>
        <w:rPr>
          <w:spacing w:val="-2"/>
        </w:rPr>
        <w:t>2025</w:t>
      </w:r>
      <w:r w:rsidR="00AD5121">
        <w:rPr>
          <w:spacing w:val="-2"/>
        </w:rPr>
        <w:t>,</w:t>
      </w:r>
    </w:p>
    <w:p w14:paraId="76B5B76F" w14:textId="77777777" w:rsidR="00052788" w:rsidRDefault="00052788">
      <w:pPr>
        <w:pStyle w:val="Textoindependiente"/>
        <w:spacing w:before="60"/>
      </w:pPr>
    </w:p>
    <w:p w14:paraId="344B0F4B" w14:textId="77777777" w:rsidR="00052788" w:rsidRDefault="00000000">
      <w:pPr>
        <w:pStyle w:val="Ttulo5"/>
        <w:ind w:left="142"/>
      </w:pPr>
      <w:r>
        <w:rPr>
          <w:spacing w:val="-2"/>
        </w:rPr>
        <w:t>Resolución:</w:t>
      </w:r>
    </w:p>
    <w:p w14:paraId="3E966E5D" w14:textId="77777777" w:rsidR="00052788" w:rsidRDefault="00052788">
      <w:pPr>
        <w:pStyle w:val="Textoindependiente"/>
        <w:spacing w:before="61"/>
        <w:rPr>
          <w:b/>
        </w:rPr>
      </w:pPr>
    </w:p>
    <w:p w14:paraId="2C14AF84" w14:textId="77777777" w:rsidR="00052788" w:rsidRDefault="00000000">
      <w:pPr>
        <w:pStyle w:val="Textoindependiente"/>
        <w:ind w:left="142"/>
      </w:pPr>
      <w:r>
        <w:t>1º.-</w:t>
      </w:r>
      <w:r>
        <w:rPr>
          <w:spacing w:val="-3"/>
        </w:rPr>
        <w:t xml:space="preserve"> </w:t>
      </w:r>
      <w:r>
        <w:t>Quedar</w:t>
      </w:r>
      <w:r>
        <w:rPr>
          <w:spacing w:val="-3"/>
        </w:rPr>
        <w:t xml:space="preserve"> </w:t>
      </w:r>
      <w:r>
        <w:t>enterada</w:t>
      </w:r>
      <w:r>
        <w:rPr>
          <w:spacing w:val="-3"/>
        </w:rPr>
        <w:t xml:space="preserve"> </w:t>
      </w:r>
      <w:r>
        <w:t>del</w:t>
      </w:r>
      <w:r>
        <w:rPr>
          <w:spacing w:val="-3"/>
        </w:rPr>
        <w:t xml:space="preserve"> </w:t>
      </w:r>
      <w:r>
        <w:t>contenido</w:t>
      </w:r>
      <w:r>
        <w:rPr>
          <w:spacing w:val="-3"/>
        </w:rPr>
        <w:t xml:space="preserve"> </w:t>
      </w:r>
      <w:r>
        <w:t>de</w:t>
      </w:r>
      <w:r>
        <w:rPr>
          <w:spacing w:val="-3"/>
        </w:rPr>
        <w:t xml:space="preserve"> </w:t>
      </w:r>
      <w:r>
        <w:t>la</w:t>
      </w:r>
      <w:r>
        <w:rPr>
          <w:spacing w:val="-3"/>
        </w:rPr>
        <w:t xml:space="preserve"> </w:t>
      </w:r>
      <w:r>
        <w:t>citada</w:t>
      </w:r>
      <w:r>
        <w:rPr>
          <w:spacing w:val="-3"/>
        </w:rPr>
        <w:t xml:space="preserve"> </w:t>
      </w:r>
      <w:r>
        <w:rPr>
          <w:spacing w:val="-2"/>
        </w:rPr>
        <w:t>sentencia.</w:t>
      </w:r>
    </w:p>
    <w:p w14:paraId="309E2A9A" w14:textId="77777777" w:rsidR="00052788" w:rsidRDefault="00052788">
      <w:pPr>
        <w:pStyle w:val="Textoindependiente"/>
        <w:spacing w:before="60"/>
      </w:pPr>
    </w:p>
    <w:p w14:paraId="3ED53302" w14:textId="77777777" w:rsidR="00052788" w:rsidRDefault="00000000">
      <w:pPr>
        <w:pStyle w:val="Textoindependiente"/>
        <w:spacing w:before="1" w:line="292" w:lineRule="auto"/>
        <w:ind w:left="142" w:right="75"/>
      </w:pPr>
      <w:r>
        <w:t>2º.- Acusar recibo del testimonio de la sentencia al Juzgado de lo Contencioso-Administrativo núm.</w:t>
      </w:r>
      <w:r>
        <w:rPr>
          <w:spacing w:val="80"/>
        </w:rPr>
        <w:t xml:space="preserve"> </w:t>
      </w:r>
      <w:r>
        <w:t>29 de Madrid, cuando ésta devenga en firme.</w:t>
      </w:r>
    </w:p>
    <w:p w14:paraId="14129E22" w14:textId="77777777" w:rsidR="00052788" w:rsidRDefault="00052788">
      <w:pPr>
        <w:pStyle w:val="Textoindependiente"/>
        <w:spacing w:before="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052788" w14:paraId="7A28AB3E" w14:textId="77777777">
        <w:trPr>
          <w:trHeight w:val="972"/>
        </w:trPr>
        <w:tc>
          <w:tcPr>
            <w:tcW w:w="9062" w:type="dxa"/>
            <w:gridSpan w:val="2"/>
            <w:tcBorders>
              <w:left w:val="single" w:sz="4" w:space="0" w:color="CCCCCC"/>
              <w:right w:val="single" w:sz="4" w:space="0" w:color="CCCCCC"/>
            </w:tcBorders>
            <w:shd w:val="clear" w:color="auto" w:fill="F3F3F3"/>
          </w:tcPr>
          <w:p w14:paraId="29493FFE" w14:textId="2ACB102C" w:rsidR="00052788" w:rsidRDefault="00000000">
            <w:pPr>
              <w:pStyle w:val="TableParagraph"/>
              <w:spacing w:before="79" w:line="297" w:lineRule="auto"/>
              <w:ind w:left="62" w:right="53"/>
              <w:jc w:val="both"/>
              <w:rPr>
                <w:b/>
                <w:sz w:val="20"/>
              </w:rPr>
            </w:pPr>
            <w:r>
              <w:rPr>
                <w:b/>
                <w:sz w:val="20"/>
              </w:rPr>
              <w:t>Auto núm. 172/2025</w:t>
            </w:r>
            <w:r w:rsidR="00AD5121">
              <w:rPr>
                <w:b/>
                <w:sz w:val="20"/>
              </w:rPr>
              <w:t>,</w:t>
            </w:r>
            <w:r>
              <w:rPr>
                <w:b/>
                <w:sz w:val="20"/>
              </w:rPr>
              <w:t xml:space="preserve"> dictado por el Juzgado de lo Contencioso-Administrativo núm. 8 de Madrid. Medidas Cautelares 666/2023 – 0001 (Procedimiento Abreviado) F. Demandante: D. P. M.C. Materia: Contra la seguridad del tráfico</w:t>
            </w:r>
            <w:r w:rsidR="00AD5121">
              <w:rPr>
                <w:b/>
                <w:sz w:val="20"/>
              </w:rPr>
              <w:t>. E</w:t>
            </w:r>
            <w:r>
              <w:rPr>
                <w:b/>
                <w:sz w:val="20"/>
              </w:rPr>
              <w:t>xpte. 47781/2024.</w:t>
            </w:r>
          </w:p>
        </w:tc>
      </w:tr>
      <w:tr w:rsidR="00052788" w14:paraId="31670942" w14:textId="77777777">
        <w:trPr>
          <w:trHeight w:val="399"/>
        </w:trPr>
        <w:tc>
          <w:tcPr>
            <w:tcW w:w="1877" w:type="dxa"/>
            <w:tcBorders>
              <w:left w:val="single" w:sz="4" w:space="0" w:color="CCCCCC"/>
              <w:right w:val="single" w:sz="6" w:space="0" w:color="CCCCCC"/>
            </w:tcBorders>
          </w:tcPr>
          <w:p w14:paraId="053E5DAB" w14:textId="77777777" w:rsidR="00052788" w:rsidRDefault="00000000">
            <w:pPr>
              <w:pStyle w:val="TableParagraph"/>
              <w:spacing w:before="79"/>
              <w:ind w:left="62"/>
              <w:rPr>
                <w:b/>
                <w:sz w:val="20"/>
              </w:rPr>
            </w:pPr>
            <w:r>
              <w:rPr>
                <w:b/>
                <w:spacing w:val="-2"/>
                <w:sz w:val="20"/>
              </w:rPr>
              <w:t>Favorable</w:t>
            </w:r>
          </w:p>
        </w:tc>
        <w:tc>
          <w:tcPr>
            <w:tcW w:w="7185" w:type="dxa"/>
            <w:tcBorders>
              <w:left w:val="single" w:sz="6" w:space="0" w:color="CCCCCC"/>
              <w:right w:val="single" w:sz="4" w:space="0" w:color="CCCCCC"/>
            </w:tcBorders>
          </w:tcPr>
          <w:p w14:paraId="449C0B37" w14:textId="77777777" w:rsidR="00052788"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8DAFF5E" w14:textId="77777777" w:rsidR="00052788" w:rsidRDefault="00052788">
      <w:pPr>
        <w:pStyle w:val="Textoindependiente"/>
        <w:spacing w:before="142"/>
      </w:pPr>
    </w:p>
    <w:p w14:paraId="6483A38B" w14:textId="77777777" w:rsidR="00052788" w:rsidRDefault="00000000">
      <w:pPr>
        <w:pStyle w:val="Ttulo5"/>
        <w:ind w:left="142"/>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29260901" w14:textId="77777777" w:rsidR="00052788" w:rsidRDefault="00052788">
      <w:pPr>
        <w:pStyle w:val="Textoindependiente"/>
        <w:spacing w:before="61"/>
        <w:rPr>
          <w:b/>
        </w:rPr>
      </w:pPr>
    </w:p>
    <w:p w14:paraId="3334285B" w14:textId="77777777" w:rsidR="00052788" w:rsidRDefault="00000000">
      <w:pPr>
        <w:pStyle w:val="Textoindependiente"/>
        <w:spacing w:before="1" w:line="292" w:lineRule="auto"/>
        <w:ind w:left="142"/>
      </w:pPr>
      <w:r>
        <w:t>Con</w:t>
      </w:r>
      <w:r>
        <w:rPr>
          <w:spacing w:val="23"/>
        </w:rPr>
        <w:t xml:space="preserve"> </w:t>
      </w:r>
      <w:r>
        <w:t>fecha</w:t>
      </w:r>
      <w:r>
        <w:rPr>
          <w:spacing w:val="23"/>
        </w:rPr>
        <w:t xml:space="preserve"> </w:t>
      </w:r>
      <w:r>
        <w:t>9</w:t>
      </w:r>
      <w:r>
        <w:rPr>
          <w:spacing w:val="23"/>
        </w:rPr>
        <w:t xml:space="preserve"> </w:t>
      </w:r>
      <w:r>
        <w:t>de</w:t>
      </w:r>
      <w:r>
        <w:rPr>
          <w:spacing w:val="23"/>
        </w:rPr>
        <w:t xml:space="preserve"> </w:t>
      </w:r>
      <w:r>
        <w:t>septiembre</w:t>
      </w:r>
      <w:r>
        <w:rPr>
          <w:spacing w:val="23"/>
        </w:rPr>
        <w:t xml:space="preserve"> </w:t>
      </w:r>
      <w:r>
        <w:t>de</w:t>
      </w:r>
      <w:r>
        <w:rPr>
          <w:spacing w:val="23"/>
        </w:rPr>
        <w:t xml:space="preserve"> </w:t>
      </w:r>
      <w:r>
        <w:t>2025,</w:t>
      </w:r>
      <w:r>
        <w:rPr>
          <w:spacing w:val="23"/>
        </w:rPr>
        <w:t xml:space="preserve"> </w:t>
      </w:r>
      <w:r>
        <w:t>fue</w:t>
      </w:r>
      <w:r>
        <w:rPr>
          <w:spacing w:val="23"/>
        </w:rPr>
        <w:t xml:space="preserve"> </w:t>
      </w:r>
      <w:r>
        <w:t>notificado</w:t>
      </w:r>
      <w:r>
        <w:rPr>
          <w:spacing w:val="23"/>
        </w:rPr>
        <w:t xml:space="preserve"> </w:t>
      </w:r>
      <w:r>
        <w:t>a</w:t>
      </w:r>
      <w:r>
        <w:rPr>
          <w:spacing w:val="23"/>
        </w:rPr>
        <w:t xml:space="preserve"> </w:t>
      </w:r>
      <w:r>
        <w:t>la</w:t>
      </w:r>
      <w:r>
        <w:rPr>
          <w:spacing w:val="23"/>
        </w:rPr>
        <w:t xml:space="preserve"> </w:t>
      </w:r>
      <w:r>
        <w:t>representación</w:t>
      </w:r>
      <w:r>
        <w:rPr>
          <w:spacing w:val="23"/>
        </w:rPr>
        <w:t xml:space="preserve"> </w:t>
      </w:r>
      <w:r>
        <w:t>procesal</w:t>
      </w:r>
      <w:r>
        <w:rPr>
          <w:spacing w:val="23"/>
        </w:rPr>
        <w:t xml:space="preserve"> </w:t>
      </w:r>
      <w:r>
        <w:t>del</w:t>
      </w:r>
      <w:r>
        <w:rPr>
          <w:spacing w:val="23"/>
        </w:rPr>
        <w:t xml:space="preserve"> </w:t>
      </w:r>
      <w:r>
        <w:t>Ayuntamiento, auto dictado en el procedimiento anteriormente señalado, cuya parte dispositiva es la siguiente:</w:t>
      </w:r>
    </w:p>
    <w:p w14:paraId="72FCFF5A" w14:textId="77777777" w:rsidR="00052788" w:rsidRDefault="00052788">
      <w:pPr>
        <w:pStyle w:val="Textoindependiente"/>
        <w:spacing w:before="9"/>
      </w:pPr>
    </w:p>
    <w:p w14:paraId="6EDD06CB" w14:textId="77777777" w:rsidR="00052788" w:rsidRDefault="00000000">
      <w:pPr>
        <w:ind w:left="142" w:right="1"/>
        <w:jc w:val="center"/>
        <w:rPr>
          <w:i/>
          <w:sz w:val="20"/>
        </w:rPr>
      </w:pPr>
      <w:r>
        <w:rPr>
          <w:i/>
          <w:sz w:val="20"/>
        </w:rPr>
        <w:t xml:space="preserve">“PARTE </w:t>
      </w:r>
      <w:r>
        <w:rPr>
          <w:i/>
          <w:spacing w:val="-2"/>
          <w:sz w:val="20"/>
        </w:rPr>
        <w:t>DISPOSITIVA</w:t>
      </w:r>
    </w:p>
    <w:p w14:paraId="305A978D" w14:textId="77777777" w:rsidR="00052788" w:rsidRDefault="00052788">
      <w:pPr>
        <w:pStyle w:val="Textoindependiente"/>
        <w:spacing w:before="60"/>
        <w:rPr>
          <w:i/>
        </w:rPr>
      </w:pPr>
    </w:p>
    <w:p w14:paraId="1E74D52A" w14:textId="45605C22" w:rsidR="00052788" w:rsidRDefault="00000000">
      <w:pPr>
        <w:spacing w:line="292" w:lineRule="auto"/>
        <w:ind w:left="142" w:right="1"/>
        <w:jc w:val="both"/>
        <w:rPr>
          <w:i/>
          <w:sz w:val="20"/>
        </w:rPr>
      </w:pPr>
      <w:r>
        <w:rPr>
          <w:i/>
          <w:sz w:val="20"/>
        </w:rPr>
        <w:t xml:space="preserve">NO HA LUGAR A LA TUTELA CAUTELAR interesada por la representación de </w:t>
      </w:r>
      <w:r w:rsidR="00AD5121">
        <w:rPr>
          <w:i/>
          <w:sz w:val="20"/>
        </w:rPr>
        <w:t>D. P.M.D.L.C.</w:t>
      </w:r>
      <w:r>
        <w:rPr>
          <w:i/>
          <w:sz w:val="20"/>
        </w:rPr>
        <w:t>, en relación con la Resolución del Ayuntamiento de Las Rozas que en el expediente nº 2023-00616- TRRDL615 acuerda imponerle una sanción consistente en multa por importe de 500 euros y la pérdida de 6 puntos del permiso de conducción y contra la posterior providencia de</w:t>
      </w:r>
      <w:r>
        <w:rPr>
          <w:i/>
          <w:spacing w:val="80"/>
          <w:sz w:val="20"/>
        </w:rPr>
        <w:t xml:space="preserve"> </w:t>
      </w:r>
      <w:r>
        <w:rPr>
          <w:i/>
          <w:sz w:val="20"/>
        </w:rPr>
        <w:t>apremio nº 500151556; con imposición de costas a la parte recurrente.”</w:t>
      </w:r>
    </w:p>
    <w:p w14:paraId="0322770A" w14:textId="77777777" w:rsidR="00052788" w:rsidRDefault="00052788">
      <w:pPr>
        <w:pStyle w:val="Textoindependiente"/>
        <w:spacing w:before="11"/>
        <w:rPr>
          <w:i/>
        </w:rPr>
      </w:pPr>
    </w:p>
    <w:p w14:paraId="5C3D78BF" w14:textId="017F5690" w:rsidR="00052788" w:rsidRDefault="00000000">
      <w:pPr>
        <w:pStyle w:val="Textoindependiente"/>
        <w:spacing w:line="292" w:lineRule="auto"/>
        <w:ind w:left="142" w:right="1"/>
        <w:jc w:val="both"/>
      </w:pPr>
      <w:r>
        <w:t xml:space="preserve">Contra el presente </w:t>
      </w:r>
      <w:r w:rsidR="00AD5121">
        <w:t>a</w:t>
      </w:r>
      <w:r>
        <w:t xml:space="preserve">uto cabe interponer recurso de apelación. Trae causa de la medida cautelar solicitada de suspensión de la </w:t>
      </w:r>
      <w:r w:rsidR="00AD5121">
        <w:t>r</w:t>
      </w:r>
      <w:r>
        <w:t xml:space="preserve">esolución que, en el expediente nº 2023-00616- TRRDL615 acordó imponerle una sanción consistente en multa por importe de 500 euros y la pérdida de 6 puntos del permiso de conducción, así como contra la posterior providencia de apremio nº 5001515561, como presunto responsable de una </w:t>
      </w:r>
      <w:r w:rsidRPr="00AD5121">
        <w:rPr>
          <w:i/>
          <w:iCs/>
        </w:rPr>
        <w:t>“Infracción consistente en la circulación en sentido contrario al estipulado, donde existe una isleta, un refugio o un dispositivo de guía”.</w:t>
      </w:r>
    </w:p>
    <w:p w14:paraId="3D4E277B" w14:textId="77777777" w:rsidR="00052788" w:rsidRDefault="00052788">
      <w:pPr>
        <w:pStyle w:val="Textoindependiente"/>
        <w:spacing w:before="9"/>
      </w:pPr>
    </w:p>
    <w:p w14:paraId="7A4D8055" w14:textId="64FDBAEF" w:rsidR="00052788" w:rsidRDefault="00000000">
      <w:pPr>
        <w:pStyle w:val="Textoindependiente"/>
        <w:spacing w:line="292" w:lineRule="auto"/>
        <w:ind w:left="142" w:right="1"/>
        <w:jc w:val="both"/>
      </w:pPr>
      <w:r>
        <w:t>El</w:t>
      </w:r>
      <w:r>
        <w:rPr>
          <w:spacing w:val="19"/>
        </w:rPr>
        <w:t xml:space="preserve"> </w:t>
      </w:r>
      <w:r w:rsidR="00AD5121">
        <w:t>a</w:t>
      </w:r>
      <w:r>
        <w:t>uto</w:t>
      </w:r>
      <w:r>
        <w:rPr>
          <w:spacing w:val="19"/>
        </w:rPr>
        <w:t xml:space="preserve"> </w:t>
      </w:r>
      <w:r>
        <w:t>rechaza</w:t>
      </w:r>
      <w:r>
        <w:rPr>
          <w:spacing w:val="19"/>
        </w:rPr>
        <w:t xml:space="preserve"> </w:t>
      </w:r>
      <w:r>
        <w:t>la</w:t>
      </w:r>
      <w:r>
        <w:rPr>
          <w:spacing w:val="19"/>
        </w:rPr>
        <w:t xml:space="preserve"> </w:t>
      </w:r>
      <w:r>
        <w:t>medida</w:t>
      </w:r>
      <w:r>
        <w:rPr>
          <w:spacing w:val="19"/>
        </w:rPr>
        <w:t xml:space="preserve"> </w:t>
      </w:r>
      <w:r>
        <w:t>cautelar</w:t>
      </w:r>
      <w:r>
        <w:rPr>
          <w:spacing w:val="19"/>
        </w:rPr>
        <w:t xml:space="preserve"> </w:t>
      </w:r>
      <w:r>
        <w:t>al</w:t>
      </w:r>
      <w:r>
        <w:rPr>
          <w:spacing w:val="19"/>
        </w:rPr>
        <w:t xml:space="preserve"> </w:t>
      </w:r>
      <w:r>
        <w:t>considerar</w:t>
      </w:r>
      <w:r>
        <w:rPr>
          <w:spacing w:val="19"/>
        </w:rPr>
        <w:t xml:space="preserve"> </w:t>
      </w:r>
      <w:r>
        <w:t>que</w:t>
      </w:r>
      <w:r>
        <w:rPr>
          <w:spacing w:val="19"/>
        </w:rPr>
        <w:t xml:space="preserve"> </w:t>
      </w:r>
      <w:r>
        <w:t>el</w:t>
      </w:r>
      <w:r>
        <w:rPr>
          <w:spacing w:val="19"/>
        </w:rPr>
        <w:t xml:space="preserve"> </w:t>
      </w:r>
      <w:r>
        <w:t>interés</w:t>
      </w:r>
      <w:r>
        <w:rPr>
          <w:spacing w:val="19"/>
        </w:rPr>
        <w:t xml:space="preserve"> </w:t>
      </w:r>
      <w:r>
        <w:t>público</w:t>
      </w:r>
      <w:r>
        <w:rPr>
          <w:spacing w:val="19"/>
        </w:rPr>
        <w:t xml:space="preserve"> </w:t>
      </w:r>
      <w:r>
        <w:t>prevalece</w:t>
      </w:r>
      <w:r>
        <w:rPr>
          <w:spacing w:val="19"/>
        </w:rPr>
        <w:t xml:space="preserve"> </w:t>
      </w:r>
      <w:r>
        <w:t>sobre</w:t>
      </w:r>
      <w:r>
        <w:rPr>
          <w:spacing w:val="19"/>
        </w:rPr>
        <w:t xml:space="preserve"> </w:t>
      </w:r>
      <w:r>
        <w:t>el</w:t>
      </w:r>
      <w:r>
        <w:rPr>
          <w:spacing w:val="19"/>
        </w:rPr>
        <w:t xml:space="preserve"> </w:t>
      </w:r>
      <w:r>
        <w:t>perjuicio no</w:t>
      </w:r>
      <w:r>
        <w:rPr>
          <w:spacing w:val="40"/>
        </w:rPr>
        <w:t xml:space="preserve"> </w:t>
      </w:r>
      <w:r>
        <w:t>acreditado</w:t>
      </w:r>
      <w:r>
        <w:rPr>
          <w:spacing w:val="40"/>
        </w:rPr>
        <w:t xml:space="preserve"> </w:t>
      </w:r>
      <w:r>
        <w:t>por</w:t>
      </w:r>
      <w:r>
        <w:rPr>
          <w:spacing w:val="40"/>
        </w:rPr>
        <w:t xml:space="preserve"> </w:t>
      </w:r>
      <w:r>
        <w:t>el</w:t>
      </w:r>
      <w:r>
        <w:rPr>
          <w:spacing w:val="40"/>
        </w:rPr>
        <w:t xml:space="preserve"> </w:t>
      </w:r>
      <w:r>
        <w:t>recurrente,</w:t>
      </w:r>
      <w:r>
        <w:rPr>
          <w:spacing w:val="40"/>
        </w:rPr>
        <w:t xml:space="preserve"> </w:t>
      </w:r>
      <w:r>
        <w:t>quien</w:t>
      </w:r>
      <w:r>
        <w:rPr>
          <w:spacing w:val="40"/>
        </w:rPr>
        <w:t xml:space="preserve"> </w:t>
      </w:r>
      <w:r>
        <w:t>no</w:t>
      </w:r>
      <w:r>
        <w:rPr>
          <w:spacing w:val="40"/>
        </w:rPr>
        <w:t xml:space="preserve"> </w:t>
      </w:r>
      <w:r>
        <w:t>ha</w:t>
      </w:r>
      <w:r>
        <w:rPr>
          <w:spacing w:val="40"/>
        </w:rPr>
        <w:t xml:space="preserve"> </w:t>
      </w:r>
      <w:r>
        <w:t>demostrado</w:t>
      </w:r>
      <w:r>
        <w:rPr>
          <w:spacing w:val="40"/>
        </w:rPr>
        <w:t xml:space="preserve"> </w:t>
      </w:r>
      <w:r>
        <w:t>que</w:t>
      </w:r>
      <w:r>
        <w:rPr>
          <w:spacing w:val="40"/>
        </w:rPr>
        <w:t xml:space="preserve"> </w:t>
      </w:r>
      <w:r>
        <w:t>la</w:t>
      </w:r>
      <w:r>
        <w:rPr>
          <w:spacing w:val="40"/>
        </w:rPr>
        <w:t xml:space="preserve"> </w:t>
      </w:r>
      <w:r>
        <w:t>ejecución</w:t>
      </w:r>
      <w:r>
        <w:rPr>
          <w:spacing w:val="40"/>
        </w:rPr>
        <w:t xml:space="preserve"> </w:t>
      </w:r>
      <w:r>
        <w:t>del</w:t>
      </w:r>
      <w:r>
        <w:rPr>
          <w:spacing w:val="40"/>
        </w:rPr>
        <w:t xml:space="preserve"> </w:t>
      </w:r>
      <w:r>
        <w:t>acuerdo</w:t>
      </w:r>
      <w:r>
        <w:rPr>
          <w:spacing w:val="40"/>
        </w:rPr>
        <w:t xml:space="preserve"> </w:t>
      </w:r>
      <w:r>
        <w:t>le</w:t>
      </w:r>
      <w:r>
        <w:rPr>
          <w:spacing w:val="40"/>
        </w:rPr>
        <w:t xml:space="preserve"> </w:t>
      </w:r>
      <w:r>
        <w:t>cause daños de difícil o imposible reparación.</w:t>
      </w:r>
    </w:p>
    <w:p w14:paraId="0A41373E" w14:textId="77777777" w:rsidR="00052788" w:rsidRDefault="00052788">
      <w:pPr>
        <w:pStyle w:val="Textoindependiente"/>
        <w:spacing w:before="10"/>
      </w:pPr>
    </w:p>
    <w:p w14:paraId="02F0EA78" w14:textId="1E2F2721" w:rsidR="00052788" w:rsidRDefault="00000000">
      <w:pPr>
        <w:pStyle w:val="Textoindependiente"/>
        <w:ind w:left="142"/>
      </w:pPr>
      <w:r>
        <w:t>Vista</w:t>
      </w:r>
      <w:r>
        <w:rPr>
          <w:spacing w:val="-7"/>
        </w:rPr>
        <w:t xml:space="preserve"> </w:t>
      </w:r>
      <w:r>
        <w:t>la</w:t>
      </w:r>
      <w:r>
        <w:rPr>
          <w:spacing w:val="-4"/>
        </w:rPr>
        <w:t xml:space="preserve"> </w:t>
      </w:r>
      <w:r>
        <w:t>propuesta</w:t>
      </w:r>
      <w:r>
        <w:rPr>
          <w:spacing w:val="-4"/>
        </w:rPr>
        <w:t xml:space="preserve"> </w:t>
      </w:r>
      <w:r>
        <w:t>de</w:t>
      </w:r>
      <w:r>
        <w:rPr>
          <w:spacing w:val="-5"/>
        </w:rPr>
        <w:t xml:space="preserve"> </w:t>
      </w:r>
      <w:r>
        <w:t>resolución</w:t>
      </w:r>
      <w:r>
        <w:rPr>
          <w:spacing w:val="-4"/>
        </w:rPr>
        <w:t xml:space="preserve"> </w:t>
      </w:r>
      <w:r>
        <w:t>PR/2025/5276</w:t>
      </w:r>
      <w:r>
        <w:rPr>
          <w:spacing w:val="-4"/>
        </w:rPr>
        <w:t xml:space="preserve"> </w:t>
      </w:r>
      <w:r>
        <w:t>de</w:t>
      </w:r>
      <w:r>
        <w:rPr>
          <w:spacing w:val="-4"/>
        </w:rPr>
        <w:t xml:space="preserve"> </w:t>
      </w:r>
      <w:r>
        <w:t>10</w:t>
      </w:r>
      <w:r>
        <w:rPr>
          <w:spacing w:val="-5"/>
        </w:rPr>
        <w:t xml:space="preserve"> </w:t>
      </w:r>
      <w:r>
        <w:t>de</w:t>
      </w:r>
      <w:r>
        <w:rPr>
          <w:spacing w:val="-4"/>
        </w:rPr>
        <w:t xml:space="preserve"> </w:t>
      </w:r>
      <w:r>
        <w:t>septiembre</w:t>
      </w:r>
      <w:r>
        <w:rPr>
          <w:spacing w:val="-4"/>
        </w:rPr>
        <w:t xml:space="preserve"> </w:t>
      </w:r>
      <w:r>
        <w:t>de</w:t>
      </w:r>
      <w:r>
        <w:rPr>
          <w:spacing w:val="-4"/>
        </w:rPr>
        <w:t xml:space="preserve"> </w:t>
      </w:r>
      <w:r>
        <w:rPr>
          <w:spacing w:val="-2"/>
        </w:rPr>
        <w:t>2025</w:t>
      </w:r>
      <w:r w:rsidR="00AD5121">
        <w:rPr>
          <w:spacing w:val="-2"/>
        </w:rPr>
        <w:t>,</w:t>
      </w:r>
    </w:p>
    <w:p w14:paraId="6F5F9FC2" w14:textId="77777777" w:rsidR="00052788" w:rsidRDefault="00052788">
      <w:pPr>
        <w:pStyle w:val="Textoindependiente"/>
        <w:spacing w:before="60"/>
      </w:pPr>
    </w:p>
    <w:p w14:paraId="4280CF16" w14:textId="77777777" w:rsidR="00052788" w:rsidRDefault="00000000">
      <w:pPr>
        <w:pStyle w:val="Ttulo5"/>
        <w:ind w:left="142"/>
      </w:pPr>
      <w:r>
        <w:rPr>
          <w:spacing w:val="-2"/>
        </w:rPr>
        <w:t>Resolución:</w:t>
      </w:r>
    </w:p>
    <w:p w14:paraId="62956844" w14:textId="77777777" w:rsidR="00052788" w:rsidRDefault="00052788">
      <w:pPr>
        <w:pStyle w:val="Textoindependiente"/>
        <w:spacing w:before="61"/>
        <w:rPr>
          <w:b/>
        </w:rPr>
      </w:pPr>
    </w:p>
    <w:p w14:paraId="18CDDA6A" w14:textId="2E850C7C" w:rsidR="00052788" w:rsidRDefault="00000000">
      <w:pPr>
        <w:pStyle w:val="Textoindependiente"/>
        <w:ind w:left="142"/>
      </w:pPr>
      <w:r>
        <w:t>1º.-</w:t>
      </w:r>
      <w:r>
        <w:rPr>
          <w:spacing w:val="-4"/>
        </w:rPr>
        <w:t xml:space="preserve"> </w:t>
      </w:r>
      <w:r>
        <w:t>Quedar</w:t>
      </w:r>
      <w:r>
        <w:rPr>
          <w:spacing w:val="-3"/>
        </w:rPr>
        <w:t xml:space="preserve"> </w:t>
      </w:r>
      <w:r>
        <w:t>enterada</w:t>
      </w:r>
      <w:r>
        <w:rPr>
          <w:spacing w:val="-4"/>
        </w:rPr>
        <w:t xml:space="preserve"> </w:t>
      </w:r>
      <w:r>
        <w:t>del</w:t>
      </w:r>
      <w:r>
        <w:rPr>
          <w:spacing w:val="-3"/>
        </w:rPr>
        <w:t xml:space="preserve"> </w:t>
      </w:r>
      <w:r>
        <w:t>contenido</w:t>
      </w:r>
      <w:r>
        <w:rPr>
          <w:spacing w:val="-4"/>
        </w:rPr>
        <w:t xml:space="preserve"> </w:t>
      </w:r>
      <w:r>
        <w:t>del</w:t>
      </w:r>
      <w:r>
        <w:rPr>
          <w:spacing w:val="-3"/>
        </w:rPr>
        <w:t xml:space="preserve"> </w:t>
      </w:r>
      <w:r>
        <w:t>citado</w:t>
      </w:r>
      <w:r>
        <w:rPr>
          <w:spacing w:val="-3"/>
        </w:rPr>
        <w:t xml:space="preserve"> </w:t>
      </w:r>
      <w:r w:rsidR="00AD5121">
        <w:rPr>
          <w:spacing w:val="-2"/>
        </w:rPr>
        <w:t>a</w:t>
      </w:r>
      <w:r>
        <w:rPr>
          <w:spacing w:val="-2"/>
        </w:rPr>
        <w:t>uto.</w:t>
      </w:r>
    </w:p>
    <w:p w14:paraId="2C40C297" w14:textId="77777777" w:rsidR="00052788" w:rsidRDefault="00052788">
      <w:pPr>
        <w:pStyle w:val="Textoindependiente"/>
        <w:spacing w:before="60"/>
      </w:pPr>
    </w:p>
    <w:p w14:paraId="4B75E988" w14:textId="77777777" w:rsidR="00052788" w:rsidRDefault="00000000">
      <w:pPr>
        <w:pStyle w:val="Textoindependiente"/>
        <w:spacing w:before="1" w:line="292" w:lineRule="auto"/>
        <w:ind w:left="142" w:right="1"/>
        <w:jc w:val="both"/>
      </w:pPr>
      <w:r>
        <w:rPr>
          <w:noProof/>
        </w:rPr>
        <mc:AlternateContent>
          <mc:Choice Requires="wpg">
            <w:drawing>
              <wp:anchor distT="0" distB="0" distL="0" distR="0" simplePos="0" relativeHeight="15733248" behindDoc="0" locked="0" layoutInCell="1" allowOverlap="1" wp14:anchorId="3C7D7806" wp14:editId="34725626">
                <wp:simplePos x="0" y="0"/>
                <wp:positionH relativeFrom="page">
                  <wp:posOffset>900112</wp:posOffset>
                </wp:positionH>
                <wp:positionV relativeFrom="paragraph">
                  <wp:posOffset>489314</wp:posOffset>
                </wp:positionV>
                <wp:extent cx="5760085" cy="140970"/>
                <wp:effectExtent l="0" t="0" r="0" b="0"/>
                <wp:wrapNone/>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140970"/>
                          <a:chOff x="0" y="0"/>
                          <a:chExt cx="5760085" cy="140970"/>
                        </a:xfrm>
                      </wpg:grpSpPr>
                      <wps:wsp>
                        <wps:cNvPr id="23" name="Graphic 23"/>
                        <wps:cNvSpPr/>
                        <wps:spPr>
                          <a:xfrm>
                            <a:off x="4762" y="9524"/>
                            <a:ext cx="5750560" cy="131445"/>
                          </a:xfrm>
                          <a:custGeom>
                            <a:avLst/>
                            <a:gdLst/>
                            <a:ahLst/>
                            <a:cxnLst/>
                            <a:rect l="l" t="t" r="r" b="b"/>
                            <a:pathLst>
                              <a:path w="5750560" h="131445">
                                <a:moveTo>
                                  <a:pt x="5750242" y="0"/>
                                </a:moveTo>
                                <a:lnTo>
                                  <a:pt x="0" y="0"/>
                                </a:lnTo>
                                <a:lnTo>
                                  <a:pt x="0" y="130975"/>
                                </a:lnTo>
                                <a:lnTo>
                                  <a:pt x="5750242" y="130975"/>
                                </a:lnTo>
                                <a:lnTo>
                                  <a:pt x="5750242" y="0"/>
                                </a:lnTo>
                                <a:close/>
                              </a:path>
                            </a:pathLst>
                          </a:custGeom>
                          <a:solidFill>
                            <a:srgbClr val="F3F3F3"/>
                          </a:solidFill>
                        </wps:spPr>
                        <wps:bodyPr wrap="square" lIns="0" tIns="0" rIns="0" bIns="0" rtlCol="0">
                          <a:prstTxWarp prst="textNoShape">
                            <a:avLst/>
                          </a:prstTxWarp>
                          <a:noAutofit/>
                        </wps:bodyPr>
                      </wps:wsp>
                      <wps:wsp>
                        <wps:cNvPr id="24" name="Graphic 24"/>
                        <wps:cNvSpPr/>
                        <wps:spPr>
                          <a:xfrm>
                            <a:off x="0" y="0"/>
                            <a:ext cx="5760085" cy="140970"/>
                          </a:xfrm>
                          <a:custGeom>
                            <a:avLst/>
                            <a:gdLst/>
                            <a:ahLst/>
                            <a:cxnLst/>
                            <a:rect l="l" t="t" r="r" b="b"/>
                            <a:pathLst>
                              <a:path w="5760085" h="140970">
                                <a:moveTo>
                                  <a:pt x="5759767" y="0"/>
                                </a:moveTo>
                                <a:lnTo>
                                  <a:pt x="5759437" y="0"/>
                                </a:lnTo>
                                <a:lnTo>
                                  <a:pt x="5759437" y="5080"/>
                                </a:lnTo>
                                <a:lnTo>
                                  <a:pt x="5757532" y="6985"/>
                                </a:lnTo>
                                <a:lnTo>
                                  <a:pt x="5757532" y="5080"/>
                                </a:lnTo>
                                <a:lnTo>
                                  <a:pt x="5759437" y="5080"/>
                                </a:lnTo>
                                <a:lnTo>
                                  <a:pt x="5759437" y="0"/>
                                </a:lnTo>
                                <a:lnTo>
                                  <a:pt x="2222" y="0"/>
                                </a:lnTo>
                                <a:lnTo>
                                  <a:pt x="2222" y="5080"/>
                                </a:lnTo>
                                <a:lnTo>
                                  <a:pt x="2222" y="6985"/>
                                </a:lnTo>
                                <a:lnTo>
                                  <a:pt x="317" y="5080"/>
                                </a:lnTo>
                                <a:lnTo>
                                  <a:pt x="2222" y="5080"/>
                                </a:lnTo>
                                <a:lnTo>
                                  <a:pt x="2222" y="0"/>
                                </a:lnTo>
                                <a:lnTo>
                                  <a:pt x="0" y="0"/>
                                </a:lnTo>
                                <a:lnTo>
                                  <a:pt x="0" y="4762"/>
                                </a:lnTo>
                                <a:lnTo>
                                  <a:pt x="0" y="5080"/>
                                </a:lnTo>
                                <a:lnTo>
                                  <a:pt x="0" y="140500"/>
                                </a:lnTo>
                                <a:lnTo>
                                  <a:pt x="4762" y="140500"/>
                                </a:lnTo>
                                <a:lnTo>
                                  <a:pt x="4762" y="9525"/>
                                </a:lnTo>
                                <a:lnTo>
                                  <a:pt x="4127" y="8890"/>
                                </a:lnTo>
                                <a:lnTo>
                                  <a:pt x="5755627" y="8890"/>
                                </a:lnTo>
                                <a:lnTo>
                                  <a:pt x="5754992" y="9525"/>
                                </a:lnTo>
                                <a:lnTo>
                                  <a:pt x="5754992" y="140500"/>
                                </a:lnTo>
                                <a:lnTo>
                                  <a:pt x="5759755" y="140500"/>
                                </a:lnTo>
                                <a:lnTo>
                                  <a:pt x="5759755" y="5080"/>
                                </a:lnTo>
                                <a:lnTo>
                                  <a:pt x="5759767" y="0"/>
                                </a:lnTo>
                                <a:close/>
                              </a:path>
                            </a:pathLst>
                          </a:custGeom>
                          <a:solidFill>
                            <a:srgbClr val="CCCCCC"/>
                          </a:solidFill>
                        </wps:spPr>
                        <wps:bodyPr wrap="square" lIns="0" tIns="0" rIns="0" bIns="0" rtlCol="0">
                          <a:prstTxWarp prst="textNoShape">
                            <a:avLst/>
                          </a:prstTxWarp>
                          <a:noAutofit/>
                        </wps:bodyPr>
                      </wps:wsp>
                    </wpg:wgp>
                  </a:graphicData>
                </a:graphic>
              </wp:anchor>
            </w:drawing>
          </mc:Choice>
          <mc:Fallback>
            <w:pict>
              <v:group w14:anchorId="21BD9940" id="Group 22" o:spid="_x0000_s1026" style="position:absolute;margin-left:70.85pt;margin-top:38.55pt;width:453.55pt;height:11.1pt;z-index:15733248;mso-wrap-distance-left:0;mso-wrap-distance-right:0;mso-position-horizontal-relative:page" coordsize="57600,1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">
                <v:shape id="Graphic 23" o:spid="_x0000_s1027" style="position:absolute;left:47;top:95;width:57506;height:1314;visibility:visible;mso-wrap-style:square;v-text-anchor:top" coordsize="5750560,131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" path="m5750242,l,,,130975r5750242,l5750242,xe" fillcolor="#f3f3f3" stroked="f">
                  <v:path arrowok="t"/>
                </v:shape>
                <v:shape id="Graphic 24" o:spid="_x0000_s1028" style="position:absolute;width:57600;height:1409;visibility:visible;mso-wrap-style:square;v-text-anchor:top" coordsize="5760085,140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" path="m5759767,r-330,l5759437,5080r-1905,1905l5757532,5080r1905,l5759437,,2222,r,5080l2222,6985,317,5080r1905,l2222,,,,,4762r,318l,140500r4762,l4762,9525,4127,8890r5751500,l5754992,9525r,130975l5759755,140500r,-135420l5759767,xe" fillcolor="#ccc" stroked="f">
                  <v:path arrowok="t"/>
                </v:shape>
                <w10:wrap anchorx="page"/>
              </v:group>
            </w:pict>
          </mc:Fallback>
        </mc:AlternateContent>
      </w:r>
      <w:r>
        <w:t xml:space="preserve">2º.- Notificar el presente acuerdo a la Policía Local y al Órgano de Gestión Tributaria, Oficina de </w:t>
      </w:r>
      <w:r>
        <w:rPr>
          <w:spacing w:val="-2"/>
        </w:rPr>
        <w:t>Recaudación.</w:t>
      </w:r>
    </w:p>
    <w:p w14:paraId="058CD59C" w14:textId="77777777" w:rsidR="00052788" w:rsidRDefault="00052788">
      <w:pPr>
        <w:pStyle w:val="Textoindependiente"/>
        <w:spacing w:line="292" w:lineRule="auto"/>
        <w:jc w:val="both"/>
        <w:sectPr w:rsidR="00052788">
          <w:pgSz w:w="11910" w:h="16840"/>
          <w:pgMar w:top="1340" w:right="1417" w:bottom="1260" w:left="1275" w:header="225" w:footer="1060" w:gutter="0"/>
          <w:cols w:space="720"/>
        </w:sectPr>
      </w:pPr>
    </w:p>
    <w:p w14:paraId="06EB74ED" w14:textId="77777777" w:rsidR="00052788" w:rsidRDefault="00000000">
      <w:pPr>
        <w:pStyle w:val="Textoindependiente"/>
        <w:spacing w:before="10"/>
        <w:rPr>
          <w:sz w:val="4"/>
        </w:rPr>
      </w:pPr>
      <w:r>
        <w:rPr>
          <w:noProof/>
          <w:sz w:val="4"/>
        </w:rPr>
        <w:lastRenderedPageBreak/>
        <mc:AlternateContent>
          <mc:Choice Requires="wps">
            <w:drawing>
              <wp:anchor distT="0" distB="0" distL="0" distR="0" simplePos="0" relativeHeight="15734784" behindDoc="0" locked="0" layoutInCell="1" allowOverlap="1" wp14:anchorId="215FACB9" wp14:editId="6E720288">
                <wp:simplePos x="0" y="0"/>
                <wp:positionH relativeFrom="page">
                  <wp:posOffset>6807090</wp:posOffset>
                </wp:positionH>
                <wp:positionV relativeFrom="page">
                  <wp:posOffset>2818730</wp:posOffset>
                </wp:positionV>
                <wp:extent cx="419734" cy="3187065"/>
                <wp:effectExtent l="0" t="0" r="0" b="0"/>
                <wp:wrapNone/>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321852C"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7FED4CE"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215FACB9" id="Textbox 25" o:spid="_x0000_s1041" type="#_x0000_t202" style="position:absolute;margin-left:536pt;margin-top:221.95pt;width:33.05pt;height:250.95pt;z-index:15734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9idowEAADE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LsMmk820B5IC40jYeW4WBKvgbrbcPy9k1Fz1n/1&#10;ZF8ehVMST8nmlMTUf4IyMFmhhw+7BMYWPpdvJj7Ul6JomqHc+L/3peoy6es/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yb2J2jAQAAMQMAAA4AAAAAAAAAAAAAAAAALgIAAGRycy9lMm9Eb2MueG1sUEsBAi0AFAAG&#10;AAgAAAAhAHJTOajhAAAADQEAAA8AAAAAAAAAAAAAAAAA/QMAAGRycy9kb3ducmV2LnhtbFBLBQYA&#10;AAAABAAEAPMAAAALBQAAAAA=&#10;" filled="f" stroked="f">
                <v:textbox style="layout-flow:vertical;mso-layout-flow-alt:bottom-to-top" inset="0,0,0,0">
                  <w:txbxContent>
                    <w:p w14:paraId="7321852C"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7FED4CE"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Pr>
          <w:noProof/>
          <w:sz w:val="4"/>
        </w:rPr>
        <mc:AlternateContent>
          <mc:Choice Requires="wps">
            <w:drawing>
              <wp:anchor distT="0" distB="0" distL="0" distR="0" simplePos="0" relativeHeight="15735296" behindDoc="0" locked="0" layoutInCell="1" allowOverlap="1" wp14:anchorId="26D806A1" wp14:editId="488325A1">
                <wp:simplePos x="0" y="0"/>
                <wp:positionH relativeFrom="page">
                  <wp:posOffset>6965929</wp:posOffset>
                </wp:positionH>
                <wp:positionV relativeFrom="page">
                  <wp:posOffset>6558493</wp:posOffset>
                </wp:positionV>
                <wp:extent cx="263525" cy="3270250"/>
                <wp:effectExtent l="0" t="0" r="0" b="0"/>
                <wp:wrapNone/>
                <wp:docPr id="2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0250"/>
                        </a:xfrm>
                        <a:prstGeom prst="rect">
                          <a:avLst/>
                        </a:prstGeom>
                      </wps:spPr>
                      <wps:txbx>
                        <w:txbxContent>
                          <w:p w14:paraId="6F24712B" w14:textId="1F4A4AED"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4167C46"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4DAA7ACC"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4</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26D806A1" id="Textbox 26" o:spid="_x0000_s1042" type="#_x0000_t202" style="position:absolute;margin-left:548.5pt;margin-top:516.4pt;width:20.75pt;height:257.5pt;z-index:15735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" filled="f" stroked="f">
                <v:textbox style="layout-flow:vertical;mso-layout-flow-alt:bottom-to-top" inset="0,0,0,0">
                  <w:txbxContent>
                    <w:p w14:paraId="6F24712B" w14:textId="1F4A4AED"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4167C46"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4DAA7ACC"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4</w:t>
                      </w:r>
                      <w:r>
                        <w:rPr>
                          <w:spacing w:val="-6"/>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p>
    <w:tbl>
      <w:tblPr>
        <w:tblStyle w:val="TableNormal"/>
        <w:tblW w:w="0" w:type="auto"/>
        <w:tblInd w:w="15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5"/>
      </w:tblGrid>
      <w:tr w:rsidR="00052788" w14:paraId="38B944BC" w14:textId="77777777">
        <w:trPr>
          <w:trHeight w:val="915"/>
        </w:trPr>
        <w:tc>
          <w:tcPr>
            <w:tcW w:w="9062" w:type="dxa"/>
            <w:gridSpan w:val="2"/>
            <w:tcBorders>
              <w:top w:val="nil"/>
              <w:bottom w:val="single" w:sz="8" w:space="0" w:color="CCCCCC"/>
            </w:tcBorders>
            <w:shd w:val="clear" w:color="auto" w:fill="F3F3F3"/>
          </w:tcPr>
          <w:p w14:paraId="11F164DE" w14:textId="77777777" w:rsidR="00052788" w:rsidRDefault="00000000">
            <w:pPr>
              <w:pStyle w:val="TableParagraph"/>
              <w:spacing w:before="22" w:line="297" w:lineRule="auto"/>
              <w:ind w:left="62" w:right="76"/>
              <w:rPr>
                <w:b/>
                <w:sz w:val="20"/>
              </w:rPr>
            </w:pPr>
            <w:r>
              <w:rPr>
                <w:b/>
                <w:sz w:val="20"/>
              </w:rPr>
              <w:t>Auto dictado por el Juzgado de lo Social núm. 10 de Madrid. Procedimiento de Impugnación de</w:t>
            </w:r>
            <w:r>
              <w:rPr>
                <w:b/>
                <w:spacing w:val="20"/>
                <w:sz w:val="20"/>
              </w:rPr>
              <w:t xml:space="preserve"> </w:t>
            </w:r>
            <w:r>
              <w:rPr>
                <w:b/>
                <w:sz w:val="20"/>
              </w:rPr>
              <w:t>actos</w:t>
            </w:r>
            <w:r>
              <w:rPr>
                <w:b/>
                <w:spacing w:val="20"/>
                <w:sz w:val="20"/>
              </w:rPr>
              <w:t xml:space="preserve"> </w:t>
            </w:r>
            <w:r>
              <w:rPr>
                <w:b/>
                <w:sz w:val="20"/>
              </w:rPr>
              <w:t>administrativos</w:t>
            </w:r>
            <w:r>
              <w:rPr>
                <w:b/>
                <w:spacing w:val="20"/>
                <w:sz w:val="20"/>
              </w:rPr>
              <w:t xml:space="preserve"> </w:t>
            </w:r>
            <w:r>
              <w:rPr>
                <w:b/>
                <w:sz w:val="20"/>
              </w:rPr>
              <w:t>en</w:t>
            </w:r>
            <w:r>
              <w:rPr>
                <w:b/>
                <w:spacing w:val="20"/>
                <w:sz w:val="20"/>
              </w:rPr>
              <w:t xml:space="preserve"> </w:t>
            </w:r>
            <w:r>
              <w:rPr>
                <w:b/>
                <w:sz w:val="20"/>
              </w:rPr>
              <w:t>materia</w:t>
            </w:r>
            <w:r>
              <w:rPr>
                <w:b/>
                <w:spacing w:val="20"/>
                <w:sz w:val="20"/>
              </w:rPr>
              <w:t xml:space="preserve"> </w:t>
            </w:r>
            <w:r>
              <w:rPr>
                <w:b/>
                <w:sz w:val="20"/>
              </w:rPr>
              <w:t>laboral</w:t>
            </w:r>
            <w:r>
              <w:rPr>
                <w:b/>
                <w:spacing w:val="20"/>
                <w:sz w:val="20"/>
              </w:rPr>
              <w:t xml:space="preserve"> </w:t>
            </w:r>
            <w:r>
              <w:rPr>
                <w:b/>
                <w:sz w:val="20"/>
              </w:rPr>
              <w:t>y</w:t>
            </w:r>
            <w:r>
              <w:rPr>
                <w:b/>
                <w:spacing w:val="20"/>
                <w:sz w:val="20"/>
              </w:rPr>
              <w:t xml:space="preserve"> </w:t>
            </w:r>
            <w:r>
              <w:rPr>
                <w:b/>
                <w:sz w:val="20"/>
              </w:rPr>
              <w:t>Seg.</w:t>
            </w:r>
            <w:r>
              <w:rPr>
                <w:b/>
                <w:spacing w:val="20"/>
                <w:sz w:val="20"/>
              </w:rPr>
              <w:t xml:space="preserve"> </w:t>
            </w:r>
            <w:r>
              <w:rPr>
                <w:b/>
                <w:sz w:val="20"/>
              </w:rPr>
              <w:t>Social,</w:t>
            </w:r>
            <w:r>
              <w:rPr>
                <w:b/>
                <w:spacing w:val="20"/>
                <w:sz w:val="20"/>
              </w:rPr>
              <w:t xml:space="preserve"> </w:t>
            </w:r>
            <w:r>
              <w:rPr>
                <w:b/>
                <w:sz w:val="20"/>
              </w:rPr>
              <w:t>excluidos</w:t>
            </w:r>
            <w:r>
              <w:rPr>
                <w:b/>
                <w:spacing w:val="20"/>
                <w:sz w:val="20"/>
              </w:rPr>
              <w:t xml:space="preserve"> </w:t>
            </w:r>
            <w:r>
              <w:rPr>
                <w:b/>
                <w:sz w:val="20"/>
              </w:rPr>
              <w:t>los</w:t>
            </w:r>
            <w:r>
              <w:rPr>
                <w:b/>
                <w:spacing w:val="20"/>
                <w:sz w:val="20"/>
              </w:rPr>
              <w:t xml:space="preserve"> </w:t>
            </w:r>
            <w:r>
              <w:rPr>
                <w:b/>
                <w:sz w:val="20"/>
              </w:rPr>
              <w:t>prestacionales</w:t>
            </w:r>
            <w:r>
              <w:rPr>
                <w:b/>
                <w:spacing w:val="20"/>
                <w:sz w:val="20"/>
              </w:rPr>
              <w:t xml:space="preserve"> </w:t>
            </w:r>
            <w:r>
              <w:rPr>
                <w:b/>
                <w:spacing w:val="-5"/>
                <w:sz w:val="20"/>
              </w:rPr>
              <w:t>273</w:t>
            </w:r>
          </w:p>
          <w:p w14:paraId="74B75809" w14:textId="03E088BD" w:rsidR="00052788" w:rsidRDefault="00000000">
            <w:pPr>
              <w:pStyle w:val="TableParagraph"/>
              <w:spacing w:before="1"/>
              <w:ind w:left="62"/>
              <w:rPr>
                <w:b/>
                <w:sz w:val="20"/>
              </w:rPr>
            </w:pPr>
            <w:r>
              <w:rPr>
                <w:b/>
                <w:sz w:val="20"/>
              </w:rPr>
              <w:t>/2025.</w:t>
            </w:r>
            <w:r>
              <w:rPr>
                <w:b/>
                <w:spacing w:val="-2"/>
                <w:sz w:val="20"/>
              </w:rPr>
              <w:t xml:space="preserve"> </w:t>
            </w:r>
            <w:r>
              <w:rPr>
                <w:b/>
                <w:sz w:val="20"/>
              </w:rPr>
              <w:t>Demandante:</w:t>
            </w:r>
            <w:r>
              <w:rPr>
                <w:b/>
                <w:spacing w:val="-2"/>
                <w:sz w:val="20"/>
              </w:rPr>
              <w:t xml:space="preserve"> </w:t>
            </w:r>
            <w:r>
              <w:rPr>
                <w:b/>
                <w:sz w:val="20"/>
              </w:rPr>
              <w:t>D.</w:t>
            </w:r>
            <w:r>
              <w:rPr>
                <w:b/>
                <w:spacing w:val="-1"/>
                <w:sz w:val="20"/>
              </w:rPr>
              <w:t xml:space="preserve"> </w:t>
            </w:r>
            <w:r>
              <w:rPr>
                <w:b/>
                <w:sz w:val="20"/>
              </w:rPr>
              <w:t>J.B.R.,</w:t>
            </w:r>
            <w:r>
              <w:rPr>
                <w:b/>
                <w:spacing w:val="-2"/>
                <w:sz w:val="20"/>
              </w:rPr>
              <w:t xml:space="preserve"> </w:t>
            </w:r>
            <w:r>
              <w:rPr>
                <w:b/>
                <w:sz w:val="20"/>
              </w:rPr>
              <w:t>Materia:</w:t>
            </w:r>
            <w:r>
              <w:rPr>
                <w:b/>
                <w:spacing w:val="-2"/>
                <w:sz w:val="20"/>
              </w:rPr>
              <w:t xml:space="preserve"> </w:t>
            </w:r>
            <w:r>
              <w:rPr>
                <w:b/>
                <w:sz w:val="20"/>
              </w:rPr>
              <w:t>Materias</w:t>
            </w:r>
            <w:r>
              <w:rPr>
                <w:b/>
                <w:spacing w:val="-1"/>
                <w:sz w:val="20"/>
              </w:rPr>
              <w:t xml:space="preserve"> </w:t>
            </w:r>
            <w:r>
              <w:rPr>
                <w:b/>
                <w:sz w:val="20"/>
              </w:rPr>
              <w:t>laborales</w:t>
            </w:r>
            <w:r>
              <w:rPr>
                <w:b/>
                <w:spacing w:val="-2"/>
                <w:sz w:val="20"/>
              </w:rPr>
              <w:t xml:space="preserve"> </w:t>
            </w:r>
            <w:r>
              <w:rPr>
                <w:b/>
                <w:sz w:val="20"/>
              </w:rPr>
              <w:t>individuales</w:t>
            </w:r>
            <w:r w:rsidR="00AD5121">
              <w:rPr>
                <w:b/>
                <w:sz w:val="20"/>
              </w:rPr>
              <w:t>. E</w:t>
            </w:r>
            <w:r>
              <w:rPr>
                <w:b/>
                <w:sz w:val="20"/>
              </w:rPr>
              <w:t>xpte.</w:t>
            </w:r>
            <w:r>
              <w:rPr>
                <w:b/>
                <w:spacing w:val="-1"/>
                <w:sz w:val="20"/>
              </w:rPr>
              <w:t xml:space="preserve"> </w:t>
            </w:r>
            <w:r>
              <w:rPr>
                <w:b/>
                <w:spacing w:val="-2"/>
                <w:sz w:val="20"/>
              </w:rPr>
              <w:t>20233/2025.</w:t>
            </w:r>
          </w:p>
        </w:tc>
      </w:tr>
      <w:tr w:rsidR="00052788" w14:paraId="49C68262" w14:textId="77777777">
        <w:trPr>
          <w:trHeight w:val="399"/>
        </w:trPr>
        <w:tc>
          <w:tcPr>
            <w:tcW w:w="1877" w:type="dxa"/>
            <w:tcBorders>
              <w:top w:val="single" w:sz="8" w:space="0" w:color="CCCCCC"/>
              <w:bottom w:val="single" w:sz="8" w:space="0" w:color="CCCCCC"/>
              <w:right w:val="single" w:sz="6" w:space="0" w:color="CCCCCC"/>
            </w:tcBorders>
          </w:tcPr>
          <w:p w14:paraId="368EB6B1" w14:textId="77777777" w:rsidR="00052788" w:rsidRDefault="00000000">
            <w:pPr>
              <w:pStyle w:val="TableParagraph"/>
              <w:spacing w:before="79"/>
              <w:ind w:left="62"/>
              <w:rPr>
                <w:b/>
                <w:sz w:val="20"/>
              </w:rPr>
            </w:pPr>
            <w:r>
              <w:rPr>
                <w:b/>
                <w:spacing w:val="-2"/>
                <w:sz w:val="20"/>
              </w:rPr>
              <w:t>Favorable</w:t>
            </w:r>
          </w:p>
        </w:tc>
        <w:tc>
          <w:tcPr>
            <w:tcW w:w="7185" w:type="dxa"/>
            <w:tcBorders>
              <w:top w:val="single" w:sz="8" w:space="0" w:color="CCCCCC"/>
              <w:left w:val="single" w:sz="6" w:space="0" w:color="CCCCCC"/>
              <w:bottom w:val="single" w:sz="8" w:space="0" w:color="CCCCCC"/>
            </w:tcBorders>
          </w:tcPr>
          <w:p w14:paraId="1C036857" w14:textId="77777777" w:rsidR="00052788"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F84CCF4" w14:textId="77777777" w:rsidR="00052788" w:rsidRDefault="00052788">
      <w:pPr>
        <w:pStyle w:val="Textoindependiente"/>
        <w:spacing w:before="153"/>
      </w:pPr>
    </w:p>
    <w:p w14:paraId="04B7A74D" w14:textId="77777777" w:rsidR="00052788" w:rsidRDefault="00000000">
      <w:pPr>
        <w:pStyle w:val="Ttulo5"/>
        <w:ind w:left="142"/>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499F5B7" w14:textId="77777777" w:rsidR="00052788" w:rsidRDefault="00052788">
      <w:pPr>
        <w:pStyle w:val="Textoindependiente"/>
        <w:spacing w:before="61"/>
        <w:rPr>
          <w:b/>
        </w:rPr>
      </w:pPr>
    </w:p>
    <w:p w14:paraId="71741E8E" w14:textId="77777777" w:rsidR="00052788" w:rsidRDefault="00000000">
      <w:pPr>
        <w:pStyle w:val="Textoindependiente"/>
        <w:spacing w:line="292" w:lineRule="auto"/>
        <w:ind w:left="142"/>
      </w:pPr>
      <w:r>
        <w:t>Con</w:t>
      </w:r>
      <w:r>
        <w:rPr>
          <w:spacing w:val="34"/>
        </w:rPr>
        <w:t xml:space="preserve"> </w:t>
      </w:r>
      <w:r>
        <w:t>fecha</w:t>
      </w:r>
      <w:r>
        <w:rPr>
          <w:spacing w:val="34"/>
        </w:rPr>
        <w:t xml:space="preserve"> </w:t>
      </w:r>
      <w:r>
        <w:t>7</w:t>
      </w:r>
      <w:r>
        <w:rPr>
          <w:spacing w:val="34"/>
        </w:rPr>
        <w:t xml:space="preserve"> </w:t>
      </w:r>
      <w:r>
        <w:t>de</w:t>
      </w:r>
      <w:r>
        <w:rPr>
          <w:spacing w:val="34"/>
        </w:rPr>
        <w:t xml:space="preserve"> </w:t>
      </w:r>
      <w:r>
        <w:t>julio</w:t>
      </w:r>
      <w:r>
        <w:rPr>
          <w:spacing w:val="34"/>
        </w:rPr>
        <w:t xml:space="preserve"> </w:t>
      </w:r>
      <w:r>
        <w:t>de</w:t>
      </w:r>
      <w:r>
        <w:rPr>
          <w:spacing w:val="34"/>
        </w:rPr>
        <w:t xml:space="preserve"> </w:t>
      </w:r>
      <w:r>
        <w:t>2025,</w:t>
      </w:r>
      <w:r>
        <w:rPr>
          <w:spacing w:val="34"/>
        </w:rPr>
        <w:t xml:space="preserve"> </w:t>
      </w:r>
      <w:r>
        <w:t>fue</w:t>
      </w:r>
      <w:r>
        <w:rPr>
          <w:spacing w:val="34"/>
        </w:rPr>
        <w:t xml:space="preserve"> </w:t>
      </w:r>
      <w:r>
        <w:t>notificado</w:t>
      </w:r>
      <w:r>
        <w:rPr>
          <w:spacing w:val="34"/>
        </w:rPr>
        <w:t xml:space="preserve"> </w:t>
      </w:r>
      <w:r>
        <w:t>a</w:t>
      </w:r>
      <w:r>
        <w:rPr>
          <w:spacing w:val="34"/>
        </w:rPr>
        <w:t xml:space="preserve"> </w:t>
      </w:r>
      <w:r>
        <w:t>la</w:t>
      </w:r>
      <w:r>
        <w:rPr>
          <w:spacing w:val="34"/>
        </w:rPr>
        <w:t xml:space="preserve"> </w:t>
      </w:r>
      <w:r>
        <w:t>representación</w:t>
      </w:r>
      <w:r>
        <w:rPr>
          <w:spacing w:val="34"/>
        </w:rPr>
        <w:t xml:space="preserve"> </w:t>
      </w:r>
      <w:r>
        <w:t>procesal</w:t>
      </w:r>
      <w:r>
        <w:rPr>
          <w:spacing w:val="34"/>
        </w:rPr>
        <w:t xml:space="preserve"> </w:t>
      </w:r>
      <w:r>
        <w:t>del</w:t>
      </w:r>
      <w:r>
        <w:rPr>
          <w:spacing w:val="34"/>
        </w:rPr>
        <w:t xml:space="preserve"> </w:t>
      </w:r>
      <w:r>
        <w:t>Ayuntamiento,</w:t>
      </w:r>
      <w:r>
        <w:rPr>
          <w:spacing w:val="34"/>
        </w:rPr>
        <w:t xml:space="preserve"> </w:t>
      </w:r>
      <w:r>
        <w:t>auto dictado en el procedimiento anteriormente señalado, cuya parte dispositiva es la siguiente:</w:t>
      </w:r>
    </w:p>
    <w:p w14:paraId="0EC52CD1" w14:textId="77777777" w:rsidR="00052788" w:rsidRDefault="00052788">
      <w:pPr>
        <w:pStyle w:val="Textoindependiente"/>
        <w:spacing w:before="9"/>
      </w:pPr>
    </w:p>
    <w:p w14:paraId="3D5511E3" w14:textId="77777777" w:rsidR="00052788" w:rsidRDefault="00000000">
      <w:pPr>
        <w:ind w:left="142" w:right="1"/>
        <w:jc w:val="center"/>
        <w:rPr>
          <w:i/>
          <w:sz w:val="20"/>
        </w:rPr>
      </w:pPr>
      <w:r>
        <w:rPr>
          <w:i/>
          <w:sz w:val="20"/>
        </w:rPr>
        <w:t xml:space="preserve">“PARTE </w:t>
      </w:r>
      <w:r>
        <w:rPr>
          <w:i/>
          <w:spacing w:val="-2"/>
          <w:sz w:val="20"/>
        </w:rPr>
        <w:t>DISPOSITIVA</w:t>
      </w:r>
    </w:p>
    <w:p w14:paraId="039C01A4" w14:textId="77777777" w:rsidR="00052788" w:rsidRDefault="00052788">
      <w:pPr>
        <w:pStyle w:val="Textoindependiente"/>
        <w:spacing w:before="61"/>
        <w:rPr>
          <w:i/>
        </w:rPr>
      </w:pPr>
    </w:p>
    <w:p w14:paraId="4368A738" w14:textId="6018CC95" w:rsidR="00052788" w:rsidRDefault="00000000" w:rsidP="00AD5121">
      <w:pPr>
        <w:spacing w:line="292" w:lineRule="auto"/>
        <w:ind w:left="142"/>
        <w:jc w:val="both"/>
        <w:rPr>
          <w:i/>
          <w:sz w:val="20"/>
        </w:rPr>
      </w:pPr>
      <w:r>
        <w:rPr>
          <w:i/>
          <w:sz w:val="20"/>
        </w:rPr>
        <w:t>Se</w:t>
      </w:r>
      <w:r>
        <w:rPr>
          <w:i/>
          <w:spacing w:val="26"/>
          <w:sz w:val="20"/>
        </w:rPr>
        <w:t xml:space="preserve"> </w:t>
      </w:r>
      <w:r>
        <w:rPr>
          <w:i/>
          <w:sz w:val="20"/>
        </w:rPr>
        <w:t>Acuerda</w:t>
      </w:r>
      <w:r>
        <w:rPr>
          <w:i/>
          <w:spacing w:val="26"/>
          <w:sz w:val="20"/>
        </w:rPr>
        <w:t xml:space="preserve"> </w:t>
      </w:r>
      <w:r>
        <w:rPr>
          <w:i/>
          <w:sz w:val="20"/>
        </w:rPr>
        <w:t>declarar</w:t>
      </w:r>
      <w:r>
        <w:rPr>
          <w:i/>
          <w:spacing w:val="26"/>
          <w:sz w:val="20"/>
        </w:rPr>
        <w:t xml:space="preserve"> </w:t>
      </w:r>
      <w:r>
        <w:rPr>
          <w:i/>
          <w:sz w:val="20"/>
        </w:rPr>
        <w:t>la</w:t>
      </w:r>
      <w:r>
        <w:rPr>
          <w:i/>
          <w:spacing w:val="26"/>
          <w:sz w:val="20"/>
        </w:rPr>
        <w:t xml:space="preserve"> </w:t>
      </w:r>
      <w:r>
        <w:rPr>
          <w:i/>
          <w:sz w:val="20"/>
        </w:rPr>
        <w:t>falta</w:t>
      </w:r>
      <w:r>
        <w:rPr>
          <w:i/>
          <w:spacing w:val="26"/>
          <w:sz w:val="20"/>
        </w:rPr>
        <w:t xml:space="preserve"> </w:t>
      </w:r>
      <w:r>
        <w:rPr>
          <w:i/>
          <w:sz w:val="20"/>
        </w:rPr>
        <w:t>de</w:t>
      </w:r>
      <w:r>
        <w:rPr>
          <w:i/>
          <w:spacing w:val="26"/>
          <w:sz w:val="20"/>
        </w:rPr>
        <w:t xml:space="preserve"> </w:t>
      </w:r>
      <w:r>
        <w:rPr>
          <w:i/>
          <w:sz w:val="20"/>
        </w:rPr>
        <w:t>competencia</w:t>
      </w:r>
      <w:r>
        <w:rPr>
          <w:i/>
          <w:spacing w:val="26"/>
          <w:sz w:val="20"/>
        </w:rPr>
        <w:t xml:space="preserve"> </w:t>
      </w:r>
      <w:r>
        <w:rPr>
          <w:i/>
          <w:sz w:val="20"/>
        </w:rPr>
        <w:t>de</w:t>
      </w:r>
      <w:r>
        <w:rPr>
          <w:i/>
          <w:spacing w:val="26"/>
          <w:sz w:val="20"/>
        </w:rPr>
        <w:t xml:space="preserve"> </w:t>
      </w:r>
      <w:r>
        <w:rPr>
          <w:i/>
          <w:sz w:val="20"/>
        </w:rPr>
        <w:t>este</w:t>
      </w:r>
      <w:r>
        <w:rPr>
          <w:i/>
          <w:spacing w:val="26"/>
          <w:sz w:val="20"/>
        </w:rPr>
        <w:t xml:space="preserve"> </w:t>
      </w:r>
      <w:r>
        <w:rPr>
          <w:i/>
          <w:sz w:val="20"/>
        </w:rPr>
        <w:t>Órgano</w:t>
      </w:r>
      <w:r>
        <w:rPr>
          <w:i/>
          <w:spacing w:val="26"/>
          <w:sz w:val="20"/>
        </w:rPr>
        <w:t xml:space="preserve"> </w:t>
      </w:r>
      <w:r>
        <w:rPr>
          <w:i/>
          <w:sz w:val="20"/>
        </w:rPr>
        <w:t>judicial</w:t>
      </w:r>
      <w:r>
        <w:rPr>
          <w:i/>
          <w:spacing w:val="26"/>
          <w:sz w:val="20"/>
        </w:rPr>
        <w:t xml:space="preserve"> </w:t>
      </w:r>
      <w:r>
        <w:rPr>
          <w:i/>
          <w:sz w:val="20"/>
        </w:rPr>
        <w:t>para</w:t>
      </w:r>
      <w:r>
        <w:rPr>
          <w:i/>
          <w:spacing w:val="26"/>
          <w:sz w:val="20"/>
        </w:rPr>
        <w:t xml:space="preserve"> </w:t>
      </w:r>
      <w:r>
        <w:rPr>
          <w:i/>
          <w:sz w:val="20"/>
        </w:rPr>
        <w:t>conocer</w:t>
      </w:r>
      <w:r>
        <w:rPr>
          <w:i/>
          <w:spacing w:val="26"/>
          <w:sz w:val="20"/>
        </w:rPr>
        <w:t xml:space="preserve"> </w:t>
      </w:r>
      <w:r>
        <w:rPr>
          <w:i/>
          <w:sz w:val="20"/>
        </w:rPr>
        <w:t>de</w:t>
      </w:r>
      <w:r>
        <w:rPr>
          <w:i/>
          <w:spacing w:val="26"/>
          <w:sz w:val="20"/>
        </w:rPr>
        <w:t xml:space="preserve"> </w:t>
      </w:r>
      <w:r>
        <w:rPr>
          <w:i/>
          <w:sz w:val="20"/>
        </w:rPr>
        <w:t>la</w:t>
      </w:r>
      <w:r>
        <w:rPr>
          <w:i/>
          <w:spacing w:val="26"/>
          <w:sz w:val="20"/>
        </w:rPr>
        <w:t xml:space="preserve"> </w:t>
      </w:r>
      <w:r>
        <w:rPr>
          <w:i/>
          <w:sz w:val="20"/>
        </w:rPr>
        <w:t>demanda formulada</w:t>
      </w:r>
      <w:r>
        <w:rPr>
          <w:i/>
          <w:spacing w:val="34"/>
          <w:sz w:val="20"/>
        </w:rPr>
        <w:t xml:space="preserve"> </w:t>
      </w:r>
      <w:r>
        <w:rPr>
          <w:i/>
          <w:sz w:val="20"/>
        </w:rPr>
        <w:t>D.</w:t>
      </w:r>
      <w:r>
        <w:rPr>
          <w:i/>
          <w:spacing w:val="34"/>
          <w:sz w:val="20"/>
        </w:rPr>
        <w:t xml:space="preserve"> </w:t>
      </w:r>
      <w:r w:rsidR="00AD5121">
        <w:rPr>
          <w:i/>
          <w:spacing w:val="34"/>
          <w:sz w:val="20"/>
        </w:rPr>
        <w:t>J.B.R.</w:t>
      </w:r>
      <w:r>
        <w:rPr>
          <w:i/>
          <w:sz w:val="20"/>
        </w:rPr>
        <w:t>,</w:t>
      </w:r>
      <w:r>
        <w:rPr>
          <w:i/>
          <w:spacing w:val="34"/>
          <w:sz w:val="20"/>
        </w:rPr>
        <w:t xml:space="preserve"> </w:t>
      </w:r>
      <w:r>
        <w:rPr>
          <w:i/>
          <w:sz w:val="20"/>
        </w:rPr>
        <w:t>contra</w:t>
      </w:r>
      <w:r>
        <w:rPr>
          <w:i/>
          <w:spacing w:val="35"/>
          <w:sz w:val="20"/>
        </w:rPr>
        <w:t xml:space="preserve"> </w:t>
      </w:r>
      <w:r>
        <w:rPr>
          <w:i/>
          <w:sz w:val="20"/>
        </w:rPr>
        <w:t>AYUNTAMIENTO</w:t>
      </w:r>
      <w:r>
        <w:rPr>
          <w:i/>
          <w:spacing w:val="34"/>
          <w:sz w:val="20"/>
        </w:rPr>
        <w:t xml:space="preserve"> </w:t>
      </w:r>
      <w:r>
        <w:rPr>
          <w:i/>
          <w:sz w:val="20"/>
        </w:rPr>
        <w:t>DE</w:t>
      </w:r>
      <w:r>
        <w:rPr>
          <w:i/>
          <w:spacing w:val="34"/>
          <w:sz w:val="20"/>
        </w:rPr>
        <w:t xml:space="preserve"> </w:t>
      </w:r>
      <w:r>
        <w:rPr>
          <w:i/>
          <w:sz w:val="20"/>
        </w:rPr>
        <w:t>LAS</w:t>
      </w:r>
      <w:r>
        <w:rPr>
          <w:i/>
          <w:spacing w:val="35"/>
          <w:sz w:val="20"/>
        </w:rPr>
        <w:t xml:space="preserve"> </w:t>
      </w:r>
      <w:r>
        <w:rPr>
          <w:i/>
          <w:sz w:val="20"/>
        </w:rPr>
        <w:t>ROZAS</w:t>
      </w:r>
      <w:r>
        <w:rPr>
          <w:i/>
          <w:spacing w:val="34"/>
          <w:sz w:val="20"/>
        </w:rPr>
        <w:t xml:space="preserve"> </w:t>
      </w:r>
      <w:r>
        <w:rPr>
          <w:i/>
          <w:sz w:val="20"/>
        </w:rPr>
        <w:t>DE</w:t>
      </w:r>
      <w:r>
        <w:rPr>
          <w:i/>
          <w:spacing w:val="35"/>
          <w:sz w:val="20"/>
        </w:rPr>
        <w:t xml:space="preserve"> </w:t>
      </w:r>
      <w:r>
        <w:rPr>
          <w:i/>
          <w:spacing w:val="-2"/>
          <w:sz w:val="20"/>
        </w:rPr>
        <w:t>MADRID,</w:t>
      </w:r>
      <w:r w:rsidR="00AD5121">
        <w:rPr>
          <w:i/>
          <w:sz w:val="20"/>
        </w:rPr>
        <w:t xml:space="preserve"> </w:t>
      </w:r>
      <w:r>
        <w:rPr>
          <w:i/>
          <w:sz w:val="20"/>
        </w:rPr>
        <w:t>absteniéndome de conocer sobre ella y advirtiendo al/los demandante/s que podrá/n hacer uso de su derecho ante Juzgados de lo Contencioso-Administrativo.</w:t>
      </w:r>
    </w:p>
    <w:p w14:paraId="20E3F9F8" w14:textId="77777777" w:rsidR="00052788" w:rsidRDefault="00052788">
      <w:pPr>
        <w:pStyle w:val="Textoindependiente"/>
        <w:spacing w:before="9"/>
        <w:rPr>
          <w:i/>
        </w:rPr>
      </w:pPr>
    </w:p>
    <w:p w14:paraId="64F964C6" w14:textId="77777777" w:rsidR="00052788" w:rsidRDefault="00000000">
      <w:pPr>
        <w:spacing w:before="1" w:line="542" w:lineRule="auto"/>
        <w:ind w:left="142" w:right="2811"/>
        <w:rPr>
          <w:i/>
          <w:sz w:val="20"/>
        </w:rPr>
      </w:pPr>
      <w:r>
        <w:rPr>
          <w:i/>
          <w:sz w:val="20"/>
        </w:rPr>
        <w:t>Notifíquese</w:t>
      </w:r>
      <w:r>
        <w:rPr>
          <w:i/>
          <w:spacing w:val="-3"/>
          <w:sz w:val="20"/>
        </w:rPr>
        <w:t xml:space="preserve"> </w:t>
      </w:r>
      <w:r>
        <w:rPr>
          <w:i/>
          <w:sz w:val="20"/>
        </w:rPr>
        <w:t>la</w:t>
      </w:r>
      <w:r>
        <w:rPr>
          <w:i/>
          <w:spacing w:val="-3"/>
          <w:sz w:val="20"/>
        </w:rPr>
        <w:t xml:space="preserve"> </w:t>
      </w:r>
      <w:r>
        <w:rPr>
          <w:i/>
          <w:sz w:val="20"/>
        </w:rPr>
        <w:t>presente</w:t>
      </w:r>
      <w:r>
        <w:rPr>
          <w:i/>
          <w:spacing w:val="-3"/>
          <w:sz w:val="20"/>
        </w:rPr>
        <w:t xml:space="preserve"> </w:t>
      </w:r>
      <w:r>
        <w:rPr>
          <w:i/>
          <w:sz w:val="20"/>
        </w:rPr>
        <w:t>resolución</w:t>
      </w:r>
      <w:r>
        <w:rPr>
          <w:i/>
          <w:spacing w:val="-3"/>
          <w:sz w:val="20"/>
        </w:rPr>
        <w:t xml:space="preserve"> </w:t>
      </w:r>
      <w:r>
        <w:rPr>
          <w:i/>
          <w:sz w:val="20"/>
        </w:rPr>
        <w:t>a</w:t>
      </w:r>
      <w:r>
        <w:rPr>
          <w:i/>
          <w:spacing w:val="-3"/>
          <w:sz w:val="20"/>
        </w:rPr>
        <w:t xml:space="preserve"> </w:t>
      </w:r>
      <w:r>
        <w:rPr>
          <w:i/>
          <w:sz w:val="20"/>
        </w:rPr>
        <w:t>las</w:t>
      </w:r>
      <w:r>
        <w:rPr>
          <w:i/>
          <w:spacing w:val="-3"/>
          <w:sz w:val="20"/>
        </w:rPr>
        <w:t xml:space="preserve"> </w:t>
      </w:r>
      <w:r>
        <w:rPr>
          <w:i/>
          <w:sz w:val="20"/>
        </w:rPr>
        <w:t>partes</w:t>
      </w:r>
      <w:r>
        <w:rPr>
          <w:i/>
          <w:spacing w:val="-3"/>
          <w:sz w:val="20"/>
        </w:rPr>
        <w:t xml:space="preserve"> </w:t>
      </w:r>
      <w:r>
        <w:rPr>
          <w:i/>
          <w:sz w:val="20"/>
        </w:rPr>
        <w:t>y</w:t>
      </w:r>
      <w:r>
        <w:rPr>
          <w:i/>
          <w:spacing w:val="-3"/>
          <w:sz w:val="20"/>
        </w:rPr>
        <w:t xml:space="preserve"> </w:t>
      </w:r>
      <w:r>
        <w:rPr>
          <w:i/>
          <w:sz w:val="20"/>
        </w:rPr>
        <w:t>al</w:t>
      </w:r>
      <w:r>
        <w:rPr>
          <w:i/>
          <w:spacing w:val="-3"/>
          <w:sz w:val="20"/>
        </w:rPr>
        <w:t xml:space="preserve"> </w:t>
      </w:r>
      <w:r>
        <w:rPr>
          <w:i/>
          <w:sz w:val="20"/>
        </w:rPr>
        <w:t>Ministerio</w:t>
      </w:r>
      <w:r>
        <w:rPr>
          <w:i/>
          <w:spacing w:val="-3"/>
          <w:sz w:val="20"/>
        </w:rPr>
        <w:t xml:space="preserve"> </w:t>
      </w:r>
      <w:r>
        <w:rPr>
          <w:i/>
          <w:sz w:val="20"/>
        </w:rPr>
        <w:t>Fiscal. Sin costas.”</w:t>
      </w:r>
    </w:p>
    <w:p w14:paraId="4E9BFD49" w14:textId="77777777" w:rsidR="00052788" w:rsidRDefault="00000000">
      <w:pPr>
        <w:pStyle w:val="Textoindependiente"/>
        <w:spacing w:before="2" w:line="292" w:lineRule="auto"/>
        <w:ind w:left="142" w:right="1"/>
        <w:jc w:val="both"/>
      </w:pPr>
      <w:r>
        <w:t>Contra dicha resolución cabe interponer recurso de reposición. Trae causa del recurso contencioso- administrativo interpuesto en reclamación de Materias Laborales individuales. El Ministerio Fiscal, en fecha 11 de junio de 2025, presenta informe indicando que la competencia corresponde a los Juzgados de lo Contencioso-Administrativo. La parte demandante presentó escrito solicitando el mantenimiento de la competencia de este orden jurisdiccional.</w:t>
      </w:r>
    </w:p>
    <w:p w14:paraId="5150AEF0" w14:textId="77777777" w:rsidR="00052788" w:rsidRDefault="00052788">
      <w:pPr>
        <w:pStyle w:val="Textoindependiente"/>
        <w:spacing w:before="9"/>
      </w:pPr>
    </w:p>
    <w:p w14:paraId="1F5409BA" w14:textId="1106F694" w:rsidR="00052788" w:rsidRDefault="00000000">
      <w:pPr>
        <w:pStyle w:val="Textoindependiente"/>
        <w:spacing w:line="292" w:lineRule="auto"/>
        <w:ind w:left="142" w:right="1"/>
        <w:jc w:val="both"/>
      </w:pPr>
      <w:r>
        <w:t xml:space="preserve">El </w:t>
      </w:r>
      <w:r w:rsidR="005D3EE3">
        <w:t>a</w:t>
      </w:r>
      <w:r>
        <w:t>uto se basa en el dictado de fecha 27 de enero de 2025, número 1/2025 de la Sala de Conflictos del</w:t>
      </w:r>
      <w:r>
        <w:rPr>
          <w:spacing w:val="23"/>
        </w:rPr>
        <w:t xml:space="preserve"> </w:t>
      </w:r>
      <w:r>
        <w:t>Tribunal</w:t>
      </w:r>
      <w:r>
        <w:rPr>
          <w:spacing w:val="23"/>
        </w:rPr>
        <w:t xml:space="preserve"> </w:t>
      </w:r>
      <w:r>
        <w:t>Supremo,</w:t>
      </w:r>
      <w:r>
        <w:rPr>
          <w:spacing w:val="23"/>
        </w:rPr>
        <w:t xml:space="preserve"> </w:t>
      </w:r>
      <w:r>
        <w:t>que</w:t>
      </w:r>
      <w:r>
        <w:rPr>
          <w:spacing w:val="23"/>
        </w:rPr>
        <w:t xml:space="preserve"> </w:t>
      </w:r>
      <w:r>
        <w:t>declara</w:t>
      </w:r>
      <w:r>
        <w:rPr>
          <w:spacing w:val="23"/>
        </w:rPr>
        <w:t xml:space="preserve"> </w:t>
      </w:r>
      <w:r>
        <w:t>la</w:t>
      </w:r>
      <w:r>
        <w:rPr>
          <w:spacing w:val="23"/>
        </w:rPr>
        <w:t xml:space="preserve"> </w:t>
      </w:r>
      <w:r>
        <w:t>incompetencia</w:t>
      </w:r>
      <w:r>
        <w:rPr>
          <w:spacing w:val="23"/>
        </w:rPr>
        <w:t xml:space="preserve"> </w:t>
      </w:r>
      <w:r>
        <w:t>del</w:t>
      </w:r>
      <w:r>
        <w:rPr>
          <w:spacing w:val="23"/>
        </w:rPr>
        <w:t xml:space="preserve"> </w:t>
      </w:r>
      <w:r>
        <w:t>orden</w:t>
      </w:r>
      <w:r>
        <w:rPr>
          <w:spacing w:val="23"/>
        </w:rPr>
        <w:t xml:space="preserve"> </w:t>
      </w:r>
      <w:r>
        <w:t>social</w:t>
      </w:r>
      <w:r>
        <w:rPr>
          <w:spacing w:val="23"/>
        </w:rPr>
        <w:t xml:space="preserve"> </w:t>
      </w:r>
      <w:r>
        <w:t>para</w:t>
      </w:r>
      <w:r>
        <w:rPr>
          <w:spacing w:val="23"/>
        </w:rPr>
        <w:t xml:space="preserve"> </w:t>
      </w:r>
      <w:r>
        <w:t>dilucidar</w:t>
      </w:r>
      <w:r>
        <w:rPr>
          <w:spacing w:val="23"/>
        </w:rPr>
        <w:t xml:space="preserve"> </w:t>
      </w:r>
      <w:r>
        <w:t>procedimientos en los que las convocatorias relacionadas con el empleo público hayan afectado conjuntamente a personas pertenecientes al ámbito laboral y estatutario o funcional, por lo que considera que el conocimiento del asunto corresponde a Juzgados de lo Contencioso-Administrativo.</w:t>
      </w:r>
    </w:p>
    <w:p w14:paraId="7605E48E" w14:textId="77777777" w:rsidR="00052788" w:rsidRDefault="00052788">
      <w:pPr>
        <w:pStyle w:val="Textoindependiente"/>
        <w:spacing w:before="10"/>
      </w:pPr>
    </w:p>
    <w:p w14:paraId="5B1E206F" w14:textId="77777777" w:rsidR="00052788" w:rsidRDefault="00000000">
      <w:pPr>
        <w:pStyle w:val="Textoindependiente"/>
        <w:ind w:left="142"/>
      </w:pPr>
      <w:r>
        <w:t>Vista</w:t>
      </w:r>
      <w:r>
        <w:rPr>
          <w:spacing w:val="-7"/>
        </w:rPr>
        <w:t xml:space="preserve"> </w:t>
      </w:r>
      <w:r>
        <w:t>la</w:t>
      </w:r>
      <w:r>
        <w:rPr>
          <w:spacing w:val="-4"/>
        </w:rPr>
        <w:t xml:space="preserve"> </w:t>
      </w:r>
      <w:r>
        <w:t>propuesta</w:t>
      </w:r>
      <w:r>
        <w:rPr>
          <w:spacing w:val="-4"/>
        </w:rPr>
        <w:t xml:space="preserve"> </w:t>
      </w:r>
      <w:r>
        <w:t>de</w:t>
      </w:r>
      <w:r>
        <w:rPr>
          <w:spacing w:val="-5"/>
        </w:rPr>
        <w:t xml:space="preserve"> </w:t>
      </w:r>
      <w:r>
        <w:t>resolución</w:t>
      </w:r>
      <w:r>
        <w:rPr>
          <w:spacing w:val="-4"/>
        </w:rPr>
        <w:t xml:space="preserve"> </w:t>
      </w:r>
      <w:r>
        <w:t>PR/2025/5275</w:t>
      </w:r>
      <w:r>
        <w:rPr>
          <w:spacing w:val="-4"/>
        </w:rPr>
        <w:t xml:space="preserve"> </w:t>
      </w:r>
      <w:r>
        <w:t>de</w:t>
      </w:r>
      <w:r>
        <w:rPr>
          <w:spacing w:val="-4"/>
        </w:rPr>
        <w:t xml:space="preserve"> </w:t>
      </w:r>
      <w:r>
        <w:t>10</w:t>
      </w:r>
      <w:r>
        <w:rPr>
          <w:spacing w:val="-5"/>
        </w:rPr>
        <w:t xml:space="preserve"> </w:t>
      </w:r>
      <w:r>
        <w:t>de</w:t>
      </w:r>
      <w:r>
        <w:rPr>
          <w:spacing w:val="-4"/>
        </w:rPr>
        <w:t xml:space="preserve"> </w:t>
      </w:r>
      <w:r>
        <w:t>septiembre</w:t>
      </w:r>
      <w:r>
        <w:rPr>
          <w:spacing w:val="-4"/>
        </w:rPr>
        <w:t xml:space="preserve"> </w:t>
      </w:r>
      <w:r>
        <w:t>de</w:t>
      </w:r>
      <w:r>
        <w:rPr>
          <w:spacing w:val="-4"/>
        </w:rPr>
        <w:t xml:space="preserve"> </w:t>
      </w:r>
      <w:r>
        <w:rPr>
          <w:spacing w:val="-2"/>
        </w:rPr>
        <w:t>2025.</w:t>
      </w:r>
    </w:p>
    <w:p w14:paraId="2DCF1E1D" w14:textId="77777777" w:rsidR="00052788" w:rsidRDefault="00052788">
      <w:pPr>
        <w:pStyle w:val="Textoindependiente"/>
        <w:spacing w:before="60"/>
      </w:pPr>
    </w:p>
    <w:p w14:paraId="7DC30590" w14:textId="77777777" w:rsidR="00052788" w:rsidRDefault="00000000">
      <w:pPr>
        <w:pStyle w:val="Ttulo5"/>
        <w:ind w:left="142"/>
      </w:pPr>
      <w:r>
        <w:rPr>
          <w:spacing w:val="-2"/>
        </w:rPr>
        <w:t>Resolución:</w:t>
      </w:r>
    </w:p>
    <w:p w14:paraId="3DB96D02" w14:textId="77777777" w:rsidR="00052788" w:rsidRDefault="00052788">
      <w:pPr>
        <w:pStyle w:val="Textoindependiente"/>
        <w:spacing w:before="61"/>
        <w:rPr>
          <w:b/>
        </w:rPr>
      </w:pPr>
    </w:p>
    <w:p w14:paraId="0D97BDC5" w14:textId="77777777" w:rsidR="00052788" w:rsidRDefault="00000000">
      <w:pPr>
        <w:pStyle w:val="Textoindependiente"/>
        <w:ind w:left="142"/>
      </w:pPr>
      <w:r>
        <w:t>1º.-</w:t>
      </w:r>
      <w:r>
        <w:rPr>
          <w:spacing w:val="-3"/>
        </w:rPr>
        <w:t xml:space="preserve"> </w:t>
      </w:r>
      <w:r>
        <w:t>Quedar</w:t>
      </w:r>
      <w:r>
        <w:rPr>
          <w:spacing w:val="-3"/>
        </w:rPr>
        <w:t xml:space="preserve"> </w:t>
      </w:r>
      <w:r>
        <w:t>enterada</w:t>
      </w:r>
      <w:r>
        <w:rPr>
          <w:spacing w:val="-3"/>
        </w:rPr>
        <w:t xml:space="preserve"> </w:t>
      </w:r>
      <w:r>
        <w:t>del</w:t>
      </w:r>
      <w:r>
        <w:rPr>
          <w:spacing w:val="-3"/>
        </w:rPr>
        <w:t xml:space="preserve"> </w:t>
      </w:r>
      <w:r>
        <w:t>contenido</w:t>
      </w:r>
      <w:r>
        <w:rPr>
          <w:spacing w:val="-3"/>
        </w:rPr>
        <w:t xml:space="preserve"> </w:t>
      </w:r>
      <w:r>
        <w:t>de</w:t>
      </w:r>
      <w:r>
        <w:rPr>
          <w:spacing w:val="-3"/>
        </w:rPr>
        <w:t xml:space="preserve"> </w:t>
      </w:r>
      <w:r>
        <w:t>la</w:t>
      </w:r>
      <w:r>
        <w:rPr>
          <w:spacing w:val="-3"/>
        </w:rPr>
        <w:t xml:space="preserve"> </w:t>
      </w:r>
      <w:r>
        <w:t>citada</w:t>
      </w:r>
      <w:r>
        <w:rPr>
          <w:spacing w:val="-3"/>
        </w:rPr>
        <w:t xml:space="preserve"> </w:t>
      </w:r>
      <w:r>
        <w:rPr>
          <w:spacing w:val="-2"/>
        </w:rPr>
        <w:t>resolución.</w:t>
      </w:r>
    </w:p>
    <w:p w14:paraId="1157F274" w14:textId="77777777" w:rsidR="00052788" w:rsidRDefault="00052788">
      <w:pPr>
        <w:pStyle w:val="Textoindependiente"/>
        <w:spacing w:before="61"/>
      </w:pPr>
    </w:p>
    <w:p w14:paraId="75FD1558" w14:textId="77777777" w:rsidR="00052788" w:rsidRDefault="00000000">
      <w:pPr>
        <w:pStyle w:val="Textoindependiente"/>
        <w:ind w:left="142"/>
      </w:pPr>
      <w:r>
        <w:t>2º.-</w:t>
      </w:r>
      <w:r>
        <w:rPr>
          <w:spacing w:val="-3"/>
        </w:rPr>
        <w:t xml:space="preserve"> </w:t>
      </w:r>
      <w:r>
        <w:t>Notificar</w:t>
      </w:r>
      <w:r>
        <w:rPr>
          <w:spacing w:val="-2"/>
        </w:rPr>
        <w:t xml:space="preserve"> </w:t>
      </w:r>
      <w:r>
        <w:t>el</w:t>
      </w:r>
      <w:r>
        <w:rPr>
          <w:spacing w:val="-2"/>
        </w:rPr>
        <w:t xml:space="preserve"> </w:t>
      </w:r>
      <w:r>
        <w:t>presente</w:t>
      </w:r>
      <w:r>
        <w:rPr>
          <w:spacing w:val="-2"/>
        </w:rPr>
        <w:t xml:space="preserve"> </w:t>
      </w:r>
      <w:r>
        <w:t>acuerdo</w:t>
      </w:r>
      <w:r>
        <w:rPr>
          <w:spacing w:val="-3"/>
        </w:rPr>
        <w:t xml:space="preserve"> </w:t>
      </w:r>
      <w:r>
        <w:t>al</w:t>
      </w:r>
      <w:r>
        <w:rPr>
          <w:spacing w:val="-2"/>
        </w:rPr>
        <w:t xml:space="preserve"> </w:t>
      </w:r>
      <w:r>
        <w:t>Servicio</w:t>
      </w:r>
      <w:r>
        <w:rPr>
          <w:spacing w:val="-2"/>
        </w:rPr>
        <w:t xml:space="preserve"> </w:t>
      </w:r>
      <w:r>
        <w:t>de</w:t>
      </w:r>
      <w:r>
        <w:rPr>
          <w:spacing w:val="-2"/>
        </w:rPr>
        <w:t xml:space="preserve"> </w:t>
      </w:r>
      <w:r>
        <w:t>Recursos</w:t>
      </w:r>
      <w:r>
        <w:rPr>
          <w:spacing w:val="-3"/>
        </w:rPr>
        <w:t xml:space="preserve"> </w:t>
      </w:r>
      <w:r>
        <w:t>Humanos</w:t>
      </w:r>
      <w:r>
        <w:rPr>
          <w:spacing w:val="-2"/>
        </w:rPr>
        <w:t xml:space="preserve"> </w:t>
      </w:r>
      <w:r>
        <w:t>para</w:t>
      </w:r>
      <w:r>
        <w:rPr>
          <w:spacing w:val="-2"/>
        </w:rPr>
        <w:t xml:space="preserve"> </w:t>
      </w:r>
      <w:r>
        <w:t>su</w:t>
      </w:r>
      <w:r>
        <w:rPr>
          <w:spacing w:val="-2"/>
        </w:rPr>
        <w:t xml:space="preserve"> conocimiento.</w:t>
      </w:r>
    </w:p>
    <w:p w14:paraId="0928BC92" w14:textId="77777777" w:rsidR="00052788" w:rsidRDefault="00052788">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052788" w14:paraId="1F7E847E" w14:textId="77777777">
        <w:trPr>
          <w:trHeight w:val="686"/>
        </w:trPr>
        <w:tc>
          <w:tcPr>
            <w:tcW w:w="9062" w:type="dxa"/>
            <w:gridSpan w:val="2"/>
            <w:tcBorders>
              <w:left w:val="single" w:sz="4" w:space="0" w:color="CCCCCC"/>
              <w:right w:val="single" w:sz="4" w:space="0" w:color="CCCCCC"/>
            </w:tcBorders>
            <w:shd w:val="clear" w:color="auto" w:fill="F3F3F3"/>
          </w:tcPr>
          <w:p w14:paraId="7AD6DA38" w14:textId="45BA8342" w:rsidR="00052788" w:rsidRDefault="00000000">
            <w:pPr>
              <w:pStyle w:val="TableParagraph"/>
              <w:spacing w:before="79" w:line="297" w:lineRule="auto"/>
              <w:ind w:left="62" w:right="76"/>
              <w:rPr>
                <w:b/>
                <w:sz w:val="20"/>
              </w:rPr>
            </w:pPr>
            <w:r>
              <w:rPr>
                <w:b/>
                <w:sz w:val="20"/>
              </w:rPr>
              <w:t>7.ª Modificación de la Relación de Puestos de Trabajo del personal laboral del Ayuntamiento de Las Rozas de Madrid</w:t>
            </w:r>
            <w:r w:rsidR="005D3EE3">
              <w:rPr>
                <w:b/>
                <w:sz w:val="20"/>
              </w:rPr>
              <w:t>. E</w:t>
            </w:r>
            <w:r>
              <w:rPr>
                <w:b/>
                <w:sz w:val="20"/>
              </w:rPr>
              <w:t>xpte. 22095/2025.</w:t>
            </w:r>
          </w:p>
        </w:tc>
      </w:tr>
      <w:tr w:rsidR="00052788" w14:paraId="405CDF40" w14:textId="77777777">
        <w:trPr>
          <w:trHeight w:val="399"/>
        </w:trPr>
        <w:tc>
          <w:tcPr>
            <w:tcW w:w="1877" w:type="dxa"/>
            <w:tcBorders>
              <w:left w:val="single" w:sz="4" w:space="0" w:color="CCCCCC"/>
              <w:right w:val="single" w:sz="6" w:space="0" w:color="CCCCCC"/>
            </w:tcBorders>
          </w:tcPr>
          <w:p w14:paraId="53AD89D9" w14:textId="77777777" w:rsidR="00052788" w:rsidRDefault="00000000">
            <w:pPr>
              <w:pStyle w:val="TableParagraph"/>
              <w:spacing w:before="79"/>
              <w:ind w:left="62"/>
              <w:rPr>
                <w:b/>
                <w:sz w:val="20"/>
              </w:rPr>
            </w:pPr>
            <w:r>
              <w:rPr>
                <w:b/>
                <w:spacing w:val="-2"/>
                <w:sz w:val="20"/>
              </w:rPr>
              <w:t>Favorable</w:t>
            </w:r>
          </w:p>
        </w:tc>
        <w:tc>
          <w:tcPr>
            <w:tcW w:w="7185" w:type="dxa"/>
            <w:tcBorders>
              <w:left w:val="single" w:sz="6" w:space="0" w:color="CCCCCC"/>
              <w:right w:val="single" w:sz="4" w:space="0" w:color="CCCCCC"/>
            </w:tcBorders>
          </w:tcPr>
          <w:p w14:paraId="438E2CE3" w14:textId="77777777" w:rsidR="00052788"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5ED6B79" w14:textId="77777777" w:rsidR="00052788" w:rsidRDefault="00052788">
      <w:pPr>
        <w:pStyle w:val="Textoindependiente"/>
        <w:spacing w:before="142"/>
      </w:pPr>
    </w:p>
    <w:p w14:paraId="4040D6E6" w14:textId="77777777" w:rsidR="00052788" w:rsidRDefault="00000000">
      <w:pPr>
        <w:pStyle w:val="Ttulo5"/>
        <w:spacing w:before="1"/>
        <w:ind w:left="142"/>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2811C82" w14:textId="77777777" w:rsidR="00052788" w:rsidRDefault="00052788">
      <w:pPr>
        <w:pStyle w:val="Textoindependiente"/>
        <w:spacing w:before="61"/>
        <w:rPr>
          <w:b/>
        </w:rPr>
      </w:pPr>
    </w:p>
    <w:p w14:paraId="7E2F70BA" w14:textId="002938AC" w:rsidR="00052788" w:rsidRDefault="00000000">
      <w:pPr>
        <w:pStyle w:val="Textoindependiente"/>
        <w:spacing w:line="292" w:lineRule="auto"/>
        <w:ind w:left="142" w:right="1"/>
        <w:jc w:val="both"/>
      </w:pPr>
      <w:r>
        <w:t>En sesión celebrada el día 26 de mayo de 2023</w:t>
      </w:r>
      <w:r w:rsidR="005D3EE3">
        <w:t>,</w:t>
      </w:r>
      <w:r>
        <w:t xml:space="preserve"> se aprobó la Relación de Puestos de Trabajo del personal</w:t>
      </w:r>
      <w:r>
        <w:rPr>
          <w:spacing w:val="7"/>
        </w:rPr>
        <w:t xml:space="preserve"> </w:t>
      </w:r>
      <w:r>
        <w:t>laboral</w:t>
      </w:r>
      <w:r>
        <w:rPr>
          <w:spacing w:val="7"/>
        </w:rPr>
        <w:t xml:space="preserve"> </w:t>
      </w:r>
      <w:r>
        <w:t>del</w:t>
      </w:r>
      <w:r>
        <w:rPr>
          <w:spacing w:val="7"/>
        </w:rPr>
        <w:t xml:space="preserve"> </w:t>
      </w:r>
      <w:r>
        <w:t>Ayuntamiento</w:t>
      </w:r>
      <w:r>
        <w:rPr>
          <w:spacing w:val="7"/>
        </w:rPr>
        <w:t xml:space="preserve"> </w:t>
      </w:r>
      <w:r>
        <w:t>de</w:t>
      </w:r>
      <w:r>
        <w:rPr>
          <w:spacing w:val="7"/>
        </w:rPr>
        <w:t xml:space="preserve"> </w:t>
      </w:r>
      <w:r>
        <w:t>Las</w:t>
      </w:r>
      <w:r>
        <w:rPr>
          <w:spacing w:val="7"/>
        </w:rPr>
        <w:t xml:space="preserve"> </w:t>
      </w:r>
      <w:r>
        <w:t>Rozas</w:t>
      </w:r>
      <w:r>
        <w:rPr>
          <w:spacing w:val="7"/>
        </w:rPr>
        <w:t xml:space="preserve"> </w:t>
      </w:r>
      <w:r>
        <w:t>de</w:t>
      </w:r>
      <w:r>
        <w:rPr>
          <w:spacing w:val="7"/>
        </w:rPr>
        <w:t xml:space="preserve"> </w:t>
      </w:r>
      <w:r>
        <w:t>Madrid</w:t>
      </w:r>
      <w:r>
        <w:rPr>
          <w:spacing w:val="7"/>
        </w:rPr>
        <w:t xml:space="preserve"> </w:t>
      </w:r>
      <w:r>
        <w:t>y</w:t>
      </w:r>
      <w:r>
        <w:rPr>
          <w:spacing w:val="7"/>
        </w:rPr>
        <w:t xml:space="preserve"> </w:t>
      </w:r>
      <w:r>
        <w:t>la</w:t>
      </w:r>
      <w:r>
        <w:rPr>
          <w:spacing w:val="7"/>
        </w:rPr>
        <w:t xml:space="preserve"> </w:t>
      </w:r>
      <w:r>
        <w:t>valoración</w:t>
      </w:r>
      <w:r>
        <w:rPr>
          <w:spacing w:val="7"/>
        </w:rPr>
        <w:t xml:space="preserve"> </w:t>
      </w:r>
      <w:r>
        <w:t>de</w:t>
      </w:r>
      <w:r>
        <w:rPr>
          <w:spacing w:val="7"/>
        </w:rPr>
        <w:t xml:space="preserve"> </w:t>
      </w:r>
      <w:r>
        <w:t>los</w:t>
      </w:r>
      <w:r>
        <w:rPr>
          <w:spacing w:val="7"/>
        </w:rPr>
        <w:t xml:space="preserve"> </w:t>
      </w:r>
      <w:r>
        <w:t>puestos</w:t>
      </w:r>
      <w:r>
        <w:rPr>
          <w:spacing w:val="7"/>
        </w:rPr>
        <w:t xml:space="preserve"> </w:t>
      </w:r>
      <w:r>
        <w:t>de</w:t>
      </w:r>
      <w:r>
        <w:rPr>
          <w:spacing w:val="7"/>
        </w:rPr>
        <w:t xml:space="preserve"> </w:t>
      </w:r>
      <w:r>
        <w:rPr>
          <w:spacing w:val="-2"/>
        </w:rPr>
        <w:t>trabajo,</w:t>
      </w:r>
    </w:p>
    <w:p w14:paraId="7D04970A" w14:textId="77777777" w:rsidR="00052788" w:rsidRDefault="00052788">
      <w:pPr>
        <w:pStyle w:val="Textoindependiente"/>
        <w:spacing w:line="292" w:lineRule="auto"/>
        <w:jc w:val="both"/>
        <w:sectPr w:rsidR="00052788">
          <w:pgSz w:w="11910" w:h="16840"/>
          <w:pgMar w:top="1340" w:right="1417" w:bottom="1260" w:left="1275" w:header="225" w:footer="1060" w:gutter="0"/>
          <w:cols w:space="720"/>
        </w:sectPr>
      </w:pPr>
    </w:p>
    <w:p w14:paraId="3423440F" w14:textId="77777777" w:rsidR="00052788" w:rsidRDefault="00000000">
      <w:pPr>
        <w:pStyle w:val="Textoindependiente"/>
        <w:spacing w:before="88" w:line="292" w:lineRule="auto"/>
        <w:ind w:left="142"/>
      </w:pPr>
      <w:r>
        <w:lastRenderedPageBreak/>
        <w:t xml:space="preserve">publicándose en el Boletín Oficial de La Comunidad de Madrid número 208 de 01 de septiembre de </w:t>
      </w:r>
      <w:r>
        <w:rPr>
          <w:spacing w:val="-2"/>
        </w:rPr>
        <w:t>2023.</w:t>
      </w:r>
    </w:p>
    <w:p w14:paraId="47F6BCCE" w14:textId="77777777" w:rsidR="00052788" w:rsidRDefault="00052788">
      <w:pPr>
        <w:pStyle w:val="Textoindependiente"/>
        <w:spacing w:before="10"/>
      </w:pPr>
    </w:p>
    <w:p w14:paraId="5FB5FE01" w14:textId="77777777" w:rsidR="00052788" w:rsidRDefault="00000000">
      <w:pPr>
        <w:pStyle w:val="Textoindependiente"/>
        <w:ind w:left="142"/>
      </w:pPr>
      <w:r>
        <w:t>Respecto</w:t>
      </w:r>
      <w:r>
        <w:rPr>
          <w:spacing w:val="-3"/>
        </w:rPr>
        <w:t xml:space="preserve"> </w:t>
      </w:r>
      <w:r>
        <w:t>a</w:t>
      </w:r>
      <w:r>
        <w:rPr>
          <w:spacing w:val="-2"/>
        </w:rPr>
        <w:t xml:space="preserve"> </w:t>
      </w:r>
      <w:r>
        <w:t>la</w:t>
      </w:r>
      <w:r>
        <w:rPr>
          <w:spacing w:val="-2"/>
        </w:rPr>
        <w:t xml:space="preserve"> </w:t>
      </w:r>
      <w:r>
        <w:t>aprobación</w:t>
      </w:r>
      <w:r>
        <w:rPr>
          <w:spacing w:val="-2"/>
        </w:rPr>
        <w:t xml:space="preserve"> </w:t>
      </w:r>
      <w:r>
        <w:t>de</w:t>
      </w:r>
      <w:r>
        <w:rPr>
          <w:spacing w:val="-3"/>
        </w:rPr>
        <w:t xml:space="preserve"> </w:t>
      </w:r>
      <w:r>
        <w:t>la</w:t>
      </w:r>
      <w:r>
        <w:rPr>
          <w:spacing w:val="-2"/>
        </w:rPr>
        <w:t xml:space="preserve"> </w:t>
      </w:r>
      <w:r>
        <w:t>RPT</w:t>
      </w:r>
      <w:r>
        <w:rPr>
          <w:spacing w:val="-2"/>
        </w:rPr>
        <w:t xml:space="preserve"> </w:t>
      </w:r>
      <w:r>
        <w:t>de</w:t>
      </w:r>
      <w:r>
        <w:rPr>
          <w:spacing w:val="-2"/>
        </w:rPr>
        <w:t xml:space="preserve"> </w:t>
      </w:r>
      <w:r>
        <w:t>laborales</w:t>
      </w:r>
      <w:r>
        <w:rPr>
          <w:spacing w:val="-2"/>
        </w:rPr>
        <w:t xml:space="preserve"> </w:t>
      </w:r>
      <w:r>
        <w:t>se</w:t>
      </w:r>
      <w:r>
        <w:rPr>
          <w:spacing w:val="-3"/>
        </w:rPr>
        <w:t xml:space="preserve"> </w:t>
      </w:r>
      <w:r>
        <w:t>han</w:t>
      </w:r>
      <w:r>
        <w:rPr>
          <w:spacing w:val="-2"/>
        </w:rPr>
        <w:t xml:space="preserve"> </w:t>
      </w:r>
      <w:r>
        <w:t>efectuado</w:t>
      </w:r>
      <w:r>
        <w:rPr>
          <w:spacing w:val="-2"/>
        </w:rPr>
        <w:t xml:space="preserve"> </w:t>
      </w:r>
      <w:r>
        <w:t>las</w:t>
      </w:r>
      <w:r>
        <w:rPr>
          <w:spacing w:val="-2"/>
        </w:rPr>
        <w:t xml:space="preserve"> </w:t>
      </w:r>
      <w:r>
        <w:t>siguientes</w:t>
      </w:r>
      <w:r>
        <w:rPr>
          <w:spacing w:val="-2"/>
        </w:rPr>
        <w:t xml:space="preserve"> modificaciones:</w:t>
      </w:r>
    </w:p>
    <w:p w14:paraId="63DE5E07" w14:textId="77777777" w:rsidR="00052788" w:rsidRDefault="00052788">
      <w:pPr>
        <w:pStyle w:val="Textoindependiente"/>
        <w:spacing w:before="60"/>
      </w:pPr>
    </w:p>
    <w:p w14:paraId="64CA216F" w14:textId="77777777" w:rsidR="00052788" w:rsidRDefault="00000000">
      <w:pPr>
        <w:pStyle w:val="Textoindependiente"/>
        <w:spacing w:before="1"/>
        <w:ind w:left="142"/>
      </w:pPr>
      <w:r>
        <w:rPr>
          <w:b/>
        </w:rPr>
        <w:t>PRIMERO</w:t>
      </w:r>
      <w:r>
        <w:t>.-</w:t>
      </w:r>
      <w:r>
        <w:rPr>
          <w:spacing w:val="6"/>
        </w:rPr>
        <w:t xml:space="preserve"> </w:t>
      </w:r>
      <w:r>
        <w:t>Por</w:t>
      </w:r>
      <w:r>
        <w:rPr>
          <w:spacing w:val="6"/>
        </w:rPr>
        <w:t xml:space="preserve"> </w:t>
      </w:r>
      <w:r>
        <w:t>Acuerdo</w:t>
      </w:r>
      <w:r>
        <w:rPr>
          <w:spacing w:val="6"/>
        </w:rPr>
        <w:t xml:space="preserve"> </w:t>
      </w:r>
      <w:r>
        <w:t>de</w:t>
      </w:r>
      <w:r>
        <w:rPr>
          <w:spacing w:val="6"/>
        </w:rPr>
        <w:t xml:space="preserve"> </w:t>
      </w:r>
      <w:r>
        <w:t>la</w:t>
      </w:r>
      <w:r>
        <w:rPr>
          <w:spacing w:val="6"/>
        </w:rPr>
        <w:t xml:space="preserve"> </w:t>
      </w:r>
      <w:r>
        <w:t>Junta</w:t>
      </w:r>
      <w:r>
        <w:rPr>
          <w:spacing w:val="6"/>
        </w:rPr>
        <w:t xml:space="preserve"> </w:t>
      </w:r>
      <w:r>
        <w:t>de</w:t>
      </w:r>
      <w:r>
        <w:rPr>
          <w:spacing w:val="6"/>
        </w:rPr>
        <w:t xml:space="preserve"> </w:t>
      </w:r>
      <w:r>
        <w:t>Gobierno</w:t>
      </w:r>
      <w:r>
        <w:rPr>
          <w:spacing w:val="6"/>
        </w:rPr>
        <w:t xml:space="preserve"> </w:t>
      </w:r>
      <w:r>
        <w:t>Local,</w:t>
      </w:r>
      <w:r>
        <w:rPr>
          <w:spacing w:val="6"/>
        </w:rPr>
        <w:t xml:space="preserve"> </w:t>
      </w:r>
      <w:r>
        <w:t>celebrada</w:t>
      </w:r>
      <w:r>
        <w:rPr>
          <w:spacing w:val="6"/>
        </w:rPr>
        <w:t xml:space="preserve"> </w:t>
      </w:r>
      <w:r>
        <w:t>en</w:t>
      </w:r>
      <w:r>
        <w:rPr>
          <w:spacing w:val="6"/>
        </w:rPr>
        <w:t xml:space="preserve"> </w:t>
      </w:r>
      <w:r>
        <w:t>sesión</w:t>
      </w:r>
      <w:r>
        <w:rPr>
          <w:spacing w:val="6"/>
        </w:rPr>
        <w:t xml:space="preserve"> </w:t>
      </w:r>
      <w:r>
        <w:t>extraordinaria</w:t>
      </w:r>
      <w:r>
        <w:rPr>
          <w:spacing w:val="6"/>
        </w:rPr>
        <w:t xml:space="preserve"> </w:t>
      </w:r>
      <w:r>
        <w:t>de</w:t>
      </w:r>
      <w:r>
        <w:rPr>
          <w:spacing w:val="7"/>
        </w:rPr>
        <w:t xml:space="preserve"> </w:t>
      </w:r>
      <w:r>
        <w:rPr>
          <w:spacing w:val="-2"/>
        </w:rPr>
        <w:t>fecha</w:t>
      </w:r>
    </w:p>
    <w:p w14:paraId="397198EF" w14:textId="77777777" w:rsidR="00052788" w:rsidRDefault="00052788">
      <w:pPr>
        <w:pStyle w:val="Textoindependiente"/>
        <w:sectPr w:rsidR="00052788">
          <w:pgSz w:w="11910" w:h="16840"/>
          <w:pgMar w:top="1340" w:right="1417" w:bottom="1260" w:left="1275" w:header="225" w:footer="1060" w:gutter="0"/>
          <w:cols w:space="720"/>
        </w:sectPr>
      </w:pPr>
    </w:p>
    <w:p w14:paraId="5604DB18" w14:textId="77777777" w:rsidR="00052788" w:rsidRDefault="00000000">
      <w:pPr>
        <w:pStyle w:val="Textoindependiente"/>
        <w:spacing w:before="54"/>
        <w:ind w:left="142"/>
      </w:pPr>
      <w:r>
        <w:t>04</w:t>
      </w:r>
      <w:r>
        <w:rPr>
          <w:spacing w:val="53"/>
          <w:w w:val="150"/>
        </w:rPr>
        <w:t xml:space="preserve"> </w:t>
      </w:r>
      <w:r>
        <w:t>de</w:t>
      </w:r>
      <w:r>
        <w:rPr>
          <w:spacing w:val="53"/>
          <w:w w:val="150"/>
        </w:rPr>
        <w:t xml:space="preserve"> </w:t>
      </w:r>
      <w:r>
        <w:t>agosto</w:t>
      </w:r>
      <w:r>
        <w:rPr>
          <w:spacing w:val="53"/>
          <w:w w:val="150"/>
        </w:rPr>
        <w:t xml:space="preserve"> </w:t>
      </w:r>
      <w:r>
        <w:t>de</w:t>
      </w:r>
      <w:r>
        <w:rPr>
          <w:spacing w:val="53"/>
          <w:w w:val="150"/>
        </w:rPr>
        <w:t xml:space="preserve"> </w:t>
      </w:r>
      <w:r>
        <w:t>2023,</w:t>
      </w:r>
      <w:r>
        <w:rPr>
          <w:spacing w:val="54"/>
          <w:w w:val="150"/>
        </w:rPr>
        <w:t xml:space="preserve"> </w:t>
      </w:r>
      <w:r>
        <w:t>se</w:t>
      </w:r>
      <w:r>
        <w:rPr>
          <w:spacing w:val="53"/>
          <w:w w:val="150"/>
        </w:rPr>
        <w:t xml:space="preserve"> </w:t>
      </w:r>
      <w:r>
        <w:t>aprobó</w:t>
      </w:r>
      <w:r>
        <w:rPr>
          <w:spacing w:val="53"/>
          <w:w w:val="150"/>
        </w:rPr>
        <w:t xml:space="preserve"> </w:t>
      </w:r>
      <w:r>
        <w:rPr>
          <w:spacing w:val="-5"/>
        </w:rPr>
        <w:t>la</w:t>
      </w:r>
    </w:p>
    <w:p w14:paraId="1356127F" w14:textId="77777777" w:rsidR="00052788" w:rsidRDefault="00000000">
      <w:pPr>
        <w:pStyle w:val="Ttulo5"/>
        <w:spacing w:before="54"/>
        <w:ind w:left="93"/>
      </w:pPr>
      <w:r>
        <w:rPr>
          <w:b w:val="0"/>
        </w:rPr>
        <w:br w:type="column"/>
      </w:r>
      <w:r>
        <w:t>Primera</w:t>
      </w:r>
      <w:r>
        <w:rPr>
          <w:spacing w:val="58"/>
          <w:w w:val="150"/>
        </w:rPr>
        <w:t xml:space="preserve"> </w:t>
      </w:r>
      <w:r>
        <w:t>Modificación</w:t>
      </w:r>
      <w:r>
        <w:rPr>
          <w:spacing w:val="58"/>
          <w:w w:val="150"/>
        </w:rPr>
        <w:t xml:space="preserve"> </w:t>
      </w:r>
      <w:r>
        <w:t>de</w:t>
      </w:r>
      <w:r>
        <w:rPr>
          <w:spacing w:val="59"/>
          <w:w w:val="150"/>
        </w:rPr>
        <w:t xml:space="preserve"> </w:t>
      </w:r>
      <w:r>
        <w:t>la</w:t>
      </w:r>
      <w:r>
        <w:rPr>
          <w:spacing w:val="58"/>
          <w:w w:val="150"/>
        </w:rPr>
        <w:t xml:space="preserve"> </w:t>
      </w:r>
      <w:r>
        <w:t>RPT</w:t>
      </w:r>
      <w:r>
        <w:rPr>
          <w:spacing w:val="58"/>
          <w:w w:val="150"/>
        </w:rPr>
        <w:t xml:space="preserve"> </w:t>
      </w:r>
      <w:r>
        <w:t>de</w:t>
      </w:r>
      <w:r>
        <w:rPr>
          <w:spacing w:val="59"/>
          <w:w w:val="150"/>
        </w:rPr>
        <w:t xml:space="preserve"> </w:t>
      </w:r>
      <w:r>
        <w:rPr>
          <w:spacing w:val="-2"/>
        </w:rPr>
        <w:t>laborales</w:t>
      </w:r>
    </w:p>
    <w:p w14:paraId="68103F64" w14:textId="77777777" w:rsidR="00052788" w:rsidRDefault="00000000">
      <w:pPr>
        <w:spacing w:before="54"/>
        <w:ind w:left="92"/>
        <w:rPr>
          <w:sz w:val="20"/>
        </w:rPr>
      </w:pPr>
      <w:r>
        <w:br w:type="column"/>
      </w:r>
      <w:r>
        <w:rPr>
          <w:spacing w:val="-5"/>
          <w:sz w:val="20"/>
        </w:rPr>
        <w:t>del</w:t>
      </w:r>
    </w:p>
    <w:p w14:paraId="525CD471" w14:textId="77777777" w:rsidR="00052788" w:rsidRDefault="00052788">
      <w:pPr>
        <w:rPr>
          <w:sz w:val="20"/>
        </w:rPr>
        <w:sectPr w:rsidR="00052788">
          <w:type w:val="continuous"/>
          <w:pgSz w:w="11910" w:h="16840"/>
          <w:pgMar w:top="1340" w:right="1417" w:bottom="1260" w:left="1275" w:header="225" w:footer="1060" w:gutter="0"/>
          <w:cols w:num="3" w:space="720" w:equalWidth="0">
            <w:col w:w="3889" w:space="40"/>
            <w:col w:w="4877" w:space="39"/>
            <w:col w:w="373"/>
          </w:cols>
        </w:sectPr>
      </w:pPr>
    </w:p>
    <w:p w14:paraId="4E4EC938" w14:textId="77777777" w:rsidR="00052788" w:rsidRDefault="00000000">
      <w:pPr>
        <w:pStyle w:val="Textoindependiente"/>
        <w:spacing w:before="54" w:line="292" w:lineRule="auto"/>
        <w:ind w:left="142" w:right="1"/>
        <w:jc w:val="both"/>
      </w:pPr>
      <w:r>
        <w:rPr>
          <w:noProof/>
        </w:rPr>
        <mc:AlternateContent>
          <mc:Choice Requires="wps">
            <w:drawing>
              <wp:anchor distT="0" distB="0" distL="0" distR="0" simplePos="0" relativeHeight="15735808" behindDoc="0" locked="0" layoutInCell="1" allowOverlap="1" wp14:anchorId="6A4774D7" wp14:editId="525A56C3">
                <wp:simplePos x="0" y="0"/>
                <wp:positionH relativeFrom="page">
                  <wp:posOffset>6807090</wp:posOffset>
                </wp:positionH>
                <wp:positionV relativeFrom="page">
                  <wp:posOffset>2818730</wp:posOffset>
                </wp:positionV>
                <wp:extent cx="419734" cy="3187065"/>
                <wp:effectExtent l="0" t="0" r="0" b="0"/>
                <wp:wrapNone/>
                <wp:docPr id="27" name="Text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7BF50B8"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188739F"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6A4774D7" id="Textbox 27" o:spid="_x0000_s1043" type="#_x0000_t202" style="position:absolute;left:0;text-align:left;margin-left:536pt;margin-top:221.95pt;width:33.05pt;height:250.95pt;z-index:15735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9L/GogEAADI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us6o+WgL3ZHE0DwSWI7LFREbqb0tx597GTVnwydP&#10;/uVZOCfxnGzPSUzDeygTkyV6eLtPYGwhdP1mJkSNKZLmIcqd/31fqq6jvvkF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9PS/xq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47BF50B8"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188739F"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Pr>
          <w:noProof/>
        </w:rPr>
        <mc:AlternateContent>
          <mc:Choice Requires="wps">
            <w:drawing>
              <wp:anchor distT="0" distB="0" distL="0" distR="0" simplePos="0" relativeHeight="15736320" behindDoc="0" locked="0" layoutInCell="1" allowOverlap="1" wp14:anchorId="6EBF5DF0" wp14:editId="3E83BDFE">
                <wp:simplePos x="0" y="0"/>
                <wp:positionH relativeFrom="page">
                  <wp:posOffset>6965929</wp:posOffset>
                </wp:positionH>
                <wp:positionV relativeFrom="page">
                  <wp:posOffset>6558493</wp:posOffset>
                </wp:positionV>
                <wp:extent cx="263525" cy="3270250"/>
                <wp:effectExtent l="0" t="0" r="0" b="0"/>
                <wp:wrapNone/>
                <wp:docPr id="2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0250"/>
                        </a:xfrm>
                        <a:prstGeom prst="rect">
                          <a:avLst/>
                        </a:prstGeom>
                      </wps:spPr>
                      <wps:txbx>
                        <w:txbxContent>
                          <w:p w14:paraId="30549882" w14:textId="486FD867"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86B7A7C"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0E46B6EC"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5</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6EBF5DF0" id="Textbox 28" o:spid="_x0000_s1044" type="#_x0000_t202" style="position:absolute;left:0;text-align:left;margin-left:548.5pt;margin-top:516.4pt;width:20.75pt;height:257.5pt;z-index:15736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" filled="f" stroked="f">
                <v:textbox style="layout-flow:vertical;mso-layout-flow-alt:bottom-to-top" inset="0,0,0,0">
                  <w:txbxContent>
                    <w:p w14:paraId="30549882" w14:textId="486FD867"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86B7A7C"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0E46B6EC"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5</w:t>
                      </w:r>
                      <w:r>
                        <w:rPr>
                          <w:spacing w:val="-6"/>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r>
        <w:t>Ayuntamiento de Las Rozas de Madrid, cuyo objeto principal fue la modificación del puesto 100.C.1</w:t>
      </w:r>
      <w:r>
        <w:rPr>
          <w:spacing w:val="40"/>
        </w:rPr>
        <w:t xml:space="preserve"> </w:t>
      </w:r>
      <w:r>
        <w:t>de Técnico Ayudante Informático por cuanto se elimina el complemento de responsabilidad; la modificación del puesto 150.A.1 de Asesor Jurídico, por cuanto se incrementa el complemento de responsabilidad y la modificación del puesto 140.A.1 de Técnico de Educación con la aplicación del complemento de responsabilidad. La presente modificación de la RPT de Laborales se publicó en el BOCM n.º 38 de 14 de febrero de 2025.</w:t>
      </w:r>
    </w:p>
    <w:p w14:paraId="3F8A3ED6" w14:textId="77777777" w:rsidR="00052788" w:rsidRDefault="00052788">
      <w:pPr>
        <w:pStyle w:val="Textoindependiente"/>
        <w:spacing w:before="9"/>
      </w:pPr>
    </w:p>
    <w:p w14:paraId="35997B3F" w14:textId="77777777" w:rsidR="00052788" w:rsidRDefault="00000000">
      <w:pPr>
        <w:pStyle w:val="Textoindependiente"/>
        <w:spacing w:before="1" w:line="297" w:lineRule="auto"/>
        <w:ind w:left="142"/>
        <w:jc w:val="both"/>
      </w:pPr>
      <w:r>
        <w:rPr>
          <w:b/>
        </w:rPr>
        <w:t>SEGUNDO</w:t>
      </w:r>
      <w:r>
        <w:t>.- Por Acuerdo de la Junta de Gobierno Local, celebrada en sesión ordinaria de fecha 24 de</w:t>
      </w:r>
      <w:r>
        <w:rPr>
          <w:spacing w:val="20"/>
        </w:rPr>
        <w:t xml:space="preserve"> </w:t>
      </w:r>
      <w:r>
        <w:t>mayo</w:t>
      </w:r>
      <w:r>
        <w:rPr>
          <w:spacing w:val="20"/>
        </w:rPr>
        <w:t xml:space="preserve"> </w:t>
      </w:r>
      <w:r>
        <w:t>de</w:t>
      </w:r>
      <w:r>
        <w:rPr>
          <w:spacing w:val="20"/>
        </w:rPr>
        <w:t xml:space="preserve"> </w:t>
      </w:r>
      <w:r>
        <w:t>2024,</w:t>
      </w:r>
      <w:r>
        <w:rPr>
          <w:spacing w:val="20"/>
        </w:rPr>
        <w:t xml:space="preserve"> </w:t>
      </w:r>
      <w:r>
        <w:t>se</w:t>
      </w:r>
      <w:r>
        <w:rPr>
          <w:spacing w:val="20"/>
        </w:rPr>
        <w:t xml:space="preserve"> </w:t>
      </w:r>
      <w:r>
        <w:t>aprobó</w:t>
      </w:r>
      <w:r>
        <w:rPr>
          <w:spacing w:val="20"/>
        </w:rPr>
        <w:t xml:space="preserve"> </w:t>
      </w:r>
      <w:r>
        <w:t>la</w:t>
      </w:r>
      <w:r>
        <w:rPr>
          <w:spacing w:val="24"/>
        </w:rPr>
        <w:t xml:space="preserve"> </w:t>
      </w:r>
      <w:r>
        <w:rPr>
          <w:b/>
        </w:rPr>
        <w:t>Segunda</w:t>
      </w:r>
      <w:r>
        <w:rPr>
          <w:b/>
          <w:spacing w:val="20"/>
        </w:rPr>
        <w:t xml:space="preserve"> </w:t>
      </w:r>
      <w:r>
        <w:rPr>
          <w:b/>
        </w:rPr>
        <w:t>Modificación</w:t>
      </w:r>
      <w:r>
        <w:rPr>
          <w:b/>
          <w:spacing w:val="20"/>
        </w:rPr>
        <w:t xml:space="preserve"> </w:t>
      </w:r>
      <w:r>
        <w:rPr>
          <w:b/>
        </w:rPr>
        <w:t>de</w:t>
      </w:r>
      <w:r>
        <w:rPr>
          <w:b/>
          <w:spacing w:val="20"/>
        </w:rPr>
        <w:t xml:space="preserve"> </w:t>
      </w:r>
      <w:r>
        <w:rPr>
          <w:b/>
        </w:rPr>
        <w:t>la</w:t>
      </w:r>
      <w:r>
        <w:rPr>
          <w:b/>
          <w:spacing w:val="20"/>
        </w:rPr>
        <w:t xml:space="preserve"> </w:t>
      </w:r>
      <w:r>
        <w:rPr>
          <w:b/>
        </w:rPr>
        <w:t>RPT</w:t>
      </w:r>
      <w:r>
        <w:rPr>
          <w:b/>
          <w:spacing w:val="20"/>
        </w:rPr>
        <w:t xml:space="preserve"> </w:t>
      </w:r>
      <w:r>
        <w:rPr>
          <w:b/>
        </w:rPr>
        <w:t>de</w:t>
      </w:r>
      <w:r>
        <w:rPr>
          <w:b/>
          <w:spacing w:val="20"/>
        </w:rPr>
        <w:t xml:space="preserve"> </w:t>
      </w:r>
      <w:r>
        <w:rPr>
          <w:b/>
        </w:rPr>
        <w:t>laborales</w:t>
      </w:r>
      <w:r>
        <w:rPr>
          <w:b/>
          <w:spacing w:val="22"/>
        </w:rPr>
        <w:t xml:space="preserve"> </w:t>
      </w:r>
      <w:r>
        <w:t>del</w:t>
      </w:r>
      <w:r>
        <w:rPr>
          <w:spacing w:val="20"/>
        </w:rPr>
        <w:t xml:space="preserve"> </w:t>
      </w:r>
      <w:r>
        <w:t>Ayuntamiento de</w:t>
      </w:r>
      <w:r>
        <w:rPr>
          <w:spacing w:val="6"/>
        </w:rPr>
        <w:t xml:space="preserve"> </w:t>
      </w:r>
      <w:r>
        <w:t>Las</w:t>
      </w:r>
      <w:r>
        <w:rPr>
          <w:spacing w:val="6"/>
        </w:rPr>
        <w:t xml:space="preserve"> </w:t>
      </w:r>
      <w:r>
        <w:t>Rozas</w:t>
      </w:r>
      <w:r>
        <w:rPr>
          <w:spacing w:val="6"/>
        </w:rPr>
        <w:t xml:space="preserve"> </w:t>
      </w:r>
      <w:r>
        <w:t>de</w:t>
      </w:r>
      <w:r>
        <w:rPr>
          <w:spacing w:val="6"/>
        </w:rPr>
        <w:t xml:space="preserve"> </w:t>
      </w:r>
      <w:r>
        <w:t>Madrid,</w:t>
      </w:r>
      <w:r>
        <w:rPr>
          <w:spacing w:val="6"/>
        </w:rPr>
        <w:t xml:space="preserve"> </w:t>
      </w:r>
      <w:r>
        <w:t>cuyo</w:t>
      </w:r>
      <w:r>
        <w:rPr>
          <w:spacing w:val="6"/>
        </w:rPr>
        <w:t xml:space="preserve"> </w:t>
      </w:r>
      <w:r>
        <w:t>objetivo</w:t>
      </w:r>
      <w:r>
        <w:rPr>
          <w:spacing w:val="6"/>
        </w:rPr>
        <w:t xml:space="preserve"> </w:t>
      </w:r>
      <w:r>
        <w:t>principal</w:t>
      </w:r>
      <w:r>
        <w:rPr>
          <w:spacing w:val="6"/>
        </w:rPr>
        <w:t xml:space="preserve"> </w:t>
      </w:r>
      <w:r>
        <w:t>incluía</w:t>
      </w:r>
      <w:r>
        <w:rPr>
          <w:spacing w:val="6"/>
        </w:rPr>
        <w:t xml:space="preserve"> </w:t>
      </w:r>
      <w:r>
        <w:t>la</w:t>
      </w:r>
      <w:r>
        <w:rPr>
          <w:spacing w:val="6"/>
        </w:rPr>
        <w:t xml:space="preserve"> </w:t>
      </w:r>
      <w:r>
        <w:t>corrección</w:t>
      </w:r>
      <w:r>
        <w:rPr>
          <w:spacing w:val="6"/>
        </w:rPr>
        <w:t xml:space="preserve"> </w:t>
      </w:r>
      <w:r>
        <w:t>de</w:t>
      </w:r>
      <w:r>
        <w:rPr>
          <w:spacing w:val="6"/>
        </w:rPr>
        <w:t xml:space="preserve"> </w:t>
      </w:r>
      <w:r>
        <w:t>la</w:t>
      </w:r>
      <w:r>
        <w:rPr>
          <w:spacing w:val="6"/>
        </w:rPr>
        <w:t xml:space="preserve"> </w:t>
      </w:r>
      <w:r>
        <w:t>adscripción</w:t>
      </w:r>
      <w:r>
        <w:rPr>
          <w:spacing w:val="6"/>
        </w:rPr>
        <w:t xml:space="preserve"> </w:t>
      </w:r>
      <w:r>
        <w:t>del</w:t>
      </w:r>
      <w:r>
        <w:rPr>
          <w:spacing w:val="6"/>
        </w:rPr>
        <w:t xml:space="preserve"> </w:t>
      </w:r>
      <w:r>
        <w:t>puesto</w:t>
      </w:r>
      <w:r>
        <w:rPr>
          <w:spacing w:val="6"/>
        </w:rPr>
        <w:t xml:space="preserve"> </w:t>
      </w:r>
      <w:r>
        <w:rPr>
          <w:spacing w:val="-5"/>
        </w:rPr>
        <w:t>10.</w:t>
      </w:r>
    </w:p>
    <w:p w14:paraId="5C1A021E" w14:textId="77777777" w:rsidR="00052788" w:rsidRDefault="00000000">
      <w:pPr>
        <w:pStyle w:val="Textoindependiente"/>
        <w:spacing w:line="292" w:lineRule="auto"/>
        <w:ind w:left="142" w:right="1"/>
        <w:jc w:val="both"/>
      </w:pPr>
      <w:r>
        <w:t>D.1 de Auxiliar Administrativo a la orgánica de Educación; la corrección del grupo EBEP de pertenencia del puesto 140.A.1 de Técnico de Educación al grupo A2; corrección del error en el puesto 120.D.24 de Auxiliar Administrativo por cuanto se elimina el complemento de jornada completa; corrección de la adscripción del puesto 140.B.3 de Educador Social a la orgánica de Servicios Sociales Generales; corrección de la denominación del puesto 13.D.4 de Auxiliar Administrativo y eliminación del complemento de jornada partida; corrección de adscripción del programa de los puestos 16.E.14, 10.E.1, 160.E.7, 100.E.1, 100.E.3, 200.E.33 y 100.E.7 de conserje conductor al Órgano de Apoyo a la Junta de Gobierno Local; modificación del puesto 130.C.67 de monitor deportivo por cuanto se elimina el complemento de Jornada partida; corrección del error de omisión</w:t>
      </w:r>
      <w:r>
        <w:rPr>
          <w:spacing w:val="19"/>
        </w:rPr>
        <w:t xml:space="preserve"> </w:t>
      </w:r>
      <w:r>
        <w:t>de</w:t>
      </w:r>
      <w:r>
        <w:rPr>
          <w:spacing w:val="19"/>
        </w:rPr>
        <w:t xml:space="preserve"> </w:t>
      </w:r>
      <w:r>
        <w:t>la</w:t>
      </w:r>
      <w:r>
        <w:rPr>
          <w:spacing w:val="19"/>
        </w:rPr>
        <w:t xml:space="preserve"> </w:t>
      </w:r>
      <w:r>
        <w:t>RPT</w:t>
      </w:r>
      <w:r>
        <w:rPr>
          <w:spacing w:val="19"/>
        </w:rPr>
        <w:t xml:space="preserve"> </w:t>
      </w:r>
      <w:r>
        <w:t>de</w:t>
      </w:r>
      <w:r>
        <w:rPr>
          <w:spacing w:val="19"/>
        </w:rPr>
        <w:t xml:space="preserve"> </w:t>
      </w:r>
      <w:r>
        <w:t>los</w:t>
      </w:r>
      <w:r>
        <w:rPr>
          <w:spacing w:val="19"/>
        </w:rPr>
        <w:t xml:space="preserve"> </w:t>
      </w:r>
      <w:r>
        <w:t>puestos</w:t>
      </w:r>
      <w:r>
        <w:rPr>
          <w:spacing w:val="19"/>
        </w:rPr>
        <w:t xml:space="preserve"> </w:t>
      </w:r>
      <w:r>
        <w:t>190.B.4</w:t>
      </w:r>
      <w:r>
        <w:rPr>
          <w:spacing w:val="19"/>
        </w:rPr>
        <w:t xml:space="preserve"> </w:t>
      </w:r>
      <w:r>
        <w:t>y</w:t>
      </w:r>
      <w:r>
        <w:rPr>
          <w:spacing w:val="19"/>
        </w:rPr>
        <w:t xml:space="preserve"> </w:t>
      </w:r>
      <w:r>
        <w:t>190.B.9</w:t>
      </w:r>
      <w:r>
        <w:rPr>
          <w:spacing w:val="19"/>
        </w:rPr>
        <w:t xml:space="preserve"> </w:t>
      </w:r>
      <w:r>
        <w:t>de</w:t>
      </w:r>
      <w:r>
        <w:rPr>
          <w:spacing w:val="19"/>
        </w:rPr>
        <w:t xml:space="preserve"> </w:t>
      </w:r>
      <w:r>
        <w:t>Orientador</w:t>
      </w:r>
      <w:r>
        <w:rPr>
          <w:spacing w:val="19"/>
        </w:rPr>
        <w:t xml:space="preserve"> </w:t>
      </w:r>
      <w:r>
        <w:t>Laboral,</w:t>
      </w:r>
      <w:r>
        <w:rPr>
          <w:spacing w:val="19"/>
        </w:rPr>
        <w:t xml:space="preserve"> </w:t>
      </w:r>
      <w:r>
        <w:t>Empleo</w:t>
      </w:r>
      <w:r>
        <w:rPr>
          <w:spacing w:val="19"/>
        </w:rPr>
        <w:t xml:space="preserve"> </w:t>
      </w:r>
      <w:r>
        <w:t>y</w:t>
      </w:r>
      <w:r>
        <w:rPr>
          <w:spacing w:val="19"/>
        </w:rPr>
        <w:t xml:space="preserve"> </w:t>
      </w:r>
      <w:r>
        <w:t xml:space="preserve">Autoempleo. La segunda modificación de la RPT de laborales se publicó en el BOCM n.º 38 de 14 de febrero de </w:t>
      </w:r>
      <w:r>
        <w:rPr>
          <w:spacing w:val="-2"/>
        </w:rPr>
        <w:t>2025.</w:t>
      </w:r>
    </w:p>
    <w:p w14:paraId="6CD017C1" w14:textId="77777777" w:rsidR="00052788" w:rsidRDefault="00052788">
      <w:pPr>
        <w:pStyle w:val="Textoindependiente"/>
        <w:spacing w:before="2"/>
      </w:pPr>
    </w:p>
    <w:p w14:paraId="062C45AC" w14:textId="77777777" w:rsidR="00052788" w:rsidRDefault="00000000">
      <w:pPr>
        <w:pStyle w:val="Textoindependiente"/>
        <w:spacing w:line="295" w:lineRule="auto"/>
        <w:ind w:left="142"/>
        <w:jc w:val="both"/>
      </w:pPr>
      <w:r>
        <w:rPr>
          <w:b/>
        </w:rPr>
        <w:t>TERCERO</w:t>
      </w:r>
      <w:r>
        <w:t>.- Por Acuerdo de la Junta de Gobierno Local del Ayuntamiento de Las Rozas de Madrid, celebrada en sesión ordinaria de fecha 11 de octubre de 2024, se aprobó la</w:t>
      </w:r>
      <w:r>
        <w:rPr>
          <w:spacing w:val="22"/>
        </w:rPr>
        <w:t xml:space="preserve"> </w:t>
      </w:r>
      <w:r>
        <w:rPr>
          <w:b/>
        </w:rPr>
        <w:t>Tercera modificación</w:t>
      </w:r>
      <w:r>
        <w:rPr>
          <w:b/>
          <w:spacing w:val="40"/>
        </w:rPr>
        <w:t xml:space="preserve"> </w:t>
      </w:r>
      <w:r>
        <w:rPr>
          <w:b/>
        </w:rPr>
        <w:t>de la RPT de laborales</w:t>
      </w:r>
      <w:r>
        <w:t>, cuyo objetico principal fue la modificación del puesto de trabajo 100.C.1 de Técnico</w:t>
      </w:r>
      <w:r>
        <w:rPr>
          <w:spacing w:val="40"/>
        </w:rPr>
        <w:t xml:space="preserve"> </w:t>
      </w:r>
      <w:r>
        <w:t>Ayudante</w:t>
      </w:r>
      <w:r>
        <w:rPr>
          <w:spacing w:val="40"/>
        </w:rPr>
        <w:t xml:space="preserve"> </w:t>
      </w:r>
      <w:r>
        <w:t>Informático</w:t>
      </w:r>
      <w:r>
        <w:rPr>
          <w:spacing w:val="40"/>
        </w:rPr>
        <w:t xml:space="preserve"> </w:t>
      </w:r>
      <w:r>
        <w:t>por</w:t>
      </w:r>
      <w:r>
        <w:rPr>
          <w:spacing w:val="40"/>
        </w:rPr>
        <w:t xml:space="preserve"> </w:t>
      </w:r>
      <w:r>
        <w:t>cuanto</w:t>
      </w:r>
      <w:r>
        <w:rPr>
          <w:spacing w:val="40"/>
        </w:rPr>
        <w:t xml:space="preserve"> </w:t>
      </w:r>
      <w:r>
        <w:t>se</w:t>
      </w:r>
      <w:r>
        <w:rPr>
          <w:spacing w:val="40"/>
        </w:rPr>
        <w:t xml:space="preserve"> </w:t>
      </w:r>
      <w:r>
        <w:t>elimina</w:t>
      </w:r>
      <w:r>
        <w:rPr>
          <w:spacing w:val="40"/>
        </w:rPr>
        <w:t xml:space="preserve"> </w:t>
      </w:r>
      <w:r>
        <w:t>el</w:t>
      </w:r>
      <w:r>
        <w:rPr>
          <w:spacing w:val="40"/>
        </w:rPr>
        <w:t xml:space="preserve"> </w:t>
      </w:r>
      <w:r>
        <w:t>complemento</w:t>
      </w:r>
      <w:r>
        <w:rPr>
          <w:spacing w:val="40"/>
        </w:rPr>
        <w:t xml:space="preserve"> </w:t>
      </w:r>
      <w:r>
        <w:t>de</w:t>
      </w:r>
      <w:r>
        <w:rPr>
          <w:spacing w:val="40"/>
        </w:rPr>
        <w:t xml:space="preserve"> </w:t>
      </w:r>
      <w:r>
        <w:t>responsabilidad; modificación del puesto 100.B.5 de Técnico Informático por cuanto se incrementa el complemento de responsabilidad. La tercera modificación de la RPT de Laborales se publicó en el BOCM n.º 255 de</w:t>
      </w:r>
      <w:r>
        <w:rPr>
          <w:spacing w:val="40"/>
        </w:rPr>
        <w:t xml:space="preserve"> </w:t>
      </w:r>
      <w:r>
        <w:t>25 de octubre de 2024.</w:t>
      </w:r>
    </w:p>
    <w:p w14:paraId="6B798304" w14:textId="77777777" w:rsidR="00052788" w:rsidRDefault="00052788">
      <w:pPr>
        <w:pStyle w:val="Textoindependiente"/>
        <w:spacing w:before="5"/>
      </w:pPr>
    </w:p>
    <w:p w14:paraId="2FA41EC0" w14:textId="77777777" w:rsidR="00052788" w:rsidRDefault="00000000">
      <w:pPr>
        <w:pStyle w:val="Textoindependiente"/>
        <w:spacing w:line="292" w:lineRule="auto"/>
        <w:ind w:left="142"/>
        <w:jc w:val="both"/>
      </w:pPr>
      <w:r>
        <w:rPr>
          <w:b/>
        </w:rPr>
        <w:t>CUARTO</w:t>
      </w:r>
      <w:r>
        <w:t>.- Por Acuerdo de la Junta de Gobierno Local del Ayuntamiento de Las Rozas de Madrid, celebrada es sesión ordinaria de fecha 17 de enero de 2025, se aprobó la</w:t>
      </w:r>
      <w:r>
        <w:rPr>
          <w:spacing w:val="19"/>
        </w:rPr>
        <w:t xml:space="preserve"> </w:t>
      </w:r>
      <w:r>
        <w:rPr>
          <w:b/>
        </w:rPr>
        <w:t>Cuarta modificación de</w:t>
      </w:r>
      <w:r>
        <w:rPr>
          <w:b/>
          <w:spacing w:val="80"/>
        </w:rPr>
        <w:t xml:space="preserve"> </w:t>
      </w:r>
      <w:r>
        <w:rPr>
          <w:b/>
        </w:rPr>
        <w:t>la RPT de laborales</w:t>
      </w:r>
      <w:r>
        <w:t>, cuyo objetivo principal fue la creación de 14 puestos de monitor deportivo, 13</w:t>
      </w:r>
      <w:r>
        <w:rPr>
          <w:spacing w:val="40"/>
        </w:rPr>
        <w:t xml:space="preserve"> </w:t>
      </w:r>
      <w:r>
        <w:t>de ellos de categoría C1 y un puesto de categoría C2; la creación de 29 puestos de Técnico Conductor de Emergencias Sanitaria de categoría C2; la creación de dos puestos de Protección Civil de categoría C2; la creación de 9 puestos de Técnico Auxiliar de Biblioteca; la eliminación del complemento de jornada partida de los puestos 12.D.1 y 12.D.3 de Auxiliar Administrativo; cambio de programa y denominación del puesto 190.A.2 de Técnico Superior de Laboratorio en Sanidad a Asesor Jurídico en Servicios Sociales Generales y la eliminación del complemento de peligrosidad; eliminación del complemento de dedicación y asignación del complemento de responsabilidad del puesto 200.E.34 de Técnico de Emergencias Sanitarias; cambio de denominación del puesto 100.B.2 de</w:t>
      </w:r>
      <w:r>
        <w:rPr>
          <w:spacing w:val="69"/>
        </w:rPr>
        <w:t xml:space="preserve"> </w:t>
      </w:r>
      <w:r>
        <w:t>Técnico</w:t>
      </w:r>
      <w:r>
        <w:rPr>
          <w:spacing w:val="70"/>
        </w:rPr>
        <w:t xml:space="preserve"> </w:t>
      </w:r>
      <w:r>
        <w:t>de</w:t>
      </w:r>
      <w:r>
        <w:rPr>
          <w:spacing w:val="69"/>
        </w:rPr>
        <w:t xml:space="preserve"> </w:t>
      </w:r>
      <w:r>
        <w:t>Prevención</w:t>
      </w:r>
      <w:r>
        <w:rPr>
          <w:spacing w:val="70"/>
        </w:rPr>
        <w:t xml:space="preserve"> </w:t>
      </w:r>
      <w:r>
        <w:t>de</w:t>
      </w:r>
      <w:r>
        <w:rPr>
          <w:spacing w:val="69"/>
        </w:rPr>
        <w:t xml:space="preserve"> </w:t>
      </w:r>
      <w:r>
        <w:t>Riesgos</w:t>
      </w:r>
      <w:r>
        <w:rPr>
          <w:spacing w:val="70"/>
        </w:rPr>
        <w:t xml:space="preserve"> </w:t>
      </w:r>
      <w:r>
        <w:t>Laborales</w:t>
      </w:r>
      <w:r>
        <w:rPr>
          <w:spacing w:val="69"/>
        </w:rPr>
        <w:t xml:space="preserve"> </w:t>
      </w:r>
      <w:r>
        <w:t>por</w:t>
      </w:r>
      <w:r>
        <w:rPr>
          <w:spacing w:val="70"/>
        </w:rPr>
        <w:t xml:space="preserve"> </w:t>
      </w:r>
      <w:r>
        <w:t>Ingeniero</w:t>
      </w:r>
      <w:r>
        <w:rPr>
          <w:spacing w:val="69"/>
        </w:rPr>
        <w:t xml:space="preserve"> </w:t>
      </w:r>
      <w:r>
        <w:t>Técnico</w:t>
      </w:r>
      <w:r>
        <w:rPr>
          <w:spacing w:val="70"/>
        </w:rPr>
        <w:t xml:space="preserve"> </w:t>
      </w:r>
      <w:r>
        <w:t>Industrial;</w:t>
      </w:r>
      <w:r>
        <w:rPr>
          <w:spacing w:val="69"/>
        </w:rPr>
        <w:t xml:space="preserve"> </w:t>
      </w:r>
      <w:r>
        <w:t>cambio</w:t>
      </w:r>
      <w:r>
        <w:rPr>
          <w:spacing w:val="70"/>
        </w:rPr>
        <w:t xml:space="preserve"> </w:t>
      </w:r>
      <w:r>
        <w:rPr>
          <w:spacing w:val="-5"/>
        </w:rPr>
        <w:t>de</w:t>
      </w:r>
    </w:p>
    <w:p w14:paraId="463C6D9D" w14:textId="77777777" w:rsidR="00052788" w:rsidRDefault="00052788">
      <w:pPr>
        <w:pStyle w:val="Textoindependiente"/>
        <w:spacing w:line="292" w:lineRule="auto"/>
        <w:jc w:val="both"/>
        <w:sectPr w:rsidR="00052788">
          <w:type w:val="continuous"/>
          <w:pgSz w:w="11910" w:h="16840"/>
          <w:pgMar w:top="1340" w:right="1417" w:bottom="1260" w:left="1275" w:header="225" w:footer="1060" w:gutter="0"/>
          <w:cols w:space="720"/>
        </w:sectPr>
      </w:pPr>
    </w:p>
    <w:p w14:paraId="1745ECEA" w14:textId="77777777" w:rsidR="00052788" w:rsidRDefault="00000000">
      <w:pPr>
        <w:pStyle w:val="Textoindependiente"/>
        <w:spacing w:before="88" w:line="292" w:lineRule="auto"/>
        <w:ind w:left="142" w:right="1"/>
        <w:jc w:val="both"/>
      </w:pPr>
      <w:r>
        <w:rPr>
          <w:noProof/>
        </w:rPr>
        <w:lastRenderedPageBreak/>
        <mc:AlternateContent>
          <mc:Choice Requires="wps">
            <w:drawing>
              <wp:anchor distT="0" distB="0" distL="0" distR="0" simplePos="0" relativeHeight="15736832" behindDoc="0" locked="0" layoutInCell="1" allowOverlap="1" wp14:anchorId="5F1C9236" wp14:editId="662212C2">
                <wp:simplePos x="0" y="0"/>
                <wp:positionH relativeFrom="page">
                  <wp:posOffset>6807090</wp:posOffset>
                </wp:positionH>
                <wp:positionV relativeFrom="page">
                  <wp:posOffset>2818730</wp:posOffset>
                </wp:positionV>
                <wp:extent cx="419734" cy="3187065"/>
                <wp:effectExtent l="0" t="0" r="0" b="0"/>
                <wp:wrapNone/>
                <wp:docPr id="29"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59192A5"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CB3AD11"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5F1C9236" id="Textbox 29" o:spid="_x0000_s1045" type="#_x0000_t202" style="position:absolute;left:0;text-align:left;margin-left:536pt;margin-top:221.95pt;width:33.05pt;height:250.95pt;z-index:15736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r8owEAADI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WVGzUdbaI8khuaRwHJcrIjYQO1tOP7ay6g56z97&#10;8i/PwjmJ52R7TmLqP0CZmCzRw7t9AmMLoes3EyFqTJE0DVHu/J/7UnUd9c1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O1b+v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59192A5"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CB3AD11"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Pr>
          <w:noProof/>
        </w:rPr>
        <mc:AlternateContent>
          <mc:Choice Requires="wps">
            <w:drawing>
              <wp:anchor distT="0" distB="0" distL="0" distR="0" simplePos="0" relativeHeight="15737344" behindDoc="0" locked="0" layoutInCell="1" allowOverlap="1" wp14:anchorId="443680F5" wp14:editId="79FE00BB">
                <wp:simplePos x="0" y="0"/>
                <wp:positionH relativeFrom="page">
                  <wp:posOffset>6965929</wp:posOffset>
                </wp:positionH>
                <wp:positionV relativeFrom="page">
                  <wp:posOffset>6558493</wp:posOffset>
                </wp:positionV>
                <wp:extent cx="263525" cy="3270250"/>
                <wp:effectExtent l="0" t="0" r="0" b="0"/>
                <wp:wrapNone/>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0250"/>
                        </a:xfrm>
                        <a:prstGeom prst="rect">
                          <a:avLst/>
                        </a:prstGeom>
                      </wps:spPr>
                      <wps:txbx>
                        <w:txbxContent>
                          <w:p w14:paraId="2AAC789A" w14:textId="43D4A601"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59B79DF"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289F3642"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6</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443680F5" id="Textbox 30" o:spid="_x0000_s1046" type="#_x0000_t202" style="position:absolute;left:0;text-align:left;margin-left:548.5pt;margin-top:516.4pt;width:20.75pt;height:257.5pt;z-index:15737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" filled="f" stroked="f">
                <v:textbox style="layout-flow:vertical;mso-layout-flow-alt:bottom-to-top" inset="0,0,0,0">
                  <w:txbxContent>
                    <w:p w14:paraId="2AAC789A" w14:textId="43D4A601"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59B79DF"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289F3642"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6</w:t>
                      </w:r>
                      <w:r>
                        <w:rPr>
                          <w:spacing w:val="-6"/>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r>
        <w:t>denominación del puesto 13.A.3 de Director del Servicio Médico por Director de Instalaciones deportivas y modificación del complemento de responsabilidad; amortización de 11 puestos de</w:t>
      </w:r>
      <w:r>
        <w:rPr>
          <w:spacing w:val="40"/>
        </w:rPr>
        <w:t xml:space="preserve"> </w:t>
      </w:r>
      <w:r>
        <w:t>Auxiliar Administrativo C2 y 1 puesto de Auxiliar de Clínica para la creación de 9 puestos e Auxiliar Administrativo de carácter funcionario; cambio del programa del puesto 140.D.1 de Auxiliar Administrativo de Deportes a Infraestructura; cambio de denominación y programa del puesto 150.C5 de Técnico Ayudante de Juventud a Técnico Ayudante de Ferias. La cuarta modificación de la RPT</w:t>
      </w:r>
      <w:r>
        <w:rPr>
          <w:spacing w:val="80"/>
        </w:rPr>
        <w:t xml:space="preserve"> </w:t>
      </w:r>
      <w:r>
        <w:t>de laborales se publicó en el BOCM n.º 38 de 14 de febrero de 2025.</w:t>
      </w:r>
    </w:p>
    <w:p w14:paraId="709E8E6B" w14:textId="77777777" w:rsidR="00052788" w:rsidRDefault="00052788">
      <w:pPr>
        <w:pStyle w:val="Textoindependiente"/>
        <w:spacing w:before="9"/>
      </w:pPr>
    </w:p>
    <w:p w14:paraId="0DCA8EAB" w14:textId="05CDD0EC" w:rsidR="00052788" w:rsidRDefault="00000000">
      <w:pPr>
        <w:pStyle w:val="Textoindependiente"/>
        <w:spacing w:before="1" w:line="292" w:lineRule="auto"/>
        <w:ind w:left="142"/>
        <w:jc w:val="both"/>
      </w:pPr>
      <w:r>
        <w:rPr>
          <w:b/>
        </w:rPr>
        <w:t>QUINTO</w:t>
      </w:r>
      <w:r>
        <w:t xml:space="preserve">.- Por Acuerdo de la Junta de Gobierno Local del Ayuntamiento de Las Rozas de Madrid, celebrada en sesión ordinaria de fecha 28 de febrero de 2025, se aprobó la </w:t>
      </w:r>
      <w:r>
        <w:rPr>
          <w:b/>
        </w:rPr>
        <w:t>Quinta modificación de la RPT de laborales</w:t>
      </w:r>
      <w:r>
        <w:t>, cuyo objetivo principal fue la eliminación del complemento de dedicación del puesto 100.B.2; la eliminación del complemento de turnicidad y aplicación del complemento de jornada partida del puesto 140.E.2; la aplicación del complemento de responsabilidad del puesto 400. D.6; la adscripción y modificación del puesto de trabajo 12.D.6 de Auxiliar de Biblioteca (Administración General de Cultura) a Auxiliar de Archivo (Secretaría General); la eliminación del complemento de turnicidad y aplicación del complemento de jornada partida del puesto 100.E.4; la eliminación del complemento de jornada partida del puesto 140.A.3 y modificación del programa del puesto</w:t>
      </w:r>
      <w:r>
        <w:rPr>
          <w:spacing w:val="40"/>
        </w:rPr>
        <w:t xml:space="preserve"> </w:t>
      </w:r>
      <w:r>
        <w:t>11.C.1</w:t>
      </w:r>
      <w:r>
        <w:rPr>
          <w:spacing w:val="40"/>
        </w:rPr>
        <w:t xml:space="preserve"> </w:t>
      </w:r>
      <w:r>
        <w:t>de</w:t>
      </w:r>
      <w:r>
        <w:rPr>
          <w:spacing w:val="40"/>
        </w:rPr>
        <w:t xml:space="preserve"> </w:t>
      </w:r>
      <w:r>
        <w:t>Servicios</w:t>
      </w:r>
      <w:r>
        <w:rPr>
          <w:spacing w:val="40"/>
        </w:rPr>
        <w:t xml:space="preserve"> </w:t>
      </w:r>
      <w:r>
        <w:t>Sociales</w:t>
      </w:r>
      <w:r>
        <w:rPr>
          <w:spacing w:val="40"/>
        </w:rPr>
        <w:t xml:space="preserve"> </w:t>
      </w:r>
      <w:r>
        <w:t>Generales</w:t>
      </w:r>
      <w:r>
        <w:rPr>
          <w:spacing w:val="40"/>
        </w:rPr>
        <w:t xml:space="preserve"> </w:t>
      </w:r>
      <w:r>
        <w:t>al</w:t>
      </w:r>
      <w:r>
        <w:rPr>
          <w:spacing w:val="40"/>
        </w:rPr>
        <w:t xml:space="preserve"> </w:t>
      </w:r>
      <w:r>
        <w:t>Órgano</w:t>
      </w:r>
      <w:r>
        <w:rPr>
          <w:spacing w:val="40"/>
        </w:rPr>
        <w:t xml:space="preserve"> </w:t>
      </w:r>
      <w:r>
        <w:t>de</w:t>
      </w:r>
      <w:r>
        <w:rPr>
          <w:spacing w:val="40"/>
        </w:rPr>
        <w:t xml:space="preserve"> </w:t>
      </w:r>
      <w:r>
        <w:t>apoyo</w:t>
      </w:r>
      <w:r>
        <w:rPr>
          <w:spacing w:val="40"/>
        </w:rPr>
        <w:t xml:space="preserve"> </w:t>
      </w:r>
      <w:r>
        <w:t>a</w:t>
      </w:r>
      <w:r>
        <w:rPr>
          <w:spacing w:val="40"/>
        </w:rPr>
        <w:t xml:space="preserve"> </w:t>
      </w:r>
      <w:r>
        <w:t>la</w:t>
      </w:r>
      <w:r>
        <w:rPr>
          <w:spacing w:val="40"/>
        </w:rPr>
        <w:t xml:space="preserve"> </w:t>
      </w:r>
      <w:r>
        <w:t>Junta</w:t>
      </w:r>
      <w:r>
        <w:rPr>
          <w:spacing w:val="40"/>
        </w:rPr>
        <w:t xml:space="preserve"> </w:t>
      </w:r>
      <w:r>
        <w:t>de</w:t>
      </w:r>
      <w:r>
        <w:rPr>
          <w:spacing w:val="40"/>
        </w:rPr>
        <w:t xml:space="preserve"> </w:t>
      </w:r>
      <w:r>
        <w:t>Gobierno.</w:t>
      </w:r>
      <w:r>
        <w:rPr>
          <w:spacing w:val="40"/>
        </w:rPr>
        <w:t xml:space="preserve"> </w:t>
      </w:r>
      <w:r>
        <w:t>La quinta modificación de la RPT de laborales se publicó en el BOCM n.º 62 de 14 de marzo de 2025.</w:t>
      </w:r>
    </w:p>
    <w:p w14:paraId="2ECFE9E6" w14:textId="77777777" w:rsidR="00052788" w:rsidRDefault="00052788">
      <w:pPr>
        <w:pStyle w:val="Textoindependiente"/>
        <w:spacing w:before="20"/>
      </w:pPr>
    </w:p>
    <w:p w14:paraId="794CE3BC" w14:textId="77777777" w:rsidR="00052788" w:rsidRDefault="00000000">
      <w:pPr>
        <w:pStyle w:val="Textoindependiente"/>
        <w:spacing w:line="292" w:lineRule="auto"/>
        <w:ind w:left="142"/>
        <w:jc w:val="both"/>
      </w:pPr>
      <w:r>
        <w:rPr>
          <w:b/>
        </w:rPr>
        <w:t>SEXTO</w:t>
      </w:r>
      <w:r>
        <w:t xml:space="preserve">.- Por Acuerdo de la Junta de Gobierno Local del Ayuntamiento de Las Rozas de Madrid, celebrada en sesión ordinaria de fecha 20 de junio de 2025, se acordó la </w:t>
      </w:r>
      <w:r>
        <w:rPr>
          <w:b/>
        </w:rPr>
        <w:t>Sexta Modificación de la RPT de laborales</w:t>
      </w:r>
      <w:r>
        <w:t>, cuyo objetico fue la modificación del puesto 200.A.4 por cuanto se elimina el complemento de turnicidad; El cambio de denominación e incremento del complemento de responsabilidad del puesto 140.A.1; Modificación del puesto 110.A.1 por cuanto se modifica la denominación del puesto y la inclusión del complemento de responsabilidad; La modificación del puesto 110.B.8 por cuanto cambia de programa de adscripción; Cambio de denominación de los puestos 130.A.1, 130.A.2, 130.A.15 y 13.A.2; Cambio de denominación del puesto 500.C.1 (de Técnico Ayudante de Obras a Delineante); Modificación del puesto 130.D9 por cuanto se modifica la denominación de Controlador-Taquillero a Auxiliar Administrativo; Modificación de los puestos 130.D. 3 y 130.D.5 por cuanto se cambia de Controlador-Taquillero a Auxiliar Administrativo adscritos al Órgano de apoyo a la JGL y Secretaría.</w:t>
      </w:r>
    </w:p>
    <w:p w14:paraId="15C99291" w14:textId="77777777" w:rsidR="00052788" w:rsidRDefault="00052788">
      <w:pPr>
        <w:pStyle w:val="Textoindependiente"/>
        <w:spacing w:before="20"/>
      </w:pPr>
    </w:p>
    <w:p w14:paraId="71089479" w14:textId="77777777" w:rsidR="00052788" w:rsidRDefault="00000000">
      <w:pPr>
        <w:pStyle w:val="Textoindependiente"/>
        <w:spacing w:line="297" w:lineRule="auto"/>
        <w:ind w:left="142" w:right="1"/>
        <w:jc w:val="both"/>
      </w:pPr>
      <w:r>
        <w:rPr>
          <w:b/>
        </w:rPr>
        <w:t>SÉPTIMO</w:t>
      </w:r>
      <w:r>
        <w:t xml:space="preserve">: La presente modificación de la Relación de Puestos de Trabajo de laborales corresponde al </w:t>
      </w:r>
      <w:r>
        <w:rPr>
          <w:b/>
        </w:rPr>
        <w:t xml:space="preserve">número 7 </w:t>
      </w:r>
      <w:r>
        <w:t>y ha sido negociada en tres mesas de la Comisión Negociadora de Personal Laboral</w:t>
      </w:r>
      <w:r>
        <w:rPr>
          <w:spacing w:val="80"/>
        </w:rPr>
        <w:t xml:space="preserve"> </w:t>
      </w:r>
      <w:r>
        <w:t>que procedemos a detallar a continuación:</w:t>
      </w:r>
    </w:p>
    <w:p w14:paraId="7134D0F4" w14:textId="77777777" w:rsidR="00052788" w:rsidRDefault="00052788">
      <w:pPr>
        <w:pStyle w:val="Textoindependiente"/>
        <w:spacing w:line="297" w:lineRule="auto"/>
        <w:jc w:val="both"/>
        <w:sectPr w:rsidR="00052788">
          <w:pgSz w:w="11910" w:h="16840"/>
          <w:pgMar w:top="1340" w:right="1417" w:bottom="1260" w:left="1275" w:header="225" w:footer="1060" w:gutter="0"/>
          <w:cols w:space="720"/>
        </w:sectPr>
      </w:pPr>
    </w:p>
    <w:p w14:paraId="1241092B" w14:textId="77777777" w:rsidR="00052788" w:rsidRDefault="00000000">
      <w:pPr>
        <w:pStyle w:val="Prrafodelista"/>
        <w:numPr>
          <w:ilvl w:val="0"/>
          <w:numId w:val="33"/>
        </w:numPr>
        <w:tabs>
          <w:tab w:val="left" w:pos="343"/>
        </w:tabs>
        <w:spacing w:before="88" w:line="295" w:lineRule="auto"/>
        <w:ind w:firstLine="0"/>
        <w:jc w:val="both"/>
        <w:rPr>
          <w:sz w:val="20"/>
        </w:rPr>
      </w:pPr>
      <w:r>
        <w:rPr>
          <w:noProof/>
          <w:sz w:val="20"/>
        </w:rPr>
        <w:lastRenderedPageBreak/>
        <w:drawing>
          <wp:anchor distT="0" distB="0" distL="0" distR="0" simplePos="0" relativeHeight="487597056" behindDoc="1" locked="0" layoutInCell="1" allowOverlap="1" wp14:anchorId="206EFBF3" wp14:editId="5CC4500C">
            <wp:simplePos x="0" y="0"/>
            <wp:positionH relativeFrom="page">
              <wp:posOffset>919162</wp:posOffset>
            </wp:positionH>
            <wp:positionV relativeFrom="paragraph">
              <wp:posOffset>615838</wp:posOffset>
            </wp:positionV>
            <wp:extent cx="4629150" cy="2552700"/>
            <wp:effectExtent l="0" t="0" r="0" b="0"/>
            <wp:wrapTopAndBottom/>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10" cstate="print"/>
                    <a:stretch>
                      <a:fillRect/>
                    </a:stretch>
                  </pic:blipFill>
                  <pic:spPr>
                    <a:xfrm>
                      <a:off x="0" y="0"/>
                      <a:ext cx="4629150" cy="2552700"/>
                    </a:xfrm>
                    <a:prstGeom prst="rect">
                      <a:avLst/>
                    </a:prstGeom>
                  </pic:spPr>
                </pic:pic>
              </a:graphicData>
            </a:graphic>
          </wp:anchor>
        </w:drawing>
      </w:r>
      <w:r>
        <w:rPr>
          <w:noProof/>
          <w:sz w:val="20"/>
        </w:rPr>
        <mc:AlternateContent>
          <mc:Choice Requires="wps">
            <w:drawing>
              <wp:anchor distT="0" distB="0" distL="0" distR="0" simplePos="0" relativeHeight="15738880" behindDoc="0" locked="0" layoutInCell="1" allowOverlap="1" wp14:anchorId="723FD418" wp14:editId="15B8809A">
                <wp:simplePos x="0" y="0"/>
                <wp:positionH relativeFrom="page">
                  <wp:posOffset>6807090</wp:posOffset>
                </wp:positionH>
                <wp:positionV relativeFrom="page">
                  <wp:posOffset>2818730</wp:posOffset>
                </wp:positionV>
                <wp:extent cx="419734" cy="3187065"/>
                <wp:effectExtent l="0" t="0" r="0" b="0"/>
                <wp:wrapNone/>
                <wp:docPr id="3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701104A"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EDAA333"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723FD418" id="Textbox 32" o:spid="_x0000_s1047" type="#_x0000_t202" style="position:absolute;left:0;text-align:left;margin-left:536pt;margin-top:221.95pt;width:33.05pt;height:250.95pt;z-index:15738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jSy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AtqPtpAeyAxNI8EluNiScQGam/D8ddORs1Z/8WT&#10;f3kWTkk8JZtTElP/EcrEZIkePuwSGFsIXb6ZCFFjiqRpiHLn/9yXqsuor38D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xqo0sq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0701104A"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EDAA333"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Pr>
          <w:noProof/>
          <w:sz w:val="20"/>
        </w:rPr>
        <mc:AlternateContent>
          <mc:Choice Requires="wps">
            <w:drawing>
              <wp:anchor distT="0" distB="0" distL="0" distR="0" simplePos="0" relativeHeight="15739392" behindDoc="0" locked="0" layoutInCell="1" allowOverlap="1" wp14:anchorId="622A4C5D" wp14:editId="0BC08360">
                <wp:simplePos x="0" y="0"/>
                <wp:positionH relativeFrom="page">
                  <wp:posOffset>6965929</wp:posOffset>
                </wp:positionH>
                <wp:positionV relativeFrom="page">
                  <wp:posOffset>6558493</wp:posOffset>
                </wp:positionV>
                <wp:extent cx="263525" cy="3270250"/>
                <wp:effectExtent l="0" t="0" r="0" b="0"/>
                <wp:wrapNone/>
                <wp:docPr id="33"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0250"/>
                        </a:xfrm>
                        <a:prstGeom prst="rect">
                          <a:avLst/>
                        </a:prstGeom>
                      </wps:spPr>
                      <wps:txbx>
                        <w:txbxContent>
                          <w:p w14:paraId="6E867A34" w14:textId="4FF15E03"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80B1753"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1C8A9D80"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7</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622A4C5D" id="Textbox 33" o:spid="_x0000_s1048" type="#_x0000_t202" style="position:absolute;left:0;text-align:left;margin-left:548.5pt;margin-top:516.4pt;width:20.75pt;height:257.5pt;z-index:15739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" filled="f" stroked="f">
                <v:textbox style="layout-flow:vertical;mso-layout-flow-alt:bottom-to-top" inset="0,0,0,0">
                  <w:txbxContent>
                    <w:p w14:paraId="6E867A34" w14:textId="4FF15E03"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80B1753"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1C8A9D80"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7</w:t>
                      </w:r>
                      <w:r>
                        <w:rPr>
                          <w:spacing w:val="-6"/>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r>
        <w:rPr>
          <w:b/>
          <w:sz w:val="20"/>
        </w:rPr>
        <w:t>Con fecha 30 de junio de 2025, la Comisión negociadora del personal laboral acuerda</w:t>
      </w:r>
      <w:r>
        <w:rPr>
          <w:sz w:val="20"/>
        </w:rPr>
        <w:t>, la séptima modificación de la Relación de Puestos de Trabajo del Ayuntamiento de Las Rozas de</w:t>
      </w:r>
      <w:r>
        <w:rPr>
          <w:spacing w:val="40"/>
          <w:sz w:val="20"/>
        </w:rPr>
        <w:t xml:space="preserve"> </w:t>
      </w:r>
      <w:r>
        <w:rPr>
          <w:sz w:val="20"/>
        </w:rPr>
        <w:t>Madrid en los siguientes términos:</w:t>
      </w:r>
    </w:p>
    <w:p w14:paraId="64097915" w14:textId="77777777" w:rsidR="00052788" w:rsidRDefault="00052788">
      <w:pPr>
        <w:pStyle w:val="Textoindependiente"/>
        <w:spacing w:before="102"/>
      </w:pPr>
    </w:p>
    <w:p w14:paraId="5A76F8E3" w14:textId="77777777" w:rsidR="00052788" w:rsidRDefault="00000000">
      <w:pPr>
        <w:pStyle w:val="Prrafodelista"/>
        <w:numPr>
          <w:ilvl w:val="0"/>
          <w:numId w:val="33"/>
        </w:numPr>
        <w:tabs>
          <w:tab w:val="left" w:pos="344"/>
        </w:tabs>
        <w:spacing w:before="1" w:line="295" w:lineRule="auto"/>
        <w:ind w:right="1" w:firstLine="0"/>
        <w:jc w:val="both"/>
        <w:rPr>
          <w:sz w:val="20"/>
        </w:rPr>
      </w:pPr>
      <w:r>
        <w:rPr>
          <w:noProof/>
          <w:sz w:val="20"/>
        </w:rPr>
        <w:drawing>
          <wp:anchor distT="0" distB="0" distL="0" distR="0" simplePos="0" relativeHeight="487597568" behindDoc="1" locked="0" layoutInCell="1" allowOverlap="1" wp14:anchorId="737CA974" wp14:editId="107DAE18">
            <wp:simplePos x="0" y="0"/>
            <wp:positionH relativeFrom="page">
              <wp:posOffset>909637</wp:posOffset>
            </wp:positionH>
            <wp:positionV relativeFrom="paragraph">
              <wp:posOffset>560241</wp:posOffset>
            </wp:positionV>
            <wp:extent cx="4705350" cy="1847850"/>
            <wp:effectExtent l="0" t="0" r="0" b="0"/>
            <wp:wrapTopAndBottom/>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11" cstate="print"/>
                    <a:stretch>
                      <a:fillRect/>
                    </a:stretch>
                  </pic:blipFill>
                  <pic:spPr>
                    <a:xfrm>
                      <a:off x="0" y="0"/>
                      <a:ext cx="4705350" cy="1847850"/>
                    </a:xfrm>
                    <a:prstGeom prst="rect">
                      <a:avLst/>
                    </a:prstGeom>
                  </pic:spPr>
                </pic:pic>
              </a:graphicData>
            </a:graphic>
          </wp:anchor>
        </w:drawing>
      </w:r>
      <w:r>
        <w:rPr>
          <w:b/>
          <w:sz w:val="20"/>
        </w:rPr>
        <w:t>Con fecha 16 de julio de 2025, la Comisión negociadora del personal laboral acuerda</w:t>
      </w:r>
      <w:r>
        <w:rPr>
          <w:sz w:val="20"/>
        </w:rPr>
        <w:t>, la ampliación</w:t>
      </w:r>
      <w:r>
        <w:rPr>
          <w:spacing w:val="28"/>
          <w:sz w:val="20"/>
        </w:rPr>
        <w:t xml:space="preserve"> </w:t>
      </w:r>
      <w:r>
        <w:rPr>
          <w:sz w:val="20"/>
        </w:rPr>
        <w:t>de</w:t>
      </w:r>
      <w:r>
        <w:rPr>
          <w:spacing w:val="28"/>
          <w:sz w:val="20"/>
        </w:rPr>
        <w:t xml:space="preserve"> </w:t>
      </w:r>
      <w:r>
        <w:rPr>
          <w:sz w:val="20"/>
        </w:rPr>
        <w:t>la</w:t>
      </w:r>
      <w:r>
        <w:rPr>
          <w:spacing w:val="28"/>
          <w:sz w:val="20"/>
        </w:rPr>
        <w:t xml:space="preserve"> </w:t>
      </w:r>
      <w:r>
        <w:rPr>
          <w:sz w:val="20"/>
        </w:rPr>
        <w:t>séptima</w:t>
      </w:r>
      <w:r>
        <w:rPr>
          <w:spacing w:val="28"/>
          <w:sz w:val="20"/>
        </w:rPr>
        <w:t xml:space="preserve"> </w:t>
      </w:r>
      <w:r>
        <w:rPr>
          <w:sz w:val="20"/>
        </w:rPr>
        <w:t>modificación</w:t>
      </w:r>
      <w:r>
        <w:rPr>
          <w:spacing w:val="28"/>
          <w:sz w:val="20"/>
        </w:rPr>
        <w:t xml:space="preserve"> </w:t>
      </w:r>
      <w:r>
        <w:rPr>
          <w:sz w:val="20"/>
        </w:rPr>
        <w:t>de</w:t>
      </w:r>
      <w:r>
        <w:rPr>
          <w:spacing w:val="28"/>
          <w:sz w:val="20"/>
        </w:rPr>
        <w:t xml:space="preserve"> </w:t>
      </w:r>
      <w:r>
        <w:rPr>
          <w:sz w:val="20"/>
        </w:rPr>
        <w:t>la</w:t>
      </w:r>
      <w:r>
        <w:rPr>
          <w:spacing w:val="28"/>
          <w:sz w:val="20"/>
        </w:rPr>
        <w:t xml:space="preserve"> </w:t>
      </w:r>
      <w:r>
        <w:rPr>
          <w:sz w:val="20"/>
        </w:rPr>
        <w:t>Relación</w:t>
      </w:r>
      <w:r>
        <w:rPr>
          <w:spacing w:val="28"/>
          <w:sz w:val="20"/>
        </w:rPr>
        <w:t xml:space="preserve"> </w:t>
      </w:r>
      <w:r>
        <w:rPr>
          <w:sz w:val="20"/>
        </w:rPr>
        <w:t>de</w:t>
      </w:r>
      <w:r>
        <w:rPr>
          <w:spacing w:val="28"/>
          <w:sz w:val="20"/>
        </w:rPr>
        <w:t xml:space="preserve"> </w:t>
      </w:r>
      <w:r>
        <w:rPr>
          <w:sz w:val="20"/>
        </w:rPr>
        <w:t>Puestos</w:t>
      </w:r>
      <w:r>
        <w:rPr>
          <w:spacing w:val="28"/>
          <w:sz w:val="20"/>
        </w:rPr>
        <w:t xml:space="preserve"> </w:t>
      </w:r>
      <w:r>
        <w:rPr>
          <w:sz w:val="20"/>
        </w:rPr>
        <w:t>de</w:t>
      </w:r>
      <w:r>
        <w:rPr>
          <w:spacing w:val="28"/>
          <w:sz w:val="20"/>
        </w:rPr>
        <w:t xml:space="preserve"> </w:t>
      </w:r>
      <w:r>
        <w:rPr>
          <w:sz w:val="20"/>
        </w:rPr>
        <w:t>Trabajo</w:t>
      </w:r>
      <w:r>
        <w:rPr>
          <w:spacing w:val="28"/>
          <w:sz w:val="20"/>
        </w:rPr>
        <w:t xml:space="preserve"> </w:t>
      </w:r>
      <w:r>
        <w:rPr>
          <w:sz w:val="20"/>
        </w:rPr>
        <w:t>del</w:t>
      </w:r>
      <w:r>
        <w:rPr>
          <w:spacing w:val="28"/>
          <w:sz w:val="20"/>
        </w:rPr>
        <w:t xml:space="preserve"> </w:t>
      </w:r>
      <w:r>
        <w:rPr>
          <w:sz w:val="20"/>
        </w:rPr>
        <w:t>Ayuntamiento</w:t>
      </w:r>
      <w:r>
        <w:rPr>
          <w:spacing w:val="28"/>
          <w:sz w:val="20"/>
        </w:rPr>
        <w:t xml:space="preserve"> </w:t>
      </w:r>
      <w:r>
        <w:rPr>
          <w:sz w:val="20"/>
        </w:rPr>
        <w:t>de Las Rozas de Madrid en los siguientes términos:</w:t>
      </w:r>
    </w:p>
    <w:p w14:paraId="213709A3" w14:textId="77777777" w:rsidR="00052788" w:rsidRDefault="00052788">
      <w:pPr>
        <w:pStyle w:val="Textoindependiente"/>
        <w:spacing w:before="102"/>
      </w:pPr>
    </w:p>
    <w:p w14:paraId="57797EA4" w14:textId="77777777" w:rsidR="00052788" w:rsidRDefault="00000000">
      <w:pPr>
        <w:pStyle w:val="Prrafodelista"/>
        <w:numPr>
          <w:ilvl w:val="0"/>
          <w:numId w:val="33"/>
        </w:numPr>
        <w:tabs>
          <w:tab w:val="left" w:pos="355"/>
        </w:tabs>
        <w:spacing w:before="1" w:line="297" w:lineRule="auto"/>
        <w:ind w:firstLine="0"/>
        <w:jc w:val="both"/>
        <w:rPr>
          <w:sz w:val="20"/>
        </w:rPr>
      </w:pPr>
      <w:r>
        <w:rPr>
          <w:b/>
          <w:sz w:val="20"/>
        </w:rPr>
        <w:t xml:space="preserve">Con fecha 28 de julio de 2025, la Comisión negociadora del personal laboral acuerda </w:t>
      </w:r>
      <w:r>
        <w:rPr>
          <w:sz w:val="20"/>
        </w:rPr>
        <w:t>la amortización del puesto 600.E.9 y la creación del puesto 140.E.11.</w:t>
      </w:r>
    </w:p>
    <w:p w14:paraId="6AFC3DE8" w14:textId="77777777" w:rsidR="00052788" w:rsidRDefault="00052788">
      <w:pPr>
        <w:pStyle w:val="Textoindependiente"/>
        <w:spacing w:before="3"/>
      </w:pPr>
    </w:p>
    <w:p w14:paraId="69DFCF6F" w14:textId="77777777" w:rsidR="00052788" w:rsidRDefault="00000000">
      <w:pPr>
        <w:pStyle w:val="Ttulo4"/>
        <w:ind w:left="142"/>
        <w:jc w:val="both"/>
      </w:pPr>
      <w:r>
        <w:t>MEDIDA</w:t>
      </w:r>
      <w:r>
        <w:rPr>
          <w:spacing w:val="-4"/>
        </w:rPr>
        <w:t xml:space="preserve"> </w:t>
      </w:r>
      <w:r>
        <w:t>1:</w:t>
      </w:r>
      <w:r>
        <w:rPr>
          <w:spacing w:val="-4"/>
        </w:rPr>
        <w:t xml:space="preserve"> </w:t>
      </w:r>
      <w:r>
        <w:t>MODIFICACIÓN</w:t>
      </w:r>
      <w:r>
        <w:rPr>
          <w:spacing w:val="-4"/>
        </w:rPr>
        <w:t xml:space="preserve"> </w:t>
      </w:r>
      <w:r>
        <w:t>PUESTO</w:t>
      </w:r>
      <w:r>
        <w:rPr>
          <w:spacing w:val="-4"/>
        </w:rPr>
        <w:t xml:space="preserve"> </w:t>
      </w:r>
      <w:r>
        <w:rPr>
          <w:spacing w:val="-2"/>
        </w:rPr>
        <w:t>500.C.1</w:t>
      </w:r>
    </w:p>
    <w:p w14:paraId="4A25D3BA" w14:textId="77777777" w:rsidR="00052788" w:rsidRDefault="00052788">
      <w:pPr>
        <w:pStyle w:val="Textoindependiente"/>
        <w:spacing w:before="61"/>
        <w:rPr>
          <w:b/>
        </w:rPr>
      </w:pPr>
    </w:p>
    <w:p w14:paraId="283870D2" w14:textId="77777777" w:rsidR="00052788" w:rsidRDefault="00000000">
      <w:pPr>
        <w:pStyle w:val="Textoindependiente"/>
        <w:spacing w:before="1" w:line="292" w:lineRule="auto"/>
        <w:ind w:left="142" w:right="1"/>
        <w:jc w:val="both"/>
      </w:pPr>
      <w:r>
        <w:t>La presente modificación se sustenta en el informe de la Concejal de Urbanismo de fecha 21 de</w:t>
      </w:r>
      <w:r>
        <w:rPr>
          <w:spacing w:val="80"/>
        </w:rPr>
        <w:t xml:space="preserve"> </w:t>
      </w:r>
      <w:r>
        <w:t>mayo de 2025 del siguiente tenor literal:</w:t>
      </w:r>
    </w:p>
    <w:p w14:paraId="184CF17F" w14:textId="77777777" w:rsidR="00052788" w:rsidRDefault="00052788">
      <w:pPr>
        <w:pStyle w:val="Textoindependiente"/>
        <w:spacing w:before="25"/>
      </w:pPr>
    </w:p>
    <w:p w14:paraId="5AD95A5F" w14:textId="77777777" w:rsidR="00052788" w:rsidRDefault="00000000">
      <w:pPr>
        <w:ind w:left="142"/>
        <w:rPr>
          <w:i/>
          <w:sz w:val="16"/>
        </w:rPr>
      </w:pPr>
      <w:r>
        <w:rPr>
          <w:i/>
          <w:color w:val="546F8A"/>
          <w:sz w:val="16"/>
        </w:rPr>
        <w:t>“Asunto:</w:t>
      </w:r>
      <w:r>
        <w:rPr>
          <w:i/>
          <w:color w:val="546F8A"/>
          <w:spacing w:val="5"/>
          <w:sz w:val="16"/>
        </w:rPr>
        <w:t xml:space="preserve"> </w:t>
      </w:r>
      <w:r>
        <w:rPr>
          <w:i/>
          <w:color w:val="546F8A"/>
          <w:sz w:val="16"/>
        </w:rPr>
        <w:t>SOLICITUD</w:t>
      </w:r>
      <w:r>
        <w:rPr>
          <w:i/>
          <w:color w:val="546F8A"/>
          <w:spacing w:val="6"/>
          <w:sz w:val="16"/>
        </w:rPr>
        <w:t xml:space="preserve"> </w:t>
      </w:r>
      <w:r>
        <w:rPr>
          <w:i/>
          <w:color w:val="546F8A"/>
          <w:sz w:val="16"/>
        </w:rPr>
        <w:t>DE</w:t>
      </w:r>
      <w:r>
        <w:rPr>
          <w:i/>
          <w:color w:val="546F8A"/>
          <w:spacing w:val="5"/>
          <w:sz w:val="16"/>
        </w:rPr>
        <w:t xml:space="preserve"> </w:t>
      </w:r>
      <w:r>
        <w:rPr>
          <w:i/>
          <w:color w:val="546F8A"/>
          <w:sz w:val="16"/>
        </w:rPr>
        <w:t>COMPLEMENTOS</w:t>
      </w:r>
      <w:r>
        <w:rPr>
          <w:i/>
          <w:color w:val="546F8A"/>
          <w:spacing w:val="6"/>
          <w:sz w:val="16"/>
        </w:rPr>
        <w:t xml:space="preserve"> </w:t>
      </w:r>
      <w:r>
        <w:rPr>
          <w:i/>
          <w:color w:val="546F8A"/>
          <w:spacing w:val="-2"/>
          <w:sz w:val="16"/>
        </w:rPr>
        <w:t>RETRIBUTIVOS</w:t>
      </w:r>
    </w:p>
    <w:p w14:paraId="5F6CC20E" w14:textId="77777777" w:rsidR="00052788" w:rsidRDefault="00052788">
      <w:pPr>
        <w:pStyle w:val="Textoindependiente"/>
        <w:spacing w:before="124"/>
        <w:rPr>
          <w:i/>
          <w:sz w:val="16"/>
        </w:rPr>
      </w:pPr>
    </w:p>
    <w:p w14:paraId="6A5D813A" w14:textId="77777777" w:rsidR="00052788" w:rsidRDefault="00000000">
      <w:pPr>
        <w:ind w:left="142"/>
        <w:rPr>
          <w:i/>
          <w:sz w:val="16"/>
        </w:rPr>
      </w:pPr>
      <w:r>
        <w:rPr>
          <w:i/>
          <w:color w:val="546F8A"/>
          <w:sz w:val="16"/>
        </w:rPr>
        <w:t>Solicitante:</w:t>
      </w:r>
      <w:r>
        <w:rPr>
          <w:i/>
          <w:color w:val="546F8A"/>
          <w:spacing w:val="2"/>
          <w:sz w:val="16"/>
        </w:rPr>
        <w:t xml:space="preserve"> </w:t>
      </w:r>
      <w:r>
        <w:rPr>
          <w:i/>
          <w:color w:val="546F8A"/>
          <w:sz w:val="16"/>
        </w:rPr>
        <w:t>Concejalía</w:t>
      </w:r>
      <w:r>
        <w:rPr>
          <w:i/>
          <w:color w:val="546F8A"/>
          <w:spacing w:val="2"/>
          <w:sz w:val="16"/>
        </w:rPr>
        <w:t xml:space="preserve"> </w:t>
      </w:r>
      <w:r>
        <w:rPr>
          <w:i/>
          <w:color w:val="546F8A"/>
          <w:sz w:val="16"/>
        </w:rPr>
        <w:t>de</w:t>
      </w:r>
      <w:r>
        <w:rPr>
          <w:i/>
          <w:color w:val="546F8A"/>
          <w:spacing w:val="3"/>
          <w:sz w:val="16"/>
        </w:rPr>
        <w:t xml:space="preserve"> </w:t>
      </w:r>
      <w:r>
        <w:rPr>
          <w:i/>
          <w:color w:val="546F8A"/>
          <w:spacing w:val="-2"/>
          <w:sz w:val="16"/>
        </w:rPr>
        <w:t>Urbanismo</w:t>
      </w:r>
    </w:p>
    <w:p w14:paraId="20338EB9" w14:textId="77777777" w:rsidR="00052788" w:rsidRDefault="00052788">
      <w:pPr>
        <w:pStyle w:val="Textoindependiente"/>
        <w:spacing w:before="124"/>
        <w:rPr>
          <w:i/>
          <w:sz w:val="16"/>
        </w:rPr>
      </w:pPr>
    </w:p>
    <w:p w14:paraId="74F72453" w14:textId="77777777" w:rsidR="00052788" w:rsidRDefault="00000000">
      <w:pPr>
        <w:spacing w:line="640" w:lineRule="auto"/>
        <w:ind w:left="142" w:right="5052"/>
        <w:rPr>
          <w:i/>
          <w:sz w:val="16"/>
        </w:rPr>
      </w:pPr>
      <w:r>
        <w:rPr>
          <w:i/>
          <w:color w:val="546F8A"/>
          <w:sz w:val="16"/>
        </w:rPr>
        <w:t xml:space="preserve">Destino: Dirección General de Recursos Humanos </w:t>
      </w:r>
      <w:r>
        <w:rPr>
          <w:i/>
          <w:color w:val="546F8A"/>
          <w:spacing w:val="-2"/>
          <w:sz w:val="16"/>
        </w:rPr>
        <w:t>Objeto</w:t>
      </w:r>
    </w:p>
    <w:p w14:paraId="48396B2E" w14:textId="77777777" w:rsidR="00052788" w:rsidRDefault="00000000">
      <w:pPr>
        <w:spacing w:before="2" w:line="328" w:lineRule="auto"/>
        <w:ind w:left="142"/>
        <w:rPr>
          <w:i/>
          <w:sz w:val="16"/>
        </w:rPr>
      </w:pPr>
      <w:r>
        <w:rPr>
          <w:i/>
          <w:color w:val="546F8A"/>
          <w:sz w:val="16"/>
        </w:rPr>
        <w:t>El</w:t>
      </w:r>
      <w:r>
        <w:rPr>
          <w:i/>
          <w:color w:val="546F8A"/>
          <w:spacing w:val="27"/>
          <w:sz w:val="16"/>
        </w:rPr>
        <w:t xml:space="preserve"> </w:t>
      </w:r>
      <w:r>
        <w:rPr>
          <w:i/>
          <w:color w:val="546F8A"/>
          <w:sz w:val="16"/>
        </w:rPr>
        <w:t>puesto</w:t>
      </w:r>
      <w:r>
        <w:rPr>
          <w:i/>
          <w:color w:val="546F8A"/>
          <w:spacing w:val="27"/>
          <w:sz w:val="16"/>
        </w:rPr>
        <w:t xml:space="preserve"> </w:t>
      </w:r>
      <w:r>
        <w:rPr>
          <w:i/>
          <w:color w:val="546F8A"/>
          <w:sz w:val="16"/>
        </w:rPr>
        <w:t>de</w:t>
      </w:r>
      <w:r>
        <w:rPr>
          <w:i/>
          <w:color w:val="546F8A"/>
          <w:spacing w:val="27"/>
          <w:sz w:val="16"/>
        </w:rPr>
        <w:t xml:space="preserve"> </w:t>
      </w:r>
      <w:r>
        <w:rPr>
          <w:i/>
          <w:color w:val="546F8A"/>
          <w:sz w:val="16"/>
        </w:rPr>
        <w:t>trabajo</w:t>
      </w:r>
      <w:r>
        <w:rPr>
          <w:i/>
          <w:color w:val="546F8A"/>
          <w:spacing w:val="27"/>
          <w:sz w:val="16"/>
        </w:rPr>
        <w:t xml:space="preserve"> </w:t>
      </w:r>
      <w:r>
        <w:rPr>
          <w:i/>
          <w:color w:val="546F8A"/>
          <w:sz w:val="16"/>
        </w:rPr>
        <w:t>denominado</w:t>
      </w:r>
      <w:r>
        <w:rPr>
          <w:i/>
          <w:color w:val="546F8A"/>
          <w:spacing w:val="27"/>
          <w:sz w:val="16"/>
        </w:rPr>
        <w:t xml:space="preserve"> </w:t>
      </w:r>
      <w:r>
        <w:rPr>
          <w:i/>
          <w:color w:val="546F8A"/>
          <w:sz w:val="16"/>
        </w:rPr>
        <w:t>“Ayudante</w:t>
      </w:r>
      <w:r>
        <w:rPr>
          <w:i/>
          <w:color w:val="546F8A"/>
          <w:spacing w:val="27"/>
          <w:sz w:val="16"/>
        </w:rPr>
        <w:t xml:space="preserve"> </w:t>
      </w:r>
      <w:r>
        <w:rPr>
          <w:i/>
          <w:color w:val="546F8A"/>
          <w:sz w:val="16"/>
        </w:rPr>
        <w:t>de</w:t>
      </w:r>
      <w:r>
        <w:rPr>
          <w:i/>
          <w:color w:val="546F8A"/>
          <w:spacing w:val="27"/>
          <w:sz w:val="16"/>
        </w:rPr>
        <w:t xml:space="preserve"> </w:t>
      </w:r>
      <w:r>
        <w:rPr>
          <w:i/>
          <w:color w:val="546F8A"/>
          <w:sz w:val="16"/>
        </w:rPr>
        <w:t>Obras</w:t>
      </w:r>
      <w:r>
        <w:rPr>
          <w:i/>
          <w:color w:val="546F8A"/>
          <w:spacing w:val="27"/>
          <w:sz w:val="16"/>
        </w:rPr>
        <w:t xml:space="preserve"> </w:t>
      </w:r>
      <w:r>
        <w:rPr>
          <w:i/>
          <w:color w:val="546F8A"/>
          <w:sz w:val="16"/>
        </w:rPr>
        <w:t>(500.C.1),</w:t>
      </w:r>
      <w:r>
        <w:rPr>
          <w:i/>
          <w:color w:val="546F8A"/>
          <w:spacing w:val="27"/>
          <w:sz w:val="16"/>
        </w:rPr>
        <w:t xml:space="preserve"> </w:t>
      </w:r>
      <w:r>
        <w:rPr>
          <w:i/>
          <w:color w:val="546F8A"/>
          <w:sz w:val="16"/>
        </w:rPr>
        <w:t>tiene</w:t>
      </w:r>
      <w:r>
        <w:rPr>
          <w:i/>
          <w:color w:val="546F8A"/>
          <w:spacing w:val="27"/>
          <w:sz w:val="16"/>
        </w:rPr>
        <w:t xml:space="preserve"> </w:t>
      </w:r>
      <w:r>
        <w:rPr>
          <w:i/>
          <w:color w:val="546F8A"/>
          <w:sz w:val="16"/>
        </w:rPr>
        <w:t>asignadas,</w:t>
      </w:r>
      <w:r>
        <w:rPr>
          <w:i/>
          <w:color w:val="546F8A"/>
          <w:spacing w:val="27"/>
          <w:sz w:val="16"/>
        </w:rPr>
        <w:t xml:space="preserve"> </w:t>
      </w:r>
      <w:r>
        <w:rPr>
          <w:i/>
          <w:color w:val="546F8A"/>
          <w:sz w:val="16"/>
        </w:rPr>
        <w:t>por</w:t>
      </w:r>
      <w:r>
        <w:rPr>
          <w:i/>
          <w:color w:val="546F8A"/>
          <w:spacing w:val="27"/>
          <w:sz w:val="16"/>
        </w:rPr>
        <w:t xml:space="preserve"> </w:t>
      </w:r>
      <w:r>
        <w:rPr>
          <w:i/>
          <w:color w:val="546F8A"/>
          <w:sz w:val="16"/>
        </w:rPr>
        <w:t>necesidades</w:t>
      </w:r>
      <w:r>
        <w:rPr>
          <w:i/>
          <w:color w:val="546F8A"/>
          <w:spacing w:val="27"/>
          <w:sz w:val="16"/>
        </w:rPr>
        <w:t xml:space="preserve"> </w:t>
      </w:r>
      <w:r>
        <w:rPr>
          <w:i/>
          <w:color w:val="546F8A"/>
          <w:sz w:val="16"/>
        </w:rPr>
        <w:t>del</w:t>
      </w:r>
      <w:r>
        <w:rPr>
          <w:i/>
          <w:color w:val="546F8A"/>
          <w:spacing w:val="27"/>
          <w:sz w:val="16"/>
        </w:rPr>
        <w:t xml:space="preserve"> </w:t>
      </w:r>
      <w:r>
        <w:rPr>
          <w:i/>
          <w:color w:val="546F8A"/>
          <w:sz w:val="16"/>
        </w:rPr>
        <w:t>servicio,</w:t>
      </w:r>
      <w:r>
        <w:rPr>
          <w:i/>
          <w:color w:val="546F8A"/>
          <w:spacing w:val="27"/>
          <w:sz w:val="16"/>
        </w:rPr>
        <w:t xml:space="preserve"> </w:t>
      </w:r>
      <w:r>
        <w:rPr>
          <w:i/>
          <w:color w:val="546F8A"/>
          <w:sz w:val="16"/>
        </w:rPr>
        <w:t>labores</w:t>
      </w:r>
      <w:r>
        <w:rPr>
          <w:i/>
          <w:color w:val="546F8A"/>
          <w:spacing w:val="27"/>
          <w:sz w:val="16"/>
        </w:rPr>
        <w:t xml:space="preserve"> </w:t>
      </w:r>
      <w:r>
        <w:rPr>
          <w:i/>
          <w:color w:val="546F8A"/>
          <w:sz w:val="16"/>
        </w:rPr>
        <w:t>y funciones que, en su mayor parte, no se corresponden con las contenidas en la ficha correspondiente.</w:t>
      </w:r>
    </w:p>
    <w:p w14:paraId="5DD19442" w14:textId="77777777" w:rsidR="00052788" w:rsidRDefault="00052788">
      <w:pPr>
        <w:spacing w:line="328" w:lineRule="auto"/>
        <w:rPr>
          <w:i/>
          <w:sz w:val="16"/>
        </w:rPr>
        <w:sectPr w:rsidR="00052788">
          <w:pgSz w:w="11910" w:h="16840"/>
          <w:pgMar w:top="1340" w:right="1417" w:bottom="1260" w:left="1275" w:header="225" w:footer="1060" w:gutter="0"/>
          <w:cols w:space="720"/>
        </w:sectPr>
      </w:pPr>
    </w:p>
    <w:p w14:paraId="4C318BEE" w14:textId="77777777" w:rsidR="00052788" w:rsidRDefault="00000000">
      <w:pPr>
        <w:pStyle w:val="Textoindependiente"/>
        <w:spacing w:before="114"/>
        <w:rPr>
          <w:i/>
          <w:sz w:val="16"/>
        </w:rPr>
      </w:pPr>
      <w:r>
        <w:rPr>
          <w:i/>
          <w:noProof/>
          <w:sz w:val="16"/>
        </w:rPr>
        <w:lastRenderedPageBreak/>
        <mc:AlternateContent>
          <mc:Choice Requires="wps">
            <w:drawing>
              <wp:anchor distT="0" distB="0" distL="0" distR="0" simplePos="0" relativeHeight="15739904" behindDoc="0" locked="0" layoutInCell="1" allowOverlap="1" wp14:anchorId="408C9860" wp14:editId="6CBE638E">
                <wp:simplePos x="0" y="0"/>
                <wp:positionH relativeFrom="page">
                  <wp:posOffset>6807090</wp:posOffset>
                </wp:positionH>
                <wp:positionV relativeFrom="page">
                  <wp:posOffset>2818730</wp:posOffset>
                </wp:positionV>
                <wp:extent cx="419734" cy="3187065"/>
                <wp:effectExtent l="0" t="0" r="0" b="0"/>
                <wp:wrapNone/>
                <wp:docPr id="35" name="Text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680413D"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1539049"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408C9860" id="Textbox 35" o:spid="_x0000_s1049" type="#_x0000_t202" style="position:absolute;margin-left:536pt;margin-top:221.95pt;width:33.05pt;height:250.95pt;z-index:15739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XGI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JcZNR9toD2QGJpHAstxsSRiA7W34fhrJ6PmrP/i&#10;yb88C6cknpLNKYmp/whlYrJEDx92CYwthC7fTISoMUXSNES583/uS9Vl1N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N8FcY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680413D"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1539049"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Pr>
          <w:i/>
          <w:noProof/>
          <w:sz w:val="16"/>
        </w:rPr>
        <mc:AlternateContent>
          <mc:Choice Requires="wps">
            <w:drawing>
              <wp:anchor distT="0" distB="0" distL="0" distR="0" simplePos="0" relativeHeight="15740416" behindDoc="0" locked="0" layoutInCell="1" allowOverlap="1" wp14:anchorId="5EFE1FC4" wp14:editId="561592AB">
                <wp:simplePos x="0" y="0"/>
                <wp:positionH relativeFrom="page">
                  <wp:posOffset>6965929</wp:posOffset>
                </wp:positionH>
                <wp:positionV relativeFrom="page">
                  <wp:posOffset>6558493</wp:posOffset>
                </wp:positionV>
                <wp:extent cx="263525" cy="3270250"/>
                <wp:effectExtent l="0" t="0" r="0" b="0"/>
                <wp:wrapNone/>
                <wp:docPr id="36" name="Text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0250"/>
                        </a:xfrm>
                        <a:prstGeom prst="rect">
                          <a:avLst/>
                        </a:prstGeom>
                      </wps:spPr>
                      <wps:txbx>
                        <w:txbxContent>
                          <w:p w14:paraId="75931982" w14:textId="79B07746"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746759B"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551A8C01"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8</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5EFE1FC4" id="Textbox 36" o:spid="_x0000_s1050" type="#_x0000_t202" style="position:absolute;margin-left:548.5pt;margin-top:516.4pt;width:20.75pt;height:257.5pt;z-index:15740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" filled="f" stroked="f">
                <v:textbox style="layout-flow:vertical;mso-layout-flow-alt:bottom-to-top" inset="0,0,0,0">
                  <w:txbxContent>
                    <w:p w14:paraId="75931982" w14:textId="79B07746"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746759B"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551A8C01"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8</w:t>
                      </w:r>
                      <w:r>
                        <w:rPr>
                          <w:spacing w:val="-6"/>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p>
    <w:p w14:paraId="23D20F24" w14:textId="77777777" w:rsidR="00052788" w:rsidRDefault="00000000">
      <w:pPr>
        <w:spacing w:line="328" w:lineRule="auto"/>
        <w:ind w:left="142" w:right="1"/>
        <w:jc w:val="both"/>
        <w:rPr>
          <w:i/>
          <w:sz w:val="16"/>
        </w:rPr>
      </w:pPr>
      <w:r>
        <w:rPr>
          <w:i/>
          <w:color w:val="546F8A"/>
          <w:sz w:val="16"/>
        </w:rPr>
        <w:t xml:space="preserve">Concretamente, en ese puesto de trabajo se vienen realizando las siguientes tareas que exceden las correspondientes a su </w:t>
      </w:r>
      <w:r>
        <w:rPr>
          <w:i/>
          <w:color w:val="546F8A"/>
          <w:spacing w:val="-2"/>
          <w:sz w:val="16"/>
        </w:rPr>
        <w:t>ficha:</w:t>
      </w:r>
    </w:p>
    <w:p w14:paraId="4C9B9E36" w14:textId="77777777" w:rsidR="00052788" w:rsidRDefault="00052788">
      <w:pPr>
        <w:pStyle w:val="Textoindependiente"/>
        <w:spacing w:before="56"/>
        <w:rPr>
          <w:i/>
          <w:sz w:val="16"/>
        </w:rPr>
      </w:pPr>
    </w:p>
    <w:p w14:paraId="0911580F" w14:textId="77777777" w:rsidR="00052788" w:rsidRDefault="00000000">
      <w:pPr>
        <w:ind w:left="142"/>
        <w:rPr>
          <w:i/>
          <w:sz w:val="16"/>
        </w:rPr>
      </w:pPr>
      <w:r>
        <w:rPr>
          <w:i/>
          <w:color w:val="546F8A"/>
          <w:sz w:val="16"/>
        </w:rPr>
        <w:t>Actualización</w:t>
      </w:r>
      <w:r>
        <w:rPr>
          <w:i/>
          <w:color w:val="546F8A"/>
          <w:spacing w:val="-1"/>
          <w:sz w:val="16"/>
        </w:rPr>
        <w:t xml:space="preserve"> </w:t>
      </w:r>
      <w:r>
        <w:rPr>
          <w:i/>
          <w:color w:val="546F8A"/>
          <w:sz w:val="16"/>
        </w:rPr>
        <w:t>de</w:t>
      </w:r>
      <w:r>
        <w:rPr>
          <w:i/>
          <w:color w:val="546F8A"/>
          <w:spacing w:val="-1"/>
          <w:sz w:val="16"/>
        </w:rPr>
        <w:t xml:space="preserve"> </w:t>
      </w:r>
      <w:r>
        <w:rPr>
          <w:i/>
          <w:color w:val="546F8A"/>
          <w:sz w:val="16"/>
        </w:rPr>
        <w:t xml:space="preserve">la </w:t>
      </w:r>
      <w:r>
        <w:rPr>
          <w:i/>
          <w:color w:val="546F8A"/>
          <w:spacing w:val="-2"/>
          <w:sz w:val="16"/>
        </w:rPr>
        <w:t>cartografía.</w:t>
      </w:r>
    </w:p>
    <w:p w14:paraId="796BF423" w14:textId="77777777" w:rsidR="00052788" w:rsidRDefault="00052788">
      <w:pPr>
        <w:pStyle w:val="Textoindependiente"/>
        <w:spacing w:before="124"/>
        <w:rPr>
          <w:i/>
          <w:sz w:val="16"/>
        </w:rPr>
      </w:pPr>
    </w:p>
    <w:p w14:paraId="3D81E7DD" w14:textId="77777777" w:rsidR="00052788" w:rsidRDefault="00000000">
      <w:pPr>
        <w:spacing w:line="328" w:lineRule="auto"/>
        <w:ind w:left="142"/>
        <w:jc w:val="both"/>
        <w:rPr>
          <w:i/>
          <w:sz w:val="16"/>
        </w:rPr>
      </w:pPr>
      <w:r>
        <w:rPr>
          <w:i/>
          <w:color w:val="546F8A"/>
          <w:sz w:val="16"/>
        </w:rPr>
        <w:t>Preparación gráfica de los expedientes relativos a las enajenaciones de parcelas, concesiones demaniales y otras</w:t>
      </w:r>
      <w:r>
        <w:rPr>
          <w:i/>
          <w:color w:val="546F8A"/>
          <w:spacing w:val="80"/>
          <w:sz w:val="16"/>
        </w:rPr>
        <w:t xml:space="preserve"> </w:t>
      </w:r>
      <w:r>
        <w:rPr>
          <w:i/>
          <w:color w:val="546F8A"/>
          <w:sz w:val="16"/>
        </w:rPr>
        <w:t>relacionadas con el tráfico inmobiliario.</w:t>
      </w:r>
    </w:p>
    <w:p w14:paraId="3BA8DA95" w14:textId="77777777" w:rsidR="00052788" w:rsidRDefault="00052788">
      <w:pPr>
        <w:pStyle w:val="Textoindependiente"/>
        <w:spacing w:before="56"/>
        <w:rPr>
          <w:i/>
          <w:sz w:val="16"/>
        </w:rPr>
      </w:pPr>
    </w:p>
    <w:p w14:paraId="57D6630A" w14:textId="77777777" w:rsidR="00052788" w:rsidRDefault="00000000">
      <w:pPr>
        <w:ind w:left="142"/>
        <w:rPr>
          <w:i/>
          <w:sz w:val="16"/>
        </w:rPr>
      </w:pPr>
      <w:r>
        <w:rPr>
          <w:i/>
          <w:color w:val="546F8A"/>
          <w:sz w:val="16"/>
        </w:rPr>
        <w:t>Plena disposición</w:t>
      </w:r>
      <w:r>
        <w:rPr>
          <w:i/>
          <w:color w:val="546F8A"/>
          <w:spacing w:val="1"/>
          <w:sz w:val="16"/>
        </w:rPr>
        <w:t xml:space="preserve"> </w:t>
      </w:r>
      <w:r>
        <w:rPr>
          <w:i/>
          <w:color w:val="546F8A"/>
          <w:sz w:val="16"/>
        </w:rPr>
        <w:t>en</w:t>
      </w:r>
      <w:r>
        <w:rPr>
          <w:i/>
          <w:color w:val="546F8A"/>
          <w:spacing w:val="1"/>
          <w:sz w:val="16"/>
        </w:rPr>
        <w:t xml:space="preserve"> </w:t>
      </w:r>
      <w:r>
        <w:rPr>
          <w:i/>
          <w:color w:val="546F8A"/>
          <w:sz w:val="16"/>
        </w:rPr>
        <w:t>su</w:t>
      </w:r>
      <w:r>
        <w:rPr>
          <w:i/>
          <w:color w:val="546F8A"/>
          <w:spacing w:val="1"/>
          <w:sz w:val="16"/>
        </w:rPr>
        <w:t xml:space="preserve"> </w:t>
      </w:r>
      <w:r>
        <w:rPr>
          <w:i/>
          <w:color w:val="546F8A"/>
          <w:sz w:val="16"/>
        </w:rPr>
        <w:t>horario</w:t>
      </w:r>
      <w:r>
        <w:rPr>
          <w:i/>
          <w:color w:val="546F8A"/>
          <w:spacing w:val="1"/>
          <w:sz w:val="16"/>
        </w:rPr>
        <w:t xml:space="preserve"> </w:t>
      </w:r>
      <w:r>
        <w:rPr>
          <w:i/>
          <w:color w:val="546F8A"/>
          <w:sz w:val="16"/>
        </w:rPr>
        <w:t>laboral</w:t>
      </w:r>
      <w:r>
        <w:rPr>
          <w:i/>
          <w:color w:val="546F8A"/>
          <w:spacing w:val="1"/>
          <w:sz w:val="16"/>
        </w:rPr>
        <w:t xml:space="preserve"> </w:t>
      </w:r>
      <w:r>
        <w:rPr>
          <w:i/>
          <w:color w:val="546F8A"/>
          <w:sz w:val="16"/>
        </w:rPr>
        <w:t>para</w:t>
      </w:r>
      <w:r>
        <w:rPr>
          <w:i/>
          <w:color w:val="546F8A"/>
          <w:spacing w:val="1"/>
          <w:sz w:val="16"/>
        </w:rPr>
        <w:t xml:space="preserve"> </w:t>
      </w:r>
      <w:r>
        <w:rPr>
          <w:i/>
          <w:color w:val="546F8A"/>
          <w:sz w:val="16"/>
        </w:rPr>
        <w:t>realizar</w:t>
      </w:r>
      <w:r>
        <w:rPr>
          <w:i/>
          <w:color w:val="546F8A"/>
          <w:spacing w:val="1"/>
          <w:sz w:val="16"/>
        </w:rPr>
        <w:t xml:space="preserve"> </w:t>
      </w:r>
      <w:r>
        <w:rPr>
          <w:i/>
          <w:color w:val="546F8A"/>
          <w:sz w:val="16"/>
        </w:rPr>
        <w:t>las</w:t>
      </w:r>
      <w:r>
        <w:rPr>
          <w:i/>
          <w:color w:val="546F8A"/>
          <w:spacing w:val="1"/>
          <w:sz w:val="16"/>
        </w:rPr>
        <w:t xml:space="preserve"> </w:t>
      </w:r>
      <w:r>
        <w:rPr>
          <w:i/>
          <w:color w:val="546F8A"/>
          <w:sz w:val="16"/>
        </w:rPr>
        <w:t>citadas</w:t>
      </w:r>
      <w:r>
        <w:rPr>
          <w:i/>
          <w:color w:val="546F8A"/>
          <w:spacing w:val="1"/>
          <w:sz w:val="16"/>
        </w:rPr>
        <w:t xml:space="preserve"> </w:t>
      </w:r>
      <w:r>
        <w:rPr>
          <w:i/>
          <w:color w:val="546F8A"/>
          <w:spacing w:val="-2"/>
          <w:sz w:val="16"/>
        </w:rPr>
        <w:t>tareas.</w:t>
      </w:r>
    </w:p>
    <w:p w14:paraId="56A25976" w14:textId="77777777" w:rsidR="00052788" w:rsidRDefault="00052788">
      <w:pPr>
        <w:pStyle w:val="Textoindependiente"/>
        <w:spacing w:before="124"/>
        <w:rPr>
          <w:i/>
          <w:sz w:val="16"/>
        </w:rPr>
      </w:pPr>
    </w:p>
    <w:p w14:paraId="2D4EF41C" w14:textId="77777777" w:rsidR="00052788" w:rsidRDefault="00000000">
      <w:pPr>
        <w:spacing w:line="640" w:lineRule="auto"/>
        <w:ind w:left="142"/>
        <w:rPr>
          <w:i/>
          <w:sz w:val="16"/>
        </w:rPr>
      </w:pPr>
      <w:r>
        <w:rPr>
          <w:i/>
          <w:color w:val="546F8A"/>
          <w:sz w:val="16"/>
        </w:rPr>
        <w:t>Por ello, se solicita para dicho puesto la atribución de las cantidades correspondientes a los siguientes complementos. 1.Complemento de dedicación, en la cuantía establecida.</w:t>
      </w:r>
    </w:p>
    <w:p w14:paraId="48F7B3C2" w14:textId="77777777" w:rsidR="00052788" w:rsidRDefault="00000000">
      <w:pPr>
        <w:spacing w:before="2"/>
        <w:ind w:left="142"/>
        <w:rPr>
          <w:i/>
          <w:sz w:val="16"/>
        </w:rPr>
      </w:pPr>
      <w:r>
        <w:rPr>
          <w:i/>
          <w:color w:val="546F8A"/>
          <w:sz w:val="16"/>
        </w:rPr>
        <w:t xml:space="preserve">2.Complemento de responsabilidad por un importe de </w:t>
      </w:r>
      <w:r>
        <w:rPr>
          <w:i/>
          <w:color w:val="546F8A"/>
          <w:spacing w:val="-2"/>
          <w:sz w:val="16"/>
        </w:rPr>
        <w:t>4.758,00€</w:t>
      </w:r>
    </w:p>
    <w:p w14:paraId="61B7EE4B" w14:textId="77777777" w:rsidR="00052788" w:rsidRDefault="00052788">
      <w:pPr>
        <w:pStyle w:val="Textoindependiente"/>
        <w:spacing w:before="123"/>
        <w:rPr>
          <w:i/>
          <w:sz w:val="16"/>
        </w:rPr>
      </w:pPr>
    </w:p>
    <w:p w14:paraId="683DA4C3" w14:textId="77777777" w:rsidR="00052788" w:rsidRDefault="00000000">
      <w:pPr>
        <w:spacing w:before="1" w:line="328" w:lineRule="auto"/>
        <w:ind w:left="142" w:right="1"/>
        <w:jc w:val="both"/>
        <w:rPr>
          <w:i/>
          <w:sz w:val="16"/>
        </w:rPr>
      </w:pPr>
      <w:r>
        <w:rPr>
          <w:i/>
          <w:color w:val="546F8A"/>
          <w:sz w:val="16"/>
        </w:rPr>
        <w:t>La justificación de la asignación de los citados complementos se encuentra, con detalle, en la ejecución de las siguientes</w:t>
      </w:r>
      <w:r>
        <w:rPr>
          <w:i/>
          <w:color w:val="546F8A"/>
          <w:spacing w:val="80"/>
          <w:sz w:val="16"/>
        </w:rPr>
        <w:t xml:space="preserve"> </w:t>
      </w:r>
      <w:r>
        <w:rPr>
          <w:i/>
          <w:color w:val="546F8A"/>
          <w:sz w:val="16"/>
        </w:rPr>
        <w:t>tareas que quedarían incorporadas a su ficha de la relación de puestos de trabajo:</w:t>
      </w:r>
    </w:p>
    <w:p w14:paraId="1FE6ADCD" w14:textId="77777777" w:rsidR="00052788" w:rsidRDefault="00052788">
      <w:pPr>
        <w:pStyle w:val="Textoindependiente"/>
        <w:spacing w:before="55"/>
        <w:rPr>
          <w:i/>
          <w:sz w:val="16"/>
        </w:rPr>
      </w:pPr>
    </w:p>
    <w:p w14:paraId="6FA64698" w14:textId="77777777" w:rsidR="00052788" w:rsidRDefault="00000000">
      <w:pPr>
        <w:spacing w:before="1" w:line="328" w:lineRule="auto"/>
        <w:ind w:left="142" w:right="1"/>
        <w:jc w:val="both"/>
        <w:rPr>
          <w:i/>
          <w:sz w:val="16"/>
        </w:rPr>
      </w:pPr>
      <w:r>
        <w:rPr>
          <w:i/>
          <w:color w:val="546F8A"/>
          <w:sz w:val="16"/>
        </w:rPr>
        <w:t>.Supervisión</w:t>
      </w:r>
      <w:r>
        <w:rPr>
          <w:i/>
          <w:color w:val="546F8A"/>
          <w:spacing w:val="36"/>
          <w:sz w:val="16"/>
        </w:rPr>
        <w:t xml:space="preserve"> </w:t>
      </w:r>
      <w:r>
        <w:rPr>
          <w:i/>
          <w:color w:val="546F8A"/>
          <w:sz w:val="16"/>
        </w:rPr>
        <w:t>y</w:t>
      </w:r>
      <w:r>
        <w:rPr>
          <w:i/>
          <w:color w:val="546F8A"/>
          <w:spacing w:val="36"/>
          <w:sz w:val="16"/>
        </w:rPr>
        <w:t xml:space="preserve"> </w:t>
      </w:r>
      <w:r>
        <w:rPr>
          <w:i/>
          <w:color w:val="546F8A"/>
          <w:sz w:val="16"/>
        </w:rPr>
        <w:t>elaboración</w:t>
      </w:r>
      <w:r>
        <w:rPr>
          <w:i/>
          <w:color w:val="546F8A"/>
          <w:spacing w:val="36"/>
          <w:sz w:val="16"/>
        </w:rPr>
        <w:t xml:space="preserve"> </w:t>
      </w:r>
      <w:r>
        <w:rPr>
          <w:i/>
          <w:color w:val="546F8A"/>
          <w:sz w:val="16"/>
        </w:rPr>
        <w:t>de</w:t>
      </w:r>
      <w:r>
        <w:rPr>
          <w:i/>
          <w:color w:val="546F8A"/>
          <w:spacing w:val="36"/>
          <w:sz w:val="16"/>
        </w:rPr>
        <w:t xml:space="preserve"> </w:t>
      </w:r>
      <w:r>
        <w:rPr>
          <w:i/>
          <w:color w:val="546F8A"/>
          <w:sz w:val="16"/>
        </w:rPr>
        <w:t>la</w:t>
      </w:r>
      <w:r>
        <w:rPr>
          <w:i/>
          <w:color w:val="546F8A"/>
          <w:spacing w:val="36"/>
          <w:sz w:val="16"/>
        </w:rPr>
        <w:t xml:space="preserve"> </w:t>
      </w:r>
      <w:r>
        <w:rPr>
          <w:i/>
          <w:color w:val="546F8A"/>
          <w:sz w:val="16"/>
        </w:rPr>
        <w:t>cartografía</w:t>
      </w:r>
      <w:r>
        <w:rPr>
          <w:i/>
          <w:color w:val="546F8A"/>
          <w:spacing w:val="36"/>
          <w:sz w:val="16"/>
        </w:rPr>
        <w:t xml:space="preserve"> </w:t>
      </w:r>
      <w:r>
        <w:rPr>
          <w:i/>
          <w:color w:val="546F8A"/>
          <w:sz w:val="16"/>
        </w:rPr>
        <w:t>municipal</w:t>
      </w:r>
      <w:r>
        <w:rPr>
          <w:i/>
          <w:color w:val="546F8A"/>
          <w:spacing w:val="36"/>
          <w:sz w:val="16"/>
        </w:rPr>
        <w:t xml:space="preserve"> </w:t>
      </w:r>
      <w:r>
        <w:rPr>
          <w:i/>
          <w:color w:val="546F8A"/>
          <w:sz w:val="16"/>
        </w:rPr>
        <w:t>desde</w:t>
      </w:r>
      <w:r>
        <w:rPr>
          <w:i/>
          <w:color w:val="546F8A"/>
          <w:spacing w:val="36"/>
          <w:sz w:val="16"/>
        </w:rPr>
        <w:t xml:space="preserve"> </w:t>
      </w:r>
      <w:r>
        <w:rPr>
          <w:i/>
          <w:color w:val="546F8A"/>
          <w:sz w:val="16"/>
        </w:rPr>
        <w:t>su</w:t>
      </w:r>
      <w:r>
        <w:rPr>
          <w:i/>
          <w:color w:val="546F8A"/>
          <w:spacing w:val="36"/>
          <w:sz w:val="16"/>
        </w:rPr>
        <w:t xml:space="preserve"> </w:t>
      </w:r>
      <w:r>
        <w:rPr>
          <w:i/>
          <w:color w:val="546F8A"/>
          <w:sz w:val="16"/>
        </w:rPr>
        <w:t>incorporación</w:t>
      </w:r>
      <w:r>
        <w:rPr>
          <w:i/>
          <w:color w:val="546F8A"/>
          <w:spacing w:val="36"/>
          <w:sz w:val="16"/>
        </w:rPr>
        <w:t xml:space="preserve"> </w:t>
      </w:r>
      <w:r>
        <w:rPr>
          <w:i/>
          <w:color w:val="546F8A"/>
          <w:sz w:val="16"/>
        </w:rPr>
        <w:t>al</w:t>
      </w:r>
      <w:r>
        <w:rPr>
          <w:i/>
          <w:color w:val="546F8A"/>
          <w:spacing w:val="36"/>
          <w:sz w:val="16"/>
        </w:rPr>
        <w:t xml:space="preserve"> </w:t>
      </w:r>
      <w:r>
        <w:rPr>
          <w:i/>
          <w:color w:val="546F8A"/>
          <w:sz w:val="16"/>
        </w:rPr>
        <w:t>Ayuntamiento,</w:t>
      </w:r>
      <w:r>
        <w:rPr>
          <w:i/>
          <w:color w:val="546F8A"/>
          <w:spacing w:val="36"/>
          <w:sz w:val="16"/>
        </w:rPr>
        <w:t xml:space="preserve"> </w:t>
      </w:r>
      <w:r>
        <w:rPr>
          <w:i/>
          <w:color w:val="546F8A"/>
          <w:sz w:val="16"/>
        </w:rPr>
        <w:t>para</w:t>
      </w:r>
      <w:r>
        <w:rPr>
          <w:i/>
          <w:color w:val="546F8A"/>
          <w:spacing w:val="36"/>
          <w:sz w:val="16"/>
        </w:rPr>
        <w:t xml:space="preserve"> </w:t>
      </w:r>
      <w:r>
        <w:rPr>
          <w:i/>
          <w:color w:val="546F8A"/>
          <w:sz w:val="16"/>
        </w:rPr>
        <w:t>la</w:t>
      </w:r>
      <w:r>
        <w:rPr>
          <w:i/>
          <w:color w:val="546F8A"/>
          <w:spacing w:val="36"/>
          <w:sz w:val="16"/>
        </w:rPr>
        <w:t xml:space="preserve"> </w:t>
      </w:r>
      <w:r>
        <w:rPr>
          <w:i/>
          <w:color w:val="546F8A"/>
          <w:sz w:val="16"/>
        </w:rPr>
        <w:t>definición</w:t>
      </w:r>
      <w:r>
        <w:rPr>
          <w:i/>
          <w:color w:val="546F8A"/>
          <w:spacing w:val="36"/>
          <w:sz w:val="16"/>
        </w:rPr>
        <w:t xml:space="preserve"> </w:t>
      </w:r>
      <w:r>
        <w:rPr>
          <w:i/>
          <w:color w:val="546F8A"/>
          <w:sz w:val="16"/>
        </w:rPr>
        <w:t>de</w:t>
      </w:r>
      <w:r>
        <w:rPr>
          <w:i/>
          <w:color w:val="546F8A"/>
          <w:spacing w:val="36"/>
          <w:sz w:val="16"/>
        </w:rPr>
        <w:t xml:space="preserve"> </w:t>
      </w:r>
      <w:r>
        <w:rPr>
          <w:i/>
          <w:color w:val="546F8A"/>
          <w:sz w:val="16"/>
        </w:rPr>
        <w:t>los planes urbanísticos y proyectos, así como los portales municipales de acceso público de planeamiento y cartografía.</w:t>
      </w:r>
    </w:p>
    <w:p w14:paraId="58EF2D1A" w14:textId="77777777" w:rsidR="00052788" w:rsidRDefault="00052788">
      <w:pPr>
        <w:pStyle w:val="Textoindependiente"/>
        <w:spacing w:before="55"/>
        <w:rPr>
          <w:i/>
          <w:sz w:val="16"/>
        </w:rPr>
      </w:pPr>
    </w:p>
    <w:p w14:paraId="6AA23042" w14:textId="77777777" w:rsidR="00052788" w:rsidRDefault="00000000">
      <w:pPr>
        <w:spacing w:line="328" w:lineRule="auto"/>
        <w:ind w:left="142"/>
        <w:jc w:val="both"/>
        <w:rPr>
          <w:i/>
          <w:sz w:val="16"/>
        </w:rPr>
      </w:pPr>
      <w:r>
        <w:rPr>
          <w:i/>
          <w:color w:val="546F8A"/>
          <w:sz w:val="16"/>
        </w:rPr>
        <w:t>.Contribución a la implantación del Visor de Urbanismo haciendo un seguimiento de su desarrollo mediante el análisis de la herramienta, el programa de implantación, la creación y sistematización de la documentación, la vinculación con la aplicación</w:t>
      </w:r>
      <w:r>
        <w:rPr>
          <w:i/>
          <w:color w:val="546F8A"/>
          <w:spacing w:val="40"/>
          <w:sz w:val="16"/>
        </w:rPr>
        <w:t xml:space="preserve"> </w:t>
      </w:r>
      <w:r>
        <w:rPr>
          <w:i/>
          <w:color w:val="546F8A"/>
          <w:sz w:val="16"/>
        </w:rPr>
        <w:t>en la parte gráfica y alfanumérica.</w:t>
      </w:r>
    </w:p>
    <w:p w14:paraId="6B2250CE" w14:textId="77777777" w:rsidR="00052788" w:rsidRDefault="00052788">
      <w:pPr>
        <w:pStyle w:val="Textoindependiente"/>
        <w:spacing w:before="56"/>
        <w:rPr>
          <w:i/>
          <w:sz w:val="16"/>
        </w:rPr>
      </w:pPr>
    </w:p>
    <w:p w14:paraId="1E82E034" w14:textId="77777777" w:rsidR="00052788" w:rsidRDefault="00000000">
      <w:pPr>
        <w:ind w:left="142"/>
        <w:rPr>
          <w:i/>
          <w:sz w:val="16"/>
        </w:rPr>
      </w:pPr>
      <w:r>
        <w:rPr>
          <w:i/>
          <w:color w:val="546F8A"/>
          <w:sz w:val="16"/>
        </w:rPr>
        <w:t>.Colaboración</w:t>
      </w:r>
      <w:r>
        <w:rPr>
          <w:i/>
          <w:color w:val="546F8A"/>
          <w:spacing w:val="-1"/>
          <w:sz w:val="16"/>
        </w:rPr>
        <w:t xml:space="preserve"> </w:t>
      </w:r>
      <w:r>
        <w:rPr>
          <w:i/>
          <w:color w:val="546F8A"/>
          <w:sz w:val="16"/>
        </w:rPr>
        <w:t>en</w:t>
      </w:r>
      <w:r>
        <w:rPr>
          <w:i/>
          <w:color w:val="546F8A"/>
          <w:spacing w:val="-1"/>
          <w:sz w:val="16"/>
        </w:rPr>
        <w:t xml:space="preserve"> </w:t>
      </w:r>
      <w:r>
        <w:rPr>
          <w:i/>
          <w:color w:val="546F8A"/>
          <w:sz w:val="16"/>
        </w:rPr>
        <w:t>la elaboración</w:t>
      </w:r>
      <w:r>
        <w:rPr>
          <w:i/>
          <w:color w:val="546F8A"/>
          <w:spacing w:val="-1"/>
          <w:sz w:val="16"/>
        </w:rPr>
        <w:t xml:space="preserve"> </w:t>
      </w:r>
      <w:r>
        <w:rPr>
          <w:i/>
          <w:color w:val="546F8A"/>
          <w:sz w:val="16"/>
        </w:rPr>
        <w:t>y supervisión</w:t>
      </w:r>
      <w:r>
        <w:rPr>
          <w:i/>
          <w:color w:val="546F8A"/>
          <w:spacing w:val="-1"/>
          <w:sz w:val="16"/>
        </w:rPr>
        <w:t xml:space="preserve"> </w:t>
      </w:r>
      <w:r>
        <w:rPr>
          <w:i/>
          <w:color w:val="546F8A"/>
          <w:sz w:val="16"/>
        </w:rPr>
        <w:t>de</w:t>
      </w:r>
      <w:r>
        <w:rPr>
          <w:i/>
          <w:color w:val="546F8A"/>
          <w:spacing w:val="-1"/>
          <w:sz w:val="16"/>
        </w:rPr>
        <w:t xml:space="preserve"> </w:t>
      </w:r>
      <w:r>
        <w:rPr>
          <w:i/>
          <w:color w:val="546F8A"/>
          <w:sz w:val="16"/>
        </w:rPr>
        <w:t>la cartografía</w:t>
      </w:r>
      <w:r>
        <w:rPr>
          <w:i/>
          <w:color w:val="546F8A"/>
          <w:spacing w:val="-1"/>
          <w:sz w:val="16"/>
        </w:rPr>
        <w:t xml:space="preserve"> </w:t>
      </w:r>
      <w:r>
        <w:rPr>
          <w:i/>
          <w:color w:val="546F8A"/>
          <w:spacing w:val="-2"/>
          <w:sz w:val="16"/>
        </w:rPr>
        <w:t>municipal.</w:t>
      </w:r>
    </w:p>
    <w:p w14:paraId="1DDFFDFD" w14:textId="77777777" w:rsidR="00052788" w:rsidRDefault="00052788">
      <w:pPr>
        <w:pStyle w:val="Textoindependiente"/>
        <w:spacing w:before="124"/>
        <w:rPr>
          <w:i/>
          <w:sz w:val="16"/>
        </w:rPr>
      </w:pPr>
    </w:p>
    <w:p w14:paraId="351F973F" w14:textId="77777777" w:rsidR="00052788" w:rsidRDefault="00000000">
      <w:pPr>
        <w:ind w:left="142"/>
        <w:rPr>
          <w:i/>
          <w:sz w:val="16"/>
        </w:rPr>
      </w:pPr>
      <w:r>
        <w:rPr>
          <w:i/>
          <w:color w:val="546F8A"/>
          <w:sz w:val="16"/>
        </w:rPr>
        <w:t>.Levantamientos</w:t>
      </w:r>
      <w:r>
        <w:rPr>
          <w:i/>
          <w:color w:val="546F8A"/>
          <w:spacing w:val="11"/>
          <w:sz w:val="16"/>
        </w:rPr>
        <w:t xml:space="preserve"> </w:t>
      </w:r>
      <w:r>
        <w:rPr>
          <w:i/>
          <w:color w:val="546F8A"/>
          <w:spacing w:val="-2"/>
          <w:sz w:val="16"/>
        </w:rPr>
        <w:t>topográficos.</w:t>
      </w:r>
    </w:p>
    <w:p w14:paraId="17FA188B" w14:textId="77777777" w:rsidR="00052788" w:rsidRDefault="00052788">
      <w:pPr>
        <w:pStyle w:val="Textoindependiente"/>
        <w:spacing w:before="124"/>
        <w:rPr>
          <w:i/>
          <w:sz w:val="16"/>
        </w:rPr>
      </w:pPr>
    </w:p>
    <w:p w14:paraId="708C3900" w14:textId="77777777" w:rsidR="00052788" w:rsidRDefault="00000000">
      <w:pPr>
        <w:spacing w:line="328" w:lineRule="auto"/>
        <w:ind w:left="142" w:right="1"/>
        <w:jc w:val="both"/>
        <w:rPr>
          <w:i/>
          <w:sz w:val="16"/>
        </w:rPr>
      </w:pPr>
      <w:r>
        <w:rPr>
          <w:i/>
          <w:color w:val="546F8A"/>
          <w:sz w:val="16"/>
        </w:rPr>
        <w:t xml:space="preserve">.Colaboración con el área de catastro y la aplicación SIT EXPEDIENTES para el acceso a expedientes a través de las bases </w:t>
      </w:r>
      <w:r>
        <w:rPr>
          <w:i/>
          <w:color w:val="546F8A"/>
          <w:spacing w:val="-2"/>
          <w:sz w:val="16"/>
        </w:rPr>
        <w:t>cartográficas.”</w:t>
      </w:r>
    </w:p>
    <w:p w14:paraId="4E73B128" w14:textId="77777777" w:rsidR="00052788" w:rsidRDefault="00052788">
      <w:pPr>
        <w:pStyle w:val="Textoindependiente"/>
        <w:spacing w:before="40"/>
        <w:rPr>
          <w:i/>
          <w:sz w:val="16"/>
        </w:rPr>
      </w:pPr>
    </w:p>
    <w:p w14:paraId="4760249F" w14:textId="77777777" w:rsidR="00052788" w:rsidRDefault="00000000">
      <w:pPr>
        <w:pStyle w:val="Ttulo6"/>
        <w:jc w:val="both"/>
      </w:pPr>
      <w:r>
        <w:t>MEDIDA</w:t>
      </w:r>
      <w:r>
        <w:rPr>
          <w:spacing w:val="-11"/>
        </w:rPr>
        <w:t xml:space="preserve"> </w:t>
      </w:r>
      <w:r>
        <w:t>2.</w:t>
      </w:r>
      <w:r>
        <w:rPr>
          <w:spacing w:val="-10"/>
        </w:rPr>
        <w:t xml:space="preserve"> </w:t>
      </w:r>
      <w:r>
        <w:t>MODIFICACIÓN</w:t>
      </w:r>
      <w:r>
        <w:rPr>
          <w:spacing w:val="-11"/>
        </w:rPr>
        <w:t xml:space="preserve"> </w:t>
      </w:r>
      <w:r>
        <w:t>PUESTO</w:t>
      </w:r>
      <w:r>
        <w:rPr>
          <w:spacing w:val="-10"/>
        </w:rPr>
        <w:t xml:space="preserve"> </w:t>
      </w:r>
      <w:r>
        <w:rPr>
          <w:spacing w:val="-2"/>
        </w:rPr>
        <w:t>190.B.2</w:t>
      </w:r>
    </w:p>
    <w:p w14:paraId="4E69C07A" w14:textId="77777777" w:rsidR="00052788" w:rsidRDefault="00052788">
      <w:pPr>
        <w:pStyle w:val="Textoindependiente"/>
        <w:spacing w:before="61"/>
        <w:rPr>
          <w:b/>
          <w:i/>
        </w:rPr>
      </w:pPr>
    </w:p>
    <w:p w14:paraId="4A09E48F" w14:textId="77777777" w:rsidR="00052788" w:rsidRDefault="00000000">
      <w:pPr>
        <w:pStyle w:val="Textoindependiente"/>
        <w:spacing w:line="292" w:lineRule="auto"/>
        <w:ind w:left="142" w:right="1"/>
        <w:jc w:val="both"/>
      </w:pPr>
      <w:r>
        <w:t>La presente modificación se sustenta en el Acuerdo de la Junta de Gobierno Local de fecha 22 de noviembre de 2024 por cuanto se acuerda estimar la sentencia núm. 316/2024 confirmado en el Acuerdo de la Junta de Gobierno Local celebrado en sesión ordinaria de fecha 30 de mayo de 2025 por</w:t>
      </w:r>
      <w:r>
        <w:rPr>
          <w:spacing w:val="17"/>
        </w:rPr>
        <w:t xml:space="preserve"> </w:t>
      </w:r>
      <w:r>
        <w:t>cuanto</w:t>
      </w:r>
      <w:r>
        <w:rPr>
          <w:spacing w:val="17"/>
        </w:rPr>
        <w:t xml:space="preserve"> </w:t>
      </w:r>
      <w:r>
        <w:t>ejecuta</w:t>
      </w:r>
      <w:r>
        <w:rPr>
          <w:spacing w:val="17"/>
        </w:rPr>
        <w:t xml:space="preserve"> </w:t>
      </w:r>
      <w:r>
        <w:t>la</w:t>
      </w:r>
      <w:r>
        <w:rPr>
          <w:spacing w:val="17"/>
        </w:rPr>
        <w:t xml:space="preserve"> </w:t>
      </w:r>
      <w:r>
        <w:t>sentencia</w:t>
      </w:r>
      <w:r>
        <w:rPr>
          <w:spacing w:val="17"/>
        </w:rPr>
        <w:t xml:space="preserve"> </w:t>
      </w:r>
      <w:r>
        <w:t>estimatoria</w:t>
      </w:r>
      <w:r>
        <w:rPr>
          <w:spacing w:val="17"/>
        </w:rPr>
        <w:t xml:space="preserve"> </w:t>
      </w:r>
      <w:r>
        <w:t>dictada</w:t>
      </w:r>
      <w:r>
        <w:rPr>
          <w:spacing w:val="17"/>
        </w:rPr>
        <w:t xml:space="preserve"> </w:t>
      </w:r>
      <w:r>
        <w:t>por</w:t>
      </w:r>
      <w:r>
        <w:rPr>
          <w:spacing w:val="17"/>
        </w:rPr>
        <w:t xml:space="preserve"> </w:t>
      </w:r>
      <w:r>
        <w:t>el</w:t>
      </w:r>
      <w:r>
        <w:rPr>
          <w:spacing w:val="17"/>
        </w:rPr>
        <w:t xml:space="preserve"> </w:t>
      </w:r>
      <w:r>
        <w:t>Juzgado</w:t>
      </w:r>
      <w:r>
        <w:rPr>
          <w:spacing w:val="17"/>
        </w:rPr>
        <w:t xml:space="preserve"> </w:t>
      </w:r>
      <w:r>
        <w:t>de</w:t>
      </w:r>
      <w:r>
        <w:rPr>
          <w:spacing w:val="17"/>
        </w:rPr>
        <w:t xml:space="preserve"> </w:t>
      </w:r>
      <w:r>
        <w:t>lo</w:t>
      </w:r>
      <w:r>
        <w:rPr>
          <w:spacing w:val="17"/>
        </w:rPr>
        <w:t xml:space="preserve"> </w:t>
      </w:r>
      <w:r>
        <w:t>Social</w:t>
      </w:r>
      <w:r>
        <w:rPr>
          <w:spacing w:val="17"/>
        </w:rPr>
        <w:t xml:space="preserve"> </w:t>
      </w:r>
      <w:r>
        <w:t>n.º</w:t>
      </w:r>
      <w:r>
        <w:rPr>
          <w:spacing w:val="17"/>
        </w:rPr>
        <w:t xml:space="preserve"> </w:t>
      </w:r>
      <w:r>
        <w:t>28</w:t>
      </w:r>
      <w:r>
        <w:rPr>
          <w:spacing w:val="17"/>
        </w:rPr>
        <w:t xml:space="preserve"> </w:t>
      </w:r>
      <w:r>
        <w:t>de</w:t>
      </w:r>
      <w:r>
        <w:rPr>
          <w:spacing w:val="17"/>
        </w:rPr>
        <w:t xml:space="preserve"> </w:t>
      </w:r>
      <w:r>
        <w:t>Madrid,</w:t>
      </w:r>
      <w:r>
        <w:rPr>
          <w:spacing w:val="17"/>
        </w:rPr>
        <w:t xml:space="preserve"> </w:t>
      </w:r>
      <w:r>
        <w:t>y, en consecuencia se reconoce la relación laboral de Dª Magdalena Alderete Vicent con el Ayuntamiento de Las Rozas de Madrid, en régimen de indefinido no fijo, con una antigüedad de 1 de febrero de 2010, como Técnica de Planificación y Gestión del área de mayores. Como quiera que no existen puestos con esa denominación en la RPT de personal laboral, se procede a modificar un puesto vacante de la categoría reconocida en la Sentencia, esto es A2 y modificar tanto el programa de adscripción como la denominación del puesto.</w:t>
      </w:r>
    </w:p>
    <w:p w14:paraId="78920C6D" w14:textId="77777777" w:rsidR="00052788" w:rsidRDefault="00052788">
      <w:pPr>
        <w:pStyle w:val="Textoindependiente"/>
        <w:spacing w:before="9"/>
      </w:pPr>
    </w:p>
    <w:p w14:paraId="15F3A092" w14:textId="77777777" w:rsidR="00052788" w:rsidRDefault="00000000">
      <w:pPr>
        <w:pStyle w:val="Textoindependiente"/>
        <w:spacing w:line="292" w:lineRule="auto"/>
        <w:ind w:left="142" w:right="1"/>
        <w:jc w:val="both"/>
      </w:pPr>
      <w:r>
        <w:t>Dicha modificación se acuerda en la mesa de la COMISION NEGOCIADORA DE PERSONAL LABORAL, de fecha 30 de junio de 2025 y de fecha 16 de julio de 2025.</w:t>
      </w:r>
    </w:p>
    <w:p w14:paraId="3E63B4F7" w14:textId="77777777" w:rsidR="00052788" w:rsidRDefault="00052788">
      <w:pPr>
        <w:pStyle w:val="Textoindependiente"/>
        <w:spacing w:before="9"/>
      </w:pPr>
    </w:p>
    <w:p w14:paraId="12223CDA" w14:textId="77777777" w:rsidR="00052788" w:rsidRDefault="00000000">
      <w:pPr>
        <w:pStyle w:val="Ttulo6"/>
        <w:jc w:val="both"/>
      </w:pPr>
      <w:r>
        <w:t>MEDIDA</w:t>
      </w:r>
      <w:r>
        <w:rPr>
          <w:spacing w:val="-14"/>
        </w:rPr>
        <w:t xml:space="preserve"> </w:t>
      </w:r>
      <w:r>
        <w:t>3.</w:t>
      </w:r>
      <w:r>
        <w:rPr>
          <w:spacing w:val="-14"/>
        </w:rPr>
        <w:t xml:space="preserve"> </w:t>
      </w:r>
      <w:r>
        <w:t>MODIFICACIÓN</w:t>
      </w:r>
      <w:r>
        <w:rPr>
          <w:spacing w:val="-14"/>
        </w:rPr>
        <w:t xml:space="preserve"> </w:t>
      </w:r>
      <w:r>
        <w:rPr>
          <w:spacing w:val="-2"/>
        </w:rPr>
        <w:t>PUESTO110.D.1</w:t>
      </w:r>
    </w:p>
    <w:p w14:paraId="468537DC" w14:textId="77777777" w:rsidR="00052788" w:rsidRDefault="00052788">
      <w:pPr>
        <w:pStyle w:val="Textoindependiente"/>
        <w:spacing w:before="61"/>
        <w:rPr>
          <w:b/>
          <w:i/>
        </w:rPr>
      </w:pPr>
    </w:p>
    <w:p w14:paraId="7FBCC364" w14:textId="77777777" w:rsidR="00052788" w:rsidRDefault="00000000">
      <w:pPr>
        <w:pStyle w:val="Textoindependiente"/>
        <w:spacing w:before="1" w:line="292" w:lineRule="auto"/>
        <w:ind w:left="142" w:right="1"/>
        <w:jc w:val="both"/>
      </w:pPr>
      <w:r>
        <w:t>La presente modificación se sustenta en el Decreto n.º 5889 de fecha 05 de octubre de 2022 por el que</w:t>
      </w:r>
      <w:r>
        <w:rPr>
          <w:spacing w:val="79"/>
        </w:rPr>
        <w:t xml:space="preserve"> </w:t>
      </w:r>
      <w:r>
        <w:t>se</w:t>
      </w:r>
      <w:r>
        <w:rPr>
          <w:spacing w:val="79"/>
        </w:rPr>
        <w:t xml:space="preserve"> </w:t>
      </w:r>
      <w:r>
        <w:t>aprueba</w:t>
      </w:r>
      <w:r>
        <w:rPr>
          <w:spacing w:val="79"/>
        </w:rPr>
        <w:t xml:space="preserve"> </w:t>
      </w:r>
      <w:r>
        <w:t>la</w:t>
      </w:r>
      <w:r>
        <w:rPr>
          <w:spacing w:val="79"/>
        </w:rPr>
        <w:t xml:space="preserve"> </w:t>
      </w:r>
      <w:r>
        <w:t>movilidad</w:t>
      </w:r>
      <w:r>
        <w:rPr>
          <w:spacing w:val="79"/>
        </w:rPr>
        <w:t xml:space="preserve"> </w:t>
      </w:r>
      <w:r>
        <w:t>funcional</w:t>
      </w:r>
      <w:r>
        <w:rPr>
          <w:spacing w:val="79"/>
        </w:rPr>
        <w:t xml:space="preserve"> </w:t>
      </w:r>
      <w:r>
        <w:t>de</w:t>
      </w:r>
      <w:r>
        <w:rPr>
          <w:spacing w:val="79"/>
        </w:rPr>
        <w:t xml:space="preserve"> </w:t>
      </w:r>
      <w:r>
        <w:t>la</w:t>
      </w:r>
      <w:r>
        <w:rPr>
          <w:spacing w:val="79"/>
        </w:rPr>
        <w:t xml:space="preserve"> </w:t>
      </w:r>
      <w:r>
        <w:t>trabajadora,</w:t>
      </w:r>
      <w:r>
        <w:rPr>
          <w:spacing w:val="79"/>
        </w:rPr>
        <w:t xml:space="preserve"> </w:t>
      </w:r>
      <w:r>
        <w:t>Dª</w:t>
      </w:r>
      <w:r>
        <w:rPr>
          <w:spacing w:val="79"/>
        </w:rPr>
        <w:t xml:space="preserve"> </w:t>
      </w:r>
      <w:r>
        <w:t>Ana</w:t>
      </w:r>
      <w:r>
        <w:rPr>
          <w:spacing w:val="79"/>
        </w:rPr>
        <w:t xml:space="preserve"> </w:t>
      </w:r>
      <w:r>
        <w:t>Isabel</w:t>
      </w:r>
      <w:r>
        <w:rPr>
          <w:spacing w:val="79"/>
        </w:rPr>
        <w:t xml:space="preserve"> </w:t>
      </w:r>
      <w:r>
        <w:t>Carro</w:t>
      </w:r>
      <w:r>
        <w:rPr>
          <w:spacing w:val="79"/>
        </w:rPr>
        <w:t xml:space="preserve"> </w:t>
      </w:r>
      <w:r>
        <w:t>Palomo</w:t>
      </w:r>
      <w:r>
        <w:rPr>
          <w:spacing w:val="79"/>
        </w:rPr>
        <w:t xml:space="preserve"> </w:t>
      </w:r>
      <w:r>
        <w:rPr>
          <w:spacing w:val="-5"/>
        </w:rPr>
        <w:t>que</w:t>
      </w:r>
    </w:p>
    <w:p w14:paraId="07A0D6AE" w14:textId="77777777" w:rsidR="00052788" w:rsidRDefault="00052788">
      <w:pPr>
        <w:pStyle w:val="Textoindependiente"/>
        <w:spacing w:line="292" w:lineRule="auto"/>
        <w:jc w:val="both"/>
        <w:sectPr w:rsidR="00052788">
          <w:pgSz w:w="11910" w:h="16840"/>
          <w:pgMar w:top="1340" w:right="1417" w:bottom="1260" w:left="1275" w:header="225" w:footer="1060" w:gutter="0"/>
          <w:cols w:space="720"/>
        </w:sectPr>
      </w:pPr>
    </w:p>
    <w:p w14:paraId="405894B9" w14:textId="77777777" w:rsidR="00052788" w:rsidRDefault="00000000">
      <w:pPr>
        <w:pStyle w:val="Textoindependiente"/>
        <w:spacing w:before="88" w:line="292" w:lineRule="auto"/>
        <w:ind w:left="142" w:right="1"/>
        <w:jc w:val="both"/>
      </w:pPr>
      <w:r>
        <w:rPr>
          <w:noProof/>
        </w:rPr>
        <w:lastRenderedPageBreak/>
        <mc:AlternateContent>
          <mc:Choice Requires="wps">
            <w:drawing>
              <wp:anchor distT="0" distB="0" distL="0" distR="0" simplePos="0" relativeHeight="15740928" behindDoc="0" locked="0" layoutInCell="1" allowOverlap="1" wp14:anchorId="14A89C9D" wp14:editId="238CFB7E">
                <wp:simplePos x="0" y="0"/>
                <wp:positionH relativeFrom="page">
                  <wp:posOffset>6807090</wp:posOffset>
                </wp:positionH>
                <wp:positionV relativeFrom="page">
                  <wp:posOffset>2818730</wp:posOffset>
                </wp:positionV>
                <wp:extent cx="419734" cy="3187065"/>
                <wp:effectExtent l="0" t="0" r="0" b="0"/>
                <wp:wrapNone/>
                <wp:docPr id="37"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F9C3F0D"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82B9CAD"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14A89C9D" id="Textbox 37" o:spid="_x0000_s1051" type="#_x0000_t202" style="position:absolute;left:0;text-align:left;margin-left:536pt;margin-top:221.95pt;width:33.05pt;height:250.95pt;z-index:15740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Kkvow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pO8yaj7aQHsgMTSPBJbjYknEBmpvw/H3TkbNWf/V&#10;k395Fk5JPCWbUxJT/wnKxGSJHj7sEhhbCF2+mQhRY4qkaYhy5//el6rLqK//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BIqS+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F9C3F0D"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82B9CAD"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Pr>
          <w:noProof/>
        </w:rPr>
        <mc:AlternateContent>
          <mc:Choice Requires="wps">
            <w:drawing>
              <wp:anchor distT="0" distB="0" distL="0" distR="0" simplePos="0" relativeHeight="15741440" behindDoc="0" locked="0" layoutInCell="1" allowOverlap="1" wp14:anchorId="7298DD0C" wp14:editId="6D65121D">
                <wp:simplePos x="0" y="0"/>
                <wp:positionH relativeFrom="page">
                  <wp:posOffset>6965929</wp:posOffset>
                </wp:positionH>
                <wp:positionV relativeFrom="page">
                  <wp:posOffset>6558493</wp:posOffset>
                </wp:positionV>
                <wp:extent cx="263525" cy="3270250"/>
                <wp:effectExtent l="0" t="0" r="0" b="0"/>
                <wp:wrapNone/>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0250"/>
                        </a:xfrm>
                        <a:prstGeom prst="rect">
                          <a:avLst/>
                        </a:prstGeom>
                      </wps:spPr>
                      <wps:txbx>
                        <w:txbxContent>
                          <w:p w14:paraId="1FDE787E" w14:textId="01DC9EA3"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4C13664"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73507224"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9</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7298DD0C" id="Textbox 38" o:spid="_x0000_s1052" type="#_x0000_t202" style="position:absolute;left:0;text-align:left;margin-left:548.5pt;margin-top:516.4pt;width:20.75pt;height:257.5pt;z-index:15741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" filled="f" stroked="f">
                <v:textbox style="layout-flow:vertical;mso-layout-flow-alt:bottom-to-top" inset="0,0,0,0">
                  <w:txbxContent>
                    <w:p w14:paraId="1FDE787E" w14:textId="01DC9EA3"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4C13664"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73507224"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9</w:t>
                      </w:r>
                      <w:r>
                        <w:rPr>
                          <w:spacing w:val="-6"/>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r>
        <w:t>actualmente ocupa el puesto 110.D.1 de la RPT como Auxiliar Administrativa del grupo C, subgrupo C2. Dicha movilidad se refiere al cambio de la concejalía de Familia y Servicios Sociales a la Concejalía de Infraestructuras y mantenimiento de la Ciudad.</w:t>
      </w:r>
    </w:p>
    <w:p w14:paraId="214E49F0" w14:textId="77777777" w:rsidR="00052788" w:rsidRDefault="00052788">
      <w:pPr>
        <w:pStyle w:val="Textoindependiente"/>
        <w:spacing w:before="9"/>
      </w:pPr>
    </w:p>
    <w:p w14:paraId="53772FAA" w14:textId="77777777" w:rsidR="00052788" w:rsidRDefault="00000000">
      <w:pPr>
        <w:pStyle w:val="Ttulo6"/>
      </w:pPr>
      <w:r>
        <w:t>MEDIDA</w:t>
      </w:r>
      <w:r>
        <w:rPr>
          <w:spacing w:val="-11"/>
        </w:rPr>
        <w:t xml:space="preserve"> </w:t>
      </w:r>
      <w:r>
        <w:t>4.</w:t>
      </w:r>
      <w:r>
        <w:rPr>
          <w:spacing w:val="-10"/>
        </w:rPr>
        <w:t xml:space="preserve"> </w:t>
      </w:r>
      <w:r>
        <w:t>MODIFICACIÓN</w:t>
      </w:r>
      <w:r>
        <w:rPr>
          <w:spacing w:val="-11"/>
        </w:rPr>
        <w:t xml:space="preserve"> </w:t>
      </w:r>
      <w:r>
        <w:t>PUESTO</w:t>
      </w:r>
      <w:r>
        <w:rPr>
          <w:spacing w:val="-10"/>
        </w:rPr>
        <w:t xml:space="preserve"> </w:t>
      </w:r>
      <w:r>
        <w:rPr>
          <w:spacing w:val="-2"/>
        </w:rPr>
        <w:t>120.D.6</w:t>
      </w:r>
    </w:p>
    <w:p w14:paraId="1E6C5E6F" w14:textId="77777777" w:rsidR="00052788" w:rsidRDefault="00052788">
      <w:pPr>
        <w:pStyle w:val="Textoindependiente"/>
        <w:spacing w:before="61"/>
        <w:rPr>
          <w:b/>
          <w:i/>
        </w:rPr>
      </w:pPr>
    </w:p>
    <w:p w14:paraId="3E6F7B5A" w14:textId="77777777" w:rsidR="00052788" w:rsidRDefault="00000000">
      <w:pPr>
        <w:pStyle w:val="Textoindependiente"/>
        <w:spacing w:before="1" w:line="292" w:lineRule="auto"/>
        <w:ind w:left="142" w:right="1"/>
        <w:jc w:val="both"/>
      </w:pPr>
      <w:r>
        <w:t>El puesto 120.D.6 se encuentra adscrito en la RPT al área de cultura, cuando es un puesto que pertenece al área de Gestión Tributaria, por lo que, habiéndose detectado un error en la Relación de Puestos de Trabajo, se procede a la corrección del mismo.</w:t>
      </w:r>
    </w:p>
    <w:p w14:paraId="55DBF9EB" w14:textId="77777777" w:rsidR="00052788" w:rsidRDefault="00052788">
      <w:pPr>
        <w:pStyle w:val="Textoindependiente"/>
        <w:spacing w:before="8"/>
      </w:pPr>
    </w:p>
    <w:p w14:paraId="730F9E7C" w14:textId="77777777" w:rsidR="00052788" w:rsidRDefault="00000000">
      <w:pPr>
        <w:pStyle w:val="Ttulo6"/>
        <w:spacing w:before="1"/>
      </w:pPr>
      <w:r>
        <w:t>MEDIDA</w:t>
      </w:r>
      <w:r>
        <w:rPr>
          <w:spacing w:val="-11"/>
        </w:rPr>
        <w:t xml:space="preserve"> </w:t>
      </w:r>
      <w:r>
        <w:t>5</w:t>
      </w:r>
      <w:r>
        <w:rPr>
          <w:spacing w:val="-10"/>
        </w:rPr>
        <w:t xml:space="preserve"> </w:t>
      </w:r>
      <w:r>
        <w:t>MODIFICACIÓN</w:t>
      </w:r>
      <w:r>
        <w:rPr>
          <w:spacing w:val="-11"/>
        </w:rPr>
        <w:t xml:space="preserve"> </w:t>
      </w:r>
      <w:r>
        <w:t>PUESTO</w:t>
      </w:r>
      <w:r>
        <w:rPr>
          <w:spacing w:val="-10"/>
        </w:rPr>
        <w:t xml:space="preserve"> </w:t>
      </w:r>
      <w:r>
        <w:rPr>
          <w:spacing w:val="-2"/>
        </w:rPr>
        <w:t>130.A.5</w:t>
      </w:r>
    </w:p>
    <w:p w14:paraId="393FED63" w14:textId="77777777" w:rsidR="00052788" w:rsidRDefault="00052788">
      <w:pPr>
        <w:pStyle w:val="Textoindependiente"/>
        <w:spacing w:before="61"/>
        <w:rPr>
          <w:b/>
          <w:i/>
        </w:rPr>
      </w:pPr>
    </w:p>
    <w:p w14:paraId="6482CFFF" w14:textId="77777777" w:rsidR="00052788" w:rsidRDefault="00000000">
      <w:pPr>
        <w:pStyle w:val="Textoindependiente"/>
        <w:spacing w:line="292" w:lineRule="auto"/>
        <w:ind w:left="142" w:right="1"/>
        <w:jc w:val="both"/>
      </w:pPr>
      <w:r>
        <w:t>El código del puesto de la RPT objeto de modificación ha quedado vacante en la plantilla del Ayuntamiento por lo que se procede a cambiar la denominación de Responsable de Programa a Técnico Superior en el área de Deportes y a eliminar el Complemento de Responsabilidad.</w:t>
      </w:r>
    </w:p>
    <w:p w14:paraId="09724C19" w14:textId="77777777" w:rsidR="00052788" w:rsidRDefault="00052788">
      <w:pPr>
        <w:pStyle w:val="Textoindependiente"/>
        <w:spacing w:before="9"/>
      </w:pPr>
    </w:p>
    <w:p w14:paraId="00DE0220" w14:textId="77777777" w:rsidR="00052788" w:rsidRDefault="00000000">
      <w:pPr>
        <w:pStyle w:val="Ttulo6"/>
      </w:pPr>
      <w:r>
        <w:t>MEDIDA</w:t>
      </w:r>
      <w:r>
        <w:rPr>
          <w:spacing w:val="-11"/>
        </w:rPr>
        <w:t xml:space="preserve"> </w:t>
      </w:r>
      <w:r>
        <w:t>6.</w:t>
      </w:r>
      <w:r>
        <w:rPr>
          <w:spacing w:val="-10"/>
        </w:rPr>
        <w:t xml:space="preserve"> </w:t>
      </w:r>
      <w:r>
        <w:t>MODIFICACIÓN</w:t>
      </w:r>
      <w:r>
        <w:rPr>
          <w:spacing w:val="-11"/>
        </w:rPr>
        <w:t xml:space="preserve"> </w:t>
      </w:r>
      <w:r>
        <w:t>PUESTO</w:t>
      </w:r>
      <w:r>
        <w:rPr>
          <w:spacing w:val="-10"/>
        </w:rPr>
        <w:t xml:space="preserve"> </w:t>
      </w:r>
      <w:r>
        <w:rPr>
          <w:spacing w:val="-2"/>
        </w:rPr>
        <w:t>190.D.3</w:t>
      </w:r>
    </w:p>
    <w:p w14:paraId="60042B16" w14:textId="77777777" w:rsidR="00052788" w:rsidRDefault="00052788">
      <w:pPr>
        <w:pStyle w:val="Textoindependiente"/>
        <w:spacing w:before="61"/>
        <w:rPr>
          <w:b/>
          <w:i/>
        </w:rPr>
      </w:pPr>
    </w:p>
    <w:p w14:paraId="1AF5E44E" w14:textId="77777777" w:rsidR="00052788" w:rsidRDefault="00000000">
      <w:pPr>
        <w:pStyle w:val="Textoindependiente"/>
        <w:spacing w:line="292" w:lineRule="auto"/>
        <w:ind w:left="142" w:right="1"/>
        <w:jc w:val="both"/>
      </w:pPr>
      <w:r>
        <w:t>La presente modificación se sustenta en el Acuerdo de la Junta de Gobierno Local celebrada en sesión ordinaria de fecha 13 de junio de 2025 por cuanto se aprueban los autos dictados por el Juzgado de lo Social n.º 14 de Madrid, en la ejecución de Títulos judiciales 168/2024 del procedimiento ordinario 943/2022. Mediante acuerdo de la JGL de fecha 13 de junio de 2025 se resuelve quedar enterada del contenido de la resolución, procediendo a su inmediato cumplimiento, mediante el alta en el Ayuntamiento de Las Rozas de Madrid de D. Marco Raúl Mora Chamorro en</w:t>
      </w:r>
      <w:r>
        <w:rPr>
          <w:spacing w:val="80"/>
        </w:rPr>
        <w:t xml:space="preserve"> </w:t>
      </w:r>
      <w:r>
        <w:t>los términos indicados en la sentencia que se ejecuta. Como quiera que no existen puestos con esa denominación en la RPT de personal laboral, se procede a modificar un puesto vacante de la categoría</w:t>
      </w:r>
      <w:r>
        <w:rPr>
          <w:spacing w:val="19"/>
        </w:rPr>
        <w:t xml:space="preserve"> </w:t>
      </w:r>
      <w:r>
        <w:t>reconocida</w:t>
      </w:r>
      <w:r>
        <w:rPr>
          <w:spacing w:val="19"/>
        </w:rPr>
        <w:t xml:space="preserve"> </w:t>
      </w:r>
      <w:r>
        <w:t>en</w:t>
      </w:r>
      <w:r>
        <w:rPr>
          <w:spacing w:val="19"/>
        </w:rPr>
        <w:t xml:space="preserve"> </w:t>
      </w:r>
      <w:r>
        <w:t>la</w:t>
      </w:r>
      <w:r>
        <w:rPr>
          <w:spacing w:val="19"/>
        </w:rPr>
        <w:t xml:space="preserve"> </w:t>
      </w:r>
      <w:r>
        <w:t>Sentencia,</w:t>
      </w:r>
      <w:r>
        <w:rPr>
          <w:spacing w:val="19"/>
        </w:rPr>
        <w:t xml:space="preserve"> </w:t>
      </w:r>
      <w:r>
        <w:t>esto</w:t>
      </w:r>
      <w:r>
        <w:rPr>
          <w:spacing w:val="19"/>
        </w:rPr>
        <w:t xml:space="preserve"> </w:t>
      </w:r>
      <w:r>
        <w:t>es</w:t>
      </w:r>
      <w:r>
        <w:rPr>
          <w:spacing w:val="19"/>
        </w:rPr>
        <w:t xml:space="preserve"> </w:t>
      </w:r>
      <w:r>
        <w:t>C2</w:t>
      </w:r>
      <w:r>
        <w:rPr>
          <w:spacing w:val="19"/>
        </w:rPr>
        <w:t xml:space="preserve"> </w:t>
      </w:r>
      <w:r>
        <w:t>y</w:t>
      </w:r>
      <w:r>
        <w:rPr>
          <w:spacing w:val="19"/>
        </w:rPr>
        <w:t xml:space="preserve"> </w:t>
      </w:r>
      <w:r>
        <w:t>modificar</w:t>
      </w:r>
      <w:r>
        <w:rPr>
          <w:spacing w:val="19"/>
        </w:rPr>
        <w:t xml:space="preserve"> </w:t>
      </w:r>
      <w:r>
        <w:t>tanto</w:t>
      </w:r>
      <w:r>
        <w:rPr>
          <w:spacing w:val="19"/>
        </w:rPr>
        <w:t xml:space="preserve"> </w:t>
      </w:r>
      <w:r>
        <w:t>el</w:t>
      </w:r>
      <w:r>
        <w:rPr>
          <w:spacing w:val="19"/>
        </w:rPr>
        <w:t xml:space="preserve"> </w:t>
      </w:r>
      <w:r>
        <w:t>programa</w:t>
      </w:r>
      <w:r>
        <w:rPr>
          <w:spacing w:val="19"/>
        </w:rPr>
        <w:t xml:space="preserve"> </w:t>
      </w:r>
      <w:r>
        <w:t>del</w:t>
      </w:r>
      <w:r>
        <w:rPr>
          <w:spacing w:val="19"/>
        </w:rPr>
        <w:t xml:space="preserve"> </w:t>
      </w:r>
      <w:r>
        <w:t>puesto</w:t>
      </w:r>
      <w:r>
        <w:rPr>
          <w:spacing w:val="19"/>
        </w:rPr>
        <w:t xml:space="preserve"> </w:t>
      </w:r>
      <w:r>
        <w:t>190.D.3 de adscripción (Consumo-Omic a Cultura) y la denominación del puesto. (Auxiliar de clínica a</w:t>
      </w:r>
      <w:r>
        <w:rPr>
          <w:spacing w:val="80"/>
        </w:rPr>
        <w:t xml:space="preserve"> </w:t>
      </w:r>
      <w:r>
        <w:t>Técnico auxiliar de sonido).</w:t>
      </w:r>
    </w:p>
    <w:p w14:paraId="66444632" w14:textId="77777777" w:rsidR="00052788" w:rsidRDefault="00052788">
      <w:pPr>
        <w:pStyle w:val="Textoindependiente"/>
        <w:spacing w:before="8"/>
      </w:pPr>
    </w:p>
    <w:p w14:paraId="6445DF67" w14:textId="77777777" w:rsidR="00052788" w:rsidRDefault="00000000">
      <w:pPr>
        <w:pStyle w:val="Ttulo6"/>
        <w:spacing w:before="1"/>
      </w:pPr>
      <w:r>
        <w:t>MEDIDA</w:t>
      </w:r>
      <w:r>
        <w:rPr>
          <w:spacing w:val="-11"/>
        </w:rPr>
        <w:t xml:space="preserve"> </w:t>
      </w:r>
      <w:r>
        <w:t>7.</w:t>
      </w:r>
      <w:r>
        <w:rPr>
          <w:spacing w:val="-10"/>
        </w:rPr>
        <w:t xml:space="preserve"> </w:t>
      </w:r>
      <w:r>
        <w:t>MODIFICACIÓN</w:t>
      </w:r>
      <w:r>
        <w:rPr>
          <w:spacing w:val="-11"/>
        </w:rPr>
        <w:t xml:space="preserve"> </w:t>
      </w:r>
      <w:r>
        <w:t>PUESTO</w:t>
      </w:r>
      <w:r>
        <w:rPr>
          <w:spacing w:val="-10"/>
        </w:rPr>
        <w:t xml:space="preserve"> </w:t>
      </w:r>
      <w:r>
        <w:rPr>
          <w:spacing w:val="-2"/>
        </w:rPr>
        <w:t>130.C.52</w:t>
      </w:r>
    </w:p>
    <w:p w14:paraId="67985A31" w14:textId="77777777" w:rsidR="00052788" w:rsidRDefault="00052788">
      <w:pPr>
        <w:pStyle w:val="Textoindependiente"/>
        <w:spacing w:before="61"/>
        <w:rPr>
          <w:b/>
          <w:i/>
        </w:rPr>
      </w:pPr>
    </w:p>
    <w:p w14:paraId="5AC8F998" w14:textId="77777777" w:rsidR="00052788" w:rsidRDefault="00000000">
      <w:pPr>
        <w:pStyle w:val="Textoindependiente"/>
        <w:spacing w:line="292" w:lineRule="auto"/>
        <w:ind w:left="142" w:right="1"/>
        <w:jc w:val="both"/>
      </w:pPr>
      <w:r>
        <w:t>La presente modificación se sustenta en el informe suscrito por la Directora General de Deportes y Ferias y el Concejal de Deportes de fecha 27 de agosto de 2024 del siguiente tenor literal:</w:t>
      </w:r>
    </w:p>
    <w:p w14:paraId="6B1C165B" w14:textId="77777777" w:rsidR="00052788" w:rsidRDefault="00052788">
      <w:pPr>
        <w:pStyle w:val="Textoindependiente"/>
        <w:spacing w:before="25"/>
      </w:pPr>
    </w:p>
    <w:p w14:paraId="2F928E9B" w14:textId="77777777" w:rsidR="00052788" w:rsidRDefault="00000000">
      <w:pPr>
        <w:spacing w:before="1"/>
        <w:ind w:left="142"/>
        <w:rPr>
          <w:i/>
          <w:sz w:val="16"/>
        </w:rPr>
      </w:pPr>
      <w:r>
        <w:rPr>
          <w:i/>
          <w:color w:val="546F8A"/>
          <w:sz w:val="16"/>
        </w:rPr>
        <w:t>“</w:t>
      </w:r>
      <w:r>
        <w:rPr>
          <w:i/>
          <w:color w:val="546F8A"/>
          <w:spacing w:val="3"/>
          <w:sz w:val="16"/>
        </w:rPr>
        <w:t xml:space="preserve"> </w:t>
      </w:r>
      <w:r>
        <w:rPr>
          <w:i/>
          <w:color w:val="546F8A"/>
          <w:sz w:val="16"/>
        </w:rPr>
        <w:t>A:</w:t>
      </w:r>
      <w:r>
        <w:rPr>
          <w:i/>
          <w:color w:val="546F8A"/>
          <w:spacing w:val="4"/>
          <w:sz w:val="16"/>
        </w:rPr>
        <w:t xml:space="preserve"> </w:t>
      </w:r>
      <w:r>
        <w:rPr>
          <w:i/>
          <w:color w:val="546F8A"/>
          <w:sz w:val="16"/>
        </w:rPr>
        <w:t>RECURSOS</w:t>
      </w:r>
      <w:r>
        <w:rPr>
          <w:i/>
          <w:color w:val="546F8A"/>
          <w:spacing w:val="4"/>
          <w:sz w:val="16"/>
        </w:rPr>
        <w:t xml:space="preserve"> </w:t>
      </w:r>
      <w:r>
        <w:rPr>
          <w:i/>
          <w:color w:val="546F8A"/>
          <w:spacing w:val="-2"/>
          <w:sz w:val="16"/>
        </w:rPr>
        <w:t>HUMANOS</w:t>
      </w:r>
    </w:p>
    <w:p w14:paraId="2475995E" w14:textId="77777777" w:rsidR="00052788" w:rsidRDefault="00052788">
      <w:pPr>
        <w:pStyle w:val="Textoindependiente"/>
        <w:spacing w:before="123"/>
        <w:rPr>
          <w:i/>
          <w:sz w:val="16"/>
        </w:rPr>
      </w:pPr>
    </w:p>
    <w:p w14:paraId="4E896272" w14:textId="77777777" w:rsidR="00052788" w:rsidRDefault="00000000">
      <w:pPr>
        <w:spacing w:before="1"/>
        <w:ind w:left="142"/>
        <w:rPr>
          <w:i/>
          <w:sz w:val="16"/>
        </w:rPr>
      </w:pPr>
      <w:r>
        <w:rPr>
          <w:i/>
          <w:color w:val="546F8A"/>
          <w:sz w:val="16"/>
        </w:rPr>
        <w:t>DE:</w:t>
      </w:r>
      <w:r>
        <w:rPr>
          <w:i/>
          <w:color w:val="546F8A"/>
          <w:spacing w:val="4"/>
          <w:sz w:val="16"/>
        </w:rPr>
        <w:t xml:space="preserve"> </w:t>
      </w:r>
      <w:r>
        <w:rPr>
          <w:i/>
          <w:color w:val="546F8A"/>
          <w:sz w:val="16"/>
        </w:rPr>
        <w:t>CONCEJALIA</w:t>
      </w:r>
      <w:r>
        <w:rPr>
          <w:i/>
          <w:color w:val="546F8A"/>
          <w:spacing w:val="5"/>
          <w:sz w:val="16"/>
        </w:rPr>
        <w:t xml:space="preserve"> </w:t>
      </w:r>
      <w:r>
        <w:rPr>
          <w:i/>
          <w:color w:val="546F8A"/>
          <w:sz w:val="16"/>
        </w:rPr>
        <w:t>DE</w:t>
      </w:r>
      <w:r>
        <w:rPr>
          <w:i/>
          <w:color w:val="546F8A"/>
          <w:spacing w:val="5"/>
          <w:sz w:val="16"/>
        </w:rPr>
        <w:t xml:space="preserve"> </w:t>
      </w:r>
      <w:r>
        <w:rPr>
          <w:i/>
          <w:color w:val="546F8A"/>
          <w:spacing w:val="-2"/>
          <w:sz w:val="16"/>
        </w:rPr>
        <w:t>DEPORTES</w:t>
      </w:r>
    </w:p>
    <w:p w14:paraId="07928B34" w14:textId="77777777" w:rsidR="00052788" w:rsidRDefault="00052788">
      <w:pPr>
        <w:pStyle w:val="Textoindependiente"/>
        <w:spacing w:before="123"/>
        <w:rPr>
          <w:i/>
          <w:sz w:val="16"/>
        </w:rPr>
      </w:pPr>
    </w:p>
    <w:p w14:paraId="1BF310ED" w14:textId="77777777" w:rsidR="00052788" w:rsidRDefault="00000000">
      <w:pPr>
        <w:spacing w:before="1"/>
        <w:ind w:left="142"/>
        <w:rPr>
          <w:i/>
          <w:sz w:val="16"/>
        </w:rPr>
      </w:pPr>
      <w:r>
        <w:rPr>
          <w:i/>
          <w:color w:val="546F8A"/>
          <w:sz w:val="16"/>
        </w:rPr>
        <w:t>ASUNTO:</w:t>
      </w:r>
      <w:r>
        <w:rPr>
          <w:i/>
          <w:color w:val="546F8A"/>
          <w:spacing w:val="2"/>
          <w:sz w:val="16"/>
        </w:rPr>
        <w:t xml:space="preserve"> </w:t>
      </w:r>
      <w:r>
        <w:rPr>
          <w:i/>
          <w:color w:val="546F8A"/>
          <w:sz w:val="16"/>
        </w:rPr>
        <w:t>SOLICITUD</w:t>
      </w:r>
      <w:r>
        <w:rPr>
          <w:i/>
          <w:color w:val="546F8A"/>
          <w:spacing w:val="3"/>
          <w:sz w:val="16"/>
        </w:rPr>
        <w:t xml:space="preserve"> </w:t>
      </w:r>
      <w:r>
        <w:rPr>
          <w:i/>
          <w:color w:val="546F8A"/>
          <w:sz w:val="16"/>
        </w:rPr>
        <w:t>DE</w:t>
      </w:r>
      <w:r>
        <w:rPr>
          <w:i/>
          <w:color w:val="546F8A"/>
          <w:spacing w:val="2"/>
          <w:sz w:val="16"/>
        </w:rPr>
        <w:t xml:space="preserve"> </w:t>
      </w:r>
      <w:r>
        <w:rPr>
          <w:i/>
          <w:color w:val="546F8A"/>
          <w:sz w:val="16"/>
        </w:rPr>
        <w:t>ASIGNACION</w:t>
      </w:r>
      <w:r>
        <w:rPr>
          <w:i/>
          <w:color w:val="546F8A"/>
          <w:spacing w:val="3"/>
          <w:sz w:val="16"/>
        </w:rPr>
        <w:t xml:space="preserve"> </w:t>
      </w:r>
      <w:r>
        <w:rPr>
          <w:i/>
          <w:color w:val="546F8A"/>
          <w:sz w:val="16"/>
        </w:rPr>
        <w:t>DE</w:t>
      </w:r>
      <w:r>
        <w:rPr>
          <w:i/>
          <w:color w:val="546F8A"/>
          <w:spacing w:val="3"/>
          <w:sz w:val="16"/>
        </w:rPr>
        <w:t xml:space="preserve"> </w:t>
      </w:r>
      <w:r>
        <w:rPr>
          <w:i/>
          <w:color w:val="546F8A"/>
          <w:sz w:val="16"/>
        </w:rPr>
        <w:t>PLUSES</w:t>
      </w:r>
      <w:r>
        <w:rPr>
          <w:i/>
          <w:color w:val="546F8A"/>
          <w:spacing w:val="2"/>
          <w:sz w:val="16"/>
        </w:rPr>
        <w:t xml:space="preserve"> </w:t>
      </w:r>
      <w:r>
        <w:rPr>
          <w:i/>
          <w:color w:val="546F8A"/>
          <w:sz w:val="16"/>
        </w:rPr>
        <w:t>DE</w:t>
      </w:r>
      <w:r>
        <w:rPr>
          <w:i/>
          <w:color w:val="546F8A"/>
          <w:spacing w:val="3"/>
          <w:sz w:val="16"/>
        </w:rPr>
        <w:t xml:space="preserve"> </w:t>
      </w:r>
      <w:r>
        <w:rPr>
          <w:i/>
          <w:color w:val="546F8A"/>
          <w:sz w:val="16"/>
        </w:rPr>
        <w:t>DEDICACION</w:t>
      </w:r>
      <w:r>
        <w:rPr>
          <w:i/>
          <w:color w:val="546F8A"/>
          <w:spacing w:val="3"/>
          <w:sz w:val="16"/>
        </w:rPr>
        <w:t xml:space="preserve"> </w:t>
      </w:r>
      <w:r>
        <w:rPr>
          <w:i/>
          <w:color w:val="546F8A"/>
          <w:sz w:val="16"/>
        </w:rPr>
        <w:t>Y</w:t>
      </w:r>
      <w:r>
        <w:rPr>
          <w:i/>
          <w:color w:val="546F8A"/>
          <w:spacing w:val="2"/>
          <w:sz w:val="16"/>
        </w:rPr>
        <w:t xml:space="preserve"> </w:t>
      </w:r>
      <w:r>
        <w:rPr>
          <w:i/>
          <w:color w:val="546F8A"/>
          <w:spacing w:val="-2"/>
          <w:sz w:val="16"/>
        </w:rPr>
        <w:t>RESPONSABILIDAD</w:t>
      </w:r>
    </w:p>
    <w:p w14:paraId="56DD0F11" w14:textId="77777777" w:rsidR="00052788" w:rsidRDefault="00052788">
      <w:pPr>
        <w:pStyle w:val="Textoindependiente"/>
        <w:spacing w:before="123"/>
        <w:rPr>
          <w:i/>
          <w:sz w:val="16"/>
        </w:rPr>
      </w:pPr>
    </w:p>
    <w:p w14:paraId="7997D723" w14:textId="77777777" w:rsidR="00052788" w:rsidRDefault="00000000">
      <w:pPr>
        <w:spacing w:before="1" w:line="328" w:lineRule="auto"/>
        <w:ind w:left="142" w:right="1"/>
        <w:jc w:val="both"/>
        <w:rPr>
          <w:i/>
          <w:sz w:val="16"/>
        </w:rPr>
      </w:pPr>
      <w:r>
        <w:rPr>
          <w:i/>
          <w:color w:val="546F8A"/>
          <w:sz w:val="16"/>
        </w:rPr>
        <w:t>El</w:t>
      </w:r>
      <w:r>
        <w:rPr>
          <w:i/>
          <w:color w:val="546F8A"/>
          <w:spacing w:val="40"/>
          <w:sz w:val="16"/>
        </w:rPr>
        <w:t xml:space="preserve"> </w:t>
      </w:r>
      <w:r>
        <w:rPr>
          <w:i/>
          <w:color w:val="546F8A"/>
          <w:sz w:val="16"/>
        </w:rPr>
        <w:t>trabajador</w:t>
      </w:r>
      <w:r>
        <w:rPr>
          <w:i/>
          <w:color w:val="546F8A"/>
          <w:spacing w:val="40"/>
          <w:sz w:val="16"/>
        </w:rPr>
        <w:t xml:space="preserve"> </w:t>
      </w:r>
      <w:r>
        <w:rPr>
          <w:i/>
          <w:color w:val="546F8A"/>
          <w:sz w:val="16"/>
        </w:rPr>
        <w:t>Carlos</w:t>
      </w:r>
      <w:r>
        <w:rPr>
          <w:i/>
          <w:color w:val="546F8A"/>
          <w:spacing w:val="40"/>
          <w:sz w:val="16"/>
        </w:rPr>
        <w:t xml:space="preserve"> </w:t>
      </w:r>
      <w:r>
        <w:rPr>
          <w:i/>
          <w:color w:val="546F8A"/>
          <w:sz w:val="16"/>
        </w:rPr>
        <w:t>Rafael</w:t>
      </w:r>
      <w:r>
        <w:rPr>
          <w:i/>
          <w:color w:val="546F8A"/>
          <w:spacing w:val="40"/>
          <w:sz w:val="16"/>
        </w:rPr>
        <w:t xml:space="preserve"> </w:t>
      </w:r>
      <w:r>
        <w:rPr>
          <w:i/>
          <w:color w:val="546F8A"/>
          <w:sz w:val="16"/>
        </w:rPr>
        <w:t>Maroto</w:t>
      </w:r>
      <w:r>
        <w:rPr>
          <w:i/>
          <w:color w:val="546F8A"/>
          <w:spacing w:val="40"/>
          <w:sz w:val="16"/>
        </w:rPr>
        <w:t xml:space="preserve"> </w:t>
      </w:r>
      <w:r>
        <w:rPr>
          <w:i/>
          <w:color w:val="546F8A"/>
          <w:sz w:val="16"/>
        </w:rPr>
        <w:t>Benito</w:t>
      </w:r>
      <w:r>
        <w:rPr>
          <w:i/>
          <w:color w:val="546F8A"/>
          <w:spacing w:val="40"/>
          <w:sz w:val="16"/>
        </w:rPr>
        <w:t xml:space="preserve"> </w:t>
      </w:r>
      <w:r>
        <w:rPr>
          <w:i/>
          <w:color w:val="546F8A"/>
          <w:sz w:val="16"/>
        </w:rPr>
        <w:t>viene</w:t>
      </w:r>
      <w:r>
        <w:rPr>
          <w:i/>
          <w:color w:val="546F8A"/>
          <w:spacing w:val="40"/>
          <w:sz w:val="16"/>
        </w:rPr>
        <w:t xml:space="preserve"> </w:t>
      </w:r>
      <w:r>
        <w:rPr>
          <w:i/>
          <w:color w:val="546F8A"/>
          <w:sz w:val="16"/>
        </w:rPr>
        <w:t>realizando</w:t>
      </w:r>
      <w:r>
        <w:rPr>
          <w:i/>
          <w:color w:val="546F8A"/>
          <w:spacing w:val="40"/>
          <w:sz w:val="16"/>
        </w:rPr>
        <w:t xml:space="preserve"> </w:t>
      </w:r>
      <w:r>
        <w:rPr>
          <w:i/>
          <w:color w:val="546F8A"/>
          <w:sz w:val="16"/>
        </w:rPr>
        <w:t>funciones</w:t>
      </w:r>
      <w:r>
        <w:rPr>
          <w:i/>
          <w:color w:val="546F8A"/>
          <w:spacing w:val="40"/>
          <w:sz w:val="16"/>
        </w:rPr>
        <w:t xml:space="preserve"> </w:t>
      </w:r>
      <w:r>
        <w:rPr>
          <w:i/>
          <w:color w:val="546F8A"/>
          <w:sz w:val="16"/>
        </w:rPr>
        <w:t>de</w:t>
      </w:r>
      <w:r>
        <w:rPr>
          <w:i/>
          <w:color w:val="546F8A"/>
          <w:spacing w:val="40"/>
          <w:sz w:val="16"/>
        </w:rPr>
        <w:t xml:space="preserve"> </w:t>
      </w:r>
      <w:r>
        <w:rPr>
          <w:i/>
          <w:color w:val="546F8A"/>
          <w:sz w:val="16"/>
        </w:rPr>
        <w:t>responsable</w:t>
      </w:r>
      <w:r>
        <w:rPr>
          <w:i/>
          <w:color w:val="546F8A"/>
          <w:spacing w:val="40"/>
          <w:sz w:val="16"/>
        </w:rPr>
        <w:t xml:space="preserve"> </w:t>
      </w:r>
      <w:r>
        <w:rPr>
          <w:i/>
          <w:color w:val="546F8A"/>
          <w:sz w:val="16"/>
        </w:rPr>
        <w:t>del</w:t>
      </w:r>
      <w:r>
        <w:rPr>
          <w:i/>
          <w:color w:val="546F8A"/>
          <w:spacing w:val="40"/>
          <w:sz w:val="16"/>
        </w:rPr>
        <w:t xml:space="preserve"> </w:t>
      </w:r>
      <w:r>
        <w:rPr>
          <w:i/>
          <w:color w:val="546F8A"/>
          <w:sz w:val="16"/>
        </w:rPr>
        <w:t>departamento</w:t>
      </w:r>
      <w:r>
        <w:rPr>
          <w:i/>
          <w:color w:val="546F8A"/>
          <w:spacing w:val="40"/>
          <w:sz w:val="16"/>
        </w:rPr>
        <w:t xml:space="preserve"> </w:t>
      </w:r>
      <w:r>
        <w:rPr>
          <w:i/>
          <w:color w:val="546F8A"/>
          <w:sz w:val="16"/>
        </w:rPr>
        <w:t>de</w:t>
      </w:r>
      <w:r>
        <w:rPr>
          <w:i/>
          <w:color w:val="546F8A"/>
          <w:spacing w:val="40"/>
          <w:sz w:val="16"/>
        </w:rPr>
        <w:t xml:space="preserve"> </w:t>
      </w:r>
      <w:r>
        <w:rPr>
          <w:i/>
          <w:color w:val="546F8A"/>
          <w:sz w:val="16"/>
        </w:rPr>
        <w:t>Juegos Municipales desde septiembre de 2020,</w:t>
      </w:r>
    </w:p>
    <w:p w14:paraId="5125635B" w14:textId="77777777" w:rsidR="00052788" w:rsidRDefault="00052788">
      <w:pPr>
        <w:pStyle w:val="Textoindependiente"/>
        <w:spacing w:before="55"/>
        <w:rPr>
          <w:i/>
          <w:sz w:val="16"/>
        </w:rPr>
      </w:pPr>
    </w:p>
    <w:p w14:paraId="22618DD3" w14:textId="77777777" w:rsidR="00052788" w:rsidRDefault="00000000">
      <w:pPr>
        <w:spacing w:before="1" w:line="328" w:lineRule="auto"/>
        <w:ind w:left="142" w:right="1"/>
        <w:jc w:val="both"/>
        <w:rPr>
          <w:i/>
          <w:sz w:val="16"/>
        </w:rPr>
      </w:pPr>
      <w:r>
        <w:rPr>
          <w:i/>
          <w:color w:val="546F8A"/>
          <w:sz w:val="16"/>
        </w:rPr>
        <w:t>Dicho puesto requiere organizar, planificar las competiciones municipales ofertadas por la Concejalia de Deportes a los</w:t>
      </w:r>
      <w:r>
        <w:rPr>
          <w:i/>
          <w:color w:val="546F8A"/>
          <w:spacing w:val="40"/>
          <w:sz w:val="16"/>
        </w:rPr>
        <w:t xml:space="preserve"> </w:t>
      </w:r>
      <w:r>
        <w:rPr>
          <w:i/>
          <w:color w:val="546F8A"/>
          <w:sz w:val="16"/>
        </w:rPr>
        <w:t>vecinos, desarrollándose principalmente durante los fines de semana, lo que hace necesario para la realización de dichas funciones el plus de dedicación, para supervisar y controlar el buen funcionamiento del departamento.</w:t>
      </w:r>
    </w:p>
    <w:p w14:paraId="138AA37C" w14:textId="77777777" w:rsidR="00052788" w:rsidRDefault="00052788">
      <w:pPr>
        <w:pStyle w:val="Textoindependiente"/>
        <w:spacing w:before="55"/>
        <w:rPr>
          <w:i/>
          <w:sz w:val="16"/>
        </w:rPr>
      </w:pPr>
    </w:p>
    <w:p w14:paraId="48AE78A1" w14:textId="77777777" w:rsidR="00052788" w:rsidRDefault="00000000">
      <w:pPr>
        <w:spacing w:line="328" w:lineRule="auto"/>
        <w:ind w:left="142"/>
        <w:jc w:val="both"/>
        <w:rPr>
          <w:i/>
          <w:sz w:val="16"/>
        </w:rPr>
      </w:pPr>
      <w:r>
        <w:rPr>
          <w:i/>
          <w:color w:val="546F8A"/>
          <w:sz w:val="16"/>
        </w:rPr>
        <w:t>Además, dichas funciones son similares a la realizadas por otros trabajadores técnicos ayudantes de sección deportiva y por ello, se solicita se le asignen los pluses de dedicación y responsabilidad en las mismas condiciones que el resto de trabajadores,</w:t>
      </w:r>
      <w:r>
        <w:rPr>
          <w:i/>
          <w:color w:val="546F8A"/>
          <w:spacing w:val="40"/>
          <w:sz w:val="16"/>
        </w:rPr>
        <w:t xml:space="preserve"> </w:t>
      </w:r>
      <w:r>
        <w:rPr>
          <w:i/>
          <w:color w:val="546F8A"/>
          <w:sz w:val="16"/>
        </w:rPr>
        <w:t>siendo</w:t>
      </w:r>
      <w:r>
        <w:rPr>
          <w:i/>
          <w:color w:val="546F8A"/>
          <w:spacing w:val="40"/>
          <w:sz w:val="16"/>
        </w:rPr>
        <w:t xml:space="preserve"> </w:t>
      </w:r>
      <w:r>
        <w:rPr>
          <w:i/>
          <w:color w:val="546F8A"/>
          <w:sz w:val="16"/>
        </w:rPr>
        <w:t>actualmente</w:t>
      </w:r>
      <w:r>
        <w:rPr>
          <w:i/>
          <w:color w:val="546F8A"/>
          <w:spacing w:val="40"/>
          <w:sz w:val="16"/>
        </w:rPr>
        <w:t xml:space="preserve"> </w:t>
      </w:r>
      <w:r>
        <w:rPr>
          <w:i/>
          <w:color w:val="546F8A"/>
          <w:sz w:val="16"/>
        </w:rPr>
        <w:t>la</w:t>
      </w:r>
      <w:r>
        <w:rPr>
          <w:i/>
          <w:color w:val="546F8A"/>
          <w:spacing w:val="40"/>
          <w:sz w:val="16"/>
        </w:rPr>
        <w:t xml:space="preserve"> </w:t>
      </w:r>
      <w:r>
        <w:rPr>
          <w:i/>
          <w:color w:val="546F8A"/>
          <w:sz w:val="16"/>
        </w:rPr>
        <w:t>cuantía</w:t>
      </w:r>
      <w:r>
        <w:rPr>
          <w:i/>
          <w:color w:val="546F8A"/>
          <w:spacing w:val="40"/>
          <w:sz w:val="16"/>
        </w:rPr>
        <w:t xml:space="preserve"> </w:t>
      </w:r>
      <w:r>
        <w:rPr>
          <w:i/>
          <w:color w:val="546F8A"/>
          <w:sz w:val="16"/>
        </w:rPr>
        <w:t>siguiente:</w:t>
      </w:r>
      <w:r>
        <w:rPr>
          <w:i/>
          <w:color w:val="546F8A"/>
          <w:spacing w:val="40"/>
          <w:sz w:val="16"/>
        </w:rPr>
        <w:t xml:space="preserve"> </w:t>
      </w:r>
      <w:r>
        <w:rPr>
          <w:i/>
          <w:color w:val="546F8A"/>
          <w:sz w:val="16"/>
        </w:rPr>
        <w:t>plus</w:t>
      </w:r>
      <w:r>
        <w:rPr>
          <w:i/>
          <w:color w:val="546F8A"/>
          <w:spacing w:val="40"/>
          <w:sz w:val="16"/>
        </w:rPr>
        <w:t xml:space="preserve"> </w:t>
      </w:r>
      <w:r>
        <w:rPr>
          <w:i/>
          <w:color w:val="546F8A"/>
          <w:sz w:val="16"/>
        </w:rPr>
        <w:t>de</w:t>
      </w:r>
      <w:r>
        <w:rPr>
          <w:i/>
          <w:color w:val="546F8A"/>
          <w:spacing w:val="40"/>
          <w:sz w:val="16"/>
        </w:rPr>
        <w:t xml:space="preserve"> </w:t>
      </w:r>
      <w:r>
        <w:rPr>
          <w:i/>
          <w:color w:val="546F8A"/>
          <w:sz w:val="16"/>
        </w:rPr>
        <w:t>dedicación:</w:t>
      </w:r>
      <w:r>
        <w:rPr>
          <w:i/>
          <w:color w:val="546F8A"/>
          <w:spacing w:val="40"/>
          <w:sz w:val="16"/>
        </w:rPr>
        <w:t xml:space="preserve"> </w:t>
      </w:r>
      <w:r>
        <w:rPr>
          <w:i/>
          <w:color w:val="546F8A"/>
          <w:sz w:val="16"/>
        </w:rPr>
        <w:t>3.237,60</w:t>
      </w:r>
      <w:r>
        <w:rPr>
          <w:i/>
          <w:color w:val="546F8A"/>
          <w:spacing w:val="40"/>
          <w:sz w:val="16"/>
        </w:rPr>
        <w:t xml:space="preserve"> </w:t>
      </w:r>
      <w:r>
        <w:rPr>
          <w:i/>
          <w:color w:val="546F8A"/>
          <w:sz w:val="16"/>
        </w:rPr>
        <w:t>€/año</w:t>
      </w:r>
      <w:r>
        <w:rPr>
          <w:i/>
          <w:color w:val="546F8A"/>
          <w:spacing w:val="40"/>
          <w:sz w:val="16"/>
        </w:rPr>
        <w:t xml:space="preserve"> </w:t>
      </w:r>
      <w:r>
        <w:rPr>
          <w:i/>
          <w:color w:val="546F8A"/>
          <w:sz w:val="16"/>
        </w:rPr>
        <w:t>y</w:t>
      </w:r>
      <w:r>
        <w:rPr>
          <w:i/>
          <w:color w:val="546F8A"/>
          <w:spacing w:val="40"/>
          <w:sz w:val="16"/>
        </w:rPr>
        <w:t xml:space="preserve"> </w:t>
      </w:r>
      <w:r>
        <w:rPr>
          <w:i/>
          <w:color w:val="546F8A"/>
          <w:sz w:val="16"/>
        </w:rPr>
        <w:t>plus</w:t>
      </w:r>
      <w:r>
        <w:rPr>
          <w:i/>
          <w:color w:val="546F8A"/>
          <w:spacing w:val="40"/>
          <w:sz w:val="16"/>
        </w:rPr>
        <w:t xml:space="preserve"> </w:t>
      </w:r>
      <w:r>
        <w:rPr>
          <w:i/>
          <w:color w:val="546F8A"/>
          <w:sz w:val="16"/>
        </w:rPr>
        <w:t>de</w:t>
      </w:r>
      <w:r>
        <w:rPr>
          <w:i/>
          <w:color w:val="546F8A"/>
          <w:spacing w:val="40"/>
          <w:sz w:val="16"/>
        </w:rPr>
        <w:t xml:space="preserve"> </w:t>
      </w:r>
      <w:r>
        <w:rPr>
          <w:i/>
          <w:color w:val="546F8A"/>
          <w:sz w:val="16"/>
        </w:rPr>
        <w:t>responsabilidad: 3.092,74 €/año.”</w:t>
      </w:r>
    </w:p>
    <w:p w14:paraId="6856953F" w14:textId="77777777" w:rsidR="00052788" w:rsidRDefault="00052788">
      <w:pPr>
        <w:spacing w:line="328" w:lineRule="auto"/>
        <w:jc w:val="both"/>
        <w:rPr>
          <w:i/>
          <w:sz w:val="16"/>
        </w:rPr>
        <w:sectPr w:rsidR="00052788">
          <w:pgSz w:w="11910" w:h="16840"/>
          <w:pgMar w:top="1340" w:right="1417" w:bottom="1260" w:left="1275" w:header="225" w:footer="1060" w:gutter="0"/>
          <w:cols w:space="720"/>
        </w:sectPr>
      </w:pPr>
    </w:p>
    <w:p w14:paraId="5CA88D24" w14:textId="77777777" w:rsidR="00052788" w:rsidRDefault="00000000">
      <w:pPr>
        <w:pStyle w:val="Textoindependiente"/>
        <w:spacing w:before="88" w:line="292" w:lineRule="auto"/>
        <w:ind w:left="142" w:right="1"/>
        <w:jc w:val="both"/>
      </w:pPr>
      <w:r>
        <w:rPr>
          <w:noProof/>
        </w:rPr>
        <w:lastRenderedPageBreak/>
        <mc:AlternateContent>
          <mc:Choice Requires="wps">
            <w:drawing>
              <wp:anchor distT="0" distB="0" distL="0" distR="0" simplePos="0" relativeHeight="15741952" behindDoc="0" locked="0" layoutInCell="1" allowOverlap="1" wp14:anchorId="5974CD02" wp14:editId="70E9A3E9">
                <wp:simplePos x="0" y="0"/>
                <wp:positionH relativeFrom="page">
                  <wp:posOffset>6807090</wp:posOffset>
                </wp:positionH>
                <wp:positionV relativeFrom="page">
                  <wp:posOffset>2818730</wp:posOffset>
                </wp:positionV>
                <wp:extent cx="419734" cy="3187065"/>
                <wp:effectExtent l="0" t="0" r="0" b="0"/>
                <wp:wrapNone/>
                <wp:docPr id="39"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76B56AA"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BE882E9"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5974CD02" id="Textbox 39" o:spid="_x0000_s1053" type="#_x0000_t202" style="position:absolute;left:0;text-align:left;margin-left:536pt;margin-top:221.95pt;width:33.05pt;height:250.95pt;z-index:15741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H59owEAADI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YtX9YZNR9toTuSGJpHAstxuSJiI7W35fhzL6PmbPjk&#10;yb88C+cknpPtOYlpeA9lYrJED2/3CYwthK7fzISoMUXSPES587/vS9V11De/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Axsfn2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76B56AA"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BE882E9"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Pr>
          <w:noProof/>
        </w:rPr>
        <mc:AlternateContent>
          <mc:Choice Requires="wps">
            <w:drawing>
              <wp:anchor distT="0" distB="0" distL="0" distR="0" simplePos="0" relativeHeight="15742464" behindDoc="0" locked="0" layoutInCell="1" allowOverlap="1" wp14:anchorId="4E4207D9" wp14:editId="5633E061">
                <wp:simplePos x="0" y="0"/>
                <wp:positionH relativeFrom="page">
                  <wp:posOffset>6965929</wp:posOffset>
                </wp:positionH>
                <wp:positionV relativeFrom="page">
                  <wp:posOffset>6516126</wp:posOffset>
                </wp:positionV>
                <wp:extent cx="263525" cy="3312160"/>
                <wp:effectExtent l="0" t="0" r="0" b="0"/>
                <wp:wrapNone/>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632AC06E" w14:textId="31DD9603"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7A2533D8"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0042EE4B"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10</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4E4207D9" id="Textbox 40" o:spid="_x0000_s1054" type="#_x0000_t202" style="position:absolute;left:0;text-align:left;margin-left:548.5pt;margin-top:513.1pt;width:20.75pt;height:260.8pt;z-index:15742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" filled="f" stroked="f">
                <v:textbox style="layout-flow:vertical;mso-layout-flow-alt:bottom-to-top" inset="0,0,0,0">
                  <w:txbxContent>
                    <w:p w14:paraId="632AC06E" w14:textId="31DD9603"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7A2533D8"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0042EE4B"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10</w:t>
                      </w:r>
                      <w:r>
                        <w:rPr>
                          <w:spacing w:val="-6"/>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r>
        <w:t>Dicho puesto requiere organizar, planificar las competiciones municipales ofertadas por la Concejalia de Deportes a los vecinos, desarrollándose principalmente durante los fines de semana, lo que hace necesario para la realización de dichas funciones el plus de dedicación, para supervisar y controlar el buen funcionamiento del departamento. Además, dichas funciones son similares a la realizadas por otros trabajadores técnicos ayudantes de sección deportiva y por ello, se solicita se le asignen los pluses de dedicación y responsabilidad en las mismas condiciones que el resto de los trabajadores. Por todo lo anterior se procede a su negociación en la comisión negociadora de personal laboral y se aprueba las citadas modificaciones.</w:t>
      </w:r>
    </w:p>
    <w:p w14:paraId="493B9690" w14:textId="77777777" w:rsidR="00052788" w:rsidRDefault="00052788">
      <w:pPr>
        <w:pStyle w:val="Textoindependiente"/>
        <w:spacing w:before="9"/>
      </w:pPr>
    </w:p>
    <w:p w14:paraId="0E0BEF27" w14:textId="77777777" w:rsidR="00052788" w:rsidRDefault="00000000">
      <w:pPr>
        <w:pStyle w:val="Ttulo6"/>
        <w:jc w:val="both"/>
      </w:pPr>
      <w:r>
        <w:t>MEDIDA</w:t>
      </w:r>
      <w:r>
        <w:rPr>
          <w:spacing w:val="-11"/>
        </w:rPr>
        <w:t xml:space="preserve"> </w:t>
      </w:r>
      <w:r>
        <w:t>8.</w:t>
      </w:r>
      <w:r>
        <w:rPr>
          <w:spacing w:val="-10"/>
        </w:rPr>
        <w:t xml:space="preserve"> </w:t>
      </w:r>
      <w:r>
        <w:t>MODIFICACIÓN</w:t>
      </w:r>
      <w:r>
        <w:rPr>
          <w:spacing w:val="-11"/>
        </w:rPr>
        <w:t xml:space="preserve"> </w:t>
      </w:r>
      <w:r>
        <w:t>PUESTO</w:t>
      </w:r>
      <w:r>
        <w:rPr>
          <w:spacing w:val="-10"/>
        </w:rPr>
        <w:t xml:space="preserve"> </w:t>
      </w:r>
      <w:r>
        <w:rPr>
          <w:spacing w:val="-2"/>
        </w:rPr>
        <w:t>15.A.3</w:t>
      </w:r>
    </w:p>
    <w:p w14:paraId="7AE260AA" w14:textId="77777777" w:rsidR="00052788" w:rsidRDefault="00052788">
      <w:pPr>
        <w:pStyle w:val="Textoindependiente"/>
        <w:spacing w:before="61"/>
        <w:rPr>
          <w:b/>
          <w:i/>
        </w:rPr>
      </w:pPr>
    </w:p>
    <w:p w14:paraId="59A34E1F" w14:textId="77777777" w:rsidR="00052788" w:rsidRDefault="00000000">
      <w:pPr>
        <w:pStyle w:val="Textoindependiente"/>
        <w:spacing w:line="292" w:lineRule="auto"/>
        <w:ind w:left="142" w:right="1"/>
        <w:jc w:val="both"/>
      </w:pPr>
      <w:r>
        <w:t>El código del puesto de la RPT objeto de modificación ha quedado vacante en la plantilla del Ayuntamiento por jubilación por lo que se procede a cambiar el programa de adscripción (De</w:t>
      </w:r>
      <w:r>
        <w:rPr>
          <w:spacing w:val="40"/>
        </w:rPr>
        <w:t xml:space="preserve"> </w:t>
      </w:r>
      <w:r>
        <w:t>Juventud a Deportes), la denominación del puesto (de Profesor Video-Fotografía a Técnico Superior) y la eliminación del Complemento de Jornada Partida.</w:t>
      </w:r>
    </w:p>
    <w:p w14:paraId="68F8D88C" w14:textId="77777777" w:rsidR="00052788" w:rsidRDefault="00052788">
      <w:pPr>
        <w:pStyle w:val="Textoindependiente"/>
        <w:spacing w:before="9"/>
      </w:pPr>
    </w:p>
    <w:p w14:paraId="2D98522B" w14:textId="77777777" w:rsidR="00052788" w:rsidRDefault="00000000">
      <w:pPr>
        <w:pStyle w:val="Ttulo6"/>
        <w:jc w:val="both"/>
      </w:pPr>
      <w:r>
        <w:t>MEDIDA</w:t>
      </w:r>
      <w:r>
        <w:rPr>
          <w:spacing w:val="-11"/>
        </w:rPr>
        <w:t xml:space="preserve"> </w:t>
      </w:r>
      <w:r>
        <w:t>9.</w:t>
      </w:r>
      <w:r>
        <w:rPr>
          <w:spacing w:val="-10"/>
        </w:rPr>
        <w:t xml:space="preserve"> </w:t>
      </w:r>
      <w:r>
        <w:t>MODIFICACIÓN</w:t>
      </w:r>
      <w:r>
        <w:rPr>
          <w:spacing w:val="-11"/>
        </w:rPr>
        <w:t xml:space="preserve"> </w:t>
      </w:r>
      <w:r>
        <w:t>PUESTO</w:t>
      </w:r>
      <w:r>
        <w:rPr>
          <w:spacing w:val="-10"/>
        </w:rPr>
        <w:t xml:space="preserve"> </w:t>
      </w:r>
      <w:r>
        <w:rPr>
          <w:spacing w:val="-2"/>
        </w:rPr>
        <w:t>130.C.63</w:t>
      </w:r>
    </w:p>
    <w:p w14:paraId="47951742" w14:textId="77777777" w:rsidR="00052788" w:rsidRDefault="00052788">
      <w:pPr>
        <w:pStyle w:val="Textoindependiente"/>
        <w:spacing w:before="61"/>
        <w:rPr>
          <w:b/>
          <w:i/>
        </w:rPr>
      </w:pPr>
    </w:p>
    <w:p w14:paraId="3DAA1E70" w14:textId="07BE7D67" w:rsidR="00052788" w:rsidRDefault="00000000">
      <w:pPr>
        <w:pStyle w:val="Textoindependiente"/>
        <w:spacing w:line="292" w:lineRule="auto"/>
        <w:ind w:left="142" w:right="1"/>
        <w:jc w:val="both"/>
      </w:pPr>
      <w:r>
        <w:t>Con fecha 13 de julio de 2025 La Directora General de la Oficina Digital, D</w:t>
      </w:r>
      <w:r w:rsidR="005D3EE3">
        <w:t>.</w:t>
      </w:r>
      <w:r>
        <w:t>ª Sonia Crespo Nogales, emite informe proponiendo la puesta en marcha de las gestiones y procedimientos necesarios para realizar una promoción interna de C2 (Auxiliar Informático actual) a C1 (Técnico Ayudante Informático), del siguiente tenor literal</w:t>
      </w:r>
    </w:p>
    <w:p w14:paraId="425E71E6" w14:textId="77777777" w:rsidR="00052788" w:rsidRDefault="00052788">
      <w:pPr>
        <w:pStyle w:val="Textoindependiente"/>
        <w:spacing w:before="26"/>
      </w:pPr>
    </w:p>
    <w:p w14:paraId="3C445BC6" w14:textId="77777777" w:rsidR="00052788" w:rsidRDefault="00000000">
      <w:pPr>
        <w:spacing w:line="328" w:lineRule="auto"/>
        <w:ind w:left="142"/>
        <w:jc w:val="both"/>
        <w:rPr>
          <w:i/>
          <w:sz w:val="16"/>
        </w:rPr>
      </w:pPr>
      <w:r>
        <w:rPr>
          <w:i/>
          <w:color w:val="546F8A"/>
          <w:sz w:val="16"/>
        </w:rPr>
        <w:t>“</w:t>
      </w:r>
      <w:r>
        <w:rPr>
          <w:b/>
          <w:i/>
          <w:color w:val="546F8A"/>
          <w:sz w:val="15"/>
        </w:rPr>
        <w:t>Primero</w:t>
      </w:r>
      <w:r>
        <w:rPr>
          <w:i/>
          <w:color w:val="546F8A"/>
          <w:sz w:val="16"/>
        </w:rPr>
        <w:t>.</w:t>
      </w:r>
      <w:r>
        <w:rPr>
          <w:i/>
          <w:color w:val="546F8A"/>
          <w:spacing w:val="8"/>
          <w:sz w:val="16"/>
        </w:rPr>
        <w:t xml:space="preserve"> </w:t>
      </w:r>
      <w:r>
        <w:rPr>
          <w:i/>
          <w:color w:val="546F8A"/>
          <w:sz w:val="16"/>
        </w:rPr>
        <w:t>-</w:t>
      </w:r>
      <w:r>
        <w:rPr>
          <w:i/>
          <w:color w:val="546F8A"/>
          <w:spacing w:val="8"/>
          <w:sz w:val="16"/>
        </w:rPr>
        <w:t xml:space="preserve"> </w:t>
      </w:r>
      <w:r>
        <w:rPr>
          <w:i/>
          <w:color w:val="546F8A"/>
          <w:sz w:val="16"/>
        </w:rPr>
        <w:t>La</w:t>
      </w:r>
      <w:r>
        <w:rPr>
          <w:i/>
          <w:color w:val="546F8A"/>
          <w:spacing w:val="8"/>
          <w:sz w:val="16"/>
        </w:rPr>
        <w:t xml:space="preserve"> </w:t>
      </w:r>
      <w:r>
        <w:rPr>
          <w:i/>
          <w:color w:val="546F8A"/>
          <w:sz w:val="16"/>
        </w:rPr>
        <w:t>Dirección</w:t>
      </w:r>
      <w:r>
        <w:rPr>
          <w:i/>
          <w:color w:val="546F8A"/>
          <w:spacing w:val="8"/>
          <w:sz w:val="16"/>
        </w:rPr>
        <w:t xml:space="preserve"> </w:t>
      </w:r>
      <w:r>
        <w:rPr>
          <w:i/>
          <w:color w:val="546F8A"/>
          <w:sz w:val="16"/>
        </w:rPr>
        <w:t>General</w:t>
      </w:r>
      <w:r>
        <w:rPr>
          <w:i/>
          <w:color w:val="546F8A"/>
          <w:spacing w:val="8"/>
          <w:sz w:val="16"/>
        </w:rPr>
        <w:t xml:space="preserve"> </w:t>
      </w:r>
      <w:r>
        <w:rPr>
          <w:i/>
          <w:color w:val="546F8A"/>
          <w:sz w:val="16"/>
        </w:rPr>
        <w:t>de</w:t>
      </w:r>
      <w:r>
        <w:rPr>
          <w:i/>
          <w:color w:val="546F8A"/>
          <w:spacing w:val="8"/>
          <w:sz w:val="16"/>
        </w:rPr>
        <w:t xml:space="preserve"> </w:t>
      </w:r>
      <w:r>
        <w:rPr>
          <w:i/>
          <w:color w:val="546F8A"/>
          <w:sz w:val="16"/>
        </w:rPr>
        <w:t>la</w:t>
      </w:r>
      <w:r>
        <w:rPr>
          <w:i/>
          <w:color w:val="546F8A"/>
          <w:spacing w:val="8"/>
          <w:sz w:val="16"/>
        </w:rPr>
        <w:t xml:space="preserve"> </w:t>
      </w:r>
      <w:r>
        <w:rPr>
          <w:i/>
          <w:color w:val="546F8A"/>
          <w:sz w:val="16"/>
        </w:rPr>
        <w:t>Oficina</w:t>
      </w:r>
      <w:r>
        <w:rPr>
          <w:i/>
          <w:color w:val="546F8A"/>
          <w:spacing w:val="8"/>
          <w:sz w:val="16"/>
        </w:rPr>
        <w:t xml:space="preserve"> </w:t>
      </w:r>
      <w:r>
        <w:rPr>
          <w:i/>
          <w:color w:val="546F8A"/>
          <w:sz w:val="16"/>
        </w:rPr>
        <w:t>Digital,</w:t>
      </w:r>
      <w:r>
        <w:rPr>
          <w:i/>
          <w:color w:val="546F8A"/>
          <w:spacing w:val="8"/>
          <w:sz w:val="16"/>
        </w:rPr>
        <w:t xml:space="preserve"> </w:t>
      </w:r>
      <w:r>
        <w:rPr>
          <w:i/>
          <w:color w:val="546F8A"/>
          <w:sz w:val="16"/>
        </w:rPr>
        <w:t>tiene</w:t>
      </w:r>
      <w:r>
        <w:rPr>
          <w:i/>
          <w:color w:val="546F8A"/>
          <w:spacing w:val="8"/>
          <w:sz w:val="16"/>
        </w:rPr>
        <w:t xml:space="preserve"> </w:t>
      </w:r>
      <w:r>
        <w:rPr>
          <w:i/>
          <w:color w:val="546F8A"/>
          <w:sz w:val="16"/>
        </w:rPr>
        <w:t>por</w:t>
      </w:r>
      <w:r>
        <w:rPr>
          <w:i/>
          <w:color w:val="546F8A"/>
          <w:spacing w:val="8"/>
          <w:sz w:val="16"/>
        </w:rPr>
        <w:t xml:space="preserve"> </w:t>
      </w:r>
      <w:r>
        <w:rPr>
          <w:i/>
          <w:color w:val="546F8A"/>
          <w:sz w:val="16"/>
        </w:rPr>
        <w:t>objeto</w:t>
      </w:r>
      <w:r>
        <w:rPr>
          <w:i/>
          <w:color w:val="546F8A"/>
          <w:spacing w:val="8"/>
          <w:sz w:val="16"/>
        </w:rPr>
        <w:t xml:space="preserve"> </w:t>
      </w:r>
      <w:r>
        <w:rPr>
          <w:i/>
          <w:color w:val="546F8A"/>
          <w:sz w:val="16"/>
        </w:rPr>
        <w:t>principal</w:t>
      </w:r>
      <w:r>
        <w:rPr>
          <w:i/>
          <w:color w:val="546F8A"/>
          <w:spacing w:val="8"/>
          <w:sz w:val="16"/>
        </w:rPr>
        <w:t xml:space="preserve"> </w:t>
      </w:r>
      <w:r>
        <w:rPr>
          <w:i/>
          <w:color w:val="546F8A"/>
          <w:sz w:val="16"/>
        </w:rPr>
        <w:t>el</w:t>
      </w:r>
      <w:r>
        <w:rPr>
          <w:i/>
          <w:color w:val="546F8A"/>
          <w:spacing w:val="8"/>
          <w:sz w:val="16"/>
        </w:rPr>
        <w:t xml:space="preserve"> </w:t>
      </w:r>
      <w:r>
        <w:rPr>
          <w:i/>
          <w:color w:val="546F8A"/>
          <w:sz w:val="16"/>
        </w:rPr>
        <w:t>dar</w:t>
      </w:r>
      <w:r>
        <w:rPr>
          <w:i/>
          <w:color w:val="546F8A"/>
          <w:spacing w:val="8"/>
          <w:sz w:val="16"/>
        </w:rPr>
        <w:t xml:space="preserve"> </w:t>
      </w:r>
      <w:r>
        <w:rPr>
          <w:i/>
          <w:color w:val="546F8A"/>
          <w:sz w:val="16"/>
        </w:rPr>
        <w:t>cumplimiento</w:t>
      </w:r>
      <w:r>
        <w:rPr>
          <w:i/>
          <w:color w:val="546F8A"/>
          <w:spacing w:val="8"/>
          <w:sz w:val="16"/>
        </w:rPr>
        <w:t xml:space="preserve"> </w:t>
      </w:r>
      <w:r>
        <w:rPr>
          <w:i/>
          <w:color w:val="546F8A"/>
          <w:sz w:val="16"/>
        </w:rPr>
        <w:t>a</w:t>
      </w:r>
      <w:r>
        <w:rPr>
          <w:i/>
          <w:color w:val="546F8A"/>
          <w:spacing w:val="8"/>
          <w:sz w:val="16"/>
        </w:rPr>
        <w:t xml:space="preserve"> </w:t>
      </w:r>
      <w:r>
        <w:rPr>
          <w:i/>
          <w:color w:val="546F8A"/>
          <w:sz w:val="16"/>
        </w:rPr>
        <w:t>las</w:t>
      </w:r>
      <w:r>
        <w:rPr>
          <w:i/>
          <w:color w:val="546F8A"/>
          <w:spacing w:val="8"/>
          <w:sz w:val="16"/>
        </w:rPr>
        <w:t xml:space="preserve"> </w:t>
      </w:r>
      <w:r>
        <w:rPr>
          <w:i/>
          <w:color w:val="546F8A"/>
          <w:sz w:val="16"/>
        </w:rPr>
        <w:t>necesidades</w:t>
      </w:r>
      <w:r>
        <w:rPr>
          <w:i/>
          <w:color w:val="546F8A"/>
          <w:spacing w:val="8"/>
          <w:sz w:val="16"/>
        </w:rPr>
        <w:t xml:space="preserve"> </w:t>
      </w:r>
      <w:r>
        <w:rPr>
          <w:i/>
          <w:color w:val="546F8A"/>
          <w:sz w:val="16"/>
        </w:rPr>
        <w:t>legales y organizativas en materia de Administración Electrónica, transformación digital y gobernanza del dato en el Ayuntamiento de Las</w:t>
      </w:r>
      <w:r>
        <w:rPr>
          <w:i/>
          <w:color w:val="546F8A"/>
          <w:spacing w:val="34"/>
          <w:sz w:val="16"/>
        </w:rPr>
        <w:t xml:space="preserve"> </w:t>
      </w:r>
      <w:r>
        <w:rPr>
          <w:i/>
          <w:color w:val="546F8A"/>
          <w:sz w:val="16"/>
        </w:rPr>
        <w:t>Rozas</w:t>
      </w:r>
      <w:r>
        <w:rPr>
          <w:i/>
          <w:color w:val="546F8A"/>
          <w:spacing w:val="34"/>
          <w:sz w:val="16"/>
        </w:rPr>
        <w:t xml:space="preserve"> </w:t>
      </w:r>
      <w:r>
        <w:rPr>
          <w:i/>
          <w:color w:val="546F8A"/>
          <w:sz w:val="16"/>
        </w:rPr>
        <w:t>de</w:t>
      </w:r>
      <w:r>
        <w:rPr>
          <w:i/>
          <w:color w:val="546F8A"/>
          <w:spacing w:val="34"/>
          <w:sz w:val="16"/>
        </w:rPr>
        <w:t xml:space="preserve"> </w:t>
      </w:r>
      <w:r>
        <w:rPr>
          <w:i/>
          <w:color w:val="546F8A"/>
          <w:sz w:val="16"/>
        </w:rPr>
        <w:t>Madrid</w:t>
      </w:r>
      <w:r>
        <w:rPr>
          <w:i/>
          <w:color w:val="546F8A"/>
          <w:spacing w:val="34"/>
          <w:sz w:val="16"/>
        </w:rPr>
        <w:t xml:space="preserve"> </w:t>
      </w:r>
      <w:r>
        <w:rPr>
          <w:i/>
          <w:color w:val="546F8A"/>
          <w:sz w:val="16"/>
        </w:rPr>
        <w:t>velando</w:t>
      </w:r>
      <w:r>
        <w:rPr>
          <w:i/>
          <w:color w:val="546F8A"/>
          <w:spacing w:val="34"/>
          <w:sz w:val="16"/>
        </w:rPr>
        <w:t xml:space="preserve"> </w:t>
      </w:r>
      <w:r>
        <w:rPr>
          <w:i/>
          <w:color w:val="546F8A"/>
          <w:sz w:val="16"/>
        </w:rPr>
        <w:t>por</w:t>
      </w:r>
      <w:r>
        <w:rPr>
          <w:i/>
          <w:color w:val="546F8A"/>
          <w:spacing w:val="34"/>
          <w:sz w:val="16"/>
        </w:rPr>
        <w:t xml:space="preserve"> </w:t>
      </w:r>
      <w:r>
        <w:rPr>
          <w:i/>
          <w:color w:val="546F8A"/>
          <w:sz w:val="16"/>
        </w:rPr>
        <w:t>el</w:t>
      </w:r>
      <w:r>
        <w:rPr>
          <w:i/>
          <w:color w:val="546F8A"/>
          <w:spacing w:val="34"/>
          <w:sz w:val="16"/>
        </w:rPr>
        <w:t xml:space="preserve"> </w:t>
      </w:r>
      <w:r>
        <w:rPr>
          <w:i/>
          <w:color w:val="546F8A"/>
          <w:sz w:val="16"/>
        </w:rPr>
        <w:t>mantenimiento</w:t>
      </w:r>
      <w:r>
        <w:rPr>
          <w:i/>
          <w:color w:val="546F8A"/>
          <w:spacing w:val="34"/>
          <w:sz w:val="16"/>
        </w:rPr>
        <w:t xml:space="preserve"> </w:t>
      </w:r>
      <w:r>
        <w:rPr>
          <w:i/>
          <w:color w:val="546F8A"/>
          <w:sz w:val="16"/>
        </w:rPr>
        <w:t>y</w:t>
      </w:r>
      <w:r>
        <w:rPr>
          <w:i/>
          <w:color w:val="546F8A"/>
          <w:spacing w:val="34"/>
          <w:sz w:val="16"/>
        </w:rPr>
        <w:t xml:space="preserve"> </w:t>
      </w:r>
      <w:r>
        <w:rPr>
          <w:i/>
          <w:color w:val="546F8A"/>
          <w:sz w:val="16"/>
        </w:rPr>
        <w:t>consolidación</w:t>
      </w:r>
      <w:r>
        <w:rPr>
          <w:i/>
          <w:color w:val="546F8A"/>
          <w:spacing w:val="34"/>
          <w:sz w:val="16"/>
        </w:rPr>
        <w:t xml:space="preserve"> </w:t>
      </w:r>
      <w:r>
        <w:rPr>
          <w:i/>
          <w:color w:val="546F8A"/>
          <w:sz w:val="16"/>
        </w:rPr>
        <w:t>de</w:t>
      </w:r>
      <w:r>
        <w:rPr>
          <w:i/>
          <w:color w:val="546F8A"/>
          <w:spacing w:val="34"/>
          <w:sz w:val="16"/>
        </w:rPr>
        <w:t xml:space="preserve"> </w:t>
      </w:r>
      <w:r>
        <w:rPr>
          <w:i/>
          <w:color w:val="546F8A"/>
          <w:sz w:val="16"/>
        </w:rPr>
        <w:t>una</w:t>
      </w:r>
      <w:r>
        <w:rPr>
          <w:i/>
          <w:color w:val="546F8A"/>
          <w:spacing w:val="34"/>
          <w:sz w:val="16"/>
        </w:rPr>
        <w:t xml:space="preserve"> </w:t>
      </w:r>
      <w:r>
        <w:rPr>
          <w:i/>
          <w:color w:val="546F8A"/>
          <w:sz w:val="16"/>
        </w:rPr>
        <w:t>estructura</w:t>
      </w:r>
      <w:r>
        <w:rPr>
          <w:i/>
          <w:color w:val="546F8A"/>
          <w:spacing w:val="34"/>
          <w:sz w:val="16"/>
        </w:rPr>
        <w:t xml:space="preserve"> </w:t>
      </w:r>
      <w:r>
        <w:rPr>
          <w:i/>
          <w:color w:val="546F8A"/>
          <w:sz w:val="16"/>
        </w:rPr>
        <w:t>organizativa</w:t>
      </w:r>
      <w:r>
        <w:rPr>
          <w:i/>
          <w:color w:val="546F8A"/>
          <w:spacing w:val="34"/>
          <w:sz w:val="16"/>
        </w:rPr>
        <w:t xml:space="preserve"> </w:t>
      </w:r>
      <w:r>
        <w:rPr>
          <w:i/>
          <w:color w:val="546F8A"/>
          <w:sz w:val="16"/>
        </w:rPr>
        <w:t>sólida</w:t>
      </w:r>
      <w:r>
        <w:rPr>
          <w:i/>
          <w:color w:val="546F8A"/>
          <w:spacing w:val="34"/>
          <w:sz w:val="16"/>
        </w:rPr>
        <w:t xml:space="preserve"> </w:t>
      </w:r>
      <w:r>
        <w:rPr>
          <w:i/>
          <w:color w:val="546F8A"/>
          <w:sz w:val="16"/>
        </w:rPr>
        <w:t>y</w:t>
      </w:r>
      <w:r>
        <w:rPr>
          <w:i/>
          <w:color w:val="546F8A"/>
          <w:spacing w:val="34"/>
          <w:sz w:val="16"/>
        </w:rPr>
        <w:t xml:space="preserve"> </w:t>
      </w:r>
      <w:r>
        <w:rPr>
          <w:i/>
          <w:color w:val="546F8A"/>
          <w:sz w:val="16"/>
        </w:rPr>
        <w:t>estable</w:t>
      </w:r>
      <w:r>
        <w:rPr>
          <w:i/>
          <w:color w:val="546F8A"/>
          <w:spacing w:val="34"/>
          <w:sz w:val="16"/>
        </w:rPr>
        <w:t xml:space="preserve"> </w:t>
      </w:r>
      <w:r>
        <w:rPr>
          <w:i/>
          <w:color w:val="546F8A"/>
          <w:sz w:val="16"/>
        </w:rPr>
        <w:t>que permita cumplir con los requerimientos tecnológicos de las relaciones del Ayuntamiento en el ejercicio de su funciones, tanto con el resto de organizaciones públicas como con los terceros físicos y jurídicos que interactúan con el mismo.</w:t>
      </w:r>
    </w:p>
    <w:p w14:paraId="25817EE4" w14:textId="77777777" w:rsidR="00052788" w:rsidRDefault="00052788">
      <w:pPr>
        <w:pStyle w:val="Textoindependiente"/>
        <w:spacing w:before="55"/>
        <w:rPr>
          <w:i/>
          <w:sz w:val="16"/>
        </w:rPr>
      </w:pPr>
    </w:p>
    <w:p w14:paraId="73EDC100" w14:textId="77777777" w:rsidR="00052788" w:rsidRDefault="00000000">
      <w:pPr>
        <w:spacing w:before="1" w:line="328" w:lineRule="auto"/>
        <w:ind w:left="142"/>
        <w:jc w:val="both"/>
        <w:rPr>
          <w:i/>
          <w:sz w:val="16"/>
        </w:rPr>
      </w:pPr>
      <w:r>
        <w:rPr>
          <w:b/>
          <w:i/>
          <w:color w:val="546F8A"/>
          <w:sz w:val="15"/>
        </w:rPr>
        <w:t>Segundo</w:t>
      </w:r>
      <w:r>
        <w:rPr>
          <w:i/>
          <w:color w:val="546F8A"/>
          <w:sz w:val="16"/>
        </w:rPr>
        <w:t>. - El personal y estructura organizativa de la Dirección General de la Oficina Digital es en la actualidad insuficiente para poder desarrollar el control, gestión y seguimiento de los proyectos y servicios derivados de las actuales obligaciones legales</w:t>
      </w:r>
      <w:r>
        <w:rPr>
          <w:i/>
          <w:color w:val="546F8A"/>
          <w:spacing w:val="11"/>
          <w:sz w:val="16"/>
        </w:rPr>
        <w:t xml:space="preserve"> </w:t>
      </w:r>
      <w:r>
        <w:rPr>
          <w:i/>
          <w:color w:val="546F8A"/>
          <w:sz w:val="16"/>
        </w:rPr>
        <w:t>en</w:t>
      </w:r>
      <w:r>
        <w:rPr>
          <w:i/>
          <w:color w:val="546F8A"/>
          <w:spacing w:val="11"/>
          <w:sz w:val="16"/>
        </w:rPr>
        <w:t xml:space="preserve"> </w:t>
      </w:r>
      <w:r>
        <w:rPr>
          <w:i/>
          <w:color w:val="546F8A"/>
          <w:sz w:val="16"/>
        </w:rPr>
        <w:t>lo</w:t>
      </w:r>
      <w:r>
        <w:rPr>
          <w:i/>
          <w:color w:val="546F8A"/>
          <w:spacing w:val="11"/>
          <w:sz w:val="16"/>
        </w:rPr>
        <w:t xml:space="preserve"> </w:t>
      </w:r>
      <w:r>
        <w:rPr>
          <w:i/>
          <w:color w:val="546F8A"/>
          <w:sz w:val="16"/>
        </w:rPr>
        <w:t>que</w:t>
      </w:r>
      <w:r>
        <w:rPr>
          <w:i/>
          <w:color w:val="546F8A"/>
          <w:spacing w:val="11"/>
          <w:sz w:val="16"/>
        </w:rPr>
        <w:t xml:space="preserve"> </w:t>
      </w:r>
      <w:r>
        <w:rPr>
          <w:i/>
          <w:color w:val="546F8A"/>
          <w:sz w:val="16"/>
        </w:rPr>
        <w:t>a</w:t>
      </w:r>
      <w:r>
        <w:rPr>
          <w:i/>
          <w:color w:val="546F8A"/>
          <w:spacing w:val="11"/>
          <w:sz w:val="16"/>
        </w:rPr>
        <w:t xml:space="preserve"> </w:t>
      </w:r>
      <w:r>
        <w:rPr>
          <w:i/>
          <w:color w:val="546F8A"/>
          <w:sz w:val="16"/>
        </w:rPr>
        <w:t>los</w:t>
      </w:r>
      <w:r>
        <w:rPr>
          <w:i/>
          <w:color w:val="546F8A"/>
          <w:spacing w:val="11"/>
          <w:sz w:val="16"/>
        </w:rPr>
        <w:t xml:space="preserve"> </w:t>
      </w:r>
      <w:r>
        <w:rPr>
          <w:i/>
          <w:color w:val="546F8A"/>
          <w:sz w:val="16"/>
        </w:rPr>
        <w:t>términos</w:t>
      </w:r>
      <w:r>
        <w:rPr>
          <w:i/>
          <w:color w:val="546F8A"/>
          <w:spacing w:val="11"/>
          <w:sz w:val="16"/>
        </w:rPr>
        <w:t xml:space="preserve"> </w:t>
      </w:r>
      <w:r>
        <w:rPr>
          <w:i/>
          <w:color w:val="546F8A"/>
          <w:sz w:val="16"/>
        </w:rPr>
        <w:t>de</w:t>
      </w:r>
      <w:r>
        <w:rPr>
          <w:i/>
          <w:color w:val="546F8A"/>
          <w:spacing w:val="11"/>
          <w:sz w:val="16"/>
        </w:rPr>
        <w:t xml:space="preserve"> </w:t>
      </w:r>
      <w:r>
        <w:rPr>
          <w:i/>
          <w:color w:val="546F8A"/>
          <w:sz w:val="16"/>
        </w:rPr>
        <w:t>seguridad,</w:t>
      </w:r>
      <w:r>
        <w:rPr>
          <w:i/>
          <w:color w:val="546F8A"/>
          <w:spacing w:val="12"/>
          <w:sz w:val="16"/>
        </w:rPr>
        <w:t xml:space="preserve"> </w:t>
      </w:r>
      <w:r>
        <w:rPr>
          <w:i/>
          <w:color w:val="546F8A"/>
          <w:sz w:val="16"/>
        </w:rPr>
        <w:t>atención</w:t>
      </w:r>
      <w:r>
        <w:rPr>
          <w:i/>
          <w:color w:val="546F8A"/>
          <w:spacing w:val="11"/>
          <w:sz w:val="16"/>
        </w:rPr>
        <w:t xml:space="preserve"> </w:t>
      </w:r>
      <w:r>
        <w:rPr>
          <w:i/>
          <w:color w:val="546F8A"/>
          <w:sz w:val="16"/>
        </w:rPr>
        <w:t>ciudadana,</w:t>
      </w:r>
      <w:r>
        <w:rPr>
          <w:i/>
          <w:color w:val="546F8A"/>
          <w:spacing w:val="12"/>
          <w:sz w:val="16"/>
        </w:rPr>
        <w:t xml:space="preserve"> </w:t>
      </w:r>
      <w:r>
        <w:rPr>
          <w:i/>
          <w:color w:val="546F8A"/>
          <w:sz w:val="16"/>
        </w:rPr>
        <w:t>tramitación</w:t>
      </w:r>
      <w:r>
        <w:rPr>
          <w:i/>
          <w:color w:val="546F8A"/>
          <w:spacing w:val="11"/>
          <w:sz w:val="16"/>
        </w:rPr>
        <w:t xml:space="preserve"> </w:t>
      </w:r>
      <w:r>
        <w:rPr>
          <w:i/>
          <w:color w:val="546F8A"/>
          <w:sz w:val="16"/>
        </w:rPr>
        <w:t>electrónica</w:t>
      </w:r>
      <w:r>
        <w:rPr>
          <w:i/>
          <w:color w:val="546F8A"/>
          <w:spacing w:val="11"/>
          <w:sz w:val="16"/>
        </w:rPr>
        <w:t xml:space="preserve"> </w:t>
      </w:r>
      <w:r>
        <w:rPr>
          <w:i/>
          <w:color w:val="546F8A"/>
          <w:sz w:val="16"/>
        </w:rPr>
        <w:t>y</w:t>
      </w:r>
      <w:r>
        <w:rPr>
          <w:i/>
          <w:color w:val="546F8A"/>
          <w:spacing w:val="11"/>
          <w:sz w:val="16"/>
        </w:rPr>
        <w:t xml:space="preserve"> </w:t>
      </w:r>
      <w:r>
        <w:rPr>
          <w:i/>
          <w:color w:val="546F8A"/>
          <w:sz w:val="16"/>
        </w:rPr>
        <w:t>Tecnologías</w:t>
      </w:r>
      <w:r>
        <w:rPr>
          <w:i/>
          <w:color w:val="546F8A"/>
          <w:spacing w:val="11"/>
          <w:sz w:val="16"/>
        </w:rPr>
        <w:t xml:space="preserve"> </w:t>
      </w:r>
      <w:r>
        <w:rPr>
          <w:i/>
          <w:color w:val="546F8A"/>
          <w:sz w:val="16"/>
        </w:rPr>
        <w:t>de</w:t>
      </w:r>
      <w:r>
        <w:rPr>
          <w:i/>
          <w:color w:val="546F8A"/>
          <w:spacing w:val="11"/>
          <w:sz w:val="16"/>
        </w:rPr>
        <w:t xml:space="preserve"> </w:t>
      </w:r>
      <w:r>
        <w:rPr>
          <w:i/>
          <w:color w:val="546F8A"/>
          <w:sz w:val="16"/>
        </w:rPr>
        <w:t>la</w:t>
      </w:r>
      <w:r>
        <w:rPr>
          <w:i/>
          <w:color w:val="546F8A"/>
          <w:spacing w:val="11"/>
          <w:sz w:val="16"/>
        </w:rPr>
        <w:t xml:space="preserve"> </w:t>
      </w:r>
      <w:r>
        <w:rPr>
          <w:i/>
          <w:color w:val="546F8A"/>
          <w:sz w:val="16"/>
        </w:rPr>
        <w:t>Información</w:t>
      </w:r>
      <w:r>
        <w:rPr>
          <w:i/>
          <w:color w:val="546F8A"/>
          <w:spacing w:val="11"/>
          <w:sz w:val="16"/>
        </w:rPr>
        <w:t xml:space="preserve"> </w:t>
      </w:r>
      <w:r>
        <w:rPr>
          <w:i/>
          <w:color w:val="546F8A"/>
          <w:sz w:val="16"/>
        </w:rPr>
        <w:t>y la Comunicación se refiere.</w:t>
      </w:r>
    </w:p>
    <w:p w14:paraId="0312047B" w14:textId="77777777" w:rsidR="00052788" w:rsidRDefault="00052788">
      <w:pPr>
        <w:pStyle w:val="Textoindependiente"/>
        <w:spacing w:before="55"/>
        <w:rPr>
          <w:i/>
          <w:sz w:val="16"/>
        </w:rPr>
      </w:pPr>
    </w:p>
    <w:p w14:paraId="65429050" w14:textId="77777777" w:rsidR="00052788" w:rsidRDefault="00000000">
      <w:pPr>
        <w:spacing w:line="328" w:lineRule="auto"/>
        <w:ind w:left="142" w:right="1"/>
        <w:jc w:val="both"/>
        <w:rPr>
          <w:i/>
          <w:sz w:val="16"/>
        </w:rPr>
      </w:pPr>
      <w:r>
        <w:rPr>
          <w:b/>
          <w:i/>
          <w:color w:val="546F8A"/>
          <w:sz w:val="15"/>
        </w:rPr>
        <w:t>Tercero</w:t>
      </w:r>
      <w:r>
        <w:rPr>
          <w:i/>
          <w:color w:val="546F8A"/>
          <w:sz w:val="16"/>
        </w:rPr>
        <w:t>.</w:t>
      </w:r>
      <w:r>
        <w:rPr>
          <w:i/>
          <w:color w:val="546F8A"/>
          <w:spacing w:val="30"/>
          <w:sz w:val="16"/>
        </w:rPr>
        <w:t xml:space="preserve"> </w:t>
      </w:r>
      <w:r>
        <w:rPr>
          <w:i/>
          <w:color w:val="546F8A"/>
          <w:sz w:val="16"/>
        </w:rPr>
        <w:t>–</w:t>
      </w:r>
      <w:r>
        <w:rPr>
          <w:i/>
          <w:color w:val="546F8A"/>
          <w:spacing w:val="30"/>
          <w:sz w:val="16"/>
        </w:rPr>
        <w:t xml:space="preserve"> </w:t>
      </w:r>
      <w:r>
        <w:rPr>
          <w:i/>
          <w:color w:val="546F8A"/>
          <w:sz w:val="16"/>
        </w:rPr>
        <w:t>Entre</w:t>
      </w:r>
      <w:r>
        <w:rPr>
          <w:i/>
          <w:color w:val="546F8A"/>
          <w:spacing w:val="30"/>
          <w:sz w:val="16"/>
        </w:rPr>
        <w:t xml:space="preserve"> </w:t>
      </w:r>
      <w:r>
        <w:rPr>
          <w:i/>
          <w:color w:val="546F8A"/>
          <w:sz w:val="16"/>
        </w:rPr>
        <w:t>los</w:t>
      </w:r>
      <w:r>
        <w:rPr>
          <w:i/>
          <w:color w:val="546F8A"/>
          <w:spacing w:val="30"/>
          <w:sz w:val="16"/>
        </w:rPr>
        <w:t xml:space="preserve"> </w:t>
      </w:r>
      <w:r>
        <w:rPr>
          <w:i/>
          <w:color w:val="546F8A"/>
          <w:sz w:val="16"/>
        </w:rPr>
        <w:t>puestos</w:t>
      </w:r>
      <w:r>
        <w:rPr>
          <w:i/>
          <w:color w:val="546F8A"/>
          <w:spacing w:val="30"/>
          <w:sz w:val="16"/>
        </w:rPr>
        <w:t xml:space="preserve"> </w:t>
      </w:r>
      <w:r>
        <w:rPr>
          <w:i/>
          <w:color w:val="546F8A"/>
          <w:sz w:val="16"/>
        </w:rPr>
        <w:t>adscritos</w:t>
      </w:r>
      <w:r>
        <w:rPr>
          <w:i/>
          <w:color w:val="546F8A"/>
          <w:spacing w:val="30"/>
          <w:sz w:val="16"/>
        </w:rPr>
        <w:t xml:space="preserve"> </w:t>
      </w:r>
      <w:r>
        <w:rPr>
          <w:i/>
          <w:color w:val="546F8A"/>
          <w:sz w:val="16"/>
        </w:rPr>
        <w:t>a</w:t>
      </w:r>
      <w:r>
        <w:rPr>
          <w:i/>
          <w:color w:val="546F8A"/>
          <w:spacing w:val="30"/>
          <w:sz w:val="16"/>
        </w:rPr>
        <w:t xml:space="preserve"> </w:t>
      </w:r>
      <w:r>
        <w:rPr>
          <w:i/>
          <w:color w:val="546F8A"/>
          <w:sz w:val="16"/>
        </w:rPr>
        <w:t>la</w:t>
      </w:r>
      <w:r>
        <w:rPr>
          <w:i/>
          <w:color w:val="546F8A"/>
          <w:spacing w:val="30"/>
          <w:sz w:val="16"/>
        </w:rPr>
        <w:t xml:space="preserve"> </w:t>
      </w:r>
      <w:r>
        <w:rPr>
          <w:i/>
          <w:color w:val="546F8A"/>
          <w:sz w:val="16"/>
        </w:rPr>
        <w:t>D.</w:t>
      </w:r>
      <w:r>
        <w:rPr>
          <w:i/>
          <w:color w:val="546F8A"/>
          <w:spacing w:val="30"/>
          <w:sz w:val="16"/>
        </w:rPr>
        <w:t xml:space="preserve"> </w:t>
      </w:r>
      <w:r>
        <w:rPr>
          <w:i/>
          <w:color w:val="546F8A"/>
          <w:sz w:val="16"/>
        </w:rPr>
        <w:t>G.</w:t>
      </w:r>
      <w:r>
        <w:rPr>
          <w:i/>
          <w:color w:val="546F8A"/>
          <w:spacing w:val="30"/>
          <w:sz w:val="16"/>
        </w:rPr>
        <w:t xml:space="preserve"> </w:t>
      </w:r>
      <w:r>
        <w:rPr>
          <w:i/>
          <w:color w:val="546F8A"/>
          <w:sz w:val="16"/>
        </w:rPr>
        <w:t>de</w:t>
      </w:r>
      <w:r>
        <w:rPr>
          <w:i/>
          <w:color w:val="546F8A"/>
          <w:spacing w:val="30"/>
          <w:sz w:val="16"/>
        </w:rPr>
        <w:t xml:space="preserve"> </w:t>
      </w:r>
      <w:r>
        <w:rPr>
          <w:i/>
          <w:color w:val="546F8A"/>
          <w:sz w:val="16"/>
        </w:rPr>
        <w:t>la</w:t>
      </w:r>
      <w:r>
        <w:rPr>
          <w:i/>
          <w:color w:val="546F8A"/>
          <w:spacing w:val="30"/>
          <w:sz w:val="16"/>
        </w:rPr>
        <w:t xml:space="preserve"> </w:t>
      </w:r>
      <w:r>
        <w:rPr>
          <w:i/>
          <w:color w:val="546F8A"/>
          <w:sz w:val="16"/>
        </w:rPr>
        <w:t>Oficina</w:t>
      </w:r>
      <w:r>
        <w:rPr>
          <w:i/>
          <w:color w:val="546F8A"/>
          <w:spacing w:val="30"/>
          <w:sz w:val="16"/>
        </w:rPr>
        <w:t xml:space="preserve"> </w:t>
      </w:r>
      <w:r>
        <w:rPr>
          <w:i/>
          <w:color w:val="546F8A"/>
          <w:sz w:val="16"/>
        </w:rPr>
        <w:t>Digital,</w:t>
      </w:r>
      <w:r>
        <w:rPr>
          <w:i/>
          <w:color w:val="546F8A"/>
          <w:spacing w:val="30"/>
          <w:sz w:val="16"/>
        </w:rPr>
        <w:t xml:space="preserve"> </w:t>
      </w:r>
      <w:r>
        <w:rPr>
          <w:i/>
          <w:color w:val="546F8A"/>
          <w:sz w:val="16"/>
        </w:rPr>
        <w:t>y</w:t>
      </w:r>
      <w:r>
        <w:rPr>
          <w:i/>
          <w:color w:val="546F8A"/>
          <w:spacing w:val="30"/>
          <w:sz w:val="16"/>
        </w:rPr>
        <w:t xml:space="preserve"> </w:t>
      </w:r>
      <w:r>
        <w:rPr>
          <w:i/>
          <w:color w:val="546F8A"/>
          <w:sz w:val="16"/>
        </w:rPr>
        <w:t>más</w:t>
      </w:r>
      <w:r>
        <w:rPr>
          <w:i/>
          <w:color w:val="546F8A"/>
          <w:spacing w:val="30"/>
          <w:sz w:val="16"/>
        </w:rPr>
        <w:t xml:space="preserve"> </w:t>
      </w:r>
      <w:r>
        <w:rPr>
          <w:i/>
          <w:color w:val="546F8A"/>
          <w:sz w:val="16"/>
        </w:rPr>
        <w:t>concretamente</w:t>
      </w:r>
      <w:r>
        <w:rPr>
          <w:i/>
          <w:color w:val="546F8A"/>
          <w:spacing w:val="30"/>
          <w:sz w:val="16"/>
        </w:rPr>
        <w:t xml:space="preserve"> </w:t>
      </w:r>
      <w:r>
        <w:rPr>
          <w:i/>
          <w:color w:val="546F8A"/>
          <w:sz w:val="16"/>
        </w:rPr>
        <w:t>entre</w:t>
      </w:r>
      <w:r>
        <w:rPr>
          <w:i/>
          <w:color w:val="546F8A"/>
          <w:spacing w:val="30"/>
          <w:sz w:val="16"/>
        </w:rPr>
        <w:t xml:space="preserve"> </w:t>
      </w:r>
      <w:r>
        <w:rPr>
          <w:i/>
          <w:color w:val="546F8A"/>
          <w:sz w:val="16"/>
        </w:rPr>
        <w:t>los</w:t>
      </w:r>
      <w:r>
        <w:rPr>
          <w:i/>
          <w:color w:val="546F8A"/>
          <w:spacing w:val="30"/>
          <w:sz w:val="16"/>
        </w:rPr>
        <w:t xml:space="preserve"> </w:t>
      </w:r>
      <w:r>
        <w:rPr>
          <w:i/>
          <w:color w:val="546F8A"/>
          <w:sz w:val="16"/>
        </w:rPr>
        <w:t>vinculados</w:t>
      </w:r>
      <w:r>
        <w:rPr>
          <w:i/>
          <w:color w:val="546F8A"/>
          <w:spacing w:val="30"/>
          <w:sz w:val="16"/>
        </w:rPr>
        <w:t xml:space="preserve"> </w:t>
      </w:r>
      <w:r>
        <w:rPr>
          <w:i/>
          <w:color w:val="546F8A"/>
          <w:sz w:val="16"/>
        </w:rPr>
        <w:t>con</w:t>
      </w:r>
      <w:r>
        <w:rPr>
          <w:i/>
          <w:color w:val="546F8A"/>
          <w:spacing w:val="30"/>
          <w:sz w:val="16"/>
        </w:rPr>
        <w:t xml:space="preserve"> </w:t>
      </w:r>
      <w:r>
        <w:rPr>
          <w:i/>
          <w:color w:val="546F8A"/>
          <w:sz w:val="16"/>
        </w:rPr>
        <w:t>el servicio de Tecnología de la Información y la Comunicación, encargada de manera directa de las necesidades de la organización, se cuenta con dos perfiles de categoría C1 y un perfil de categoría C2, concretamente este último con denominación Auxiliar Informático y código 100.D.10.</w:t>
      </w:r>
    </w:p>
    <w:p w14:paraId="45A73EA8" w14:textId="77777777" w:rsidR="00052788" w:rsidRDefault="00052788">
      <w:pPr>
        <w:pStyle w:val="Textoindependiente"/>
        <w:spacing w:before="56"/>
        <w:rPr>
          <w:i/>
          <w:sz w:val="16"/>
        </w:rPr>
      </w:pPr>
    </w:p>
    <w:p w14:paraId="3C1B8B99" w14:textId="77777777" w:rsidR="00052788" w:rsidRDefault="00000000">
      <w:pPr>
        <w:spacing w:line="328" w:lineRule="auto"/>
        <w:ind w:left="142" w:right="1"/>
        <w:jc w:val="both"/>
        <w:rPr>
          <w:i/>
          <w:sz w:val="16"/>
        </w:rPr>
      </w:pPr>
      <w:r>
        <w:rPr>
          <w:b/>
          <w:i/>
          <w:color w:val="546F8A"/>
          <w:sz w:val="15"/>
        </w:rPr>
        <w:t>Cuarto</w:t>
      </w:r>
      <w:r>
        <w:rPr>
          <w:i/>
          <w:color w:val="546F8A"/>
          <w:sz w:val="16"/>
        </w:rPr>
        <w:t>. – Teniendo en cuenta la cada vez más necesaria cualificación y especialización de los puestos vinculados con la microinformática, las comunicaciones, la seguridad y los sistemas, es necesario que el puesto de categoría C2 (auxiliar informático) actual pueda asumir funciones de C1 (técnico ayudante informático) para seguir avanzando en sintonía con las necesidades organizativas.</w:t>
      </w:r>
    </w:p>
    <w:p w14:paraId="07C73AE3" w14:textId="77777777" w:rsidR="00052788" w:rsidRDefault="00052788">
      <w:pPr>
        <w:pStyle w:val="Textoindependiente"/>
        <w:spacing w:before="65"/>
        <w:rPr>
          <w:i/>
          <w:sz w:val="16"/>
        </w:rPr>
      </w:pPr>
    </w:p>
    <w:p w14:paraId="012AC2D4" w14:textId="77777777" w:rsidR="00052788" w:rsidRDefault="00000000">
      <w:pPr>
        <w:ind w:left="142" w:right="1"/>
        <w:jc w:val="center"/>
        <w:rPr>
          <w:b/>
          <w:i/>
          <w:sz w:val="15"/>
        </w:rPr>
      </w:pPr>
      <w:r>
        <w:rPr>
          <w:b/>
          <w:i/>
          <w:color w:val="546F8A"/>
          <w:spacing w:val="-4"/>
          <w:sz w:val="15"/>
        </w:rPr>
        <w:t>FUNDAMENTOS</w:t>
      </w:r>
      <w:r>
        <w:rPr>
          <w:b/>
          <w:i/>
          <w:color w:val="546F8A"/>
          <w:spacing w:val="-3"/>
          <w:sz w:val="15"/>
        </w:rPr>
        <w:t xml:space="preserve"> </w:t>
      </w:r>
      <w:r>
        <w:rPr>
          <w:b/>
          <w:i/>
          <w:color w:val="546F8A"/>
          <w:spacing w:val="-4"/>
          <w:sz w:val="15"/>
        </w:rPr>
        <w:t>DE</w:t>
      </w:r>
      <w:r>
        <w:rPr>
          <w:b/>
          <w:i/>
          <w:color w:val="546F8A"/>
          <w:spacing w:val="-2"/>
          <w:sz w:val="15"/>
        </w:rPr>
        <w:t xml:space="preserve"> </w:t>
      </w:r>
      <w:r>
        <w:rPr>
          <w:b/>
          <w:i/>
          <w:color w:val="546F8A"/>
          <w:spacing w:val="-4"/>
          <w:sz w:val="15"/>
        </w:rPr>
        <w:t>DERECHO</w:t>
      </w:r>
    </w:p>
    <w:p w14:paraId="6080E082" w14:textId="77777777" w:rsidR="00052788" w:rsidRDefault="00052788">
      <w:pPr>
        <w:pStyle w:val="Textoindependiente"/>
        <w:spacing w:before="126"/>
        <w:rPr>
          <w:b/>
          <w:i/>
          <w:sz w:val="16"/>
        </w:rPr>
      </w:pPr>
    </w:p>
    <w:p w14:paraId="4B31BC7C" w14:textId="77777777" w:rsidR="00052788" w:rsidRDefault="00000000">
      <w:pPr>
        <w:spacing w:line="328" w:lineRule="auto"/>
        <w:ind w:left="142" w:right="1"/>
        <w:jc w:val="both"/>
        <w:rPr>
          <w:i/>
          <w:sz w:val="16"/>
        </w:rPr>
      </w:pPr>
      <w:r>
        <w:rPr>
          <w:b/>
          <w:i/>
          <w:color w:val="546F8A"/>
          <w:sz w:val="15"/>
        </w:rPr>
        <w:t>Primero</w:t>
      </w:r>
      <w:r>
        <w:rPr>
          <w:i/>
          <w:color w:val="546F8A"/>
          <w:sz w:val="16"/>
        </w:rPr>
        <w:t xml:space="preserve">. – El Reglamento Orgánico de Gobierno y Administración del Ayuntamiento de Las Rozas de Madrid (ROGAR) publicado en el BOCM nº 195/2020 establece en su artículo 122 las funciones de los Directores Generales, entre las que se incluye: “[…] la formulación de propuestas en materia de mejora de los servicios y de estructuras orgánicas [...]”, así como “la dirección, impulso, coordinación, control y gestión de los servicios de su competencia, de acuerdo con las directrices del </w:t>
      </w:r>
      <w:r>
        <w:rPr>
          <w:i/>
          <w:color w:val="546F8A"/>
          <w:spacing w:val="-2"/>
          <w:sz w:val="16"/>
        </w:rPr>
        <w:t>Concejal-Delegado”</w:t>
      </w:r>
    </w:p>
    <w:p w14:paraId="4E18BD82" w14:textId="77777777" w:rsidR="00052788" w:rsidRDefault="00052788">
      <w:pPr>
        <w:pStyle w:val="Textoindependiente"/>
        <w:spacing w:before="56"/>
        <w:rPr>
          <w:i/>
          <w:sz w:val="16"/>
        </w:rPr>
      </w:pPr>
    </w:p>
    <w:p w14:paraId="262B039D" w14:textId="77777777" w:rsidR="00052788" w:rsidRDefault="00000000">
      <w:pPr>
        <w:spacing w:line="328" w:lineRule="auto"/>
        <w:ind w:left="142"/>
        <w:rPr>
          <w:i/>
          <w:sz w:val="16"/>
        </w:rPr>
      </w:pPr>
      <w:r>
        <w:rPr>
          <w:b/>
          <w:i/>
          <w:color w:val="546F8A"/>
          <w:sz w:val="15"/>
        </w:rPr>
        <w:t>Segundo</w:t>
      </w:r>
      <w:r>
        <w:rPr>
          <w:i/>
          <w:color w:val="546F8A"/>
          <w:sz w:val="16"/>
        </w:rPr>
        <w:t>.</w:t>
      </w:r>
      <w:r>
        <w:rPr>
          <w:i/>
          <w:color w:val="546F8A"/>
          <w:spacing w:val="14"/>
          <w:sz w:val="16"/>
        </w:rPr>
        <w:t xml:space="preserve"> </w:t>
      </w:r>
      <w:r>
        <w:rPr>
          <w:i/>
          <w:color w:val="546F8A"/>
          <w:sz w:val="16"/>
        </w:rPr>
        <w:t>–</w:t>
      </w:r>
      <w:r>
        <w:rPr>
          <w:i/>
          <w:color w:val="546F8A"/>
          <w:spacing w:val="14"/>
          <w:sz w:val="16"/>
        </w:rPr>
        <w:t xml:space="preserve"> </w:t>
      </w:r>
      <w:r>
        <w:rPr>
          <w:i/>
          <w:color w:val="546F8A"/>
          <w:sz w:val="16"/>
        </w:rPr>
        <w:t>En</w:t>
      </w:r>
      <w:r>
        <w:rPr>
          <w:i/>
          <w:color w:val="546F8A"/>
          <w:spacing w:val="14"/>
          <w:sz w:val="16"/>
        </w:rPr>
        <w:t xml:space="preserve"> </w:t>
      </w:r>
      <w:r>
        <w:rPr>
          <w:i/>
          <w:color w:val="546F8A"/>
          <w:sz w:val="16"/>
        </w:rPr>
        <w:t>base</w:t>
      </w:r>
      <w:r>
        <w:rPr>
          <w:i/>
          <w:color w:val="546F8A"/>
          <w:spacing w:val="14"/>
          <w:sz w:val="16"/>
        </w:rPr>
        <w:t xml:space="preserve"> </w:t>
      </w:r>
      <w:r>
        <w:rPr>
          <w:i/>
          <w:color w:val="546F8A"/>
          <w:sz w:val="16"/>
        </w:rPr>
        <w:t>al</w:t>
      </w:r>
      <w:r>
        <w:rPr>
          <w:i/>
          <w:color w:val="546F8A"/>
          <w:spacing w:val="14"/>
          <w:sz w:val="16"/>
        </w:rPr>
        <w:t xml:space="preserve"> </w:t>
      </w:r>
      <w:r>
        <w:rPr>
          <w:i/>
          <w:color w:val="546F8A"/>
          <w:sz w:val="16"/>
        </w:rPr>
        <w:t>decreto</w:t>
      </w:r>
      <w:r>
        <w:rPr>
          <w:i/>
          <w:color w:val="546F8A"/>
          <w:spacing w:val="14"/>
          <w:sz w:val="16"/>
        </w:rPr>
        <w:t xml:space="preserve"> </w:t>
      </w:r>
      <w:r>
        <w:rPr>
          <w:i/>
          <w:color w:val="546F8A"/>
          <w:sz w:val="16"/>
        </w:rPr>
        <w:t>2730</w:t>
      </w:r>
      <w:r>
        <w:rPr>
          <w:i/>
          <w:color w:val="546F8A"/>
          <w:spacing w:val="14"/>
          <w:sz w:val="16"/>
        </w:rPr>
        <w:t xml:space="preserve"> </w:t>
      </w:r>
      <w:r>
        <w:rPr>
          <w:i/>
          <w:color w:val="546F8A"/>
          <w:sz w:val="16"/>
        </w:rPr>
        <w:t>de</w:t>
      </w:r>
      <w:r>
        <w:rPr>
          <w:i/>
          <w:color w:val="546F8A"/>
          <w:spacing w:val="14"/>
          <w:sz w:val="16"/>
        </w:rPr>
        <w:t xml:space="preserve"> </w:t>
      </w:r>
      <w:r>
        <w:rPr>
          <w:i/>
          <w:color w:val="546F8A"/>
          <w:sz w:val="16"/>
        </w:rPr>
        <w:t>siete</w:t>
      </w:r>
      <w:r>
        <w:rPr>
          <w:i/>
          <w:color w:val="546F8A"/>
          <w:spacing w:val="14"/>
          <w:sz w:val="16"/>
        </w:rPr>
        <w:t xml:space="preserve"> </w:t>
      </w:r>
      <w:r>
        <w:rPr>
          <w:i/>
          <w:color w:val="546F8A"/>
          <w:sz w:val="16"/>
        </w:rPr>
        <w:t>de</w:t>
      </w:r>
      <w:r>
        <w:rPr>
          <w:i/>
          <w:color w:val="546F8A"/>
          <w:spacing w:val="14"/>
          <w:sz w:val="16"/>
        </w:rPr>
        <w:t xml:space="preserve"> </w:t>
      </w:r>
      <w:r>
        <w:rPr>
          <w:i/>
          <w:color w:val="546F8A"/>
          <w:sz w:val="16"/>
        </w:rPr>
        <w:t>julio</w:t>
      </w:r>
      <w:r>
        <w:rPr>
          <w:i/>
          <w:color w:val="546F8A"/>
          <w:spacing w:val="14"/>
          <w:sz w:val="16"/>
        </w:rPr>
        <w:t xml:space="preserve"> </w:t>
      </w:r>
      <w:r>
        <w:rPr>
          <w:i/>
          <w:color w:val="546F8A"/>
          <w:sz w:val="16"/>
        </w:rPr>
        <w:t>de</w:t>
      </w:r>
      <w:r>
        <w:rPr>
          <w:i/>
          <w:color w:val="546F8A"/>
          <w:spacing w:val="14"/>
          <w:sz w:val="16"/>
        </w:rPr>
        <w:t xml:space="preserve"> </w:t>
      </w:r>
      <w:r>
        <w:rPr>
          <w:i/>
          <w:color w:val="546F8A"/>
          <w:sz w:val="16"/>
        </w:rPr>
        <w:t>2023,</w:t>
      </w:r>
      <w:r>
        <w:rPr>
          <w:i/>
          <w:color w:val="546F8A"/>
          <w:spacing w:val="14"/>
          <w:sz w:val="16"/>
        </w:rPr>
        <w:t xml:space="preserve"> </w:t>
      </w:r>
      <w:r>
        <w:rPr>
          <w:i/>
          <w:color w:val="546F8A"/>
          <w:sz w:val="16"/>
        </w:rPr>
        <w:t>de</w:t>
      </w:r>
      <w:r>
        <w:rPr>
          <w:i/>
          <w:color w:val="546F8A"/>
          <w:spacing w:val="14"/>
          <w:sz w:val="16"/>
        </w:rPr>
        <w:t xml:space="preserve"> </w:t>
      </w:r>
      <w:r>
        <w:rPr>
          <w:i/>
          <w:color w:val="546F8A"/>
          <w:sz w:val="16"/>
        </w:rPr>
        <w:t>delegación</w:t>
      </w:r>
      <w:r>
        <w:rPr>
          <w:i/>
          <w:color w:val="546F8A"/>
          <w:spacing w:val="14"/>
          <w:sz w:val="16"/>
        </w:rPr>
        <w:t xml:space="preserve"> </w:t>
      </w:r>
      <w:r>
        <w:rPr>
          <w:i/>
          <w:color w:val="546F8A"/>
          <w:sz w:val="16"/>
        </w:rPr>
        <w:t>de</w:t>
      </w:r>
      <w:r>
        <w:rPr>
          <w:i/>
          <w:color w:val="546F8A"/>
          <w:spacing w:val="14"/>
          <w:sz w:val="16"/>
        </w:rPr>
        <w:t xml:space="preserve"> </w:t>
      </w:r>
      <w:r>
        <w:rPr>
          <w:i/>
          <w:color w:val="546F8A"/>
          <w:sz w:val="16"/>
        </w:rPr>
        <w:t>competencias</w:t>
      </w:r>
      <w:r>
        <w:rPr>
          <w:i/>
          <w:color w:val="546F8A"/>
          <w:spacing w:val="14"/>
          <w:sz w:val="16"/>
        </w:rPr>
        <w:t xml:space="preserve"> </w:t>
      </w:r>
      <w:r>
        <w:rPr>
          <w:i/>
          <w:color w:val="546F8A"/>
          <w:sz w:val="16"/>
        </w:rPr>
        <w:t>en</w:t>
      </w:r>
      <w:r>
        <w:rPr>
          <w:i/>
          <w:color w:val="546F8A"/>
          <w:spacing w:val="14"/>
          <w:sz w:val="16"/>
        </w:rPr>
        <w:t xml:space="preserve"> </w:t>
      </w:r>
      <w:r>
        <w:rPr>
          <w:i/>
          <w:color w:val="546F8A"/>
          <w:sz w:val="16"/>
        </w:rPr>
        <w:t>los</w:t>
      </w:r>
      <w:r>
        <w:rPr>
          <w:i/>
          <w:color w:val="546F8A"/>
          <w:spacing w:val="14"/>
          <w:sz w:val="16"/>
        </w:rPr>
        <w:t xml:space="preserve"> </w:t>
      </w:r>
      <w:r>
        <w:rPr>
          <w:i/>
          <w:color w:val="546F8A"/>
          <w:sz w:val="16"/>
        </w:rPr>
        <w:t>Directores</w:t>
      </w:r>
      <w:r>
        <w:rPr>
          <w:i/>
          <w:color w:val="546F8A"/>
          <w:spacing w:val="14"/>
          <w:sz w:val="16"/>
        </w:rPr>
        <w:t xml:space="preserve"> </w:t>
      </w:r>
      <w:r>
        <w:rPr>
          <w:i/>
          <w:color w:val="546F8A"/>
          <w:sz w:val="16"/>
        </w:rPr>
        <w:t>Generales corresponden a esta Dirección General “ Las propuestas dirigidas al titular de la Concejalía de Recursos Humanos relativas a</w:t>
      </w:r>
    </w:p>
    <w:p w14:paraId="5B365A47" w14:textId="77777777" w:rsidR="00052788" w:rsidRDefault="00052788">
      <w:pPr>
        <w:spacing w:line="328" w:lineRule="auto"/>
        <w:rPr>
          <w:i/>
          <w:sz w:val="16"/>
        </w:rPr>
        <w:sectPr w:rsidR="00052788">
          <w:pgSz w:w="11910" w:h="16840"/>
          <w:pgMar w:top="1340" w:right="1417" w:bottom="1260" w:left="1275" w:header="225" w:footer="1060" w:gutter="0"/>
          <w:cols w:space="720"/>
        </w:sectPr>
      </w:pPr>
    </w:p>
    <w:p w14:paraId="4F323121" w14:textId="77777777" w:rsidR="00052788" w:rsidRDefault="00000000">
      <w:pPr>
        <w:spacing w:before="104" w:line="328" w:lineRule="auto"/>
        <w:ind w:left="142"/>
        <w:jc w:val="both"/>
        <w:rPr>
          <w:i/>
          <w:sz w:val="16"/>
        </w:rPr>
      </w:pPr>
      <w:r>
        <w:rPr>
          <w:i/>
          <w:noProof/>
          <w:sz w:val="16"/>
        </w:rPr>
        <w:lastRenderedPageBreak/>
        <mc:AlternateContent>
          <mc:Choice Requires="wps">
            <w:drawing>
              <wp:anchor distT="0" distB="0" distL="0" distR="0" simplePos="0" relativeHeight="15742976" behindDoc="0" locked="0" layoutInCell="1" allowOverlap="1" wp14:anchorId="1F33CD32" wp14:editId="2153B67B">
                <wp:simplePos x="0" y="0"/>
                <wp:positionH relativeFrom="page">
                  <wp:posOffset>6807090</wp:posOffset>
                </wp:positionH>
                <wp:positionV relativeFrom="page">
                  <wp:posOffset>2818730</wp:posOffset>
                </wp:positionV>
                <wp:extent cx="419734" cy="3187065"/>
                <wp:effectExtent l="0" t="0" r="0" b="0"/>
                <wp:wrapNone/>
                <wp:docPr id="41" name="Text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EE62E17"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F830172"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1F33CD32" id="Textbox 41" o:spid="_x0000_s1055" type="#_x0000_t202" style="position:absolute;left:0;text-align:left;margin-left:536pt;margin-top:221.95pt;width:33.05pt;height:250.95pt;z-index:15742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ztHowEAADI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2fLHM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BXDO0e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EE62E17"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F830172"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Pr>
          <w:i/>
          <w:noProof/>
          <w:sz w:val="16"/>
        </w:rPr>
        <mc:AlternateContent>
          <mc:Choice Requires="wps">
            <w:drawing>
              <wp:anchor distT="0" distB="0" distL="0" distR="0" simplePos="0" relativeHeight="15743488" behindDoc="0" locked="0" layoutInCell="1" allowOverlap="1" wp14:anchorId="238C52D2" wp14:editId="5951F65D">
                <wp:simplePos x="0" y="0"/>
                <wp:positionH relativeFrom="page">
                  <wp:posOffset>6965929</wp:posOffset>
                </wp:positionH>
                <wp:positionV relativeFrom="page">
                  <wp:posOffset>6521765</wp:posOffset>
                </wp:positionV>
                <wp:extent cx="263525" cy="3307079"/>
                <wp:effectExtent l="0" t="0" r="0" b="0"/>
                <wp:wrapNone/>
                <wp:docPr id="42" name="Text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07079"/>
                        </a:xfrm>
                        <a:prstGeom prst="rect">
                          <a:avLst/>
                        </a:prstGeom>
                      </wps:spPr>
                      <wps:txbx>
                        <w:txbxContent>
                          <w:p w14:paraId="4ADE0D3A" w14:textId="5C71B5A0"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3AE34A0"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0D25ADB4" w14:textId="77777777" w:rsidR="00052788"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r>
                              <w:rPr>
                                <w:sz w:val="12"/>
                              </w:rPr>
                              <w:t>esPublico</w:t>
                            </w:r>
                            <w:r>
                              <w:rPr>
                                <w:spacing w:val="-7"/>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w:t>
                            </w:r>
                            <w:r>
                              <w:rPr>
                                <w:spacing w:val="-7"/>
                                <w:sz w:val="12"/>
                              </w:rPr>
                              <w:t xml:space="preserve"> </w:t>
                            </w:r>
                            <w:r>
                              <w:rPr>
                                <w:sz w:val="12"/>
                              </w:rPr>
                              <w:t>de</w:t>
                            </w:r>
                            <w:r>
                              <w:rPr>
                                <w:spacing w:val="-7"/>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238C52D2" id="Textbox 42" o:spid="_x0000_s1056" type="#_x0000_t202" style="position:absolute;left:0;text-align:left;margin-left:548.5pt;margin-top:513.5pt;width:20.75pt;height:260.4pt;z-index:15743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" filled="f" stroked="f">
                <v:textbox style="layout-flow:vertical;mso-layout-flow-alt:bottom-to-top" inset="0,0,0,0">
                  <w:txbxContent>
                    <w:p w14:paraId="4ADE0D3A" w14:textId="5C71B5A0"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3AE34A0"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0D25ADB4" w14:textId="77777777" w:rsidR="00052788"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r>
                        <w:rPr>
                          <w:sz w:val="12"/>
                        </w:rPr>
                        <w:t>esPublico</w:t>
                      </w:r>
                      <w:r>
                        <w:rPr>
                          <w:spacing w:val="-7"/>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w:t>
                      </w:r>
                      <w:r>
                        <w:rPr>
                          <w:spacing w:val="-7"/>
                          <w:sz w:val="12"/>
                        </w:rPr>
                        <w:t xml:space="preserve"> </w:t>
                      </w:r>
                      <w:r>
                        <w:rPr>
                          <w:sz w:val="12"/>
                        </w:rPr>
                        <w:t>de</w:t>
                      </w:r>
                      <w:r>
                        <w:rPr>
                          <w:spacing w:val="-7"/>
                          <w:sz w:val="12"/>
                        </w:rPr>
                        <w:t xml:space="preserve"> </w:t>
                      </w:r>
                      <w:r>
                        <w:rPr>
                          <w:spacing w:val="-5"/>
                          <w:sz w:val="12"/>
                        </w:rPr>
                        <w:t>112</w:t>
                      </w:r>
                    </w:p>
                  </w:txbxContent>
                </v:textbox>
                <w10:wrap anchorx="page" anchory="page"/>
              </v:shape>
            </w:pict>
          </mc:Fallback>
        </mc:AlternateContent>
      </w:r>
      <w:r>
        <w:rPr>
          <w:i/>
          <w:color w:val="546F8A"/>
          <w:sz w:val="16"/>
        </w:rPr>
        <w:t>los empleados públicos de su área, referidas a vacaciones, horas extraordinarias (compensación económica o tiempo de descanso),</w:t>
      </w:r>
      <w:r>
        <w:rPr>
          <w:i/>
          <w:color w:val="546F8A"/>
          <w:spacing w:val="20"/>
          <w:sz w:val="16"/>
        </w:rPr>
        <w:t xml:space="preserve"> </w:t>
      </w:r>
      <w:r>
        <w:rPr>
          <w:i/>
          <w:color w:val="546F8A"/>
          <w:sz w:val="16"/>
        </w:rPr>
        <w:t>formación,</w:t>
      </w:r>
      <w:r>
        <w:rPr>
          <w:i/>
          <w:color w:val="546F8A"/>
          <w:spacing w:val="20"/>
          <w:sz w:val="16"/>
        </w:rPr>
        <w:t xml:space="preserve"> </w:t>
      </w:r>
      <w:r>
        <w:rPr>
          <w:i/>
          <w:color w:val="546F8A"/>
          <w:sz w:val="16"/>
        </w:rPr>
        <w:t>así</w:t>
      </w:r>
      <w:r>
        <w:rPr>
          <w:i/>
          <w:color w:val="546F8A"/>
          <w:spacing w:val="20"/>
          <w:sz w:val="16"/>
        </w:rPr>
        <w:t xml:space="preserve"> </w:t>
      </w:r>
      <w:r>
        <w:rPr>
          <w:i/>
          <w:color w:val="546F8A"/>
          <w:sz w:val="16"/>
        </w:rPr>
        <w:t>contratación</w:t>
      </w:r>
      <w:r>
        <w:rPr>
          <w:i/>
          <w:color w:val="546F8A"/>
          <w:spacing w:val="20"/>
          <w:sz w:val="16"/>
        </w:rPr>
        <w:t xml:space="preserve"> </w:t>
      </w:r>
      <w:r>
        <w:rPr>
          <w:i/>
          <w:color w:val="546F8A"/>
          <w:sz w:val="16"/>
        </w:rPr>
        <w:t>de</w:t>
      </w:r>
      <w:r>
        <w:rPr>
          <w:i/>
          <w:color w:val="546F8A"/>
          <w:spacing w:val="20"/>
          <w:sz w:val="16"/>
        </w:rPr>
        <w:t xml:space="preserve"> </w:t>
      </w:r>
      <w:r>
        <w:rPr>
          <w:i/>
          <w:color w:val="546F8A"/>
          <w:sz w:val="16"/>
        </w:rPr>
        <w:t>personal</w:t>
      </w:r>
      <w:r>
        <w:rPr>
          <w:i/>
          <w:color w:val="546F8A"/>
          <w:spacing w:val="20"/>
          <w:sz w:val="16"/>
        </w:rPr>
        <w:t xml:space="preserve"> </w:t>
      </w:r>
      <w:r>
        <w:rPr>
          <w:i/>
          <w:color w:val="546F8A"/>
          <w:sz w:val="16"/>
        </w:rPr>
        <w:t>y,</w:t>
      </w:r>
      <w:r>
        <w:rPr>
          <w:i/>
          <w:color w:val="546F8A"/>
          <w:spacing w:val="20"/>
          <w:sz w:val="16"/>
        </w:rPr>
        <w:t xml:space="preserve"> </w:t>
      </w:r>
      <w:r>
        <w:rPr>
          <w:i/>
          <w:color w:val="546F8A"/>
          <w:sz w:val="16"/>
        </w:rPr>
        <w:t>en</w:t>
      </w:r>
      <w:r>
        <w:rPr>
          <w:i/>
          <w:color w:val="546F8A"/>
          <w:spacing w:val="20"/>
          <w:sz w:val="16"/>
        </w:rPr>
        <w:t xml:space="preserve"> </w:t>
      </w:r>
      <w:r>
        <w:rPr>
          <w:i/>
          <w:color w:val="546F8A"/>
          <w:sz w:val="16"/>
        </w:rPr>
        <w:t>general,</w:t>
      </w:r>
      <w:r>
        <w:rPr>
          <w:i/>
          <w:color w:val="546F8A"/>
          <w:spacing w:val="20"/>
          <w:sz w:val="16"/>
        </w:rPr>
        <w:t xml:space="preserve"> </w:t>
      </w:r>
      <w:r>
        <w:rPr>
          <w:i/>
          <w:color w:val="546F8A"/>
          <w:sz w:val="16"/>
        </w:rPr>
        <w:t>todas</w:t>
      </w:r>
      <w:r>
        <w:rPr>
          <w:i/>
          <w:color w:val="546F8A"/>
          <w:spacing w:val="20"/>
          <w:sz w:val="16"/>
        </w:rPr>
        <w:t xml:space="preserve"> </w:t>
      </w:r>
      <w:r>
        <w:rPr>
          <w:i/>
          <w:color w:val="546F8A"/>
          <w:sz w:val="16"/>
        </w:rPr>
        <w:t>aquellas</w:t>
      </w:r>
      <w:r>
        <w:rPr>
          <w:i/>
          <w:color w:val="546F8A"/>
          <w:spacing w:val="20"/>
          <w:sz w:val="16"/>
        </w:rPr>
        <w:t xml:space="preserve"> </w:t>
      </w:r>
      <w:r>
        <w:rPr>
          <w:i/>
          <w:color w:val="546F8A"/>
          <w:sz w:val="16"/>
        </w:rPr>
        <w:t>relacionadas</w:t>
      </w:r>
      <w:r>
        <w:rPr>
          <w:i/>
          <w:color w:val="546F8A"/>
          <w:spacing w:val="20"/>
          <w:sz w:val="16"/>
        </w:rPr>
        <w:t xml:space="preserve"> </w:t>
      </w:r>
      <w:r>
        <w:rPr>
          <w:i/>
          <w:color w:val="546F8A"/>
          <w:sz w:val="16"/>
        </w:rPr>
        <w:t>con</w:t>
      </w:r>
      <w:r>
        <w:rPr>
          <w:i/>
          <w:color w:val="546F8A"/>
          <w:spacing w:val="20"/>
          <w:sz w:val="16"/>
        </w:rPr>
        <w:t xml:space="preserve"> </w:t>
      </w:r>
      <w:r>
        <w:rPr>
          <w:i/>
          <w:color w:val="546F8A"/>
          <w:sz w:val="16"/>
        </w:rPr>
        <w:t>la</w:t>
      </w:r>
      <w:r>
        <w:rPr>
          <w:i/>
          <w:color w:val="546F8A"/>
          <w:spacing w:val="20"/>
          <w:sz w:val="16"/>
        </w:rPr>
        <w:t xml:space="preserve"> </w:t>
      </w:r>
      <w:r>
        <w:rPr>
          <w:i/>
          <w:color w:val="546F8A"/>
          <w:sz w:val="16"/>
        </w:rPr>
        <w:t>gestión</w:t>
      </w:r>
      <w:r>
        <w:rPr>
          <w:i/>
          <w:color w:val="546F8A"/>
          <w:spacing w:val="20"/>
          <w:sz w:val="16"/>
        </w:rPr>
        <w:t xml:space="preserve"> </w:t>
      </w:r>
      <w:r>
        <w:rPr>
          <w:i/>
          <w:color w:val="546F8A"/>
          <w:sz w:val="16"/>
        </w:rPr>
        <w:t>de</w:t>
      </w:r>
      <w:r>
        <w:rPr>
          <w:i/>
          <w:color w:val="546F8A"/>
          <w:spacing w:val="20"/>
          <w:sz w:val="16"/>
        </w:rPr>
        <w:t xml:space="preserve"> </w:t>
      </w:r>
      <w:r>
        <w:rPr>
          <w:i/>
          <w:color w:val="546F8A"/>
          <w:sz w:val="16"/>
        </w:rPr>
        <w:t>la</w:t>
      </w:r>
      <w:r>
        <w:rPr>
          <w:i/>
          <w:color w:val="546F8A"/>
          <w:spacing w:val="20"/>
          <w:sz w:val="16"/>
        </w:rPr>
        <w:t xml:space="preserve"> </w:t>
      </w:r>
      <w:r>
        <w:rPr>
          <w:i/>
          <w:color w:val="546F8A"/>
          <w:sz w:val="16"/>
        </w:rPr>
        <w:t>plantilla del área relativa a cada dirección general”.</w:t>
      </w:r>
    </w:p>
    <w:p w14:paraId="5393A8F0" w14:textId="77777777" w:rsidR="00052788" w:rsidRDefault="00052788">
      <w:pPr>
        <w:pStyle w:val="Textoindependiente"/>
        <w:spacing w:before="56"/>
        <w:rPr>
          <w:i/>
          <w:sz w:val="16"/>
        </w:rPr>
      </w:pPr>
    </w:p>
    <w:p w14:paraId="62C4D2E1" w14:textId="77777777" w:rsidR="00052788" w:rsidRDefault="00000000">
      <w:pPr>
        <w:spacing w:line="328" w:lineRule="auto"/>
        <w:ind w:left="142"/>
        <w:jc w:val="both"/>
        <w:rPr>
          <w:i/>
          <w:sz w:val="16"/>
        </w:rPr>
      </w:pPr>
      <w:r>
        <w:rPr>
          <w:b/>
          <w:i/>
          <w:color w:val="546F8A"/>
          <w:sz w:val="15"/>
        </w:rPr>
        <w:t>Tercero</w:t>
      </w:r>
      <w:r>
        <w:rPr>
          <w:i/>
          <w:color w:val="546F8A"/>
          <w:sz w:val="16"/>
        </w:rPr>
        <w:t>.</w:t>
      </w:r>
      <w:r>
        <w:rPr>
          <w:i/>
          <w:color w:val="546F8A"/>
          <w:spacing w:val="31"/>
          <w:sz w:val="16"/>
        </w:rPr>
        <w:t xml:space="preserve"> </w:t>
      </w:r>
      <w:r>
        <w:rPr>
          <w:i/>
          <w:color w:val="546F8A"/>
          <w:sz w:val="16"/>
        </w:rPr>
        <w:t>-</w:t>
      </w:r>
      <w:r>
        <w:rPr>
          <w:i/>
          <w:color w:val="546F8A"/>
          <w:spacing w:val="31"/>
          <w:sz w:val="16"/>
        </w:rPr>
        <w:t xml:space="preserve"> </w:t>
      </w:r>
      <w:r>
        <w:rPr>
          <w:i/>
          <w:color w:val="546F8A"/>
          <w:sz w:val="16"/>
        </w:rPr>
        <w:t>El</w:t>
      </w:r>
      <w:r>
        <w:rPr>
          <w:i/>
          <w:color w:val="546F8A"/>
          <w:spacing w:val="31"/>
          <w:sz w:val="16"/>
        </w:rPr>
        <w:t xml:space="preserve"> </w:t>
      </w:r>
      <w:r>
        <w:rPr>
          <w:i/>
          <w:color w:val="546F8A"/>
          <w:sz w:val="16"/>
        </w:rPr>
        <w:t>Real</w:t>
      </w:r>
      <w:r>
        <w:rPr>
          <w:i/>
          <w:color w:val="546F8A"/>
          <w:spacing w:val="31"/>
          <w:sz w:val="16"/>
        </w:rPr>
        <w:t xml:space="preserve"> </w:t>
      </w:r>
      <w:r>
        <w:rPr>
          <w:i/>
          <w:color w:val="546F8A"/>
          <w:sz w:val="16"/>
        </w:rPr>
        <w:t>Decreto</w:t>
      </w:r>
      <w:r>
        <w:rPr>
          <w:i/>
          <w:color w:val="546F8A"/>
          <w:spacing w:val="31"/>
          <w:sz w:val="16"/>
        </w:rPr>
        <w:t xml:space="preserve"> </w:t>
      </w:r>
      <w:r>
        <w:rPr>
          <w:i/>
          <w:color w:val="546F8A"/>
          <w:sz w:val="16"/>
        </w:rPr>
        <w:t>Legislativo</w:t>
      </w:r>
      <w:r>
        <w:rPr>
          <w:i/>
          <w:color w:val="546F8A"/>
          <w:spacing w:val="31"/>
          <w:sz w:val="16"/>
        </w:rPr>
        <w:t xml:space="preserve"> </w:t>
      </w:r>
      <w:r>
        <w:rPr>
          <w:i/>
          <w:color w:val="546F8A"/>
          <w:sz w:val="16"/>
        </w:rPr>
        <w:t>5/2015,</w:t>
      </w:r>
      <w:r>
        <w:rPr>
          <w:i/>
          <w:color w:val="546F8A"/>
          <w:spacing w:val="31"/>
          <w:sz w:val="16"/>
        </w:rPr>
        <w:t xml:space="preserve"> </w:t>
      </w:r>
      <w:r>
        <w:rPr>
          <w:i/>
          <w:color w:val="546F8A"/>
          <w:sz w:val="16"/>
        </w:rPr>
        <w:t>de</w:t>
      </w:r>
      <w:r>
        <w:rPr>
          <w:i/>
          <w:color w:val="546F8A"/>
          <w:spacing w:val="31"/>
          <w:sz w:val="16"/>
        </w:rPr>
        <w:t xml:space="preserve"> </w:t>
      </w:r>
      <w:r>
        <w:rPr>
          <w:i/>
          <w:color w:val="546F8A"/>
          <w:sz w:val="16"/>
        </w:rPr>
        <w:t>30</w:t>
      </w:r>
      <w:r>
        <w:rPr>
          <w:i/>
          <w:color w:val="546F8A"/>
          <w:spacing w:val="31"/>
          <w:sz w:val="16"/>
        </w:rPr>
        <w:t xml:space="preserve"> </w:t>
      </w:r>
      <w:r>
        <w:rPr>
          <w:i/>
          <w:color w:val="546F8A"/>
          <w:sz w:val="16"/>
        </w:rPr>
        <w:t>de</w:t>
      </w:r>
      <w:r>
        <w:rPr>
          <w:i/>
          <w:color w:val="546F8A"/>
          <w:spacing w:val="31"/>
          <w:sz w:val="16"/>
        </w:rPr>
        <w:t xml:space="preserve"> </w:t>
      </w:r>
      <w:r>
        <w:rPr>
          <w:i/>
          <w:color w:val="546F8A"/>
          <w:sz w:val="16"/>
        </w:rPr>
        <w:t>octubre,</w:t>
      </w:r>
      <w:r>
        <w:rPr>
          <w:i/>
          <w:color w:val="546F8A"/>
          <w:spacing w:val="31"/>
          <w:sz w:val="16"/>
        </w:rPr>
        <w:t xml:space="preserve"> </w:t>
      </w:r>
      <w:r>
        <w:rPr>
          <w:i/>
          <w:color w:val="546F8A"/>
          <w:sz w:val="16"/>
        </w:rPr>
        <w:t>por</w:t>
      </w:r>
      <w:r>
        <w:rPr>
          <w:i/>
          <w:color w:val="546F8A"/>
          <w:spacing w:val="31"/>
          <w:sz w:val="16"/>
        </w:rPr>
        <w:t xml:space="preserve"> </w:t>
      </w:r>
      <w:r>
        <w:rPr>
          <w:i/>
          <w:color w:val="546F8A"/>
          <w:sz w:val="16"/>
        </w:rPr>
        <w:t>el</w:t>
      </w:r>
      <w:r>
        <w:rPr>
          <w:i/>
          <w:color w:val="546F8A"/>
          <w:spacing w:val="31"/>
          <w:sz w:val="16"/>
        </w:rPr>
        <w:t xml:space="preserve"> </w:t>
      </w:r>
      <w:r>
        <w:rPr>
          <w:i/>
          <w:color w:val="546F8A"/>
          <w:sz w:val="16"/>
        </w:rPr>
        <w:t>que</w:t>
      </w:r>
      <w:r>
        <w:rPr>
          <w:i/>
          <w:color w:val="546F8A"/>
          <w:spacing w:val="31"/>
          <w:sz w:val="16"/>
        </w:rPr>
        <w:t xml:space="preserve"> </w:t>
      </w:r>
      <w:r>
        <w:rPr>
          <w:i/>
          <w:color w:val="546F8A"/>
          <w:sz w:val="16"/>
        </w:rPr>
        <w:t>se</w:t>
      </w:r>
      <w:r>
        <w:rPr>
          <w:i/>
          <w:color w:val="546F8A"/>
          <w:spacing w:val="31"/>
          <w:sz w:val="16"/>
        </w:rPr>
        <w:t xml:space="preserve"> </w:t>
      </w:r>
      <w:r>
        <w:rPr>
          <w:i/>
          <w:color w:val="546F8A"/>
          <w:sz w:val="16"/>
        </w:rPr>
        <w:t>aprueba</w:t>
      </w:r>
      <w:r>
        <w:rPr>
          <w:i/>
          <w:color w:val="546F8A"/>
          <w:spacing w:val="31"/>
          <w:sz w:val="16"/>
        </w:rPr>
        <w:t xml:space="preserve"> </w:t>
      </w:r>
      <w:r>
        <w:rPr>
          <w:i/>
          <w:color w:val="546F8A"/>
          <w:sz w:val="16"/>
        </w:rPr>
        <w:t>el</w:t>
      </w:r>
      <w:r>
        <w:rPr>
          <w:i/>
          <w:color w:val="546F8A"/>
          <w:spacing w:val="31"/>
          <w:sz w:val="16"/>
        </w:rPr>
        <w:t xml:space="preserve"> </w:t>
      </w:r>
      <w:r>
        <w:rPr>
          <w:i/>
          <w:color w:val="546F8A"/>
          <w:sz w:val="16"/>
        </w:rPr>
        <w:t>texto</w:t>
      </w:r>
      <w:r>
        <w:rPr>
          <w:i/>
          <w:color w:val="546F8A"/>
          <w:spacing w:val="31"/>
          <w:sz w:val="16"/>
        </w:rPr>
        <w:t xml:space="preserve"> </w:t>
      </w:r>
      <w:r>
        <w:rPr>
          <w:i/>
          <w:color w:val="546F8A"/>
          <w:sz w:val="16"/>
        </w:rPr>
        <w:t>refundido</w:t>
      </w:r>
      <w:r>
        <w:rPr>
          <w:i/>
          <w:color w:val="546F8A"/>
          <w:spacing w:val="31"/>
          <w:sz w:val="16"/>
        </w:rPr>
        <w:t xml:space="preserve"> </w:t>
      </w:r>
      <w:r>
        <w:rPr>
          <w:i/>
          <w:color w:val="546F8A"/>
          <w:sz w:val="16"/>
        </w:rPr>
        <w:t>de</w:t>
      </w:r>
      <w:r>
        <w:rPr>
          <w:i/>
          <w:color w:val="546F8A"/>
          <w:spacing w:val="31"/>
          <w:sz w:val="16"/>
        </w:rPr>
        <w:t xml:space="preserve"> </w:t>
      </w:r>
      <w:r>
        <w:rPr>
          <w:i/>
          <w:color w:val="546F8A"/>
          <w:sz w:val="16"/>
        </w:rPr>
        <w:t>la</w:t>
      </w:r>
      <w:r>
        <w:rPr>
          <w:i/>
          <w:color w:val="546F8A"/>
          <w:spacing w:val="31"/>
          <w:sz w:val="16"/>
        </w:rPr>
        <w:t xml:space="preserve"> </w:t>
      </w:r>
      <w:r>
        <w:rPr>
          <w:i/>
          <w:color w:val="546F8A"/>
          <w:sz w:val="16"/>
        </w:rPr>
        <w:t>Ley</w:t>
      </w:r>
      <w:r>
        <w:rPr>
          <w:i/>
          <w:color w:val="546F8A"/>
          <w:spacing w:val="31"/>
          <w:sz w:val="16"/>
        </w:rPr>
        <w:t xml:space="preserve"> </w:t>
      </w:r>
      <w:r>
        <w:rPr>
          <w:i/>
          <w:color w:val="546F8A"/>
          <w:sz w:val="16"/>
        </w:rPr>
        <w:t>del Estatuto Básico del Empleado Público, en su artículo 72 recoge la competencia autoorganizativa de las administraciones públicas</w:t>
      </w:r>
      <w:r>
        <w:rPr>
          <w:i/>
          <w:color w:val="546F8A"/>
          <w:spacing w:val="40"/>
          <w:sz w:val="16"/>
        </w:rPr>
        <w:t xml:space="preserve"> </w:t>
      </w:r>
      <w:r>
        <w:rPr>
          <w:i/>
          <w:color w:val="546F8A"/>
          <w:sz w:val="16"/>
        </w:rPr>
        <w:t>para</w:t>
      </w:r>
      <w:r>
        <w:rPr>
          <w:i/>
          <w:color w:val="546F8A"/>
          <w:spacing w:val="40"/>
          <w:sz w:val="16"/>
        </w:rPr>
        <w:t xml:space="preserve"> </w:t>
      </w:r>
      <w:r>
        <w:rPr>
          <w:i/>
          <w:color w:val="546F8A"/>
          <w:sz w:val="16"/>
        </w:rPr>
        <w:t>estructurar</w:t>
      </w:r>
      <w:r>
        <w:rPr>
          <w:i/>
          <w:color w:val="546F8A"/>
          <w:spacing w:val="40"/>
          <w:sz w:val="16"/>
        </w:rPr>
        <w:t xml:space="preserve"> </w:t>
      </w:r>
      <w:r>
        <w:rPr>
          <w:i/>
          <w:color w:val="546F8A"/>
          <w:sz w:val="16"/>
        </w:rPr>
        <w:t>sus</w:t>
      </w:r>
      <w:r>
        <w:rPr>
          <w:i/>
          <w:color w:val="546F8A"/>
          <w:spacing w:val="40"/>
          <w:sz w:val="16"/>
        </w:rPr>
        <w:t xml:space="preserve"> </w:t>
      </w:r>
      <w:r>
        <w:rPr>
          <w:i/>
          <w:color w:val="546F8A"/>
          <w:sz w:val="16"/>
        </w:rPr>
        <w:t>recursos</w:t>
      </w:r>
      <w:r>
        <w:rPr>
          <w:i/>
          <w:color w:val="546F8A"/>
          <w:spacing w:val="40"/>
          <w:sz w:val="16"/>
        </w:rPr>
        <w:t xml:space="preserve"> </w:t>
      </w:r>
      <w:r>
        <w:rPr>
          <w:i/>
          <w:color w:val="546F8A"/>
          <w:sz w:val="16"/>
        </w:rPr>
        <w:t>humanos</w:t>
      </w:r>
      <w:r>
        <w:rPr>
          <w:i/>
          <w:color w:val="546F8A"/>
          <w:spacing w:val="40"/>
          <w:sz w:val="16"/>
        </w:rPr>
        <w:t xml:space="preserve"> </w:t>
      </w:r>
      <w:r>
        <w:rPr>
          <w:i/>
          <w:color w:val="546F8A"/>
          <w:sz w:val="16"/>
        </w:rPr>
        <w:t>de</w:t>
      </w:r>
      <w:r>
        <w:rPr>
          <w:i/>
          <w:color w:val="546F8A"/>
          <w:spacing w:val="40"/>
          <w:sz w:val="16"/>
        </w:rPr>
        <w:t xml:space="preserve"> </w:t>
      </w:r>
      <w:r>
        <w:rPr>
          <w:i/>
          <w:color w:val="546F8A"/>
          <w:sz w:val="16"/>
        </w:rPr>
        <w:t>acuerdo</w:t>
      </w:r>
      <w:r>
        <w:rPr>
          <w:i/>
          <w:color w:val="546F8A"/>
          <w:spacing w:val="40"/>
          <w:sz w:val="16"/>
        </w:rPr>
        <w:t xml:space="preserve"> </w:t>
      </w:r>
      <w:r>
        <w:rPr>
          <w:i/>
          <w:color w:val="546F8A"/>
          <w:sz w:val="16"/>
        </w:rPr>
        <w:t>con</w:t>
      </w:r>
      <w:r>
        <w:rPr>
          <w:i/>
          <w:color w:val="546F8A"/>
          <w:spacing w:val="40"/>
          <w:sz w:val="16"/>
        </w:rPr>
        <w:t xml:space="preserve"> </w:t>
      </w:r>
      <w:r>
        <w:rPr>
          <w:i/>
          <w:color w:val="546F8A"/>
          <w:sz w:val="16"/>
        </w:rPr>
        <w:t>las</w:t>
      </w:r>
      <w:r>
        <w:rPr>
          <w:i/>
          <w:color w:val="546F8A"/>
          <w:spacing w:val="40"/>
          <w:sz w:val="16"/>
        </w:rPr>
        <w:t xml:space="preserve"> </w:t>
      </w:r>
      <w:r>
        <w:rPr>
          <w:i/>
          <w:color w:val="546F8A"/>
          <w:sz w:val="16"/>
        </w:rPr>
        <w:t>normas</w:t>
      </w:r>
      <w:r>
        <w:rPr>
          <w:i/>
          <w:color w:val="546F8A"/>
          <w:spacing w:val="40"/>
          <w:sz w:val="16"/>
        </w:rPr>
        <w:t xml:space="preserve"> </w:t>
      </w:r>
      <w:r>
        <w:rPr>
          <w:i/>
          <w:color w:val="546F8A"/>
          <w:sz w:val="16"/>
        </w:rPr>
        <w:t>que</w:t>
      </w:r>
      <w:r>
        <w:rPr>
          <w:i/>
          <w:color w:val="546F8A"/>
          <w:spacing w:val="40"/>
          <w:sz w:val="16"/>
        </w:rPr>
        <w:t xml:space="preserve"> </w:t>
      </w:r>
      <w:r>
        <w:rPr>
          <w:i/>
          <w:color w:val="546F8A"/>
          <w:sz w:val="16"/>
        </w:rPr>
        <w:t>regulan</w:t>
      </w:r>
      <w:r>
        <w:rPr>
          <w:i/>
          <w:color w:val="546F8A"/>
          <w:spacing w:val="40"/>
          <w:sz w:val="16"/>
        </w:rPr>
        <w:t xml:space="preserve"> </w:t>
      </w:r>
      <w:r>
        <w:rPr>
          <w:i/>
          <w:color w:val="546F8A"/>
          <w:sz w:val="16"/>
        </w:rPr>
        <w:t>la</w:t>
      </w:r>
      <w:r>
        <w:rPr>
          <w:i/>
          <w:color w:val="546F8A"/>
          <w:spacing w:val="40"/>
          <w:sz w:val="16"/>
        </w:rPr>
        <w:t xml:space="preserve"> </w:t>
      </w:r>
      <w:r>
        <w:rPr>
          <w:i/>
          <w:color w:val="546F8A"/>
          <w:sz w:val="16"/>
        </w:rPr>
        <w:t>selección,</w:t>
      </w:r>
      <w:r>
        <w:rPr>
          <w:i/>
          <w:color w:val="546F8A"/>
          <w:spacing w:val="40"/>
          <w:sz w:val="16"/>
        </w:rPr>
        <w:t xml:space="preserve"> </w:t>
      </w:r>
      <w:r>
        <w:rPr>
          <w:i/>
          <w:color w:val="546F8A"/>
          <w:sz w:val="16"/>
        </w:rPr>
        <w:t>la</w:t>
      </w:r>
      <w:r>
        <w:rPr>
          <w:i/>
          <w:color w:val="546F8A"/>
          <w:spacing w:val="40"/>
          <w:sz w:val="16"/>
        </w:rPr>
        <w:t xml:space="preserve"> </w:t>
      </w:r>
      <w:r>
        <w:rPr>
          <w:i/>
          <w:color w:val="546F8A"/>
          <w:sz w:val="16"/>
        </w:rPr>
        <w:t>promoción profesional, la movilidad y la distribución de funciones conforme a lo previsto en el Capítulo II de este Real Decreto.</w:t>
      </w:r>
    </w:p>
    <w:p w14:paraId="33DAFDD2" w14:textId="77777777" w:rsidR="00052788" w:rsidRDefault="00052788">
      <w:pPr>
        <w:pStyle w:val="Textoindependiente"/>
        <w:spacing w:before="55"/>
        <w:rPr>
          <w:i/>
          <w:sz w:val="16"/>
        </w:rPr>
      </w:pPr>
    </w:p>
    <w:p w14:paraId="73483355" w14:textId="77777777" w:rsidR="00052788" w:rsidRDefault="00000000">
      <w:pPr>
        <w:spacing w:before="1" w:line="328" w:lineRule="auto"/>
        <w:ind w:left="142"/>
        <w:jc w:val="both"/>
        <w:rPr>
          <w:i/>
          <w:sz w:val="16"/>
        </w:rPr>
      </w:pPr>
      <w:r>
        <w:rPr>
          <w:b/>
          <w:i/>
          <w:color w:val="546F8A"/>
          <w:sz w:val="15"/>
        </w:rPr>
        <w:t>Cuarto</w:t>
      </w:r>
      <w:r>
        <w:rPr>
          <w:i/>
          <w:color w:val="546F8A"/>
          <w:sz w:val="16"/>
        </w:rPr>
        <w:t>. - La Ley del Estatuto Básico del Empleado Público, aprobado por Real Decreto Legislativo 5/2015, de 30 de octubre, establece en su capítulo II la necesidad de identificar las necesidades reales de la Corporación Local, concretamente de los requisitos para el desempeño de cada puesto, que comprenda la denominación y características esenciales de los mismos, requisitos exigidos para su desempeño y determinación de sus retribuciones complementarias.</w:t>
      </w:r>
    </w:p>
    <w:p w14:paraId="33E6401C" w14:textId="77777777" w:rsidR="00052788" w:rsidRDefault="00052788">
      <w:pPr>
        <w:pStyle w:val="Textoindependiente"/>
        <w:spacing w:before="65"/>
        <w:rPr>
          <w:i/>
          <w:sz w:val="16"/>
        </w:rPr>
      </w:pPr>
    </w:p>
    <w:p w14:paraId="2336524F" w14:textId="77777777" w:rsidR="00052788" w:rsidRDefault="00000000">
      <w:pPr>
        <w:ind w:left="142" w:right="2"/>
        <w:jc w:val="center"/>
        <w:rPr>
          <w:b/>
          <w:i/>
          <w:sz w:val="15"/>
        </w:rPr>
      </w:pPr>
      <w:r>
        <w:rPr>
          <w:b/>
          <w:i/>
          <w:color w:val="546F8A"/>
          <w:sz w:val="15"/>
        </w:rPr>
        <w:t>SE</w:t>
      </w:r>
      <w:r>
        <w:rPr>
          <w:b/>
          <w:i/>
          <w:color w:val="546F8A"/>
          <w:spacing w:val="-10"/>
          <w:sz w:val="15"/>
        </w:rPr>
        <w:t xml:space="preserve"> </w:t>
      </w:r>
      <w:r>
        <w:rPr>
          <w:b/>
          <w:i/>
          <w:color w:val="546F8A"/>
          <w:spacing w:val="-2"/>
          <w:sz w:val="15"/>
        </w:rPr>
        <w:t>INFORMA</w:t>
      </w:r>
    </w:p>
    <w:p w14:paraId="760055E5" w14:textId="77777777" w:rsidR="00052788" w:rsidRDefault="00052788">
      <w:pPr>
        <w:pStyle w:val="Textoindependiente"/>
        <w:spacing w:before="126"/>
        <w:rPr>
          <w:b/>
          <w:i/>
          <w:sz w:val="16"/>
        </w:rPr>
      </w:pPr>
    </w:p>
    <w:p w14:paraId="05EC310D" w14:textId="77777777" w:rsidR="00052788" w:rsidRDefault="00000000">
      <w:pPr>
        <w:spacing w:line="328" w:lineRule="auto"/>
        <w:ind w:left="142"/>
        <w:jc w:val="both"/>
        <w:rPr>
          <w:i/>
          <w:sz w:val="16"/>
        </w:rPr>
      </w:pPr>
      <w:r>
        <w:rPr>
          <w:b/>
          <w:i/>
          <w:color w:val="546F8A"/>
          <w:sz w:val="15"/>
        </w:rPr>
        <w:t>Primero</w:t>
      </w:r>
      <w:r>
        <w:rPr>
          <w:i/>
          <w:color w:val="546F8A"/>
          <w:sz w:val="16"/>
        </w:rPr>
        <w:t>. – Que la atención a los usuarios de la organización en servicios vinculados con la microinformática, la seguridad y la telefonía/comunicaciones</w:t>
      </w:r>
      <w:r>
        <w:rPr>
          <w:i/>
          <w:color w:val="546F8A"/>
          <w:spacing w:val="40"/>
          <w:sz w:val="16"/>
        </w:rPr>
        <w:t xml:space="preserve"> </w:t>
      </w:r>
      <w:r>
        <w:rPr>
          <w:i/>
          <w:color w:val="546F8A"/>
          <w:sz w:val="16"/>
        </w:rPr>
        <w:t>es</w:t>
      </w:r>
      <w:r>
        <w:rPr>
          <w:i/>
          <w:color w:val="546F8A"/>
          <w:spacing w:val="40"/>
          <w:sz w:val="16"/>
        </w:rPr>
        <w:t xml:space="preserve"> </w:t>
      </w:r>
      <w:r>
        <w:rPr>
          <w:i/>
          <w:color w:val="546F8A"/>
          <w:sz w:val="16"/>
        </w:rPr>
        <w:t>un</w:t>
      </w:r>
      <w:r>
        <w:rPr>
          <w:i/>
          <w:color w:val="546F8A"/>
          <w:spacing w:val="40"/>
          <w:sz w:val="16"/>
        </w:rPr>
        <w:t xml:space="preserve"> </w:t>
      </w:r>
      <w:r>
        <w:rPr>
          <w:i/>
          <w:color w:val="546F8A"/>
          <w:sz w:val="16"/>
        </w:rPr>
        <w:t>servicio</w:t>
      </w:r>
      <w:r>
        <w:rPr>
          <w:i/>
          <w:color w:val="546F8A"/>
          <w:spacing w:val="40"/>
          <w:sz w:val="16"/>
        </w:rPr>
        <w:t xml:space="preserve"> </w:t>
      </w:r>
      <w:r>
        <w:rPr>
          <w:i/>
          <w:color w:val="546F8A"/>
          <w:sz w:val="16"/>
        </w:rPr>
        <w:t>de</w:t>
      </w:r>
      <w:r>
        <w:rPr>
          <w:i/>
          <w:color w:val="546F8A"/>
          <w:spacing w:val="40"/>
          <w:sz w:val="16"/>
        </w:rPr>
        <w:t xml:space="preserve"> </w:t>
      </w:r>
      <w:r>
        <w:rPr>
          <w:i/>
          <w:color w:val="546F8A"/>
          <w:sz w:val="16"/>
        </w:rPr>
        <w:t>carácter</w:t>
      </w:r>
      <w:r>
        <w:rPr>
          <w:i/>
          <w:color w:val="546F8A"/>
          <w:spacing w:val="40"/>
          <w:sz w:val="16"/>
        </w:rPr>
        <w:t xml:space="preserve"> </w:t>
      </w:r>
      <w:r>
        <w:rPr>
          <w:i/>
          <w:color w:val="546F8A"/>
          <w:sz w:val="16"/>
        </w:rPr>
        <w:t>transversal</w:t>
      </w:r>
      <w:r>
        <w:rPr>
          <w:i/>
          <w:color w:val="546F8A"/>
          <w:spacing w:val="40"/>
          <w:sz w:val="16"/>
        </w:rPr>
        <w:t xml:space="preserve"> </w:t>
      </w:r>
      <w:r>
        <w:rPr>
          <w:i/>
          <w:color w:val="546F8A"/>
          <w:sz w:val="16"/>
        </w:rPr>
        <w:t>que</w:t>
      </w:r>
      <w:r>
        <w:rPr>
          <w:i/>
          <w:color w:val="546F8A"/>
          <w:spacing w:val="40"/>
          <w:sz w:val="16"/>
        </w:rPr>
        <w:t xml:space="preserve"> </w:t>
      </w:r>
      <w:r>
        <w:rPr>
          <w:i/>
          <w:color w:val="546F8A"/>
          <w:sz w:val="16"/>
        </w:rPr>
        <w:t>exige</w:t>
      </w:r>
      <w:r>
        <w:rPr>
          <w:i/>
          <w:color w:val="546F8A"/>
          <w:spacing w:val="40"/>
          <w:sz w:val="16"/>
        </w:rPr>
        <w:t xml:space="preserve"> </w:t>
      </w:r>
      <w:r>
        <w:rPr>
          <w:i/>
          <w:color w:val="546F8A"/>
          <w:sz w:val="16"/>
        </w:rPr>
        <w:t>en</w:t>
      </w:r>
      <w:r>
        <w:rPr>
          <w:i/>
          <w:color w:val="546F8A"/>
          <w:spacing w:val="40"/>
          <w:sz w:val="16"/>
        </w:rPr>
        <w:t xml:space="preserve"> </w:t>
      </w:r>
      <w:r>
        <w:rPr>
          <w:i/>
          <w:color w:val="546F8A"/>
          <w:sz w:val="16"/>
        </w:rPr>
        <w:t>la</w:t>
      </w:r>
      <w:r>
        <w:rPr>
          <w:i/>
          <w:color w:val="546F8A"/>
          <w:spacing w:val="40"/>
          <w:sz w:val="16"/>
        </w:rPr>
        <w:t xml:space="preserve"> </w:t>
      </w:r>
      <w:r>
        <w:rPr>
          <w:i/>
          <w:color w:val="546F8A"/>
          <w:sz w:val="16"/>
        </w:rPr>
        <w:t>actualidad</w:t>
      </w:r>
      <w:r>
        <w:rPr>
          <w:i/>
          <w:color w:val="546F8A"/>
          <w:spacing w:val="40"/>
          <w:sz w:val="16"/>
        </w:rPr>
        <w:t xml:space="preserve"> </w:t>
      </w:r>
      <w:r>
        <w:rPr>
          <w:i/>
          <w:color w:val="546F8A"/>
          <w:sz w:val="16"/>
        </w:rPr>
        <w:t>un</w:t>
      </w:r>
      <w:r>
        <w:rPr>
          <w:i/>
          <w:color w:val="546F8A"/>
          <w:spacing w:val="40"/>
          <w:sz w:val="16"/>
        </w:rPr>
        <w:t xml:space="preserve"> </w:t>
      </w:r>
      <w:r>
        <w:rPr>
          <w:i/>
          <w:color w:val="546F8A"/>
          <w:sz w:val="16"/>
        </w:rPr>
        <w:t>mayor</w:t>
      </w:r>
      <w:r>
        <w:rPr>
          <w:i/>
          <w:color w:val="546F8A"/>
          <w:spacing w:val="40"/>
          <w:sz w:val="16"/>
        </w:rPr>
        <w:t xml:space="preserve"> </w:t>
      </w:r>
      <w:r>
        <w:rPr>
          <w:i/>
          <w:color w:val="546F8A"/>
          <w:sz w:val="16"/>
        </w:rPr>
        <w:t>conocimiento</w:t>
      </w:r>
      <w:r>
        <w:rPr>
          <w:i/>
          <w:color w:val="546F8A"/>
          <w:spacing w:val="40"/>
          <w:sz w:val="16"/>
        </w:rPr>
        <w:t xml:space="preserve"> </w:t>
      </w:r>
      <w:r>
        <w:rPr>
          <w:i/>
          <w:color w:val="546F8A"/>
          <w:sz w:val="16"/>
        </w:rPr>
        <w:t>y categoría de algunos de los puestos estructurales.</w:t>
      </w:r>
    </w:p>
    <w:p w14:paraId="512260C4" w14:textId="77777777" w:rsidR="00052788" w:rsidRDefault="00052788">
      <w:pPr>
        <w:pStyle w:val="Textoindependiente"/>
        <w:spacing w:before="56"/>
        <w:rPr>
          <w:i/>
          <w:sz w:val="16"/>
        </w:rPr>
      </w:pPr>
    </w:p>
    <w:p w14:paraId="2EE71D04" w14:textId="77777777" w:rsidR="00052788" w:rsidRDefault="00000000">
      <w:pPr>
        <w:spacing w:line="328" w:lineRule="auto"/>
        <w:ind w:left="142" w:right="1"/>
        <w:jc w:val="both"/>
        <w:rPr>
          <w:i/>
          <w:sz w:val="16"/>
        </w:rPr>
      </w:pPr>
      <w:r>
        <w:rPr>
          <w:b/>
          <w:i/>
          <w:color w:val="546F8A"/>
          <w:sz w:val="15"/>
        </w:rPr>
        <w:t>Segundo</w:t>
      </w:r>
      <w:r>
        <w:rPr>
          <w:i/>
          <w:color w:val="546F8A"/>
          <w:sz w:val="16"/>
        </w:rPr>
        <w:t>.</w:t>
      </w:r>
      <w:r>
        <w:rPr>
          <w:i/>
          <w:color w:val="546F8A"/>
          <w:spacing w:val="13"/>
          <w:sz w:val="16"/>
        </w:rPr>
        <w:t xml:space="preserve"> </w:t>
      </w:r>
      <w:r>
        <w:rPr>
          <w:i/>
          <w:color w:val="546F8A"/>
          <w:sz w:val="16"/>
        </w:rPr>
        <w:t>–</w:t>
      </w:r>
      <w:r>
        <w:rPr>
          <w:i/>
          <w:color w:val="546F8A"/>
          <w:spacing w:val="13"/>
          <w:sz w:val="16"/>
        </w:rPr>
        <w:t xml:space="preserve"> </w:t>
      </w:r>
      <w:r>
        <w:rPr>
          <w:i/>
          <w:color w:val="546F8A"/>
          <w:sz w:val="16"/>
        </w:rPr>
        <w:t>Que</w:t>
      </w:r>
      <w:r>
        <w:rPr>
          <w:i/>
          <w:color w:val="546F8A"/>
          <w:spacing w:val="13"/>
          <w:sz w:val="16"/>
        </w:rPr>
        <w:t xml:space="preserve"> </w:t>
      </w:r>
      <w:r>
        <w:rPr>
          <w:i/>
          <w:color w:val="546F8A"/>
          <w:sz w:val="16"/>
        </w:rPr>
        <w:t>en</w:t>
      </w:r>
      <w:r>
        <w:rPr>
          <w:i/>
          <w:color w:val="546F8A"/>
          <w:spacing w:val="13"/>
          <w:sz w:val="16"/>
        </w:rPr>
        <w:t xml:space="preserve"> </w:t>
      </w:r>
      <w:r>
        <w:rPr>
          <w:i/>
          <w:color w:val="546F8A"/>
          <w:sz w:val="16"/>
        </w:rPr>
        <w:t>la</w:t>
      </w:r>
      <w:r>
        <w:rPr>
          <w:i/>
          <w:color w:val="546F8A"/>
          <w:spacing w:val="13"/>
          <w:sz w:val="16"/>
        </w:rPr>
        <w:t xml:space="preserve"> </w:t>
      </w:r>
      <w:r>
        <w:rPr>
          <w:i/>
          <w:color w:val="546F8A"/>
          <w:sz w:val="16"/>
        </w:rPr>
        <w:t>actualidad</w:t>
      </w:r>
      <w:r>
        <w:rPr>
          <w:i/>
          <w:color w:val="546F8A"/>
          <w:spacing w:val="13"/>
          <w:sz w:val="16"/>
        </w:rPr>
        <w:t xml:space="preserve"> </w:t>
      </w:r>
      <w:r>
        <w:rPr>
          <w:i/>
          <w:color w:val="546F8A"/>
          <w:sz w:val="16"/>
        </w:rPr>
        <w:t>se</w:t>
      </w:r>
      <w:r>
        <w:rPr>
          <w:i/>
          <w:color w:val="546F8A"/>
          <w:spacing w:val="13"/>
          <w:sz w:val="16"/>
        </w:rPr>
        <w:t xml:space="preserve"> </w:t>
      </w:r>
      <w:r>
        <w:rPr>
          <w:i/>
          <w:color w:val="546F8A"/>
          <w:sz w:val="16"/>
        </w:rPr>
        <w:t>cuenta</w:t>
      </w:r>
      <w:r>
        <w:rPr>
          <w:i/>
          <w:color w:val="546F8A"/>
          <w:spacing w:val="13"/>
          <w:sz w:val="16"/>
        </w:rPr>
        <w:t xml:space="preserve"> </w:t>
      </w:r>
      <w:r>
        <w:rPr>
          <w:i/>
          <w:color w:val="546F8A"/>
          <w:sz w:val="16"/>
        </w:rPr>
        <w:t>en</w:t>
      </w:r>
      <w:r>
        <w:rPr>
          <w:i/>
          <w:color w:val="546F8A"/>
          <w:spacing w:val="13"/>
          <w:sz w:val="16"/>
        </w:rPr>
        <w:t xml:space="preserve"> </w:t>
      </w:r>
      <w:r>
        <w:rPr>
          <w:i/>
          <w:color w:val="546F8A"/>
          <w:sz w:val="16"/>
        </w:rPr>
        <w:t>la</w:t>
      </w:r>
      <w:r>
        <w:rPr>
          <w:i/>
          <w:color w:val="546F8A"/>
          <w:spacing w:val="13"/>
          <w:sz w:val="16"/>
        </w:rPr>
        <w:t xml:space="preserve"> </w:t>
      </w:r>
      <w:r>
        <w:rPr>
          <w:i/>
          <w:color w:val="546F8A"/>
          <w:sz w:val="16"/>
        </w:rPr>
        <w:t>plantilla</w:t>
      </w:r>
      <w:r>
        <w:rPr>
          <w:i/>
          <w:color w:val="546F8A"/>
          <w:spacing w:val="13"/>
          <w:sz w:val="16"/>
        </w:rPr>
        <w:t xml:space="preserve"> </w:t>
      </w:r>
      <w:r>
        <w:rPr>
          <w:i/>
          <w:color w:val="546F8A"/>
          <w:sz w:val="16"/>
        </w:rPr>
        <w:t>de</w:t>
      </w:r>
      <w:r>
        <w:rPr>
          <w:i/>
          <w:color w:val="546F8A"/>
          <w:spacing w:val="13"/>
          <w:sz w:val="16"/>
        </w:rPr>
        <w:t xml:space="preserve"> </w:t>
      </w:r>
      <w:r>
        <w:rPr>
          <w:i/>
          <w:color w:val="546F8A"/>
          <w:sz w:val="16"/>
        </w:rPr>
        <w:t>la</w:t>
      </w:r>
      <w:r>
        <w:rPr>
          <w:i/>
          <w:color w:val="546F8A"/>
          <w:spacing w:val="13"/>
          <w:sz w:val="16"/>
        </w:rPr>
        <w:t xml:space="preserve"> </w:t>
      </w:r>
      <w:r>
        <w:rPr>
          <w:i/>
          <w:color w:val="546F8A"/>
          <w:sz w:val="16"/>
        </w:rPr>
        <w:t>Oficina</w:t>
      </w:r>
      <w:r>
        <w:rPr>
          <w:i/>
          <w:color w:val="546F8A"/>
          <w:spacing w:val="13"/>
          <w:sz w:val="16"/>
        </w:rPr>
        <w:t xml:space="preserve"> </w:t>
      </w:r>
      <w:r>
        <w:rPr>
          <w:i/>
          <w:color w:val="546F8A"/>
          <w:sz w:val="16"/>
        </w:rPr>
        <w:t>Digital</w:t>
      </w:r>
      <w:r>
        <w:rPr>
          <w:i/>
          <w:color w:val="546F8A"/>
          <w:spacing w:val="13"/>
          <w:sz w:val="16"/>
        </w:rPr>
        <w:t xml:space="preserve"> </w:t>
      </w:r>
      <w:r>
        <w:rPr>
          <w:i/>
          <w:color w:val="546F8A"/>
          <w:sz w:val="16"/>
        </w:rPr>
        <w:t>con</w:t>
      </w:r>
      <w:r>
        <w:rPr>
          <w:i/>
          <w:color w:val="546F8A"/>
          <w:spacing w:val="13"/>
          <w:sz w:val="16"/>
        </w:rPr>
        <w:t xml:space="preserve"> </w:t>
      </w:r>
      <w:r>
        <w:rPr>
          <w:i/>
          <w:color w:val="546F8A"/>
          <w:sz w:val="16"/>
        </w:rPr>
        <w:t>un</w:t>
      </w:r>
      <w:r>
        <w:rPr>
          <w:i/>
          <w:color w:val="546F8A"/>
          <w:spacing w:val="13"/>
          <w:sz w:val="16"/>
        </w:rPr>
        <w:t xml:space="preserve"> </w:t>
      </w:r>
      <w:r>
        <w:rPr>
          <w:i/>
          <w:color w:val="546F8A"/>
          <w:sz w:val="16"/>
        </w:rPr>
        <w:t>puesto</w:t>
      </w:r>
      <w:r>
        <w:rPr>
          <w:i/>
          <w:color w:val="546F8A"/>
          <w:spacing w:val="13"/>
          <w:sz w:val="16"/>
        </w:rPr>
        <w:t xml:space="preserve"> </w:t>
      </w:r>
      <w:r>
        <w:rPr>
          <w:i/>
          <w:color w:val="546F8A"/>
          <w:sz w:val="16"/>
        </w:rPr>
        <w:t>de</w:t>
      </w:r>
      <w:r>
        <w:rPr>
          <w:i/>
          <w:color w:val="546F8A"/>
          <w:spacing w:val="13"/>
          <w:sz w:val="16"/>
        </w:rPr>
        <w:t xml:space="preserve"> </w:t>
      </w:r>
      <w:r>
        <w:rPr>
          <w:i/>
          <w:color w:val="546F8A"/>
          <w:sz w:val="16"/>
        </w:rPr>
        <w:t>C2</w:t>
      </w:r>
      <w:r>
        <w:rPr>
          <w:i/>
          <w:color w:val="546F8A"/>
          <w:spacing w:val="13"/>
          <w:sz w:val="16"/>
        </w:rPr>
        <w:t xml:space="preserve"> </w:t>
      </w:r>
      <w:r>
        <w:rPr>
          <w:i/>
          <w:color w:val="546F8A"/>
          <w:sz w:val="16"/>
        </w:rPr>
        <w:t>que</w:t>
      </w:r>
      <w:r>
        <w:rPr>
          <w:i/>
          <w:color w:val="546F8A"/>
          <w:spacing w:val="13"/>
          <w:sz w:val="16"/>
        </w:rPr>
        <w:t xml:space="preserve"> </w:t>
      </w:r>
      <w:r>
        <w:rPr>
          <w:i/>
          <w:color w:val="546F8A"/>
          <w:sz w:val="16"/>
        </w:rPr>
        <w:t>reconvirtiéndose</w:t>
      </w:r>
      <w:r>
        <w:rPr>
          <w:i/>
          <w:color w:val="546F8A"/>
          <w:spacing w:val="13"/>
          <w:sz w:val="16"/>
        </w:rPr>
        <w:t xml:space="preserve"> </w:t>
      </w:r>
      <w:r>
        <w:rPr>
          <w:i/>
          <w:color w:val="546F8A"/>
          <w:sz w:val="16"/>
        </w:rPr>
        <w:t>en C1 podría abordar con garantías algunos de estos nuevos retos.</w:t>
      </w:r>
    </w:p>
    <w:p w14:paraId="7350E5D0" w14:textId="77777777" w:rsidR="00052788" w:rsidRDefault="00052788">
      <w:pPr>
        <w:pStyle w:val="Textoindependiente"/>
        <w:spacing w:before="55"/>
        <w:rPr>
          <w:i/>
          <w:sz w:val="16"/>
        </w:rPr>
      </w:pPr>
    </w:p>
    <w:p w14:paraId="018D41B8" w14:textId="77777777" w:rsidR="00052788" w:rsidRDefault="00000000">
      <w:pPr>
        <w:spacing w:before="1" w:line="328" w:lineRule="auto"/>
        <w:ind w:left="142" w:right="1"/>
        <w:jc w:val="both"/>
        <w:rPr>
          <w:i/>
          <w:sz w:val="16"/>
        </w:rPr>
      </w:pPr>
      <w:r>
        <w:rPr>
          <w:i/>
          <w:color w:val="546F8A"/>
          <w:sz w:val="16"/>
        </w:rPr>
        <w:t xml:space="preserve">A tenor de los hechos expuesto esta Dirección General </w:t>
      </w:r>
      <w:r>
        <w:rPr>
          <w:b/>
          <w:i/>
          <w:color w:val="546F8A"/>
          <w:sz w:val="15"/>
        </w:rPr>
        <w:t xml:space="preserve">PROPONE </w:t>
      </w:r>
      <w:r>
        <w:rPr>
          <w:i/>
          <w:color w:val="546F8A"/>
          <w:sz w:val="16"/>
        </w:rPr>
        <w:t>la puesta en marcha de las gestiones y procedimientos necesarios para contar con una plaza de C2 (técnico ayudante informático) en lugar de la plaza de C1 (auxiliar informático actual), pudiendo realizarse este proceso a través de una promoción interna que permita al personal del área desarrollar su carrera profesional en la organización.”</w:t>
      </w:r>
    </w:p>
    <w:p w14:paraId="231EEBB7" w14:textId="77777777" w:rsidR="00052788" w:rsidRDefault="00052788">
      <w:pPr>
        <w:pStyle w:val="Textoindependiente"/>
        <w:spacing w:before="39"/>
        <w:rPr>
          <w:i/>
          <w:sz w:val="16"/>
        </w:rPr>
      </w:pPr>
    </w:p>
    <w:p w14:paraId="744583FA" w14:textId="77777777" w:rsidR="00052788" w:rsidRDefault="00000000">
      <w:pPr>
        <w:pStyle w:val="Textoindependiente"/>
        <w:spacing w:before="1" w:line="292" w:lineRule="auto"/>
        <w:ind w:left="142" w:right="1"/>
        <w:jc w:val="both"/>
      </w:pPr>
      <w:r>
        <w:t>A la vista del citado informe y estando vacante el puesto con código 130.C.63 de la categoría C1 en</w:t>
      </w:r>
      <w:r>
        <w:rPr>
          <w:spacing w:val="80"/>
        </w:rPr>
        <w:t xml:space="preserve"> </w:t>
      </w:r>
      <w:r>
        <w:t>la RPT de personal laboral, se procede a cambiar el programa del puesto vacante (De Deportes a Oficina Digital) y la denominación del mismo (De Monitor Deportivo a Técnico Ayudante Informático) con el fin de poder realizar un proceso de promoción interna en la Oficina Digital.</w:t>
      </w:r>
    </w:p>
    <w:p w14:paraId="29E4F184" w14:textId="77777777" w:rsidR="00052788" w:rsidRDefault="00052788">
      <w:pPr>
        <w:pStyle w:val="Textoindependiente"/>
        <w:spacing w:before="8"/>
      </w:pPr>
    </w:p>
    <w:p w14:paraId="4F120F2C" w14:textId="77777777" w:rsidR="00052788" w:rsidRDefault="00000000">
      <w:pPr>
        <w:pStyle w:val="Ttulo6"/>
        <w:spacing w:before="1"/>
        <w:jc w:val="both"/>
      </w:pPr>
      <w:r>
        <w:t>MEDIDA</w:t>
      </w:r>
      <w:r>
        <w:rPr>
          <w:spacing w:val="-11"/>
        </w:rPr>
        <w:t xml:space="preserve"> </w:t>
      </w:r>
      <w:r>
        <w:t>10.</w:t>
      </w:r>
      <w:r>
        <w:rPr>
          <w:spacing w:val="-10"/>
        </w:rPr>
        <w:t xml:space="preserve"> </w:t>
      </w:r>
      <w:r>
        <w:t>MODIFICACIÓN</w:t>
      </w:r>
      <w:r>
        <w:rPr>
          <w:spacing w:val="-11"/>
        </w:rPr>
        <w:t xml:space="preserve"> </w:t>
      </w:r>
      <w:r>
        <w:t>PUESTO</w:t>
      </w:r>
      <w:r>
        <w:rPr>
          <w:spacing w:val="-10"/>
        </w:rPr>
        <w:t xml:space="preserve"> </w:t>
      </w:r>
      <w:r>
        <w:rPr>
          <w:spacing w:val="-2"/>
        </w:rPr>
        <w:t>140.A.1</w:t>
      </w:r>
    </w:p>
    <w:p w14:paraId="02DCE9FF" w14:textId="77777777" w:rsidR="00052788" w:rsidRDefault="00052788">
      <w:pPr>
        <w:pStyle w:val="Textoindependiente"/>
        <w:spacing w:before="61"/>
        <w:rPr>
          <w:b/>
          <w:i/>
        </w:rPr>
      </w:pPr>
    </w:p>
    <w:p w14:paraId="70099B66" w14:textId="77777777" w:rsidR="00052788" w:rsidRDefault="00000000">
      <w:pPr>
        <w:pStyle w:val="Textoindependiente"/>
        <w:spacing w:line="292" w:lineRule="auto"/>
        <w:ind w:left="142" w:right="1"/>
        <w:jc w:val="both"/>
      </w:pPr>
      <w:r>
        <w:t>Se</w:t>
      </w:r>
      <w:r>
        <w:rPr>
          <w:spacing w:val="40"/>
        </w:rPr>
        <w:t xml:space="preserve"> </w:t>
      </w:r>
      <w:r>
        <w:t>detecta</w:t>
      </w:r>
      <w:r>
        <w:rPr>
          <w:spacing w:val="40"/>
        </w:rPr>
        <w:t xml:space="preserve"> </w:t>
      </w:r>
      <w:r>
        <w:t>error</w:t>
      </w:r>
      <w:r>
        <w:rPr>
          <w:spacing w:val="40"/>
        </w:rPr>
        <w:t xml:space="preserve"> </w:t>
      </w:r>
      <w:r>
        <w:t>en</w:t>
      </w:r>
      <w:r>
        <w:rPr>
          <w:spacing w:val="40"/>
        </w:rPr>
        <w:t xml:space="preserve"> </w:t>
      </w:r>
      <w:r>
        <w:t>el</w:t>
      </w:r>
      <w:r>
        <w:rPr>
          <w:spacing w:val="40"/>
        </w:rPr>
        <w:t xml:space="preserve"> </w:t>
      </w:r>
      <w:r>
        <w:t>puesto</w:t>
      </w:r>
      <w:r>
        <w:rPr>
          <w:spacing w:val="40"/>
        </w:rPr>
        <w:t xml:space="preserve"> </w:t>
      </w:r>
      <w:r>
        <w:t>140.A.1</w:t>
      </w:r>
      <w:r>
        <w:rPr>
          <w:spacing w:val="40"/>
        </w:rPr>
        <w:t xml:space="preserve"> </w:t>
      </w:r>
      <w:r>
        <w:t>por</w:t>
      </w:r>
      <w:r>
        <w:rPr>
          <w:spacing w:val="40"/>
        </w:rPr>
        <w:t xml:space="preserve"> </w:t>
      </w:r>
      <w:r>
        <w:t>cuanto</w:t>
      </w:r>
      <w:r>
        <w:rPr>
          <w:spacing w:val="40"/>
        </w:rPr>
        <w:t xml:space="preserve"> </w:t>
      </w:r>
      <w:r>
        <w:t>en</w:t>
      </w:r>
      <w:r>
        <w:rPr>
          <w:spacing w:val="40"/>
        </w:rPr>
        <w:t xml:space="preserve"> </w:t>
      </w:r>
      <w:r>
        <w:t>la</w:t>
      </w:r>
      <w:r>
        <w:rPr>
          <w:spacing w:val="40"/>
        </w:rPr>
        <w:t xml:space="preserve"> </w:t>
      </w:r>
      <w:r>
        <w:t>RPT</w:t>
      </w:r>
      <w:r>
        <w:rPr>
          <w:spacing w:val="40"/>
        </w:rPr>
        <w:t xml:space="preserve"> </w:t>
      </w:r>
      <w:r>
        <w:t>el</w:t>
      </w:r>
      <w:r>
        <w:rPr>
          <w:spacing w:val="40"/>
        </w:rPr>
        <w:t xml:space="preserve"> </w:t>
      </w:r>
      <w:r>
        <w:t>puesto</w:t>
      </w:r>
      <w:r>
        <w:rPr>
          <w:spacing w:val="40"/>
        </w:rPr>
        <w:t xml:space="preserve"> </w:t>
      </w:r>
      <w:r>
        <w:t>figura</w:t>
      </w:r>
      <w:r>
        <w:rPr>
          <w:spacing w:val="40"/>
        </w:rPr>
        <w:t xml:space="preserve"> </w:t>
      </w:r>
      <w:r>
        <w:t>con</w:t>
      </w:r>
      <w:r>
        <w:rPr>
          <w:spacing w:val="40"/>
        </w:rPr>
        <w:t xml:space="preserve"> </w:t>
      </w:r>
      <w:r>
        <w:t>37.5</w:t>
      </w:r>
      <w:r>
        <w:rPr>
          <w:spacing w:val="40"/>
        </w:rPr>
        <w:t xml:space="preserve"> </w:t>
      </w:r>
      <w:r>
        <w:t>horas, debiendo figurar como 35 horas, por lo que de oficio se procede a la corrección del mismo.</w:t>
      </w:r>
    </w:p>
    <w:p w14:paraId="3B9B8800" w14:textId="77777777" w:rsidR="00052788" w:rsidRDefault="00052788">
      <w:pPr>
        <w:pStyle w:val="Textoindependiente"/>
        <w:spacing w:before="9"/>
      </w:pPr>
    </w:p>
    <w:p w14:paraId="58BD40CA" w14:textId="77777777" w:rsidR="00052788" w:rsidRDefault="00000000">
      <w:pPr>
        <w:pStyle w:val="Ttulo6"/>
        <w:jc w:val="both"/>
      </w:pPr>
      <w:r>
        <w:t>MEDIDA</w:t>
      </w:r>
      <w:r>
        <w:rPr>
          <w:spacing w:val="-13"/>
        </w:rPr>
        <w:t xml:space="preserve"> </w:t>
      </w:r>
      <w:r>
        <w:t>11.</w:t>
      </w:r>
      <w:r>
        <w:rPr>
          <w:spacing w:val="-12"/>
        </w:rPr>
        <w:t xml:space="preserve"> </w:t>
      </w:r>
      <w:r>
        <w:t>AMORTIZACIÓN</w:t>
      </w:r>
      <w:r>
        <w:rPr>
          <w:spacing w:val="-12"/>
        </w:rPr>
        <w:t xml:space="preserve"> </w:t>
      </w:r>
      <w:r>
        <w:t>DEL</w:t>
      </w:r>
      <w:r>
        <w:rPr>
          <w:spacing w:val="-12"/>
        </w:rPr>
        <w:t xml:space="preserve"> </w:t>
      </w:r>
      <w:r>
        <w:t>PUESTO</w:t>
      </w:r>
      <w:r>
        <w:rPr>
          <w:spacing w:val="-12"/>
        </w:rPr>
        <w:t xml:space="preserve"> </w:t>
      </w:r>
      <w:r>
        <w:t>600.E.9</w:t>
      </w:r>
      <w:r>
        <w:rPr>
          <w:spacing w:val="-12"/>
        </w:rPr>
        <w:t xml:space="preserve"> </w:t>
      </w:r>
      <w:r>
        <w:t>y</w:t>
      </w:r>
      <w:r>
        <w:rPr>
          <w:spacing w:val="-12"/>
        </w:rPr>
        <w:t xml:space="preserve"> </w:t>
      </w:r>
      <w:r>
        <w:t>CREACIÓN</w:t>
      </w:r>
      <w:r>
        <w:rPr>
          <w:spacing w:val="-12"/>
        </w:rPr>
        <w:t xml:space="preserve"> </w:t>
      </w:r>
      <w:r>
        <w:t>DEL</w:t>
      </w:r>
      <w:r>
        <w:rPr>
          <w:spacing w:val="-12"/>
        </w:rPr>
        <w:t xml:space="preserve"> </w:t>
      </w:r>
      <w:r>
        <w:t>PUESTO</w:t>
      </w:r>
      <w:r>
        <w:rPr>
          <w:spacing w:val="-12"/>
        </w:rPr>
        <w:t xml:space="preserve"> </w:t>
      </w:r>
      <w:r>
        <w:rPr>
          <w:spacing w:val="-2"/>
        </w:rPr>
        <w:t>140.E.11</w:t>
      </w:r>
    </w:p>
    <w:p w14:paraId="6F6B6896" w14:textId="77777777" w:rsidR="00052788" w:rsidRDefault="00052788">
      <w:pPr>
        <w:pStyle w:val="Textoindependiente"/>
        <w:spacing w:before="61"/>
        <w:rPr>
          <w:b/>
          <w:i/>
        </w:rPr>
      </w:pPr>
    </w:p>
    <w:p w14:paraId="06982F38" w14:textId="107E683D" w:rsidR="00052788" w:rsidRDefault="00000000">
      <w:pPr>
        <w:pStyle w:val="Textoindependiente"/>
        <w:spacing w:line="292" w:lineRule="auto"/>
        <w:ind w:left="142" w:right="1"/>
        <w:jc w:val="both"/>
      </w:pPr>
      <w:r>
        <w:t xml:space="preserve">Debido a la solicitud expresa de la Concejalía de Educación y cultura para proveer de más personal en la categoría de conserjes de colegio a los centros educativos </w:t>
      </w:r>
      <w:r w:rsidRPr="005D3EE3">
        <w:rPr>
          <w:i/>
          <w:iCs/>
        </w:rPr>
        <w:t>“EL CANTIZAL”</w:t>
      </w:r>
      <w:r>
        <w:t xml:space="preserve"> y </w:t>
      </w:r>
      <w:r w:rsidRPr="005D3EE3">
        <w:rPr>
          <w:i/>
          <w:iCs/>
        </w:rPr>
        <w:t>“MONTE ABANTOS”</w:t>
      </w:r>
      <w:r>
        <w:t xml:space="preserve"> del Ayuntamiento, con el fin de garantizar el buen funcionamiento de los centros, y no habiendo plazas vacantes en la categoría de CONSERJE DE COLEGIO en la RPT de personal laboral, se procede a amortizar una plaza vacante de oficial y crear una plaza de Conserje de</w:t>
      </w:r>
      <w:r>
        <w:rPr>
          <w:spacing w:val="80"/>
        </w:rPr>
        <w:t xml:space="preserve"> </w:t>
      </w:r>
      <w:r>
        <w:t>Colegio, categoría operario. Para ello la Comisión Negociadora del Personal Laboral del</w:t>
      </w:r>
      <w:r>
        <w:rPr>
          <w:spacing w:val="40"/>
        </w:rPr>
        <w:t xml:space="preserve"> </w:t>
      </w:r>
      <w:r>
        <w:t>Ayuntamiento de Las Rozas en sesión celebrada el 28 de julio de 2025, acordó la amortización del puesto 600.E.9 y la creación del puesto 140.E.11</w:t>
      </w:r>
      <w:r w:rsidR="005D3EE3">
        <w:t>.</w:t>
      </w:r>
    </w:p>
    <w:p w14:paraId="17581A0A" w14:textId="77777777" w:rsidR="00052788" w:rsidRDefault="00052788">
      <w:pPr>
        <w:pStyle w:val="Textoindependiente"/>
        <w:spacing w:before="10"/>
      </w:pPr>
    </w:p>
    <w:p w14:paraId="29EBA8EE" w14:textId="77777777" w:rsidR="00052788" w:rsidRDefault="00000000">
      <w:pPr>
        <w:pStyle w:val="Textoindependiente"/>
        <w:spacing w:line="292" w:lineRule="auto"/>
        <w:ind w:left="142" w:right="1"/>
        <w:jc w:val="both"/>
      </w:pPr>
      <w:r>
        <w:t>El Presupuesto General para el ejercicio 2025 ha sido aprobado por la Corporación en Pleno en sesión extraordinaria celebrada el día 25 de febrero de 2025, y contempla una cuantía total para el capítulo 1 (Gastos de Personal) que asciende a 46.524.257,11 €.</w:t>
      </w:r>
    </w:p>
    <w:p w14:paraId="50BC8E3F" w14:textId="77777777" w:rsidR="00052788" w:rsidRDefault="00052788">
      <w:pPr>
        <w:pStyle w:val="Textoindependiente"/>
        <w:spacing w:line="292" w:lineRule="auto"/>
        <w:jc w:val="both"/>
        <w:sectPr w:rsidR="00052788">
          <w:pgSz w:w="11910" w:h="16840"/>
          <w:pgMar w:top="1340" w:right="1417" w:bottom="1260" w:left="1275" w:header="225" w:footer="1060" w:gutter="0"/>
          <w:cols w:space="720"/>
        </w:sectPr>
      </w:pPr>
    </w:p>
    <w:p w14:paraId="6CA9F448" w14:textId="77777777" w:rsidR="00052788" w:rsidRDefault="00000000">
      <w:pPr>
        <w:pStyle w:val="Textoindependiente"/>
        <w:spacing w:before="88" w:line="292" w:lineRule="auto"/>
        <w:ind w:left="142" w:right="1"/>
        <w:jc w:val="both"/>
      </w:pPr>
      <w:r>
        <w:rPr>
          <w:noProof/>
        </w:rPr>
        <w:lastRenderedPageBreak/>
        <mc:AlternateContent>
          <mc:Choice Requires="wps">
            <w:drawing>
              <wp:anchor distT="0" distB="0" distL="0" distR="0" simplePos="0" relativeHeight="15744000" behindDoc="0" locked="0" layoutInCell="1" allowOverlap="1" wp14:anchorId="386530D7" wp14:editId="1D0F86E4">
                <wp:simplePos x="0" y="0"/>
                <wp:positionH relativeFrom="page">
                  <wp:posOffset>6807090</wp:posOffset>
                </wp:positionH>
                <wp:positionV relativeFrom="page">
                  <wp:posOffset>2818730</wp:posOffset>
                </wp:positionV>
                <wp:extent cx="419734" cy="3187065"/>
                <wp:effectExtent l="0" t="0" r="0" b="0"/>
                <wp:wrapNone/>
                <wp:docPr id="43" name="Text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1DDADCA"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060DFA6"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386530D7" id="Textbox 43" o:spid="_x0000_s1057" type="#_x0000_t202" style="position:absolute;left:0;text-align:left;margin-left:536pt;margin-top:221.95pt;width:33.05pt;height:250.95pt;z-index:15744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UJ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EVBzUcbaA8khuaRwHJcLInYQO1tOP7ayag56794&#10;8i/PwimJp2RzSmLqP0KZmCzRw4ddAmMLocs3EyFqTJE0DVHu/J/7UnUZ9fV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4y9Qm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1DDADCA"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060DFA6"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Pr>
          <w:noProof/>
        </w:rPr>
        <mc:AlternateContent>
          <mc:Choice Requires="wps">
            <w:drawing>
              <wp:anchor distT="0" distB="0" distL="0" distR="0" simplePos="0" relativeHeight="15744512" behindDoc="0" locked="0" layoutInCell="1" allowOverlap="1" wp14:anchorId="77B6AA0C" wp14:editId="35A68AAB">
                <wp:simplePos x="0" y="0"/>
                <wp:positionH relativeFrom="page">
                  <wp:posOffset>6965929</wp:posOffset>
                </wp:positionH>
                <wp:positionV relativeFrom="page">
                  <wp:posOffset>6516126</wp:posOffset>
                </wp:positionV>
                <wp:extent cx="263525" cy="3312160"/>
                <wp:effectExtent l="0" t="0" r="0" b="0"/>
                <wp:wrapNone/>
                <wp:docPr id="44" name="Text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3E88DA7E" w14:textId="04B626C3"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332E898"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7311DA5E"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12</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77B6AA0C" id="Textbox 44" o:spid="_x0000_s1058" type="#_x0000_t202" style="position:absolute;left:0;text-align:left;margin-left:548.5pt;margin-top:513.1pt;width:20.75pt;height:260.8pt;z-index:15744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" filled="f" stroked="f">
                <v:textbox style="layout-flow:vertical;mso-layout-flow-alt:bottom-to-top" inset="0,0,0,0">
                  <w:txbxContent>
                    <w:p w14:paraId="3E88DA7E" w14:textId="04B626C3"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332E898"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7311DA5E"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12</w:t>
                      </w:r>
                      <w:r>
                        <w:rPr>
                          <w:spacing w:val="-6"/>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r>
        <w:t>Al margen de los informes de solicitud de las distintas áreas que fundamentan las modificaciones previamente descritas y que obran en el expediente, constan los siguientes documentos:</w:t>
      </w:r>
    </w:p>
    <w:p w14:paraId="4F0D4F7D" w14:textId="77777777" w:rsidR="00052788" w:rsidRDefault="00052788">
      <w:pPr>
        <w:pStyle w:val="Textoindependiente"/>
        <w:spacing w:before="10"/>
      </w:pPr>
    </w:p>
    <w:p w14:paraId="4CAF4673" w14:textId="1151ABEF" w:rsidR="00052788" w:rsidRDefault="00000000">
      <w:pPr>
        <w:pStyle w:val="Textoindependiente"/>
        <w:spacing w:line="292" w:lineRule="auto"/>
        <w:ind w:left="142" w:right="1"/>
        <w:jc w:val="both"/>
      </w:pPr>
      <w:r>
        <w:t>Informe</w:t>
      </w:r>
      <w:r>
        <w:rPr>
          <w:spacing w:val="40"/>
        </w:rPr>
        <w:t xml:space="preserve"> </w:t>
      </w:r>
      <w:r>
        <w:t>favorable</w:t>
      </w:r>
      <w:r>
        <w:rPr>
          <w:spacing w:val="40"/>
        </w:rPr>
        <w:t xml:space="preserve"> </w:t>
      </w:r>
      <w:r>
        <w:t>suscrito</w:t>
      </w:r>
      <w:r>
        <w:rPr>
          <w:spacing w:val="40"/>
        </w:rPr>
        <w:t xml:space="preserve"> </w:t>
      </w:r>
      <w:r>
        <w:t>por</w:t>
      </w:r>
      <w:r>
        <w:rPr>
          <w:spacing w:val="40"/>
        </w:rPr>
        <w:t xml:space="preserve"> </w:t>
      </w:r>
      <w:r>
        <w:t>la</w:t>
      </w:r>
      <w:r>
        <w:rPr>
          <w:spacing w:val="40"/>
        </w:rPr>
        <w:t xml:space="preserve"> </w:t>
      </w:r>
      <w:r>
        <w:t>Jefa</w:t>
      </w:r>
      <w:r>
        <w:rPr>
          <w:spacing w:val="40"/>
        </w:rPr>
        <w:t xml:space="preserve"> </w:t>
      </w:r>
      <w:r>
        <w:t>del</w:t>
      </w:r>
      <w:r>
        <w:rPr>
          <w:spacing w:val="40"/>
        </w:rPr>
        <w:t xml:space="preserve"> </w:t>
      </w:r>
      <w:r>
        <w:t>Departamento</w:t>
      </w:r>
      <w:r>
        <w:rPr>
          <w:spacing w:val="40"/>
        </w:rPr>
        <w:t xml:space="preserve"> </w:t>
      </w:r>
      <w:r>
        <w:t>de</w:t>
      </w:r>
      <w:r>
        <w:rPr>
          <w:spacing w:val="40"/>
        </w:rPr>
        <w:t xml:space="preserve"> </w:t>
      </w:r>
      <w:r>
        <w:t>Recursos</w:t>
      </w:r>
      <w:r>
        <w:rPr>
          <w:spacing w:val="40"/>
        </w:rPr>
        <w:t xml:space="preserve"> </w:t>
      </w:r>
      <w:r>
        <w:t>Humanos,</w:t>
      </w:r>
      <w:r>
        <w:rPr>
          <w:spacing w:val="40"/>
        </w:rPr>
        <w:t xml:space="preserve"> </w:t>
      </w:r>
      <w:r>
        <w:t>D.ª</w:t>
      </w:r>
      <w:r>
        <w:rPr>
          <w:spacing w:val="40"/>
        </w:rPr>
        <w:t xml:space="preserve"> </w:t>
      </w:r>
      <w:r>
        <w:t>Esperanza Pérez Díaz</w:t>
      </w:r>
      <w:r w:rsidR="005D3EE3">
        <w:t>,</w:t>
      </w:r>
      <w:r>
        <w:t xml:space="preserve"> de fecha 31 de julio de 2025 de aprobación de la modificación de la RPT de Laborales.</w:t>
      </w:r>
    </w:p>
    <w:p w14:paraId="7B2E9406" w14:textId="77777777" w:rsidR="00052788" w:rsidRDefault="00052788">
      <w:pPr>
        <w:pStyle w:val="Textoindependiente"/>
        <w:spacing w:before="10"/>
      </w:pPr>
    </w:p>
    <w:p w14:paraId="44F199BF" w14:textId="2872355D" w:rsidR="00052788" w:rsidRDefault="00000000">
      <w:pPr>
        <w:pStyle w:val="Textoindependiente"/>
        <w:spacing w:line="292" w:lineRule="auto"/>
        <w:ind w:left="142" w:right="1"/>
        <w:jc w:val="both"/>
      </w:pPr>
      <w:r>
        <w:t>Memoria Económica del Técnico de Administración General de Recursos Humanos</w:t>
      </w:r>
      <w:r w:rsidR="005D3EE3">
        <w:t>,</w:t>
      </w:r>
      <w:r>
        <w:t xml:space="preserve"> D. José Luis</w:t>
      </w:r>
      <w:r>
        <w:rPr>
          <w:spacing w:val="40"/>
        </w:rPr>
        <w:t xml:space="preserve"> </w:t>
      </w:r>
      <w:r>
        <w:t>Royo Nogueras</w:t>
      </w:r>
      <w:r w:rsidR="005D3EE3">
        <w:t>,</w:t>
      </w:r>
      <w:r>
        <w:t xml:space="preserve"> de fecha 12 de agosto de 2025.</w:t>
      </w:r>
    </w:p>
    <w:p w14:paraId="03A42010" w14:textId="77777777" w:rsidR="00052788" w:rsidRDefault="00052788">
      <w:pPr>
        <w:pStyle w:val="Textoindependiente"/>
        <w:spacing w:before="10"/>
      </w:pPr>
    </w:p>
    <w:p w14:paraId="4A6EB9F6" w14:textId="209D0636" w:rsidR="00052788" w:rsidRDefault="00000000">
      <w:pPr>
        <w:pStyle w:val="Textoindependiente"/>
        <w:spacing w:line="292" w:lineRule="auto"/>
        <w:ind w:left="142" w:right="9"/>
        <w:jc w:val="both"/>
      </w:pPr>
      <w:r>
        <w:t>Informe</w:t>
      </w:r>
      <w:r>
        <w:rPr>
          <w:spacing w:val="-1"/>
        </w:rPr>
        <w:t xml:space="preserve"> </w:t>
      </w:r>
      <w:r>
        <w:t>favorable</w:t>
      </w:r>
      <w:r>
        <w:rPr>
          <w:spacing w:val="-1"/>
        </w:rPr>
        <w:t xml:space="preserve"> </w:t>
      </w:r>
      <w:r>
        <w:t>del</w:t>
      </w:r>
      <w:r>
        <w:rPr>
          <w:spacing w:val="-1"/>
        </w:rPr>
        <w:t xml:space="preserve"> </w:t>
      </w:r>
      <w:r>
        <w:t>Director</w:t>
      </w:r>
      <w:r>
        <w:rPr>
          <w:spacing w:val="-1"/>
        </w:rPr>
        <w:t xml:space="preserve"> </w:t>
      </w:r>
      <w:r>
        <w:t>de</w:t>
      </w:r>
      <w:r>
        <w:rPr>
          <w:spacing w:val="-1"/>
        </w:rPr>
        <w:t xml:space="preserve"> </w:t>
      </w:r>
      <w:r>
        <w:t>la</w:t>
      </w:r>
      <w:r>
        <w:rPr>
          <w:spacing w:val="-1"/>
        </w:rPr>
        <w:t xml:space="preserve"> </w:t>
      </w:r>
      <w:r>
        <w:t>Oficina</w:t>
      </w:r>
      <w:r>
        <w:rPr>
          <w:spacing w:val="-1"/>
        </w:rPr>
        <w:t xml:space="preserve"> </w:t>
      </w:r>
      <w:r>
        <w:t>de</w:t>
      </w:r>
      <w:r>
        <w:rPr>
          <w:spacing w:val="-1"/>
        </w:rPr>
        <w:t xml:space="preserve"> </w:t>
      </w:r>
      <w:r>
        <w:t>Apoyo</w:t>
      </w:r>
      <w:r>
        <w:rPr>
          <w:spacing w:val="-1"/>
        </w:rPr>
        <w:t xml:space="preserve"> </w:t>
      </w:r>
      <w:r>
        <w:t>a</w:t>
      </w:r>
      <w:r>
        <w:rPr>
          <w:spacing w:val="-1"/>
        </w:rPr>
        <w:t xml:space="preserve"> </w:t>
      </w:r>
      <w:r>
        <w:t>la</w:t>
      </w:r>
      <w:r>
        <w:rPr>
          <w:spacing w:val="-1"/>
        </w:rPr>
        <w:t xml:space="preserve"> </w:t>
      </w:r>
      <w:r>
        <w:t>Junta</w:t>
      </w:r>
      <w:r>
        <w:rPr>
          <w:spacing w:val="-1"/>
        </w:rPr>
        <w:t xml:space="preserve"> </w:t>
      </w:r>
      <w:r>
        <w:t>de</w:t>
      </w:r>
      <w:r>
        <w:rPr>
          <w:spacing w:val="-1"/>
        </w:rPr>
        <w:t xml:space="preserve"> </w:t>
      </w:r>
      <w:r>
        <w:t>Gobierno</w:t>
      </w:r>
      <w:r>
        <w:rPr>
          <w:spacing w:val="-1"/>
        </w:rPr>
        <w:t xml:space="preserve"> </w:t>
      </w:r>
      <w:r>
        <w:t>Local,</w:t>
      </w:r>
      <w:r>
        <w:rPr>
          <w:spacing w:val="-1"/>
        </w:rPr>
        <w:t xml:space="preserve"> </w:t>
      </w:r>
      <w:r>
        <w:t>de</w:t>
      </w:r>
      <w:r>
        <w:rPr>
          <w:spacing w:val="-1"/>
        </w:rPr>
        <w:t xml:space="preserve"> </w:t>
      </w:r>
      <w:r>
        <w:t>modificación</w:t>
      </w:r>
      <w:r>
        <w:rPr>
          <w:spacing w:val="-1"/>
        </w:rPr>
        <w:t xml:space="preserve"> </w:t>
      </w:r>
      <w:r>
        <w:t>n</w:t>
      </w:r>
      <w:r w:rsidR="005D3EE3">
        <w:t xml:space="preserve">º </w:t>
      </w:r>
      <w:r>
        <w:t>7 de la Relación de Puestos de Trabajo de fecha 01 de septiembre de 2025.</w:t>
      </w:r>
    </w:p>
    <w:p w14:paraId="14E0FC65" w14:textId="77777777" w:rsidR="00052788" w:rsidRDefault="00052788">
      <w:pPr>
        <w:pStyle w:val="Textoindependiente"/>
        <w:spacing w:before="9"/>
      </w:pPr>
    </w:p>
    <w:p w14:paraId="163F62FF" w14:textId="4303FFFD" w:rsidR="00052788" w:rsidRDefault="00000000">
      <w:pPr>
        <w:pStyle w:val="Textoindependiente"/>
        <w:spacing w:before="1" w:line="292" w:lineRule="auto"/>
        <w:ind w:left="142" w:right="1"/>
        <w:jc w:val="both"/>
      </w:pPr>
      <w:r>
        <w:t>Considerando que la presente modificación ha sido fiscalizada de conformidad, por el interventor adjunto</w:t>
      </w:r>
      <w:r w:rsidR="005D3EE3">
        <w:t>,</w:t>
      </w:r>
      <w:r>
        <w:t xml:space="preserve"> D. Carlos Miguel Corrales Hernandez, en fecha 03 de septiembre de 2025.</w:t>
      </w:r>
    </w:p>
    <w:p w14:paraId="18C57BE0" w14:textId="77777777" w:rsidR="00052788" w:rsidRDefault="00052788">
      <w:pPr>
        <w:pStyle w:val="Textoindependiente"/>
        <w:spacing w:before="9"/>
      </w:pPr>
    </w:p>
    <w:p w14:paraId="6B2DEC6E" w14:textId="550FE6A8" w:rsidR="00052788" w:rsidRDefault="00000000">
      <w:pPr>
        <w:pStyle w:val="Textoindependiente"/>
        <w:spacing w:before="1" w:line="292" w:lineRule="auto"/>
        <w:ind w:left="142" w:right="1"/>
        <w:jc w:val="both"/>
      </w:pPr>
      <w:r>
        <w:t>En virtud de las competencias atribuidas por el Acuerdo de la Junta de Gobierno Local de delegación de competencias de 23 de junio de 2023, vengo a realizar la siguiente</w:t>
      </w:r>
      <w:r w:rsidR="005D3EE3">
        <w:t>.</w:t>
      </w:r>
    </w:p>
    <w:p w14:paraId="5BD430AB" w14:textId="77777777" w:rsidR="00052788" w:rsidRDefault="00052788">
      <w:pPr>
        <w:pStyle w:val="Textoindependiente"/>
        <w:spacing w:before="9"/>
      </w:pPr>
    </w:p>
    <w:p w14:paraId="765C01EF" w14:textId="4098B93D" w:rsidR="00052788" w:rsidRDefault="00000000">
      <w:pPr>
        <w:pStyle w:val="Textoindependiente"/>
        <w:ind w:left="142"/>
      </w:pPr>
      <w:r>
        <w:t>Vista</w:t>
      </w:r>
      <w:r>
        <w:rPr>
          <w:spacing w:val="-7"/>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PR/2025/5184</w:t>
      </w:r>
      <w:r>
        <w:rPr>
          <w:spacing w:val="-5"/>
        </w:rPr>
        <w:t xml:space="preserve"> </w:t>
      </w:r>
      <w:r>
        <w:t>de</w:t>
      </w:r>
      <w:r>
        <w:rPr>
          <w:spacing w:val="-4"/>
        </w:rPr>
        <w:t xml:space="preserve"> </w:t>
      </w:r>
      <w:r>
        <w:t>4</w:t>
      </w:r>
      <w:r>
        <w:rPr>
          <w:spacing w:val="-4"/>
        </w:rPr>
        <w:t xml:space="preserve"> </w:t>
      </w:r>
      <w:r>
        <w:t>de</w:t>
      </w:r>
      <w:r>
        <w:rPr>
          <w:spacing w:val="-4"/>
        </w:rPr>
        <w:t xml:space="preserve"> </w:t>
      </w:r>
      <w:r>
        <w:t>septiembre</w:t>
      </w:r>
      <w:r>
        <w:rPr>
          <w:spacing w:val="-4"/>
        </w:rPr>
        <w:t xml:space="preserve"> </w:t>
      </w:r>
      <w:r>
        <w:t>de</w:t>
      </w:r>
      <w:r>
        <w:rPr>
          <w:spacing w:val="-4"/>
        </w:rPr>
        <w:t xml:space="preserve"> </w:t>
      </w:r>
      <w:r>
        <w:rPr>
          <w:spacing w:val="-2"/>
        </w:rPr>
        <w:t>2025</w:t>
      </w:r>
      <w:r w:rsidR="005D3EE3">
        <w:rPr>
          <w:spacing w:val="-2"/>
        </w:rPr>
        <w:t>,</w:t>
      </w:r>
    </w:p>
    <w:p w14:paraId="42C32AA8" w14:textId="77777777" w:rsidR="00052788" w:rsidRDefault="00052788">
      <w:pPr>
        <w:pStyle w:val="Textoindependiente"/>
        <w:spacing w:before="60"/>
      </w:pPr>
    </w:p>
    <w:p w14:paraId="54483A2F" w14:textId="77777777" w:rsidR="00052788" w:rsidRDefault="00000000">
      <w:pPr>
        <w:pStyle w:val="Ttulo5"/>
        <w:ind w:left="142"/>
      </w:pPr>
      <w:r>
        <w:rPr>
          <w:spacing w:val="-2"/>
        </w:rPr>
        <w:t>Resolución:</w:t>
      </w:r>
    </w:p>
    <w:p w14:paraId="71ECFE07" w14:textId="77777777" w:rsidR="00052788" w:rsidRDefault="00052788">
      <w:pPr>
        <w:pStyle w:val="Textoindependiente"/>
        <w:spacing w:before="61"/>
        <w:rPr>
          <w:b/>
        </w:rPr>
      </w:pPr>
    </w:p>
    <w:p w14:paraId="2BDA5465" w14:textId="3E073B9E" w:rsidR="00052788" w:rsidRDefault="00000000">
      <w:pPr>
        <w:pStyle w:val="Textoindependiente"/>
        <w:spacing w:line="292" w:lineRule="auto"/>
        <w:ind w:left="142" w:right="1"/>
        <w:jc w:val="both"/>
      </w:pPr>
      <w:r>
        <w:t>PRIMERO.- Aprobar la 7ª modificación de la Relación de Puestos de Trabajo del personal laboral según Anexo I.</w:t>
      </w:r>
    </w:p>
    <w:p w14:paraId="71E47849" w14:textId="77777777" w:rsidR="00052788" w:rsidRDefault="00052788">
      <w:pPr>
        <w:pStyle w:val="Textoindependiente"/>
        <w:spacing w:before="10"/>
      </w:pPr>
    </w:p>
    <w:p w14:paraId="64E7814D" w14:textId="77777777" w:rsidR="00052788" w:rsidRDefault="00000000">
      <w:pPr>
        <w:pStyle w:val="Textoindependiente"/>
        <w:spacing w:line="292" w:lineRule="auto"/>
        <w:ind w:left="142" w:right="1"/>
        <w:jc w:val="both"/>
      </w:pPr>
      <w:r>
        <w:t>SEGUNDO.- La modificación de la Relación de Puestos de Trabajo del Personal Laboral será</w:t>
      </w:r>
      <w:r>
        <w:rPr>
          <w:spacing w:val="80"/>
        </w:rPr>
        <w:t xml:space="preserve"> </w:t>
      </w:r>
      <w:r>
        <w:t>efectiva desde la aprobación del presente acuerdo por la Junta de Gobierno Local.</w:t>
      </w:r>
    </w:p>
    <w:p w14:paraId="20585FAF" w14:textId="77777777" w:rsidR="00052788" w:rsidRDefault="00052788">
      <w:pPr>
        <w:pStyle w:val="Textoindependiente"/>
        <w:spacing w:before="10"/>
      </w:pPr>
    </w:p>
    <w:p w14:paraId="795B87F3" w14:textId="77777777" w:rsidR="00052788" w:rsidRDefault="00000000">
      <w:pPr>
        <w:pStyle w:val="Textoindependiente"/>
        <w:spacing w:line="292" w:lineRule="auto"/>
        <w:ind w:left="142" w:right="1"/>
        <w:jc w:val="both"/>
      </w:pPr>
      <w:r>
        <w:t>TERCERO.- La presente modificación de la Relación de Puestos de Trabajo del Personal Laboral se publicará en el Boletín Oficial de la Comunidad de Madrid.</w:t>
      </w:r>
    </w:p>
    <w:p w14:paraId="477B6B24" w14:textId="77777777" w:rsidR="00052788" w:rsidRDefault="00052788">
      <w:pPr>
        <w:pStyle w:val="Textoindependiente"/>
        <w:spacing w:before="9"/>
      </w:pPr>
    </w:p>
    <w:p w14:paraId="64CA1347" w14:textId="77777777" w:rsidR="00052788" w:rsidRDefault="00000000">
      <w:pPr>
        <w:pStyle w:val="Ttulo5"/>
        <w:ind w:left="142"/>
      </w:pPr>
      <w:r>
        <w:t>Documentos</w:t>
      </w:r>
      <w:r>
        <w:rPr>
          <w:spacing w:val="-9"/>
        </w:rPr>
        <w:t xml:space="preserve"> </w:t>
      </w:r>
      <w:r>
        <w:rPr>
          <w:spacing w:val="-2"/>
        </w:rPr>
        <w:t>anexos:</w:t>
      </w:r>
    </w:p>
    <w:p w14:paraId="37526468" w14:textId="77777777" w:rsidR="00052788" w:rsidRDefault="00052788">
      <w:pPr>
        <w:pStyle w:val="Textoindependiente"/>
        <w:spacing w:before="61"/>
        <w:rPr>
          <w:b/>
        </w:rPr>
      </w:pPr>
    </w:p>
    <w:p w14:paraId="6EE2CCE9" w14:textId="3686E9CD" w:rsidR="00052788" w:rsidRDefault="00000000">
      <w:pPr>
        <w:pStyle w:val="Textoindependiente"/>
        <w:spacing w:before="1"/>
        <w:ind w:left="370"/>
      </w:pPr>
      <w:r>
        <w:rPr>
          <w:noProof/>
          <w:position w:val="2"/>
        </w:rPr>
        <w:drawing>
          <wp:inline distT="0" distB="0" distL="0" distR="0" wp14:anchorId="512282C9" wp14:editId="3400297E">
            <wp:extent cx="57619" cy="57632"/>
            <wp:effectExtent l="0" t="0" r="0" b="0"/>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12" cstate="print"/>
                    <a:stretch>
                      <a:fillRect/>
                    </a:stretch>
                  </pic:blipFill>
                  <pic:spPr>
                    <a:xfrm>
                      <a:off x="0" y="0"/>
                      <a:ext cx="57619" cy="57632"/>
                    </a:xfrm>
                    <a:prstGeom prst="rect">
                      <a:avLst/>
                    </a:prstGeom>
                  </pic:spPr>
                </pic:pic>
              </a:graphicData>
            </a:graphic>
          </wp:inline>
        </w:drawing>
      </w:r>
      <w:r>
        <w:rPr>
          <w:rFonts w:ascii="Times New Roman" w:hAnsi="Times New Roman"/>
          <w:spacing w:val="34"/>
        </w:rPr>
        <w:t xml:space="preserve"> </w:t>
      </w:r>
      <w:r>
        <w:t>Anexo 1. 4. ANEXO I 7ª Modificación RPT Laborales</w:t>
      </w:r>
      <w:r w:rsidR="005D3EE3">
        <w:t>.</w:t>
      </w:r>
    </w:p>
    <w:p w14:paraId="0DDBEC67" w14:textId="77777777" w:rsidR="00052788" w:rsidRDefault="00052788">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052788" w14:paraId="7278DE96" w14:textId="77777777">
        <w:trPr>
          <w:trHeight w:val="1545"/>
        </w:trPr>
        <w:tc>
          <w:tcPr>
            <w:tcW w:w="9062" w:type="dxa"/>
            <w:gridSpan w:val="2"/>
            <w:tcBorders>
              <w:left w:val="single" w:sz="4" w:space="0" w:color="CCCCCC"/>
              <w:bottom w:val="single" w:sz="6" w:space="0" w:color="CCCCCC"/>
              <w:right w:val="single" w:sz="4" w:space="0" w:color="CCCCCC"/>
            </w:tcBorders>
            <w:shd w:val="clear" w:color="auto" w:fill="F3F3F3"/>
          </w:tcPr>
          <w:p w14:paraId="4908D24E" w14:textId="0225F1B4" w:rsidR="00052788" w:rsidRDefault="00000000">
            <w:pPr>
              <w:pStyle w:val="TableParagraph"/>
              <w:spacing w:before="79" w:line="297" w:lineRule="auto"/>
              <w:ind w:left="62" w:right="52"/>
              <w:jc w:val="both"/>
              <w:rPr>
                <w:b/>
                <w:sz w:val="20"/>
              </w:rPr>
            </w:pPr>
            <w:r>
              <w:rPr>
                <w:b/>
                <w:sz w:val="20"/>
              </w:rPr>
              <w:t>Nombramiento de los miembros del Tribunal Calificador de las pruebas selectivas convocadas al efecto</w:t>
            </w:r>
            <w:r w:rsidR="005D3EE3">
              <w:rPr>
                <w:b/>
                <w:sz w:val="20"/>
              </w:rPr>
              <w:t>,</w:t>
            </w:r>
            <w:r>
              <w:rPr>
                <w:b/>
                <w:sz w:val="20"/>
              </w:rPr>
              <w:t xml:space="preserve"> rigen el proceso selectivo para proveer DOS PLAZAS DE TÉCNICO/A</w:t>
            </w:r>
            <w:r>
              <w:rPr>
                <w:b/>
                <w:spacing w:val="40"/>
                <w:sz w:val="20"/>
              </w:rPr>
              <w:t xml:space="preserve"> </w:t>
            </w:r>
            <w:r>
              <w:rPr>
                <w:b/>
                <w:sz w:val="20"/>
              </w:rPr>
              <w:t>DE PROTECCIÓN CIVIL, categoría C2, como personal laboral fijo del Ayuntamiento de las Rozas de Madrid, por turno de promoción interna y por el procedimiento de concurso, expediente (PI-03/2025)</w:t>
            </w:r>
            <w:r w:rsidR="005D3EE3">
              <w:rPr>
                <w:b/>
                <w:sz w:val="20"/>
              </w:rPr>
              <w:t>. E</w:t>
            </w:r>
            <w:r>
              <w:rPr>
                <w:b/>
                <w:sz w:val="20"/>
              </w:rPr>
              <w:t>xpte. 9723/2025.</w:t>
            </w:r>
          </w:p>
        </w:tc>
      </w:tr>
      <w:tr w:rsidR="00052788" w14:paraId="3FD5F489"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2200220C" w14:textId="77777777" w:rsidR="00052788" w:rsidRDefault="00000000">
            <w:pPr>
              <w:pStyle w:val="TableParagraph"/>
              <w:spacing w:before="82"/>
              <w:ind w:left="6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7A26DC14" w14:textId="77777777" w:rsidR="00052788"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E12FC9F" w14:textId="77777777" w:rsidR="00052788" w:rsidRDefault="00052788">
      <w:pPr>
        <w:pStyle w:val="Textoindependiente"/>
        <w:spacing w:before="144"/>
      </w:pPr>
    </w:p>
    <w:p w14:paraId="097212DE" w14:textId="77777777" w:rsidR="00052788" w:rsidRDefault="00000000">
      <w:pPr>
        <w:pStyle w:val="Ttulo5"/>
        <w:ind w:left="142"/>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784A7D7A" w14:textId="77777777" w:rsidR="00052788" w:rsidRDefault="00052788">
      <w:pPr>
        <w:pStyle w:val="Textoindependiente"/>
        <w:spacing w:before="61"/>
        <w:rPr>
          <w:b/>
        </w:rPr>
      </w:pPr>
    </w:p>
    <w:p w14:paraId="5CBC9F50" w14:textId="77777777" w:rsidR="00052788" w:rsidRDefault="00000000">
      <w:pPr>
        <w:pStyle w:val="Textoindependiente"/>
        <w:spacing w:line="292" w:lineRule="auto"/>
        <w:ind w:left="142" w:right="1"/>
        <w:jc w:val="both"/>
      </w:pPr>
      <w:r>
        <w:t>Por Acuerdo de la Junta de Gobierno Local de este Ayuntamiento, en sesión ordinaria celebrada el</w:t>
      </w:r>
      <w:r>
        <w:rPr>
          <w:spacing w:val="40"/>
        </w:rPr>
        <w:t xml:space="preserve"> </w:t>
      </w:r>
      <w:r>
        <w:t>día 4 de julio de 2025, se han aprobado las bases y la convocatoria para la provisión de dos (2)</w:t>
      </w:r>
      <w:r>
        <w:rPr>
          <w:spacing w:val="40"/>
        </w:rPr>
        <w:t xml:space="preserve"> </w:t>
      </w:r>
      <w:r>
        <w:t>plazas de TÉCNICO/A DE PROTECCIÓN CIVIL, Expediente (PI-03/2025) incluidas en la OEP de 2025 publicada en el BOCM n.º 133 de 5 de junio de 2025, como personal laboral fijo, categoría C2, por turno de promoción interna y por el procedimiento de concurso.</w:t>
      </w:r>
    </w:p>
    <w:p w14:paraId="4B38B2C7" w14:textId="77777777" w:rsidR="00052788" w:rsidRDefault="00052788">
      <w:pPr>
        <w:pStyle w:val="Textoindependiente"/>
        <w:spacing w:line="292" w:lineRule="auto"/>
        <w:jc w:val="both"/>
        <w:sectPr w:rsidR="00052788">
          <w:pgSz w:w="11910" w:h="16840"/>
          <w:pgMar w:top="1340" w:right="1417" w:bottom="1260" w:left="1275" w:header="225" w:footer="1060" w:gutter="0"/>
          <w:cols w:space="720"/>
        </w:sectPr>
      </w:pPr>
    </w:p>
    <w:p w14:paraId="592F59A7" w14:textId="77777777" w:rsidR="00052788" w:rsidRDefault="00000000">
      <w:pPr>
        <w:pStyle w:val="Textoindependiente"/>
        <w:spacing w:before="88" w:line="292" w:lineRule="auto"/>
        <w:ind w:left="142" w:right="1"/>
        <w:jc w:val="both"/>
      </w:pPr>
      <w:r>
        <w:rPr>
          <w:noProof/>
        </w:rPr>
        <w:lastRenderedPageBreak/>
        <mc:AlternateContent>
          <mc:Choice Requires="wps">
            <w:drawing>
              <wp:anchor distT="0" distB="0" distL="0" distR="0" simplePos="0" relativeHeight="15745536" behindDoc="0" locked="0" layoutInCell="1" allowOverlap="1" wp14:anchorId="0544A3C3" wp14:editId="354B3347">
                <wp:simplePos x="0" y="0"/>
                <wp:positionH relativeFrom="page">
                  <wp:posOffset>6807090</wp:posOffset>
                </wp:positionH>
                <wp:positionV relativeFrom="page">
                  <wp:posOffset>2818730</wp:posOffset>
                </wp:positionV>
                <wp:extent cx="419734" cy="3187065"/>
                <wp:effectExtent l="0" t="0" r="0" b="0"/>
                <wp:wrapNone/>
                <wp:docPr id="46" name="Text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73C8A3C"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88FD8E4"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0544A3C3" id="Textbox 46" o:spid="_x0000_s1059" type="#_x0000_t202" style="position:absolute;left:0;text-align:left;margin-left:536pt;margin-top:221.95pt;width:33.05pt;height:250.95pt;z-index:15745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bAzpA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MUyo+ajDbQHEkPzSGA5LpZEbKD2Nhx/7WTUnPVf&#10;PPmXZ+GUxFOyOSUx9R+hTEyW6OHDLoGxhdDlm4kQNaZImoYod/7Pfam6jPr6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nnbAz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273C8A3C"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88FD8E4"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Pr>
          <w:noProof/>
        </w:rPr>
        <mc:AlternateContent>
          <mc:Choice Requires="wps">
            <w:drawing>
              <wp:anchor distT="0" distB="0" distL="0" distR="0" simplePos="0" relativeHeight="15746048" behindDoc="0" locked="0" layoutInCell="1" allowOverlap="1" wp14:anchorId="20FAF08E" wp14:editId="55EB2F2F">
                <wp:simplePos x="0" y="0"/>
                <wp:positionH relativeFrom="page">
                  <wp:posOffset>6965929</wp:posOffset>
                </wp:positionH>
                <wp:positionV relativeFrom="page">
                  <wp:posOffset>6516126</wp:posOffset>
                </wp:positionV>
                <wp:extent cx="263525" cy="3312160"/>
                <wp:effectExtent l="0" t="0" r="0" b="0"/>
                <wp:wrapNone/>
                <wp:docPr id="47" name="Text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5B9722A2" w14:textId="2C64FF5A"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0188B2D"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58A00D85"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13</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20FAF08E" id="Textbox 47" o:spid="_x0000_s1060" type="#_x0000_t202" style="position:absolute;left:0;text-align:left;margin-left:548.5pt;margin-top:513.1pt;width:20.75pt;height:260.8pt;z-index:15746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" filled="f" stroked="f">
                <v:textbox style="layout-flow:vertical;mso-layout-flow-alt:bottom-to-top" inset="0,0,0,0">
                  <w:txbxContent>
                    <w:p w14:paraId="5B9722A2" w14:textId="2C64FF5A"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0188B2D"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58A00D85"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13</w:t>
                      </w:r>
                      <w:r>
                        <w:rPr>
                          <w:spacing w:val="-6"/>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r>
        <w:t>Dichas bases se publicaron, en extracto, en el Boletín oficial de la Comunidad de Madrid número 169 de 17 de julio de 2025, así como el texto íntegro en el tablón de anuncios de la Sede Electrónica y en la página web del Ayuntamiento de Las Rozas de Madrid Ofertas de Empleo en plazo | Ayuntamiento de Las Rozas de Madrid</w:t>
      </w:r>
    </w:p>
    <w:p w14:paraId="088F41F3" w14:textId="77777777" w:rsidR="00052788" w:rsidRDefault="00052788">
      <w:pPr>
        <w:pStyle w:val="Textoindependiente"/>
        <w:spacing w:before="10"/>
      </w:pPr>
    </w:p>
    <w:p w14:paraId="7AE1B86D" w14:textId="77777777" w:rsidR="00052788" w:rsidRDefault="00000000">
      <w:pPr>
        <w:pStyle w:val="Textoindependiente"/>
        <w:spacing w:line="292" w:lineRule="auto"/>
        <w:ind w:left="142" w:right="1"/>
        <w:jc w:val="both"/>
      </w:pPr>
      <w:r>
        <w:t>Teniendo en cuenta que es competencia de la Junta de Gobierno Local, a propuesta del Concejal de Recursos Humanos, el nombramiento de los miembros que forman parte del Tribunal calificador de</w:t>
      </w:r>
      <w:r>
        <w:rPr>
          <w:spacing w:val="40"/>
        </w:rPr>
        <w:t xml:space="preserve"> </w:t>
      </w:r>
      <w:r>
        <w:t>los procesos selectivos, de conformidad con el artículo 127 1.h) de la Ley 7/1985, de 2 de abril, Reguladora de las Bases del Régimen Local.</w:t>
      </w:r>
    </w:p>
    <w:p w14:paraId="406D33CB" w14:textId="77777777" w:rsidR="00052788" w:rsidRDefault="00052788">
      <w:pPr>
        <w:pStyle w:val="Textoindependiente"/>
        <w:spacing w:before="9"/>
      </w:pPr>
    </w:p>
    <w:p w14:paraId="3868D8E0" w14:textId="5AF9CC4D" w:rsidR="00052788" w:rsidRDefault="00000000">
      <w:pPr>
        <w:pStyle w:val="Textoindependiente"/>
        <w:spacing w:before="1" w:line="292" w:lineRule="auto"/>
        <w:ind w:left="142" w:right="1"/>
        <w:jc w:val="both"/>
      </w:pPr>
      <w:r>
        <w:t>Por</w:t>
      </w:r>
      <w:r>
        <w:rPr>
          <w:spacing w:val="40"/>
        </w:rPr>
        <w:t xml:space="preserve"> </w:t>
      </w:r>
      <w:r>
        <w:t>todo</w:t>
      </w:r>
      <w:r>
        <w:rPr>
          <w:spacing w:val="40"/>
        </w:rPr>
        <w:t xml:space="preserve"> </w:t>
      </w:r>
      <w:r>
        <w:t>lo</w:t>
      </w:r>
      <w:r>
        <w:rPr>
          <w:spacing w:val="40"/>
        </w:rPr>
        <w:t xml:space="preserve"> </w:t>
      </w:r>
      <w:r>
        <w:t>expuesto</w:t>
      </w:r>
      <w:r>
        <w:rPr>
          <w:spacing w:val="40"/>
        </w:rPr>
        <w:t xml:space="preserve"> </w:t>
      </w:r>
      <w:r>
        <w:t>y</w:t>
      </w:r>
      <w:r>
        <w:rPr>
          <w:spacing w:val="40"/>
        </w:rPr>
        <w:t xml:space="preserve"> </w:t>
      </w:r>
      <w:r>
        <w:t>en</w:t>
      </w:r>
      <w:r>
        <w:rPr>
          <w:spacing w:val="40"/>
        </w:rPr>
        <w:t xml:space="preserve"> </w:t>
      </w:r>
      <w:r>
        <w:t>uso</w:t>
      </w:r>
      <w:r>
        <w:rPr>
          <w:spacing w:val="40"/>
        </w:rPr>
        <w:t xml:space="preserve"> </w:t>
      </w:r>
      <w:r>
        <w:t>de</w:t>
      </w:r>
      <w:r>
        <w:rPr>
          <w:spacing w:val="40"/>
        </w:rPr>
        <w:t xml:space="preserve"> </w:t>
      </w:r>
      <w:r>
        <w:t>las</w:t>
      </w:r>
      <w:r>
        <w:rPr>
          <w:spacing w:val="40"/>
        </w:rPr>
        <w:t xml:space="preserve"> </w:t>
      </w:r>
      <w:r>
        <w:t>competencias</w:t>
      </w:r>
      <w:r>
        <w:rPr>
          <w:spacing w:val="40"/>
        </w:rPr>
        <w:t xml:space="preserve"> </w:t>
      </w:r>
      <w:r>
        <w:t>que</w:t>
      </w:r>
      <w:r>
        <w:rPr>
          <w:spacing w:val="40"/>
        </w:rPr>
        <w:t xml:space="preserve"> </w:t>
      </w:r>
      <w:r>
        <w:t>tengo</w:t>
      </w:r>
      <w:r>
        <w:rPr>
          <w:spacing w:val="40"/>
        </w:rPr>
        <w:t xml:space="preserve"> </w:t>
      </w:r>
      <w:r>
        <w:t>delegadas</w:t>
      </w:r>
      <w:r>
        <w:rPr>
          <w:spacing w:val="40"/>
        </w:rPr>
        <w:t xml:space="preserve"> </w:t>
      </w:r>
      <w:r>
        <w:t>en</w:t>
      </w:r>
      <w:r>
        <w:rPr>
          <w:spacing w:val="40"/>
        </w:rPr>
        <w:t xml:space="preserve"> </w:t>
      </w:r>
      <w:r>
        <w:t>mi</w:t>
      </w:r>
      <w:r>
        <w:rPr>
          <w:spacing w:val="40"/>
        </w:rPr>
        <w:t xml:space="preserve"> </w:t>
      </w:r>
      <w:r>
        <w:t>condición</w:t>
      </w:r>
      <w:r>
        <w:rPr>
          <w:spacing w:val="40"/>
        </w:rPr>
        <w:t xml:space="preserve"> </w:t>
      </w:r>
      <w:r>
        <w:t>de Concejal de Recursos Humanos, por Acuerdo de Junta de Gobierno Local, de 23 de junio de 2023, vengo a elevar a la Junta de Gobierno Local la siguiente</w:t>
      </w:r>
      <w:r w:rsidR="005D3EE3">
        <w:t>.</w:t>
      </w:r>
    </w:p>
    <w:p w14:paraId="2954D2F5" w14:textId="77777777" w:rsidR="00052788" w:rsidRDefault="00052788">
      <w:pPr>
        <w:pStyle w:val="Textoindependiente"/>
        <w:spacing w:before="9"/>
      </w:pPr>
    </w:p>
    <w:p w14:paraId="362DC2B8" w14:textId="1F5A0585" w:rsidR="00052788" w:rsidRDefault="00000000">
      <w:pPr>
        <w:pStyle w:val="Textoindependiente"/>
        <w:ind w:left="142"/>
      </w:pPr>
      <w:r>
        <w:t>Vista</w:t>
      </w:r>
      <w:r>
        <w:rPr>
          <w:spacing w:val="-7"/>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PR/2025/5243</w:t>
      </w:r>
      <w:r>
        <w:rPr>
          <w:spacing w:val="-5"/>
        </w:rPr>
        <w:t xml:space="preserve"> </w:t>
      </w:r>
      <w:r>
        <w:t>de</w:t>
      </w:r>
      <w:r>
        <w:rPr>
          <w:spacing w:val="-4"/>
        </w:rPr>
        <w:t xml:space="preserve"> </w:t>
      </w:r>
      <w:r>
        <w:t>8</w:t>
      </w:r>
      <w:r>
        <w:rPr>
          <w:spacing w:val="-4"/>
        </w:rPr>
        <w:t xml:space="preserve"> </w:t>
      </w:r>
      <w:r>
        <w:t>de</w:t>
      </w:r>
      <w:r>
        <w:rPr>
          <w:spacing w:val="-4"/>
        </w:rPr>
        <w:t xml:space="preserve"> </w:t>
      </w:r>
      <w:r>
        <w:t>septiembre</w:t>
      </w:r>
      <w:r>
        <w:rPr>
          <w:spacing w:val="-4"/>
        </w:rPr>
        <w:t xml:space="preserve"> </w:t>
      </w:r>
      <w:r>
        <w:t>de</w:t>
      </w:r>
      <w:r>
        <w:rPr>
          <w:spacing w:val="-4"/>
        </w:rPr>
        <w:t xml:space="preserve"> </w:t>
      </w:r>
      <w:r>
        <w:rPr>
          <w:spacing w:val="-2"/>
        </w:rPr>
        <w:t>2025</w:t>
      </w:r>
      <w:r w:rsidR="005D3EE3">
        <w:rPr>
          <w:spacing w:val="-2"/>
        </w:rPr>
        <w:t>,</w:t>
      </w:r>
    </w:p>
    <w:p w14:paraId="1493CBC9" w14:textId="77777777" w:rsidR="00052788" w:rsidRDefault="00052788">
      <w:pPr>
        <w:pStyle w:val="Textoindependiente"/>
        <w:spacing w:before="60"/>
      </w:pPr>
    </w:p>
    <w:p w14:paraId="04FDA7AE" w14:textId="77777777" w:rsidR="00052788" w:rsidRDefault="00000000">
      <w:pPr>
        <w:pStyle w:val="Ttulo5"/>
        <w:ind w:left="142"/>
      </w:pPr>
      <w:r>
        <w:rPr>
          <w:spacing w:val="-2"/>
        </w:rPr>
        <w:t>Resolución:</w:t>
      </w:r>
    </w:p>
    <w:p w14:paraId="12166088" w14:textId="77777777" w:rsidR="00052788" w:rsidRDefault="00052788">
      <w:pPr>
        <w:pStyle w:val="Textoindependiente"/>
        <w:spacing w:before="61"/>
        <w:rPr>
          <w:b/>
        </w:rPr>
      </w:pPr>
    </w:p>
    <w:p w14:paraId="7F81FC39" w14:textId="1C5626E7" w:rsidR="00052788" w:rsidRDefault="00000000">
      <w:pPr>
        <w:pStyle w:val="Textoindependiente"/>
        <w:spacing w:line="292" w:lineRule="auto"/>
        <w:ind w:left="142" w:right="1"/>
        <w:jc w:val="both"/>
      </w:pPr>
      <w:r>
        <w:t>PRIMERO.- Formular a la Junta de Gobierno Local la propuesta de nombramiento de los miembros del</w:t>
      </w:r>
      <w:r>
        <w:rPr>
          <w:spacing w:val="22"/>
        </w:rPr>
        <w:t xml:space="preserve"> </w:t>
      </w:r>
      <w:r>
        <w:t>Tribunal</w:t>
      </w:r>
      <w:r>
        <w:rPr>
          <w:spacing w:val="22"/>
        </w:rPr>
        <w:t xml:space="preserve"> </w:t>
      </w:r>
      <w:r>
        <w:t>Calificador</w:t>
      </w:r>
      <w:r>
        <w:rPr>
          <w:spacing w:val="22"/>
        </w:rPr>
        <w:t xml:space="preserve"> </w:t>
      </w:r>
      <w:r>
        <w:t>del</w:t>
      </w:r>
      <w:r>
        <w:rPr>
          <w:spacing w:val="22"/>
        </w:rPr>
        <w:t xml:space="preserve"> </w:t>
      </w:r>
      <w:r>
        <w:t>proceso</w:t>
      </w:r>
      <w:r>
        <w:rPr>
          <w:spacing w:val="22"/>
        </w:rPr>
        <w:t xml:space="preserve"> </w:t>
      </w:r>
      <w:r>
        <w:t>selectivo</w:t>
      </w:r>
      <w:r>
        <w:rPr>
          <w:spacing w:val="22"/>
        </w:rPr>
        <w:t xml:space="preserve"> </w:t>
      </w:r>
      <w:r>
        <w:t>convocado</w:t>
      </w:r>
      <w:r>
        <w:rPr>
          <w:spacing w:val="22"/>
        </w:rPr>
        <w:t xml:space="preserve"> </w:t>
      </w:r>
      <w:r>
        <w:t>al</w:t>
      </w:r>
      <w:r>
        <w:rPr>
          <w:spacing w:val="22"/>
        </w:rPr>
        <w:t xml:space="preserve"> </w:t>
      </w:r>
      <w:r>
        <w:t>efecto,</w:t>
      </w:r>
      <w:r>
        <w:rPr>
          <w:spacing w:val="22"/>
        </w:rPr>
        <w:t xml:space="preserve"> </w:t>
      </w:r>
      <w:r>
        <w:t>de</w:t>
      </w:r>
      <w:r>
        <w:rPr>
          <w:spacing w:val="22"/>
        </w:rPr>
        <w:t xml:space="preserve"> </w:t>
      </w:r>
      <w:r>
        <w:t>conformidad</w:t>
      </w:r>
      <w:r>
        <w:rPr>
          <w:spacing w:val="22"/>
        </w:rPr>
        <w:t xml:space="preserve"> </w:t>
      </w:r>
      <w:r>
        <w:t>a</w:t>
      </w:r>
      <w:r>
        <w:rPr>
          <w:spacing w:val="22"/>
        </w:rPr>
        <w:t xml:space="preserve"> </w:t>
      </w:r>
      <w:r>
        <w:t>lo</w:t>
      </w:r>
      <w:r>
        <w:rPr>
          <w:spacing w:val="22"/>
        </w:rPr>
        <w:t xml:space="preserve"> </w:t>
      </w:r>
      <w:r>
        <w:t>establecido en la Base 7 de las bases que rigen el proceso selectivo para proveer DOS PLAZAS DE TÉCNICO/A DE PROTECCIÓN CIVIL, categoría C2, como personal laboral fijo del Ayuntamiento de las Rozas de Madrid,</w:t>
      </w:r>
      <w:r>
        <w:rPr>
          <w:spacing w:val="30"/>
        </w:rPr>
        <w:t xml:space="preserve"> </w:t>
      </w:r>
      <w:r>
        <w:t>por</w:t>
      </w:r>
      <w:r>
        <w:rPr>
          <w:spacing w:val="33"/>
        </w:rPr>
        <w:t xml:space="preserve"> </w:t>
      </w:r>
      <w:r>
        <w:t>turno</w:t>
      </w:r>
      <w:r>
        <w:rPr>
          <w:spacing w:val="33"/>
        </w:rPr>
        <w:t xml:space="preserve"> </w:t>
      </w:r>
      <w:r>
        <w:t>de</w:t>
      </w:r>
      <w:r>
        <w:rPr>
          <w:spacing w:val="33"/>
        </w:rPr>
        <w:t xml:space="preserve"> </w:t>
      </w:r>
      <w:r>
        <w:t>promoción</w:t>
      </w:r>
      <w:r>
        <w:rPr>
          <w:spacing w:val="33"/>
        </w:rPr>
        <w:t xml:space="preserve"> </w:t>
      </w:r>
      <w:r>
        <w:t>interna</w:t>
      </w:r>
      <w:r>
        <w:rPr>
          <w:spacing w:val="33"/>
        </w:rPr>
        <w:t xml:space="preserve"> </w:t>
      </w:r>
      <w:r>
        <w:t>y</w:t>
      </w:r>
      <w:r>
        <w:rPr>
          <w:spacing w:val="33"/>
        </w:rPr>
        <w:t xml:space="preserve"> </w:t>
      </w:r>
      <w:r>
        <w:t>por</w:t>
      </w:r>
      <w:r>
        <w:rPr>
          <w:spacing w:val="33"/>
        </w:rPr>
        <w:t xml:space="preserve"> </w:t>
      </w:r>
      <w:r>
        <w:t>el</w:t>
      </w:r>
      <w:r>
        <w:rPr>
          <w:spacing w:val="33"/>
        </w:rPr>
        <w:t xml:space="preserve"> </w:t>
      </w:r>
      <w:r>
        <w:t>procedimiento</w:t>
      </w:r>
      <w:r>
        <w:rPr>
          <w:spacing w:val="33"/>
        </w:rPr>
        <w:t xml:space="preserve"> </w:t>
      </w:r>
      <w:r>
        <w:t>de</w:t>
      </w:r>
      <w:r>
        <w:rPr>
          <w:spacing w:val="33"/>
        </w:rPr>
        <w:t xml:space="preserve"> </w:t>
      </w:r>
      <w:r>
        <w:t>concurso</w:t>
      </w:r>
      <w:r w:rsidR="005D3EE3">
        <w:t>.</w:t>
      </w:r>
      <w:r>
        <w:rPr>
          <w:spacing w:val="33"/>
        </w:rPr>
        <w:t xml:space="preserve"> </w:t>
      </w:r>
      <w:r>
        <w:t>EXPEDIENTE</w:t>
      </w:r>
      <w:r>
        <w:rPr>
          <w:spacing w:val="33"/>
        </w:rPr>
        <w:t xml:space="preserve"> </w:t>
      </w:r>
      <w:r>
        <w:t>(PI-</w:t>
      </w:r>
      <w:r>
        <w:rPr>
          <w:spacing w:val="-5"/>
        </w:rPr>
        <w:t>03</w:t>
      </w:r>
    </w:p>
    <w:p w14:paraId="38B6071A" w14:textId="77777777" w:rsidR="00052788" w:rsidRDefault="00000000">
      <w:pPr>
        <w:pStyle w:val="Textoindependiente"/>
        <w:spacing w:line="230" w:lineRule="exact"/>
        <w:ind w:left="142"/>
      </w:pPr>
      <w:r>
        <w:rPr>
          <w:spacing w:val="-2"/>
        </w:rPr>
        <w:t>/2025).</w:t>
      </w:r>
    </w:p>
    <w:p w14:paraId="3A3B359B" w14:textId="77777777" w:rsidR="00052788" w:rsidRDefault="00052788">
      <w:pPr>
        <w:pStyle w:val="Textoindependiente"/>
        <w:spacing w:before="61"/>
      </w:pPr>
    </w:p>
    <w:p w14:paraId="0C8447E4" w14:textId="3874445F" w:rsidR="00052788" w:rsidRDefault="00000000" w:rsidP="005D3EE3">
      <w:pPr>
        <w:pStyle w:val="Textoindependiente"/>
        <w:spacing w:line="542" w:lineRule="auto"/>
        <w:ind w:left="142" w:right="4540"/>
      </w:pPr>
      <w:r>
        <w:t xml:space="preserve">Presidente: </w:t>
      </w:r>
      <w:r w:rsidR="005D3EE3">
        <w:t xml:space="preserve">D.ª </w:t>
      </w:r>
      <w:r>
        <w:t>Rosa Esperanza Pérez Díaz Presidente</w:t>
      </w:r>
      <w:r>
        <w:rPr>
          <w:spacing w:val="-6"/>
        </w:rPr>
        <w:t xml:space="preserve"> </w:t>
      </w:r>
      <w:r>
        <w:t>Suplente:</w:t>
      </w:r>
      <w:r>
        <w:rPr>
          <w:spacing w:val="-6"/>
        </w:rPr>
        <w:t xml:space="preserve"> </w:t>
      </w:r>
      <w:r w:rsidR="005D3EE3">
        <w:rPr>
          <w:spacing w:val="-6"/>
        </w:rPr>
        <w:t xml:space="preserve">D. </w:t>
      </w:r>
      <w:r>
        <w:t>José</w:t>
      </w:r>
      <w:r>
        <w:rPr>
          <w:spacing w:val="-6"/>
        </w:rPr>
        <w:t xml:space="preserve"> </w:t>
      </w:r>
      <w:r>
        <w:t>Luis</w:t>
      </w:r>
      <w:r>
        <w:rPr>
          <w:spacing w:val="-6"/>
        </w:rPr>
        <w:t xml:space="preserve"> </w:t>
      </w:r>
      <w:r>
        <w:t>Royo</w:t>
      </w:r>
      <w:r>
        <w:rPr>
          <w:spacing w:val="-6"/>
        </w:rPr>
        <w:t xml:space="preserve"> </w:t>
      </w:r>
      <w:r>
        <w:t xml:space="preserve">Nogueras Secretaria: </w:t>
      </w:r>
      <w:r w:rsidR="005D3EE3">
        <w:t xml:space="preserve">D.ª </w:t>
      </w:r>
      <w:r>
        <w:t xml:space="preserve">Virginia Contreras Nicolás Secretaria Suplente: </w:t>
      </w:r>
      <w:r w:rsidR="005D3EE3">
        <w:t xml:space="preserve">D.ª </w:t>
      </w:r>
      <w:r>
        <w:t xml:space="preserve">Sara González Bragado </w:t>
      </w:r>
      <w:r>
        <w:rPr>
          <w:spacing w:val="-2"/>
        </w:rPr>
        <w:t>Vocales:</w:t>
      </w:r>
    </w:p>
    <w:p w14:paraId="49C69B5E" w14:textId="727E6431" w:rsidR="00052788" w:rsidRDefault="00000000">
      <w:pPr>
        <w:pStyle w:val="Prrafodelista"/>
        <w:numPr>
          <w:ilvl w:val="0"/>
          <w:numId w:val="32"/>
        </w:numPr>
        <w:tabs>
          <w:tab w:val="left" w:pos="264"/>
        </w:tabs>
        <w:spacing w:before="4"/>
        <w:ind w:left="264" w:hanging="122"/>
        <w:jc w:val="left"/>
        <w:rPr>
          <w:sz w:val="20"/>
        </w:rPr>
      </w:pPr>
      <w:r>
        <w:rPr>
          <w:sz w:val="20"/>
        </w:rPr>
        <w:t>Vocal</w:t>
      </w:r>
      <w:r>
        <w:rPr>
          <w:spacing w:val="-3"/>
          <w:sz w:val="20"/>
        </w:rPr>
        <w:t xml:space="preserve"> </w:t>
      </w:r>
      <w:r>
        <w:rPr>
          <w:sz w:val="20"/>
        </w:rPr>
        <w:t>Titular:</w:t>
      </w:r>
      <w:r>
        <w:rPr>
          <w:spacing w:val="-2"/>
          <w:sz w:val="20"/>
        </w:rPr>
        <w:t xml:space="preserve"> </w:t>
      </w:r>
      <w:r w:rsidR="005D3EE3">
        <w:rPr>
          <w:spacing w:val="-2"/>
          <w:sz w:val="20"/>
        </w:rPr>
        <w:t xml:space="preserve">D. </w:t>
      </w:r>
      <w:r>
        <w:rPr>
          <w:sz w:val="20"/>
        </w:rPr>
        <w:t>Nicolás</w:t>
      </w:r>
      <w:r>
        <w:rPr>
          <w:spacing w:val="-3"/>
          <w:sz w:val="20"/>
        </w:rPr>
        <w:t xml:space="preserve"> </w:t>
      </w:r>
      <w:r>
        <w:rPr>
          <w:sz w:val="20"/>
        </w:rPr>
        <w:t>Santafé</w:t>
      </w:r>
      <w:r>
        <w:rPr>
          <w:spacing w:val="-2"/>
          <w:sz w:val="20"/>
        </w:rPr>
        <w:t xml:space="preserve"> Casanueva</w:t>
      </w:r>
    </w:p>
    <w:p w14:paraId="63433F10" w14:textId="77777777" w:rsidR="00052788" w:rsidRDefault="00052788">
      <w:pPr>
        <w:pStyle w:val="Textoindependiente"/>
        <w:spacing w:before="60"/>
      </w:pPr>
    </w:p>
    <w:p w14:paraId="25D72174" w14:textId="014090B5" w:rsidR="00052788" w:rsidRDefault="00000000">
      <w:pPr>
        <w:pStyle w:val="Prrafodelista"/>
        <w:numPr>
          <w:ilvl w:val="0"/>
          <w:numId w:val="32"/>
        </w:numPr>
        <w:tabs>
          <w:tab w:val="left" w:pos="264"/>
        </w:tabs>
        <w:ind w:left="264" w:hanging="122"/>
        <w:jc w:val="left"/>
        <w:rPr>
          <w:sz w:val="20"/>
        </w:rPr>
      </w:pPr>
      <w:r>
        <w:rPr>
          <w:sz w:val="20"/>
        </w:rPr>
        <w:t>Vocal</w:t>
      </w:r>
      <w:r>
        <w:rPr>
          <w:spacing w:val="-3"/>
          <w:sz w:val="20"/>
        </w:rPr>
        <w:t xml:space="preserve"> </w:t>
      </w:r>
      <w:r>
        <w:rPr>
          <w:sz w:val="20"/>
        </w:rPr>
        <w:t>Titular:</w:t>
      </w:r>
      <w:r>
        <w:rPr>
          <w:spacing w:val="-3"/>
          <w:sz w:val="20"/>
        </w:rPr>
        <w:t xml:space="preserve"> </w:t>
      </w:r>
      <w:r w:rsidR="005D3EE3">
        <w:rPr>
          <w:spacing w:val="-3"/>
          <w:sz w:val="20"/>
        </w:rPr>
        <w:t xml:space="preserve">D. </w:t>
      </w:r>
      <w:r>
        <w:rPr>
          <w:sz w:val="20"/>
        </w:rPr>
        <w:t>José</w:t>
      </w:r>
      <w:r>
        <w:rPr>
          <w:spacing w:val="-3"/>
          <w:sz w:val="20"/>
        </w:rPr>
        <w:t xml:space="preserve"> </w:t>
      </w:r>
      <w:r>
        <w:rPr>
          <w:sz w:val="20"/>
        </w:rPr>
        <w:t>Luis</w:t>
      </w:r>
      <w:r>
        <w:rPr>
          <w:spacing w:val="-3"/>
          <w:sz w:val="20"/>
        </w:rPr>
        <w:t xml:space="preserve"> </w:t>
      </w:r>
      <w:r>
        <w:rPr>
          <w:sz w:val="20"/>
        </w:rPr>
        <w:t>Franqueza</w:t>
      </w:r>
      <w:r>
        <w:rPr>
          <w:spacing w:val="-3"/>
          <w:sz w:val="20"/>
        </w:rPr>
        <w:t xml:space="preserve"> </w:t>
      </w:r>
      <w:r>
        <w:rPr>
          <w:spacing w:val="-2"/>
          <w:sz w:val="20"/>
        </w:rPr>
        <w:t>García</w:t>
      </w:r>
    </w:p>
    <w:p w14:paraId="492B3469" w14:textId="77777777" w:rsidR="00052788" w:rsidRDefault="00052788">
      <w:pPr>
        <w:pStyle w:val="Textoindependiente"/>
        <w:spacing w:before="61"/>
      </w:pPr>
    </w:p>
    <w:p w14:paraId="19866EBF" w14:textId="69376122" w:rsidR="00052788" w:rsidRDefault="00000000">
      <w:pPr>
        <w:pStyle w:val="Prrafodelista"/>
        <w:numPr>
          <w:ilvl w:val="0"/>
          <w:numId w:val="32"/>
        </w:numPr>
        <w:tabs>
          <w:tab w:val="left" w:pos="264"/>
        </w:tabs>
        <w:ind w:left="264" w:hanging="122"/>
        <w:jc w:val="left"/>
        <w:rPr>
          <w:sz w:val="20"/>
        </w:rPr>
      </w:pPr>
      <w:r>
        <w:rPr>
          <w:sz w:val="20"/>
        </w:rPr>
        <w:t>Vocal</w:t>
      </w:r>
      <w:r>
        <w:rPr>
          <w:spacing w:val="-3"/>
          <w:sz w:val="20"/>
        </w:rPr>
        <w:t xml:space="preserve"> </w:t>
      </w:r>
      <w:r>
        <w:rPr>
          <w:sz w:val="20"/>
        </w:rPr>
        <w:t>Titular:</w:t>
      </w:r>
      <w:r>
        <w:rPr>
          <w:spacing w:val="-2"/>
          <w:sz w:val="20"/>
        </w:rPr>
        <w:t xml:space="preserve"> </w:t>
      </w:r>
      <w:r w:rsidR="005D3EE3">
        <w:rPr>
          <w:spacing w:val="-2"/>
          <w:sz w:val="20"/>
        </w:rPr>
        <w:t xml:space="preserve">D.ª </w:t>
      </w:r>
      <w:r>
        <w:rPr>
          <w:sz w:val="20"/>
        </w:rPr>
        <w:t>Beatriz</w:t>
      </w:r>
      <w:r>
        <w:rPr>
          <w:spacing w:val="-2"/>
          <w:sz w:val="20"/>
        </w:rPr>
        <w:t xml:space="preserve"> </w:t>
      </w:r>
      <w:r>
        <w:rPr>
          <w:sz w:val="20"/>
        </w:rPr>
        <w:t>Moreno</w:t>
      </w:r>
      <w:r>
        <w:rPr>
          <w:spacing w:val="-2"/>
          <w:sz w:val="20"/>
        </w:rPr>
        <w:t xml:space="preserve"> </w:t>
      </w:r>
      <w:r>
        <w:rPr>
          <w:spacing w:val="-4"/>
          <w:sz w:val="20"/>
        </w:rPr>
        <w:t>Soto</w:t>
      </w:r>
    </w:p>
    <w:p w14:paraId="55535D9E" w14:textId="77777777" w:rsidR="00052788" w:rsidRDefault="00052788">
      <w:pPr>
        <w:pStyle w:val="Textoindependiente"/>
        <w:spacing w:before="60"/>
      </w:pPr>
    </w:p>
    <w:p w14:paraId="7A3B5421" w14:textId="472780AF" w:rsidR="00052788" w:rsidRDefault="00000000">
      <w:pPr>
        <w:pStyle w:val="Prrafodelista"/>
        <w:numPr>
          <w:ilvl w:val="0"/>
          <w:numId w:val="32"/>
        </w:numPr>
        <w:tabs>
          <w:tab w:val="left" w:pos="264"/>
        </w:tabs>
        <w:ind w:left="264" w:hanging="122"/>
        <w:jc w:val="left"/>
        <w:rPr>
          <w:sz w:val="20"/>
        </w:rPr>
      </w:pPr>
      <w:r>
        <w:rPr>
          <w:sz w:val="20"/>
        </w:rPr>
        <w:t>Vocal</w:t>
      </w:r>
      <w:r>
        <w:rPr>
          <w:spacing w:val="-4"/>
          <w:sz w:val="20"/>
        </w:rPr>
        <w:t xml:space="preserve"> </w:t>
      </w:r>
      <w:r>
        <w:rPr>
          <w:sz w:val="20"/>
        </w:rPr>
        <w:t>Suplente:</w:t>
      </w:r>
      <w:r>
        <w:rPr>
          <w:spacing w:val="-3"/>
          <w:sz w:val="20"/>
        </w:rPr>
        <w:t xml:space="preserve"> </w:t>
      </w:r>
      <w:r w:rsidR="005D3EE3">
        <w:rPr>
          <w:spacing w:val="-3"/>
          <w:sz w:val="20"/>
        </w:rPr>
        <w:t xml:space="preserve">D.ª </w:t>
      </w:r>
      <w:r>
        <w:rPr>
          <w:sz w:val="20"/>
        </w:rPr>
        <w:t>Teresa</w:t>
      </w:r>
      <w:r>
        <w:rPr>
          <w:spacing w:val="-4"/>
          <w:sz w:val="20"/>
        </w:rPr>
        <w:t xml:space="preserve"> </w:t>
      </w:r>
      <w:r>
        <w:rPr>
          <w:sz w:val="20"/>
        </w:rPr>
        <w:t>Reyero</w:t>
      </w:r>
      <w:r>
        <w:rPr>
          <w:spacing w:val="-3"/>
          <w:sz w:val="20"/>
        </w:rPr>
        <w:t xml:space="preserve"> </w:t>
      </w:r>
      <w:r>
        <w:rPr>
          <w:spacing w:val="-4"/>
          <w:sz w:val="20"/>
        </w:rPr>
        <w:t>Diez</w:t>
      </w:r>
    </w:p>
    <w:p w14:paraId="51177F1B" w14:textId="77777777" w:rsidR="00052788" w:rsidRDefault="00052788">
      <w:pPr>
        <w:pStyle w:val="Textoindependiente"/>
        <w:spacing w:before="61"/>
      </w:pPr>
    </w:p>
    <w:p w14:paraId="0D74183C" w14:textId="491DFE04" w:rsidR="00052788" w:rsidRDefault="00000000">
      <w:pPr>
        <w:pStyle w:val="Prrafodelista"/>
        <w:numPr>
          <w:ilvl w:val="0"/>
          <w:numId w:val="32"/>
        </w:numPr>
        <w:tabs>
          <w:tab w:val="left" w:pos="264"/>
        </w:tabs>
        <w:ind w:left="264" w:hanging="122"/>
        <w:jc w:val="left"/>
        <w:rPr>
          <w:sz w:val="20"/>
        </w:rPr>
      </w:pPr>
      <w:r>
        <w:rPr>
          <w:sz w:val="20"/>
        </w:rPr>
        <w:t>Vocal</w:t>
      </w:r>
      <w:r>
        <w:rPr>
          <w:spacing w:val="-4"/>
          <w:sz w:val="20"/>
        </w:rPr>
        <w:t xml:space="preserve"> </w:t>
      </w:r>
      <w:r>
        <w:rPr>
          <w:sz w:val="20"/>
        </w:rPr>
        <w:t>Suplente:</w:t>
      </w:r>
      <w:r>
        <w:rPr>
          <w:spacing w:val="-3"/>
          <w:sz w:val="20"/>
        </w:rPr>
        <w:t xml:space="preserve"> </w:t>
      </w:r>
      <w:r w:rsidR="005D3EE3">
        <w:rPr>
          <w:spacing w:val="-3"/>
          <w:sz w:val="20"/>
        </w:rPr>
        <w:t xml:space="preserve">D. </w:t>
      </w:r>
      <w:r>
        <w:rPr>
          <w:sz w:val="20"/>
        </w:rPr>
        <w:t>Francisco</w:t>
      </w:r>
      <w:r>
        <w:rPr>
          <w:spacing w:val="-4"/>
          <w:sz w:val="20"/>
        </w:rPr>
        <w:t xml:space="preserve"> </w:t>
      </w:r>
      <w:r>
        <w:rPr>
          <w:sz w:val="20"/>
        </w:rPr>
        <w:t>Javier</w:t>
      </w:r>
      <w:r>
        <w:rPr>
          <w:spacing w:val="-3"/>
          <w:sz w:val="20"/>
        </w:rPr>
        <w:t xml:space="preserve"> </w:t>
      </w:r>
      <w:r>
        <w:rPr>
          <w:sz w:val="20"/>
        </w:rPr>
        <w:t>Gavela</w:t>
      </w:r>
      <w:r>
        <w:rPr>
          <w:spacing w:val="-3"/>
          <w:sz w:val="20"/>
        </w:rPr>
        <w:t xml:space="preserve"> </w:t>
      </w:r>
      <w:r>
        <w:rPr>
          <w:spacing w:val="-2"/>
          <w:sz w:val="20"/>
        </w:rPr>
        <w:t>García</w:t>
      </w:r>
    </w:p>
    <w:p w14:paraId="39D27F14" w14:textId="77777777" w:rsidR="00052788" w:rsidRDefault="00052788">
      <w:pPr>
        <w:pStyle w:val="Textoindependiente"/>
        <w:spacing w:before="60"/>
      </w:pPr>
    </w:p>
    <w:p w14:paraId="5B61EE77" w14:textId="7A33B2F3" w:rsidR="00052788" w:rsidRDefault="00000000">
      <w:pPr>
        <w:pStyle w:val="Prrafodelista"/>
        <w:numPr>
          <w:ilvl w:val="0"/>
          <w:numId w:val="32"/>
        </w:numPr>
        <w:tabs>
          <w:tab w:val="left" w:pos="264"/>
        </w:tabs>
        <w:ind w:left="264" w:hanging="122"/>
        <w:jc w:val="left"/>
        <w:rPr>
          <w:sz w:val="20"/>
        </w:rPr>
      </w:pPr>
      <w:r>
        <w:rPr>
          <w:sz w:val="20"/>
        </w:rPr>
        <w:t>Vocal</w:t>
      </w:r>
      <w:r>
        <w:rPr>
          <w:spacing w:val="-3"/>
          <w:sz w:val="20"/>
        </w:rPr>
        <w:t xml:space="preserve"> </w:t>
      </w:r>
      <w:r>
        <w:rPr>
          <w:sz w:val="20"/>
        </w:rPr>
        <w:t>Suplente:</w:t>
      </w:r>
      <w:r>
        <w:rPr>
          <w:spacing w:val="-3"/>
          <w:sz w:val="20"/>
        </w:rPr>
        <w:t xml:space="preserve"> </w:t>
      </w:r>
      <w:r w:rsidR="005D3EE3">
        <w:rPr>
          <w:spacing w:val="-3"/>
          <w:sz w:val="20"/>
        </w:rPr>
        <w:t xml:space="preserve">D.ª </w:t>
      </w:r>
      <w:r>
        <w:rPr>
          <w:sz w:val="20"/>
        </w:rPr>
        <w:t>M.ª</w:t>
      </w:r>
      <w:r>
        <w:rPr>
          <w:spacing w:val="-2"/>
          <w:sz w:val="20"/>
        </w:rPr>
        <w:t xml:space="preserve"> </w:t>
      </w:r>
      <w:r>
        <w:rPr>
          <w:sz w:val="20"/>
        </w:rPr>
        <w:t>Elena</w:t>
      </w:r>
      <w:r>
        <w:rPr>
          <w:spacing w:val="-3"/>
          <w:sz w:val="20"/>
        </w:rPr>
        <w:t xml:space="preserve"> </w:t>
      </w:r>
      <w:r>
        <w:rPr>
          <w:sz w:val="20"/>
        </w:rPr>
        <w:t>Boyé</w:t>
      </w:r>
      <w:r>
        <w:rPr>
          <w:spacing w:val="-2"/>
          <w:sz w:val="20"/>
        </w:rPr>
        <w:t xml:space="preserve"> Delgado</w:t>
      </w:r>
    </w:p>
    <w:p w14:paraId="57064104" w14:textId="77777777" w:rsidR="00052788" w:rsidRDefault="00052788">
      <w:pPr>
        <w:pStyle w:val="Textoindependiente"/>
        <w:spacing w:before="61"/>
      </w:pPr>
    </w:p>
    <w:p w14:paraId="25F924F9" w14:textId="39A4E8E7" w:rsidR="00052788" w:rsidRDefault="00000000">
      <w:pPr>
        <w:pStyle w:val="Textoindependiente"/>
        <w:spacing w:line="292" w:lineRule="auto"/>
        <w:ind w:left="142" w:right="1"/>
        <w:jc w:val="both"/>
      </w:pPr>
      <w:r>
        <w:rPr>
          <w:noProof/>
        </w:rPr>
        <mc:AlternateContent>
          <mc:Choice Requires="wpg">
            <w:drawing>
              <wp:anchor distT="0" distB="0" distL="0" distR="0" simplePos="0" relativeHeight="15745024" behindDoc="0" locked="0" layoutInCell="1" allowOverlap="1" wp14:anchorId="3A7DEF5F" wp14:editId="0C54EC6D">
                <wp:simplePos x="0" y="0"/>
                <wp:positionH relativeFrom="page">
                  <wp:posOffset>900112</wp:posOffset>
                </wp:positionH>
                <wp:positionV relativeFrom="paragraph">
                  <wp:posOffset>845100</wp:posOffset>
                </wp:positionV>
                <wp:extent cx="5760085" cy="97155"/>
                <wp:effectExtent l="0" t="0" r="0" b="0"/>
                <wp:wrapNone/>
                <wp:docPr id="48"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97155"/>
                          <a:chOff x="0" y="0"/>
                          <a:chExt cx="5760085" cy="97155"/>
                        </a:xfrm>
                      </wpg:grpSpPr>
                      <wps:wsp>
                        <wps:cNvPr id="49" name="Graphic 49"/>
                        <wps:cNvSpPr/>
                        <wps:spPr>
                          <a:xfrm>
                            <a:off x="4762" y="9525"/>
                            <a:ext cx="5750560" cy="87630"/>
                          </a:xfrm>
                          <a:custGeom>
                            <a:avLst/>
                            <a:gdLst/>
                            <a:ahLst/>
                            <a:cxnLst/>
                            <a:rect l="l" t="t" r="r" b="b"/>
                            <a:pathLst>
                              <a:path w="5750560" h="87630">
                                <a:moveTo>
                                  <a:pt x="5750242" y="0"/>
                                </a:moveTo>
                                <a:lnTo>
                                  <a:pt x="0" y="0"/>
                                </a:lnTo>
                                <a:lnTo>
                                  <a:pt x="0" y="87160"/>
                                </a:lnTo>
                                <a:lnTo>
                                  <a:pt x="5750242" y="87160"/>
                                </a:lnTo>
                                <a:lnTo>
                                  <a:pt x="5750242" y="0"/>
                                </a:lnTo>
                                <a:close/>
                              </a:path>
                            </a:pathLst>
                          </a:custGeom>
                          <a:solidFill>
                            <a:srgbClr val="F3F3F3"/>
                          </a:solidFill>
                        </wps:spPr>
                        <wps:bodyPr wrap="square" lIns="0" tIns="0" rIns="0" bIns="0" rtlCol="0">
                          <a:prstTxWarp prst="textNoShape">
                            <a:avLst/>
                          </a:prstTxWarp>
                          <a:noAutofit/>
                        </wps:bodyPr>
                      </wps:wsp>
                      <wps:wsp>
                        <wps:cNvPr id="50" name="Graphic 50"/>
                        <wps:cNvSpPr/>
                        <wps:spPr>
                          <a:xfrm>
                            <a:off x="0" y="0"/>
                            <a:ext cx="5760085" cy="97155"/>
                          </a:xfrm>
                          <a:custGeom>
                            <a:avLst/>
                            <a:gdLst/>
                            <a:ahLst/>
                            <a:cxnLst/>
                            <a:rect l="l" t="t" r="r" b="b"/>
                            <a:pathLst>
                              <a:path w="5760085" h="97155">
                                <a:moveTo>
                                  <a:pt x="5759767" y="0"/>
                                </a:moveTo>
                                <a:lnTo>
                                  <a:pt x="5759450" y="0"/>
                                </a:lnTo>
                                <a:lnTo>
                                  <a:pt x="5759450" y="5080"/>
                                </a:lnTo>
                                <a:lnTo>
                                  <a:pt x="5756910" y="7620"/>
                                </a:lnTo>
                                <a:lnTo>
                                  <a:pt x="5756910" y="5080"/>
                                </a:lnTo>
                                <a:lnTo>
                                  <a:pt x="5759450" y="5080"/>
                                </a:lnTo>
                                <a:lnTo>
                                  <a:pt x="5759450" y="0"/>
                                </a:lnTo>
                                <a:lnTo>
                                  <a:pt x="2844" y="0"/>
                                </a:lnTo>
                                <a:lnTo>
                                  <a:pt x="2844" y="5080"/>
                                </a:lnTo>
                                <a:lnTo>
                                  <a:pt x="2844" y="7620"/>
                                </a:lnTo>
                                <a:lnTo>
                                  <a:pt x="304" y="5080"/>
                                </a:lnTo>
                                <a:lnTo>
                                  <a:pt x="2844" y="5080"/>
                                </a:lnTo>
                                <a:lnTo>
                                  <a:pt x="2844" y="0"/>
                                </a:lnTo>
                                <a:lnTo>
                                  <a:pt x="0" y="0"/>
                                </a:lnTo>
                                <a:lnTo>
                                  <a:pt x="0" y="4775"/>
                                </a:lnTo>
                                <a:lnTo>
                                  <a:pt x="0" y="5080"/>
                                </a:lnTo>
                                <a:lnTo>
                                  <a:pt x="0" y="96685"/>
                                </a:lnTo>
                                <a:lnTo>
                                  <a:pt x="4762" y="96685"/>
                                </a:lnTo>
                                <a:lnTo>
                                  <a:pt x="4762" y="10160"/>
                                </a:lnTo>
                                <a:lnTo>
                                  <a:pt x="5754992" y="10160"/>
                                </a:lnTo>
                                <a:lnTo>
                                  <a:pt x="5754992" y="96697"/>
                                </a:lnTo>
                                <a:lnTo>
                                  <a:pt x="5759755" y="96697"/>
                                </a:lnTo>
                                <a:lnTo>
                                  <a:pt x="5759755" y="5080"/>
                                </a:lnTo>
                                <a:lnTo>
                                  <a:pt x="5759767" y="0"/>
                                </a:lnTo>
                                <a:close/>
                              </a:path>
                            </a:pathLst>
                          </a:custGeom>
                          <a:solidFill>
                            <a:srgbClr val="CCCCCC"/>
                          </a:solidFill>
                        </wps:spPr>
                        <wps:bodyPr wrap="square" lIns="0" tIns="0" rIns="0" bIns="0" rtlCol="0">
                          <a:prstTxWarp prst="textNoShape">
                            <a:avLst/>
                          </a:prstTxWarp>
                          <a:noAutofit/>
                        </wps:bodyPr>
                      </wps:wsp>
                    </wpg:wgp>
                  </a:graphicData>
                </a:graphic>
              </wp:anchor>
            </w:drawing>
          </mc:Choice>
          <mc:Fallback>
            <w:pict>
              <v:group w14:anchorId="048112FB" id="Group 48" o:spid="_x0000_s1026" style="position:absolute;margin-left:70.85pt;margin-top:66.55pt;width:453.55pt;height:7.65pt;z-index:15745024;mso-wrap-distance-left:0;mso-wrap-distance-right:0;mso-position-horizontal-relative:page" coordsize="57600,9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">
                <v:shape id="Graphic 49" o:spid="_x0000_s1027" style="position:absolute;left:47;top:95;width:57506;height:876;visibility:visible;mso-wrap-style:square;v-text-anchor:top" coordsize="5750560,87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" path="m5750242,l,,,87160r5750242,l5750242,xe" fillcolor="#f3f3f3" stroked="f">
                  <v:path arrowok="t"/>
                </v:shape>
                <v:shape id="Graphic 50" o:spid="_x0000_s1028" style="position:absolute;width:57600;height:971;visibility:visible;mso-wrap-style:square;v-text-anchor:top" coordsize="5760085,97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" path="m5759767,r-317,l5759450,5080r-2540,2540l5756910,5080r2540,l5759450,,2844,r,5080l2844,7620,304,5080r2540,l2844,,,,,4775r,305l,96685r4762,l4762,10160r5750230,l5754992,96697r4763,l5759755,5080,5759767,xe" fillcolor="#ccc" stroked="f">
                  <v:path arrowok="t"/>
                </v:shape>
                <w10:wrap anchorx="page"/>
              </v:group>
            </w:pict>
          </mc:Fallback>
        </mc:AlternateContent>
      </w:r>
      <w:r>
        <w:t>SEGUNDO. – Publicar el nombramiento de los miembros del Tribunal en el Boletín Oficial de la Comunidad de Madrid, así como en el tablón de anuncios de la Sede Electrónica y en la página web del Ayuntamiento de Las Rozas de Madrid Ofertas de Empleo en plazo | Ayuntamiento de Las Rozas de Madrid</w:t>
      </w:r>
      <w:r w:rsidR="005D3EE3">
        <w:t>.</w:t>
      </w:r>
    </w:p>
    <w:p w14:paraId="620C3B39" w14:textId="77777777" w:rsidR="00052788" w:rsidRDefault="00052788">
      <w:pPr>
        <w:pStyle w:val="Textoindependiente"/>
        <w:spacing w:line="292" w:lineRule="auto"/>
        <w:jc w:val="both"/>
        <w:sectPr w:rsidR="00052788">
          <w:pgSz w:w="11910" w:h="16840"/>
          <w:pgMar w:top="1340" w:right="1417" w:bottom="1260" w:left="1275" w:header="225" w:footer="1060" w:gutter="0"/>
          <w:cols w:space="720"/>
        </w:sectPr>
      </w:pPr>
    </w:p>
    <w:p w14:paraId="0A48E096" w14:textId="77777777" w:rsidR="00052788" w:rsidRDefault="00000000">
      <w:pPr>
        <w:pStyle w:val="Textoindependiente"/>
        <w:rPr>
          <w:sz w:val="5"/>
        </w:rPr>
      </w:pPr>
      <w:r>
        <w:rPr>
          <w:noProof/>
          <w:sz w:val="5"/>
        </w:rPr>
        <w:lastRenderedPageBreak/>
        <mc:AlternateContent>
          <mc:Choice Requires="wps">
            <w:drawing>
              <wp:anchor distT="0" distB="0" distL="0" distR="0" simplePos="0" relativeHeight="15746560" behindDoc="0" locked="0" layoutInCell="1" allowOverlap="1" wp14:anchorId="30FECE11" wp14:editId="3A342C0E">
                <wp:simplePos x="0" y="0"/>
                <wp:positionH relativeFrom="page">
                  <wp:posOffset>6807090</wp:posOffset>
                </wp:positionH>
                <wp:positionV relativeFrom="page">
                  <wp:posOffset>2818730</wp:posOffset>
                </wp:positionV>
                <wp:extent cx="419734" cy="3187065"/>
                <wp:effectExtent l="0" t="0" r="0" b="0"/>
                <wp:wrapNone/>
                <wp:docPr id="51" name="Text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7F9D5AA"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686C561"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30FECE11" id="Textbox 51" o:spid="_x0000_s1061" type="#_x0000_t202" style="position:absolute;margin-left:536pt;margin-top:221.95pt;width:33.05pt;height:250.95pt;z-index:15746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GiUpA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MVdRs1HG2gPJIbmkcByXCyJ2EDtbTj+3smoOeu/&#10;evIvz8Ipiadkc0pi6j9BmZgs0cOHXQJjC6HLNxMhakyRNA1R7vzf+1J1GfX1H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o0GiU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47F9D5AA"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686C561"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Pr>
          <w:noProof/>
          <w:sz w:val="5"/>
        </w:rPr>
        <mc:AlternateContent>
          <mc:Choice Requires="wps">
            <w:drawing>
              <wp:anchor distT="0" distB="0" distL="0" distR="0" simplePos="0" relativeHeight="15747072" behindDoc="0" locked="0" layoutInCell="1" allowOverlap="1" wp14:anchorId="7E8AF2AB" wp14:editId="338C854E">
                <wp:simplePos x="0" y="0"/>
                <wp:positionH relativeFrom="page">
                  <wp:posOffset>6965929</wp:posOffset>
                </wp:positionH>
                <wp:positionV relativeFrom="page">
                  <wp:posOffset>6516126</wp:posOffset>
                </wp:positionV>
                <wp:extent cx="263525" cy="3312160"/>
                <wp:effectExtent l="0" t="0" r="0" b="0"/>
                <wp:wrapNone/>
                <wp:docPr id="52" name="Text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71B0F582" w14:textId="6A133081"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CC77802"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7B53C142"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14</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7E8AF2AB" id="Textbox 52" o:spid="_x0000_s1062" type="#_x0000_t202" style="position:absolute;margin-left:548.5pt;margin-top:513.1pt;width:20.75pt;height:260.8pt;z-index:15747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" filled="f" stroked="f">
                <v:textbox style="layout-flow:vertical;mso-layout-flow-alt:bottom-to-top" inset="0,0,0,0">
                  <w:txbxContent>
                    <w:p w14:paraId="71B0F582" w14:textId="6A133081"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CC77802"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7B53C142"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14</w:t>
                      </w:r>
                      <w:r>
                        <w:rPr>
                          <w:spacing w:val="-6"/>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p>
    <w:tbl>
      <w:tblPr>
        <w:tblStyle w:val="TableNormal"/>
        <w:tblW w:w="0" w:type="auto"/>
        <w:tblInd w:w="15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5"/>
      </w:tblGrid>
      <w:tr w:rsidR="00052788" w14:paraId="3280FAC6" w14:textId="77777777">
        <w:trPr>
          <w:trHeight w:val="1486"/>
        </w:trPr>
        <w:tc>
          <w:tcPr>
            <w:tcW w:w="9062" w:type="dxa"/>
            <w:gridSpan w:val="2"/>
            <w:tcBorders>
              <w:top w:val="nil"/>
              <w:bottom w:val="single" w:sz="8" w:space="0" w:color="CCCCCC"/>
            </w:tcBorders>
            <w:shd w:val="clear" w:color="auto" w:fill="F3F3F3"/>
          </w:tcPr>
          <w:p w14:paraId="28DC9D08" w14:textId="3A980993" w:rsidR="00052788" w:rsidRDefault="00000000">
            <w:pPr>
              <w:pStyle w:val="TableParagraph"/>
              <w:spacing w:before="22" w:line="297" w:lineRule="auto"/>
              <w:ind w:left="62" w:right="52"/>
              <w:jc w:val="both"/>
              <w:rPr>
                <w:b/>
                <w:sz w:val="20"/>
              </w:rPr>
            </w:pPr>
            <w:r>
              <w:rPr>
                <w:b/>
                <w:sz w:val="20"/>
              </w:rPr>
              <w:t>Nombramiento de los miembros del Tribunal Calificador de las pruebas selectivas convocadas al efecto rigen el proceso selectivo</w:t>
            </w:r>
            <w:r w:rsidR="005D3EE3">
              <w:rPr>
                <w:b/>
                <w:sz w:val="20"/>
              </w:rPr>
              <w:t>,</w:t>
            </w:r>
            <w:r>
              <w:rPr>
                <w:b/>
                <w:sz w:val="20"/>
              </w:rPr>
              <w:t xml:space="preserve"> para proveer SIETE PLAZAS DE TÉCNICO/A AUXILIAR DE BIBLIOTECA, categoría C1, como personal laboral fijo del Ayuntamiento de las Rozas de Madrid, por turno de promoción interna y por el procedimiento de concurso, expediente (PI-04/2025)</w:t>
            </w:r>
            <w:r w:rsidR="005D3EE3">
              <w:rPr>
                <w:b/>
                <w:sz w:val="20"/>
              </w:rPr>
              <w:t>. E</w:t>
            </w:r>
            <w:r>
              <w:rPr>
                <w:b/>
                <w:sz w:val="20"/>
              </w:rPr>
              <w:t>xpte. 9724/2025.</w:t>
            </w:r>
          </w:p>
        </w:tc>
      </w:tr>
      <w:tr w:rsidR="00052788" w14:paraId="68CC1755" w14:textId="77777777">
        <w:trPr>
          <w:trHeight w:val="403"/>
        </w:trPr>
        <w:tc>
          <w:tcPr>
            <w:tcW w:w="1877" w:type="dxa"/>
            <w:tcBorders>
              <w:top w:val="single" w:sz="8" w:space="0" w:color="CCCCCC"/>
              <w:bottom w:val="single" w:sz="6" w:space="0" w:color="CCCCCC"/>
              <w:right w:val="single" w:sz="6" w:space="0" w:color="CCCCCC"/>
            </w:tcBorders>
          </w:tcPr>
          <w:p w14:paraId="1921409E" w14:textId="77777777" w:rsidR="00052788" w:rsidRDefault="00000000">
            <w:pPr>
              <w:pStyle w:val="TableParagraph"/>
              <w:spacing w:before="79"/>
              <w:ind w:left="62"/>
              <w:rPr>
                <w:b/>
                <w:sz w:val="20"/>
              </w:rPr>
            </w:pPr>
            <w:r>
              <w:rPr>
                <w:b/>
                <w:spacing w:val="-2"/>
                <w:sz w:val="20"/>
              </w:rPr>
              <w:t>Favorable</w:t>
            </w:r>
          </w:p>
        </w:tc>
        <w:tc>
          <w:tcPr>
            <w:tcW w:w="7185" w:type="dxa"/>
            <w:tcBorders>
              <w:top w:val="single" w:sz="8" w:space="0" w:color="CCCCCC"/>
              <w:left w:val="single" w:sz="6" w:space="0" w:color="CCCCCC"/>
              <w:bottom w:val="single" w:sz="6" w:space="0" w:color="CCCCCC"/>
            </w:tcBorders>
          </w:tcPr>
          <w:p w14:paraId="2BB8BA34" w14:textId="77777777" w:rsidR="00052788"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8A80BCA" w14:textId="77777777" w:rsidR="00052788" w:rsidRDefault="00052788">
      <w:pPr>
        <w:pStyle w:val="Textoindependiente"/>
        <w:spacing w:before="153"/>
      </w:pPr>
    </w:p>
    <w:p w14:paraId="61D94482" w14:textId="77777777" w:rsidR="00052788" w:rsidRDefault="00000000">
      <w:pPr>
        <w:pStyle w:val="Ttulo5"/>
        <w:ind w:left="142"/>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67262071" w14:textId="77777777" w:rsidR="00052788" w:rsidRDefault="00052788">
      <w:pPr>
        <w:pStyle w:val="Textoindependiente"/>
        <w:spacing w:before="61"/>
        <w:rPr>
          <w:b/>
        </w:rPr>
      </w:pPr>
    </w:p>
    <w:p w14:paraId="3CB77A80" w14:textId="77777777" w:rsidR="00052788" w:rsidRDefault="00000000">
      <w:pPr>
        <w:pStyle w:val="Textoindependiente"/>
        <w:spacing w:line="292" w:lineRule="auto"/>
        <w:ind w:left="142" w:right="1"/>
        <w:jc w:val="both"/>
      </w:pPr>
      <w:r>
        <w:t>Por Acuerdo de la Junta de Gobierno Local de este Ayuntamiento, en sesión ordinaria celebrada el</w:t>
      </w:r>
      <w:r>
        <w:rPr>
          <w:spacing w:val="40"/>
        </w:rPr>
        <w:t xml:space="preserve"> </w:t>
      </w:r>
      <w:r>
        <w:t>día 4 de julio de 2025, se han aprobado las bases y la convocatoria para la provisión de siete (7) plazas de TÉCNICO/A AUXILIAR DE BIBLIOTECA, Expediente (PI-04/2025) incluidas en la OEP de 2025 publicada en el BOCM n.º 133 de 5 de junio de 2025, como personal laboral fijo, categoría C1, por turno de promoción interna y por el procedimiento de concurso.</w:t>
      </w:r>
    </w:p>
    <w:p w14:paraId="65E3461B" w14:textId="77777777" w:rsidR="00052788" w:rsidRDefault="00052788">
      <w:pPr>
        <w:pStyle w:val="Textoindependiente"/>
        <w:spacing w:before="10"/>
      </w:pPr>
    </w:p>
    <w:p w14:paraId="5B057032" w14:textId="75B427F6" w:rsidR="00052788" w:rsidRDefault="00000000">
      <w:pPr>
        <w:pStyle w:val="Textoindependiente"/>
        <w:spacing w:line="292" w:lineRule="auto"/>
        <w:ind w:left="142" w:right="1"/>
        <w:jc w:val="both"/>
      </w:pPr>
      <w:r>
        <w:t>Dichas bases se publicaron, en extracto, en el Boletín oficial de la Comunidad de Madrid número 169 de 17 de julio de 2025, así como el texto íntegro en el tablón de anuncios de la Sede Electrónica y en la página web del Ayuntamiento de Las Rozas de Madrid Ofertas de Empleo en plazo | Ayuntamiento de Las Rozas de Madrid</w:t>
      </w:r>
      <w:r w:rsidR="005D3EE3">
        <w:t>.</w:t>
      </w:r>
    </w:p>
    <w:p w14:paraId="7AAE07B3" w14:textId="77777777" w:rsidR="00052788" w:rsidRDefault="00052788">
      <w:pPr>
        <w:pStyle w:val="Textoindependiente"/>
        <w:spacing w:before="9"/>
      </w:pPr>
    </w:p>
    <w:p w14:paraId="016A608E" w14:textId="77777777" w:rsidR="00052788" w:rsidRDefault="00000000">
      <w:pPr>
        <w:pStyle w:val="Textoindependiente"/>
        <w:spacing w:before="1" w:line="292" w:lineRule="auto"/>
        <w:ind w:left="142" w:right="1"/>
        <w:jc w:val="both"/>
      </w:pPr>
      <w:r>
        <w:t>Teniendo en cuenta que es competencia de la Junta de Gobierno Local, a propuesta del Concejal de Recursos Humanos, el nombramiento de los miembros que forman parte del Tribunal calificador de</w:t>
      </w:r>
      <w:r>
        <w:rPr>
          <w:spacing w:val="40"/>
        </w:rPr>
        <w:t xml:space="preserve"> </w:t>
      </w:r>
      <w:r>
        <w:t>los procesos selectivos, de conformidad con el artículo 127 1.h) de la Ley 7/1985, de 2 de abril, Reguladora de las Bases del Régimen Local.</w:t>
      </w:r>
    </w:p>
    <w:p w14:paraId="6906EB3E" w14:textId="77777777" w:rsidR="00052788" w:rsidRDefault="00052788">
      <w:pPr>
        <w:pStyle w:val="Textoindependiente"/>
        <w:spacing w:before="9"/>
      </w:pPr>
    </w:p>
    <w:p w14:paraId="497BAA8D" w14:textId="1B6E0739" w:rsidR="00052788" w:rsidRDefault="00000000">
      <w:pPr>
        <w:pStyle w:val="Textoindependiente"/>
        <w:spacing w:line="292" w:lineRule="auto"/>
        <w:ind w:left="142" w:right="1"/>
        <w:jc w:val="both"/>
      </w:pPr>
      <w:r>
        <w:t>Por</w:t>
      </w:r>
      <w:r>
        <w:rPr>
          <w:spacing w:val="40"/>
        </w:rPr>
        <w:t xml:space="preserve"> </w:t>
      </w:r>
      <w:r>
        <w:t>todo</w:t>
      </w:r>
      <w:r>
        <w:rPr>
          <w:spacing w:val="40"/>
        </w:rPr>
        <w:t xml:space="preserve"> </w:t>
      </w:r>
      <w:r>
        <w:t>lo</w:t>
      </w:r>
      <w:r>
        <w:rPr>
          <w:spacing w:val="40"/>
        </w:rPr>
        <w:t xml:space="preserve"> </w:t>
      </w:r>
      <w:r>
        <w:t>expuesto</w:t>
      </w:r>
      <w:r>
        <w:rPr>
          <w:spacing w:val="40"/>
        </w:rPr>
        <w:t xml:space="preserve"> </w:t>
      </w:r>
      <w:r>
        <w:t>y</w:t>
      </w:r>
      <w:r>
        <w:rPr>
          <w:spacing w:val="40"/>
        </w:rPr>
        <w:t xml:space="preserve"> </w:t>
      </w:r>
      <w:r>
        <w:t>en</w:t>
      </w:r>
      <w:r>
        <w:rPr>
          <w:spacing w:val="40"/>
        </w:rPr>
        <w:t xml:space="preserve"> </w:t>
      </w:r>
      <w:r>
        <w:t>uso</w:t>
      </w:r>
      <w:r>
        <w:rPr>
          <w:spacing w:val="40"/>
        </w:rPr>
        <w:t xml:space="preserve"> </w:t>
      </w:r>
      <w:r>
        <w:t>de</w:t>
      </w:r>
      <w:r>
        <w:rPr>
          <w:spacing w:val="40"/>
        </w:rPr>
        <w:t xml:space="preserve"> </w:t>
      </w:r>
      <w:r>
        <w:t>las</w:t>
      </w:r>
      <w:r>
        <w:rPr>
          <w:spacing w:val="40"/>
        </w:rPr>
        <w:t xml:space="preserve"> </w:t>
      </w:r>
      <w:r>
        <w:t>competencias</w:t>
      </w:r>
      <w:r>
        <w:rPr>
          <w:spacing w:val="40"/>
        </w:rPr>
        <w:t xml:space="preserve"> </w:t>
      </w:r>
      <w:r>
        <w:t>que</w:t>
      </w:r>
      <w:r>
        <w:rPr>
          <w:spacing w:val="40"/>
        </w:rPr>
        <w:t xml:space="preserve"> </w:t>
      </w:r>
      <w:r>
        <w:t>tengo</w:t>
      </w:r>
      <w:r>
        <w:rPr>
          <w:spacing w:val="40"/>
        </w:rPr>
        <w:t xml:space="preserve"> </w:t>
      </w:r>
      <w:r>
        <w:t>delegadas</w:t>
      </w:r>
      <w:r>
        <w:rPr>
          <w:spacing w:val="40"/>
        </w:rPr>
        <w:t xml:space="preserve"> </w:t>
      </w:r>
      <w:r>
        <w:t>en</w:t>
      </w:r>
      <w:r>
        <w:rPr>
          <w:spacing w:val="40"/>
        </w:rPr>
        <w:t xml:space="preserve"> </w:t>
      </w:r>
      <w:r>
        <w:t>mi</w:t>
      </w:r>
      <w:r>
        <w:rPr>
          <w:spacing w:val="40"/>
        </w:rPr>
        <w:t xml:space="preserve"> </w:t>
      </w:r>
      <w:r>
        <w:t>condición</w:t>
      </w:r>
      <w:r>
        <w:rPr>
          <w:spacing w:val="40"/>
        </w:rPr>
        <w:t xml:space="preserve"> </w:t>
      </w:r>
      <w:r>
        <w:t>de Concejal de Recursos Humanos, por Acuerdo de Junta de Gobierno Local, de 23 de junio de 2023, vengo a elevar a la Junta de Gobierno Local la siguiente</w:t>
      </w:r>
      <w:r w:rsidR="005D3EE3">
        <w:t>.</w:t>
      </w:r>
    </w:p>
    <w:p w14:paraId="284AC049" w14:textId="77777777" w:rsidR="00052788" w:rsidRDefault="00052788">
      <w:pPr>
        <w:pStyle w:val="Textoindependiente"/>
        <w:spacing w:before="10"/>
      </w:pPr>
    </w:p>
    <w:p w14:paraId="56BF7AEC" w14:textId="198A7F59" w:rsidR="00052788" w:rsidRDefault="00000000">
      <w:pPr>
        <w:pStyle w:val="Textoindependiente"/>
        <w:ind w:left="142"/>
      </w:pPr>
      <w:r>
        <w:t>Vista</w:t>
      </w:r>
      <w:r>
        <w:rPr>
          <w:spacing w:val="-7"/>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PR/2025/5245</w:t>
      </w:r>
      <w:r>
        <w:rPr>
          <w:spacing w:val="-5"/>
        </w:rPr>
        <w:t xml:space="preserve"> </w:t>
      </w:r>
      <w:r>
        <w:t>de</w:t>
      </w:r>
      <w:r>
        <w:rPr>
          <w:spacing w:val="-4"/>
        </w:rPr>
        <w:t xml:space="preserve"> </w:t>
      </w:r>
      <w:r>
        <w:t>8</w:t>
      </w:r>
      <w:r>
        <w:rPr>
          <w:spacing w:val="-4"/>
        </w:rPr>
        <w:t xml:space="preserve"> </w:t>
      </w:r>
      <w:r>
        <w:t>de</w:t>
      </w:r>
      <w:r>
        <w:rPr>
          <w:spacing w:val="-4"/>
        </w:rPr>
        <w:t xml:space="preserve"> </w:t>
      </w:r>
      <w:r>
        <w:t>septiembre</w:t>
      </w:r>
      <w:r>
        <w:rPr>
          <w:spacing w:val="-4"/>
        </w:rPr>
        <w:t xml:space="preserve"> </w:t>
      </w:r>
      <w:r>
        <w:t>de</w:t>
      </w:r>
      <w:r>
        <w:rPr>
          <w:spacing w:val="-4"/>
        </w:rPr>
        <w:t xml:space="preserve"> </w:t>
      </w:r>
      <w:r>
        <w:rPr>
          <w:spacing w:val="-2"/>
        </w:rPr>
        <w:t>2025</w:t>
      </w:r>
      <w:r w:rsidR="005D3EE3">
        <w:rPr>
          <w:spacing w:val="-2"/>
        </w:rPr>
        <w:t>,</w:t>
      </w:r>
    </w:p>
    <w:p w14:paraId="0ADB97BD" w14:textId="77777777" w:rsidR="00052788" w:rsidRDefault="00052788">
      <w:pPr>
        <w:pStyle w:val="Textoindependiente"/>
        <w:spacing w:before="60"/>
      </w:pPr>
    </w:p>
    <w:p w14:paraId="2558E5A2" w14:textId="77777777" w:rsidR="00052788" w:rsidRDefault="00000000">
      <w:pPr>
        <w:pStyle w:val="Ttulo5"/>
        <w:ind w:left="142"/>
      </w:pPr>
      <w:r>
        <w:rPr>
          <w:spacing w:val="-2"/>
        </w:rPr>
        <w:t>Resolución:</w:t>
      </w:r>
    </w:p>
    <w:p w14:paraId="5E6E45A0" w14:textId="77777777" w:rsidR="00052788" w:rsidRDefault="00052788">
      <w:pPr>
        <w:pStyle w:val="Textoindependiente"/>
        <w:spacing w:before="61"/>
        <w:rPr>
          <w:b/>
        </w:rPr>
      </w:pPr>
    </w:p>
    <w:p w14:paraId="4771F9CB" w14:textId="77777777" w:rsidR="00052788" w:rsidRDefault="00000000">
      <w:pPr>
        <w:pStyle w:val="Textoindependiente"/>
        <w:spacing w:line="292" w:lineRule="auto"/>
        <w:ind w:left="142" w:right="1"/>
        <w:jc w:val="both"/>
      </w:pPr>
      <w:r>
        <w:t>PRIMERO.- Formular a la Junta de Gobierno Local la propuesta de nombramiento de los miembros del</w:t>
      </w:r>
      <w:r>
        <w:rPr>
          <w:spacing w:val="22"/>
        </w:rPr>
        <w:t xml:space="preserve"> </w:t>
      </w:r>
      <w:r>
        <w:t>Tribunal</w:t>
      </w:r>
      <w:r>
        <w:rPr>
          <w:spacing w:val="22"/>
        </w:rPr>
        <w:t xml:space="preserve"> </w:t>
      </w:r>
      <w:r>
        <w:t>Calificador</w:t>
      </w:r>
      <w:r>
        <w:rPr>
          <w:spacing w:val="22"/>
        </w:rPr>
        <w:t xml:space="preserve"> </w:t>
      </w:r>
      <w:r>
        <w:t>del</w:t>
      </w:r>
      <w:r>
        <w:rPr>
          <w:spacing w:val="22"/>
        </w:rPr>
        <w:t xml:space="preserve"> </w:t>
      </w:r>
      <w:r>
        <w:t>proceso</w:t>
      </w:r>
      <w:r>
        <w:rPr>
          <w:spacing w:val="22"/>
        </w:rPr>
        <w:t xml:space="preserve"> </w:t>
      </w:r>
      <w:r>
        <w:t>selectivo</w:t>
      </w:r>
      <w:r>
        <w:rPr>
          <w:spacing w:val="22"/>
        </w:rPr>
        <w:t xml:space="preserve"> </w:t>
      </w:r>
      <w:r>
        <w:t>convocado</w:t>
      </w:r>
      <w:r>
        <w:rPr>
          <w:spacing w:val="22"/>
        </w:rPr>
        <w:t xml:space="preserve"> </w:t>
      </w:r>
      <w:r>
        <w:t>al</w:t>
      </w:r>
      <w:r>
        <w:rPr>
          <w:spacing w:val="22"/>
        </w:rPr>
        <w:t xml:space="preserve"> </w:t>
      </w:r>
      <w:r>
        <w:t>efecto,</w:t>
      </w:r>
      <w:r>
        <w:rPr>
          <w:spacing w:val="22"/>
        </w:rPr>
        <w:t xml:space="preserve"> </w:t>
      </w:r>
      <w:r>
        <w:t>de</w:t>
      </w:r>
      <w:r>
        <w:rPr>
          <w:spacing w:val="22"/>
        </w:rPr>
        <w:t xml:space="preserve"> </w:t>
      </w:r>
      <w:r>
        <w:t>conformidad</w:t>
      </w:r>
      <w:r>
        <w:rPr>
          <w:spacing w:val="22"/>
        </w:rPr>
        <w:t xml:space="preserve"> </w:t>
      </w:r>
      <w:r>
        <w:t>a</w:t>
      </w:r>
      <w:r>
        <w:rPr>
          <w:spacing w:val="22"/>
        </w:rPr>
        <w:t xml:space="preserve"> </w:t>
      </w:r>
      <w:r>
        <w:t>lo</w:t>
      </w:r>
      <w:r>
        <w:rPr>
          <w:spacing w:val="22"/>
        </w:rPr>
        <w:t xml:space="preserve"> </w:t>
      </w:r>
      <w:r>
        <w:t>establecido en</w:t>
      </w:r>
      <w:r>
        <w:rPr>
          <w:spacing w:val="6"/>
        </w:rPr>
        <w:t xml:space="preserve"> </w:t>
      </w:r>
      <w:r>
        <w:t>la</w:t>
      </w:r>
      <w:r>
        <w:rPr>
          <w:spacing w:val="6"/>
        </w:rPr>
        <w:t xml:space="preserve"> </w:t>
      </w:r>
      <w:r>
        <w:t>Base</w:t>
      </w:r>
      <w:r>
        <w:rPr>
          <w:spacing w:val="6"/>
        </w:rPr>
        <w:t xml:space="preserve"> </w:t>
      </w:r>
      <w:r>
        <w:t>7</w:t>
      </w:r>
      <w:r>
        <w:rPr>
          <w:spacing w:val="6"/>
        </w:rPr>
        <w:t xml:space="preserve"> </w:t>
      </w:r>
      <w:r>
        <w:t>de</w:t>
      </w:r>
      <w:r>
        <w:rPr>
          <w:spacing w:val="6"/>
        </w:rPr>
        <w:t xml:space="preserve"> </w:t>
      </w:r>
      <w:r>
        <w:t>las</w:t>
      </w:r>
      <w:r>
        <w:rPr>
          <w:spacing w:val="6"/>
        </w:rPr>
        <w:t xml:space="preserve"> </w:t>
      </w:r>
      <w:r>
        <w:t>bases</w:t>
      </w:r>
      <w:r>
        <w:rPr>
          <w:spacing w:val="6"/>
        </w:rPr>
        <w:t xml:space="preserve"> </w:t>
      </w:r>
      <w:r>
        <w:t>que</w:t>
      </w:r>
      <w:r>
        <w:rPr>
          <w:spacing w:val="6"/>
        </w:rPr>
        <w:t xml:space="preserve"> </w:t>
      </w:r>
      <w:r>
        <w:t>rigen</w:t>
      </w:r>
      <w:r>
        <w:rPr>
          <w:spacing w:val="6"/>
        </w:rPr>
        <w:t xml:space="preserve"> </w:t>
      </w:r>
      <w:r>
        <w:t>el</w:t>
      </w:r>
      <w:r>
        <w:rPr>
          <w:spacing w:val="6"/>
        </w:rPr>
        <w:t xml:space="preserve"> </w:t>
      </w:r>
      <w:r>
        <w:t>proceso</w:t>
      </w:r>
      <w:r>
        <w:rPr>
          <w:spacing w:val="6"/>
        </w:rPr>
        <w:t xml:space="preserve"> </w:t>
      </w:r>
      <w:r>
        <w:t>selectivo</w:t>
      </w:r>
      <w:r>
        <w:rPr>
          <w:spacing w:val="6"/>
        </w:rPr>
        <w:t xml:space="preserve"> </w:t>
      </w:r>
      <w:r>
        <w:t>para</w:t>
      </w:r>
      <w:r>
        <w:rPr>
          <w:spacing w:val="6"/>
        </w:rPr>
        <w:t xml:space="preserve"> </w:t>
      </w:r>
      <w:r>
        <w:t>proveer</w:t>
      </w:r>
      <w:r>
        <w:rPr>
          <w:spacing w:val="6"/>
        </w:rPr>
        <w:t xml:space="preserve"> </w:t>
      </w:r>
      <w:r>
        <w:t>SIETE</w:t>
      </w:r>
      <w:r>
        <w:rPr>
          <w:spacing w:val="6"/>
        </w:rPr>
        <w:t xml:space="preserve"> </w:t>
      </w:r>
      <w:r>
        <w:t>PLAZAS</w:t>
      </w:r>
      <w:r>
        <w:rPr>
          <w:spacing w:val="6"/>
        </w:rPr>
        <w:t xml:space="preserve"> </w:t>
      </w:r>
      <w:r>
        <w:t>DE</w:t>
      </w:r>
      <w:r>
        <w:rPr>
          <w:spacing w:val="6"/>
        </w:rPr>
        <w:t xml:space="preserve"> </w:t>
      </w:r>
      <w:r>
        <w:rPr>
          <w:spacing w:val="-2"/>
        </w:rPr>
        <w:t>TÉCNICO</w:t>
      </w:r>
    </w:p>
    <w:p w14:paraId="7A88C572" w14:textId="5D6AED01" w:rsidR="00052788" w:rsidRDefault="00000000">
      <w:pPr>
        <w:pStyle w:val="Textoindependiente"/>
        <w:spacing w:line="292" w:lineRule="auto"/>
        <w:ind w:left="142" w:right="1"/>
        <w:jc w:val="both"/>
      </w:pPr>
      <w:r>
        <w:t>/A AUXILIAR DE BIBLIOTECA, categoría C1, como personal laboral fijo del Ayuntamiento de las Rozas de Madrid, por turno de promoción interna y por el procedimiento de concurso</w:t>
      </w:r>
      <w:r w:rsidR="008A0643">
        <w:t>.</w:t>
      </w:r>
      <w:r>
        <w:t xml:space="preserve"> EXPEDIENTE </w:t>
      </w:r>
      <w:r>
        <w:rPr>
          <w:spacing w:val="-2"/>
        </w:rPr>
        <w:t>(PI-04/2025).</w:t>
      </w:r>
    </w:p>
    <w:p w14:paraId="6C0BAB69" w14:textId="77777777" w:rsidR="00052788" w:rsidRDefault="00052788">
      <w:pPr>
        <w:pStyle w:val="Textoindependiente"/>
        <w:spacing w:before="10"/>
      </w:pPr>
    </w:p>
    <w:p w14:paraId="16BBC4DF" w14:textId="1D0CCE80" w:rsidR="00052788" w:rsidRDefault="00000000" w:rsidP="008A0643">
      <w:pPr>
        <w:pStyle w:val="Textoindependiente"/>
        <w:spacing w:line="542" w:lineRule="auto"/>
        <w:ind w:left="142" w:right="4823"/>
      </w:pPr>
      <w:r>
        <w:t xml:space="preserve">Presidente: </w:t>
      </w:r>
      <w:r w:rsidR="008A0643">
        <w:t xml:space="preserve">D.ª </w:t>
      </w:r>
      <w:r>
        <w:t>Rosa Esperanza Pérez Díaz Presidente</w:t>
      </w:r>
      <w:r>
        <w:rPr>
          <w:spacing w:val="-6"/>
        </w:rPr>
        <w:t xml:space="preserve"> </w:t>
      </w:r>
      <w:r>
        <w:t>Suplente:</w:t>
      </w:r>
      <w:r>
        <w:rPr>
          <w:spacing w:val="-6"/>
        </w:rPr>
        <w:t xml:space="preserve"> </w:t>
      </w:r>
      <w:r>
        <w:t>José</w:t>
      </w:r>
      <w:r>
        <w:rPr>
          <w:spacing w:val="-6"/>
        </w:rPr>
        <w:t xml:space="preserve"> </w:t>
      </w:r>
      <w:r>
        <w:t>Luis</w:t>
      </w:r>
      <w:r>
        <w:rPr>
          <w:spacing w:val="-6"/>
        </w:rPr>
        <w:t xml:space="preserve"> </w:t>
      </w:r>
      <w:r>
        <w:t>Royo</w:t>
      </w:r>
      <w:r>
        <w:rPr>
          <w:spacing w:val="-6"/>
        </w:rPr>
        <w:t xml:space="preserve"> </w:t>
      </w:r>
      <w:r>
        <w:t xml:space="preserve">Nogueras Secretaria: </w:t>
      </w:r>
      <w:r w:rsidR="008A0643">
        <w:t xml:space="preserve">D.ª </w:t>
      </w:r>
      <w:r>
        <w:t>Virginia Contreras Nicolás Secretaria Suplente:</w:t>
      </w:r>
      <w:r w:rsidR="008A0643">
        <w:t xml:space="preserve"> </w:t>
      </w:r>
      <w:r>
        <w:t xml:space="preserve">Sara González Bragado </w:t>
      </w:r>
      <w:r>
        <w:rPr>
          <w:spacing w:val="-2"/>
        </w:rPr>
        <w:t>Vocales:</w:t>
      </w:r>
    </w:p>
    <w:p w14:paraId="3C7C5DE1" w14:textId="77777777" w:rsidR="00052788" w:rsidRDefault="00052788">
      <w:pPr>
        <w:pStyle w:val="Textoindependiente"/>
        <w:spacing w:line="542" w:lineRule="auto"/>
        <w:sectPr w:rsidR="00052788">
          <w:pgSz w:w="11910" w:h="16840"/>
          <w:pgMar w:top="1340" w:right="1417" w:bottom="1260" w:left="1275" w:header="225" w:footer="1060" w:gutter="0"/>
          <w:cols w:space="720"/>
        </w:sectPr>
      </w:pPr>
    </w:p>
    <w:p w14:paraId="0A2A436E" w14:textId="4D3E9278" w:rsidR="00052788" w:rsidRDefault="00000000">
      <w:pPr>
        <w:pStyle w:val="Prrafodelista"/>
        <w:numPr>
          <w:ilvl w:val="0"/>
          <w:numId w:val="32"/>
        </w:numPr>
        <w:tabs>
          <w:tab w:val="left" w:pos="264"/>
        </w:tabs>
        <w:spacing w:before="88"/>
        <w:ind w:left="264" w:hanging="122"/>
        <w:jc w:val="left"/>
        <w:rPr>
          <w:sz w:val="20"/>
        </w:rPr>
      </w:pPr>
      <w:r>
        <w:rPr>
          <w:noProof/>
          <w:sz w:val="20"/>
        </w:rPr>
        <w:lastRenderedPageBreak/>
        <mc:AlternateContent>
          <mc:Choice Requires="wps">
            <w:drawing>
              <wp:anchor distT="0" distB="0" distL="0" distR="0" simplePos="0" relativeHeight="15747584" behindDoc="0" locked="0" layoutInCell="1" allowOverlap="1" wp14:anchorId="30E2CC7E" wp14:editId="07CBB85F">
                <wp:simplePos x="0" y="0"/>
                <wp:positionH relativeFrom="page">
                  <wp:posOffset>6807090</wp:posOffset>
                </wp:positionH>
                <wp:positionV relativeFrom="page">
                  <wp:posOffset>2818730</wp:posOffset>
                </wp:positionV>
                <wp:extent cx="419734" cy="3187065"/>
                <wp:effectExtent l="0" t="0" r="0" b="0"/>
                <wp:wrapNone/>
                <wp:docPr id="53" name="Text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35C1DF0"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FF54378"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30E2CC7E" id="Textbox 53" o:spid="_x0000_s1063" type="#_x0000_t202" style="position:absolute;left:0;text-align:left;margin-left:536pt;margin-top:221.95pt;width:33.05pt;height:250.95pt;z-index:15747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e6i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yboTNqPtpAeyAxNI8EluNiScQGam/D8ddORs1Z/8WT&#10;f3kWTkk8JZtTElP/EcrEZIkePuwSGFsIXb6ZCFFjiqRpiHLn/9yXqsuor38D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mxnuoq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035C1DF0"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FF54378"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Pr>
          <w:noProof/>
          <w:sz w:val="20"/>
        </w:rPr>
        <mc:AlternateContent>
          <mc:Choice Requires="wps">
            <w:drawing>
              <wp:anchor distT="0" distB="0" distL="0" distR="0" simplePos="0" relativeHeight="15748096" behindDoc="0" locked="0" layoutInCell="1" allowOverlap="1" wp14:anchorId="2D6CC9A3" wp14:editId="418043BD">
                <wp:simplePos x="0" y="0"/>
                <wp:positionH relativeFrom="page">
                  <wp:posOffset>6965929</wp:posOffset>
                </wp:positionH>
                <wp:positionV relativeFrom="page">
                  <wp:posOffset>6516126</wp:posOffset>
                </wp:positionV>
                <wp:extent cx="263525" cy="3312160"/>
                <wp:effectExtent l="0" t="0" r="0" b="0"/>
                <wp:wrapNone/>
                <wp:docPr id="54"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165DE65C" w14:textId="5260C81F"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2B5B08A7"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5E67AF1B"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15</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2D6CC9A3" id="Textbox 54" o:spid="_x0000_s1064" type="#_x0000_t202" style="position:absolute;left:0;text-align:left;margin-left:548.5pt;margin-top:513.1pt;width:20.75pt;height:260.8pt;z-index:15748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" filled="f" stroked="f">
                <v:textbox style="layout-flow:vertical;mso-layout-flow-alt:bottom-to-top" inset="0,0,0,0">
                  <w:txbxContent>
                    <w:p w14:paraId="165DE65C" w14:textId="5260C81F"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2B5B08A7"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5E67AF1B"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15</w:t>
                      </w:r>
                      <w:r>
                        <w:rPr>
                          <w:spacing w:val="-6"/>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r>
        <w:rPr>
          <w:sz w:val="20"/>
        </w:rPr>
        <w:t>Vocal</w:t>
      </w:r>
      <w:r>
        <w:rPr>
          <w:spacing w:val="-3"/>
          <w:sz w:val="20"/>
        </w:rPr>
        <w:t xml:space="preserve"> </w:t>
      </w:r>
      <w:r>
        <w:rPr>
          <w:sz w:val="20"/>
        </w:rPr>
        <w:t>Titular:</w:t>
      </w:r>
      <w:r>
        <w:rPr>
          <w:spacing w:val="-2"/>
          <w:sz w:val="20"/>
        </w:rPr>
        <w:t xml:space="preserve"> </w:t>
      </w:r>
      <w:r w:rsidR="008A0643">
        <w:rPr>
          <w:spacing w:val="-2"/>
          <w:sz w:val="20"/>
        </w:rPr>
        <w:t xml:space="preserve">D.ª </w:t>
      </w:r>
      <w:r>
        <w:rPr>
          <w:sz w:val="20"/>
        </w:rPr>
        <w:t>Alicia</w:t>
      </w:r>
      <w:r>
        <w:rPr>
          <w:spacing w:val="-3"/>
          <w:sz w:val="20"/>
        </w:rPr>
        <w:t xml:space="preserve"> </w:t>
      </w:r>
      <w:r>
        <w:rPr>
          <w:sz w:val="20"/>
        </w:rPr>
        <w:t>de</w:t>
      </w:r>
      <w:r>
        <w:rPr>
          <w:spacing w:val="-2"/>
          <w:sz w:val="20"/>
        </w:rPr>
        <w:t xml:space="preserve"> </w:t>
      </w:r>
      <w:r>
        <w:rPr>
          <w:sz w:val="20"/>
        </w:rPr>
        <w:t>la</w:t>
      </w:r>
      <w:r>
        <w:rPr>
          <w:spacing w:val="-3"/>
          <w:sz w:val="20"/>
        </w:rPr>
        <w:t xml:space="preserve"> </w:t>
      </w:r>
      <w:r>
        <w:rPr>
          <w:sz w:val="20"/>
        </w:rPr>
        <w:t>Orden</w:t>
      </w:r>
      <w:r>
        <w:rPr>
          <w:spacing w:val="-2"/>
          <w:sz w:val="20"/>
        </w:rPr>
        <w:t xml:space="preserve"> Martínez</w:t>
      </w:r>
    </w:p>
    <w:p w14:paraId="12697967" w14:textId="77777777" w:rsidR="00052788" w:rsidRDefault="00052788">
      <w:pPr>
        <w:pStyle w:val="Textoindependiente"/>
        <w:spacing w:before="61"/>
      </w:pPr>
    </w:p>
    <w:p w14:paraId="73631EDC" w14:textId="2ADBEA2C" w:rsidR="00052788" w:rsidRDefault="00000000">
      <w:pPr>
        <w:pStyle w:val="Prrafodelista"/>
        <w:numPr>
          <w:ilvl w:val="0"/>
          <w:numId w:val="32"/>
        </w:numPr>
        <w:tabs>
          <w:tab w:val="left" w:pos="264"/>
        </w:tabs>
        <w:ind w:left="264" w:hanging="122"/>
        <w:jc w:val="left"/>
        <w:rPr>
          <w:sz w:val="20"/>
        </w:rPr>
      </w:pPr>
      <w:r>
        <w:rPr>
          <w:sz w:val="20"/>
        </w:rPr>
        <w:t>Vocal</w:t>
      </w:r>
      <w:r>
        <w:rPr>
          <w:spacing w:val="-4"/>
          <w:sz w:val="20"/>
        </w:rPr>
        <w:t xml:space="preserve"> </w:t>
      </w:r>
      <w:r>
        <w:rPr>
          <w:sz w:val="20"/>
        </w:rPr>
        <w:t>Titular:</w:t>
      </w:r>
      <w:r>
        <w:rPr>
          <w:spacing w:val="-4"/>
          <w:sz w:val="20"/>
        </w:rPr>
        <w:t xml:space="preserve"> </w:t>
      </w:r>
      <w:r w:rsidR="008A0643">
        <w:rPr>
          <w:spacing w:val="-4"/>
          <w:sz w:val="20"/>
        </w:rPr>
        <w:t xml:space="preserve">D.ª </w:t>
      </w:r>
      <w:r>
        <w:rPr>
          <w:sz w:val="20"/>
        </w:rPr>
        <w:t>Carmen</w:t>
      </w:r>
      <w:r>
        <w:rPr>
          <w:spacing w:val="-4"/>
          <w:sz w:val="20"/>
        </w:rPr>
        <w:t xml:space="preserve"> </w:t>
      </w:r>
      <w:r>
        <w:rPr>
          <w:sz w:val="20"/>
        </w:rPr>
        <w:t>Serrano</w:t>
      </w:r>
      <w:r>
        <w:rPr>
          <w:spacing w:val="-3"/>
          <w:sz w:val="20"/>
        </w:rPr>
        <w:t xml:space="preserve"> </w:t>
      </w:r>
      <w:r>
        <w:rPr>
          <w:spacing w:val="-2"/>
          <w:sz w:val="20"/>
        </w:rPr>
        <w:t>Jiménez</w:t>
      </w:r>
    </w:p>
    <w:p w14:paraId="3CA3D1D6" w14:textId="77777777" w:rsidR="00052788" w:rsidRDefault="00052788">
      <w:pPr>
        <w:pStyle w:val="Textoindependiente"/>
        <w:spacing w:before="60"/>
      </w:pPr>
    </w:p>
    <w:p w14:paraId="73B5D894" w14:textId="77777777" w:rsidR="00052788" w:rsidRDefault="00000000">
      <w:pPr>
        <w:pStyle w:val="Prrafodelista"/>
        <w:numPr>
          <w:ilvl w:val="0"/>
          <w:numId w:val="32"/>
        </w:numPr>
        <w:tabs>
          <w:tab w:val="left" w:pos="264"/>
        </w:tabs>
        <w:spacing w:line="542" w:lineRule="auto"/>
        <w:ind w:right="5251" w:firstLine="0"/>
        <w:jc w:val="left"/>
        <w:rPr>
          <w:sz w:val="20"/>
        </w:rPr>
      </w:pPr>
      <w:r>
        <w:rPr>
          <w:sz w:val="20"/>
        </w:rPr>
        <w:t>Vocal</w:t>
      </w:r>
      <w:r>
        <w:rPr>
          <w:spacing w:val="-7"/>
          <w:sz w:val="20"/>
        </w:rPr>
        <w:t xml:space="preserve"> </w:t>
      </w:r>
      <w:r>
        <w:rPr>
          <w:sz w:val="20"/>
        </w:rPr>
        <w:t>Titular:</w:t>
      </w:r>
      <w:r>
        <w:rPr>
          <w:spacing w:val="-8"/>
          <w:sz w:val="20"/>
        </w:rPr>
        <w:t xml:space="preserve"> </w:t>
      </w:r>
      <w:r>
        <w:rPr>
          <w:sz w:val="20"/>
        </w:rPr>
        <w:t>Nicolás</w:t>
      </w:r>
      <w:r>
        <w:rPr>
          <w:spacing w:val="-7"/>
          <w:sz w:val="20"/>
        </w:rPr>
        <w:t xml:space="preserve"> </w:t>
      </w:r>
      <w:r>
        <w:rPr>
          <w:sz w:val="20"/>
        </w:rPr>
        <w:t>Santafé</w:t>
      </w:r>
      <w:r>
        <w:rPr>
          <w:spacing w:val="-8"/>
          <w:sz w:val="20"/>
        </w:rPr>
        <w:t xml:space="preserve"> </w:t>
      </w:r>
      <w:r>
        <w:rPr>
          <w:sz w:val="20"/>
        </w:rPr>
        <w:t>Casanueva Vocal Suplente:</w:t>
      </w:r>
    </w:p>
    <w:p w14:paraId="22429DCE" w14:textId="4EB398C4" w:rsidR="00052788" w:rsidRDefault="00000000">
      <w:pPr>
        <w:pStyle w:val="Prrafodelista"/>
        <w:numPr>
          <w:ilvl w:val="0"/>
          <w:numId w:val="32"/>
        </w:numPr>
        <w:tabs>
          <w:tab w:val="left" w:pos="264"/>
        </w:tabs>
        <w:spacing w:before="2"/>
        <w:ind w:left="264" w:hanging="122"/>
        <w:jc w:val="left"/>
        <w:rPr>
          <w:sz w:val="20"/>
        </w:rPr>
      </w:pPr>
      <w:r>
        <w:rPr>
          <w:sz w:val="20"/>
        </w:rPr>
        <w:t>Vocal</w:t>
      </w:r>
      <w:r>
        <w:rPr>
          <w:spacing w:val="-5"/>
          <w:sz w:val="20"/>
        </w:rPr>
        <w:t xml:space="preserve"> </w:t>
      </w:r>
      <w:r>
        <w:rPr>
          <w:sz w:val="20"/>
        </w:rPr>
        <w:t>Suplente:</w:t>
      </w:r>
      <w:r>
        <w:rPr>
          <w:spacing w:val="-2"/>
          <w:sz w:val="20"/>
        </w:rPr>
        <w:t xml:space="preserve"> </w:t>
      </w:r>
      <w:r w:rsidR="008A0643">
        <w:rPr>
          <w:spacing w:val="-2"/>
          <w:sz w:val="20"/>
        </w:rPr>
        <w:t xml:space="preserve">D.ª </w:t>
      </w:r>
      <w:r>
        <w:rPr>
          <w:sz w:val="20"/>
        </w:rPr>
        <w:t>Beatriz</w:t>
      </w:r>
      <w:r>
        <w:rPr>
          <w:spacing w:val="-2"/>
          <w:sz w:val="20"/>
        </w:rPr>
        <w:t xml:space="preserve"> </w:t>
      </w:r>
      <w:r>
        <w:rPr>
          <w:sz w:val="20"/>
        </w:rPr>
        <w:t>Moreno</w:t>
      </w:r>
      <w:r>
        <w:rPr>
          <w:spacing w:val="-2"/>
          <w:sz w:val="20"/>
        </w:rPr>
        <w:t xml:space="preserve"> </w:t>
      </w:r>
      <w:r>
        <w:rPr>
          <w:spacing w:val="-4"/>
          <w:sz w:val="20"/>
        </w:rPr>
        <w:t>Soto</w:t>
      </w:r>
    </w:p>
    <w:p w14:paraId="70AC9B02" w14:textId="77777777" w:rsidR="00052788" w:rsidRDefault="00052788">
      <w:pPr>
        <w:pStyle w:val="Textoindependiente"/>
        <w:spacing w:before="60"/>
      </w:pPr>
    </w:p>
    <w:p w14:paraId="28C39E41" w14:textId="31070485" w:rsidR="00052788" w:rsidRDefault="00000000">
      <w:pPr>
        <w:pStyle w:val="Prrafodelista"/>
        <w:numPr>
          <w:ilvl w:val="0"/>
          <w:numId w:val="32"/>
        </w:numPr>
        <w:tabs>
          <w:tab w:val="left" w:pos="264"/>
        </w:tabs>
        <w:ind w:left="264" w:hanging="122"/>
        <w:jc w:val="left"/>
        <w:rPr>
          <w:sz w:val="20"/>
        </w:rPr>
      </w:pPr>
      <w:r>
        <w:rPr>
          <w:sz w:val="20"/>
        </w:rPr>
        <w:t>Vocal</w:t>
      </w:r>
      <w:r>
        <w:rPr>
          <w:spacing w:val="-4"/>
          <w:sz w:val="20"/>
        </w:rPr>
        <w:t xml:space="preserve"> </w:t>
      </w:r>
      <w:r>
        <w:rPr>
          <w:sz w:val="20"/>
        </w:rPr>
        <w:t>Suplente:</w:t>
      </w:r>
      <w:r>
        <w:rPr>
          <w:spacing w:val="-3"/>
          <w:sz w:val="20"/>
        </w:rPr>
        <w:t xml:space="preserve"> </w:t>
      </w:r>
      <w:r w:rsidR="008A0643">
        <w:rPr>
          <w:spacing w:val="-3"/>
          <w:sz w:val="20"/>
        </w:rPr>
        <w:t xml:space="preserve">D.ª </w:t>
      </w:r>
      <w:r>
        <w:rPr>
          <w:sz w:val="20"/>
        </w:rPr>
        <w:t>Teresa</w:t>
      </w:r>
      <w:r>
        <w:rPr>
          <w:spacing w:val="-4"/>
          <w:sz w:val="20"/>
        </w:rPr>
        <w:t xml:space="preserve"> </w:t>
      </w:r>
      <w:r>
        <w:rPr>
          <w:sz w:val="20"/>
        </w:rPr>
        <w:t>Reyero</w:t>
      </w:r>
      <w:r>
        <w:rPr>
          <w:spacing w:val="-3"/>
          <w:sz w:val="20"/>
        </w:rPr>
        <w:t xml:space="preserve"> </w:t>
      </w:r>
      <w:r>
        <w:rPr>
          <w:spacing w:val="-4"/>
          <w:sz w:val="20"/>
        </w:rPr>
        <w:t>Diez</w:t>
      </w:r>
    </w:p>
    <w:p w14:paraId="739AE745" w14:textId="77777777" w:rsidR="00052788" w:rsidRDefault="00052788">
      <w:pPr>
        <w:pStyle w:val="Textoindependiente"/>
        <w:spacing w:before="61"/>
      </w:pPr>
    </w:p>
    <w:p w14:paraId="18A74318" w14:textId="78FA1506" w:rsidR="00052788" w:rsidRDefault="00000000">
      <w:pPr>
        <w:pStyle w:val="Prrafodelista"/>
        <w:numPr>
          <w:ilvl w:val="0"/>
          <w:numId w:val="32"/>
        </w:numPr>
        <w:tabs>
          <w:tab w:val="left" w:pos="264"/>
        </w:tabs>
        <w:ind w:left="264" w:hanging="122"/>
        <w:jc w:val="left"/>
        <w:rPr>
          <w:sz w:val="20"/>
        </w:rPr>
      </w:pPr>
      <w:r>
        <w:rPr>
          <w:sz w:val="20"/>
        </w:rPr>
        <w:t>Vocal</w:t>
      </w:r>
      <w:r>
        <w:rPr>
          <w:spacing w:val="-3"/>
          <w:sz w:val="20"/>
        </w:rPr>
        <w:t xml:space="preserve"> </w:t>
      </w:r>
      <w:r>
        <w:rPr>
          <w:sz w:val="20"/>
        </w:rPr>
        <w:t>Suplente:</w:t>
      </w:r>
      <w:r>
        <w:rPr>
          <w:spacing w:val="-3"/>
          <w:sz w:val="20"/>
        </w:rPr>
        <w:t xml:space="preserve"> </w:t>
      </w:r>
      <w:r w:rsidR="008A0643">
        <w:rPr>
          <w:spacing w:val="-3"/>
          <w:sz w:val="20"/>
        </w:rPr>
        <w:t xml:space="preserve">D.ª </w:t>
      </w:r>
      <w:r>
        <w:rPr>
          <w:sz w:val="20"/>
        </w:rPr>
        <w:t>M.ª</w:t>
      </w:r>
      <w:r>
        <w:rPr>
          <w:spacing w:val="-2"/>
          <w:sz w:val="20"/>
        </w:rPr>
        <w:t xml:space="preserve"> </w:t>
      </w:r>
      <w:r>
        <w:rPr>
          <w:sz w:val="20"/>
        </w:rPr>
        <w:t>Elena</w:t>
      </w:r>
      <w:r>
        <w:rPr>
          <w:spacing w:val="-3"/>
          <w:sz w:val="20"/>
        </w:rPr>
        <w:t xml:space="preserve"> </w:t>
      </w:r>
      <w:r>
        <w:rPr>
          <w:sz w:val="20"/>
        </w:rPr>
        <w:t>Boyé</w:t>
      </w:r>
      <w:r>
        <w:rPr>
          <w:spacing w:val="-2"/>
          <w:sz w:val="20"/>
        </w:rPr>
        <w:t xml:space="preserve"> Delgado</w:t>
      </w:r>
    </w:p>
    <w:p w14:paraId="63C5C177" w14:textId="77777777" w:rsidR="00052788" w:rsidRDefault="00052788">
      <w:pPr>
        <w:pStyle w:val="Textoindependiente"/>
        <w:spacing w:before="60"/>
      </w:pPr>
    </w:p>
    <w:p w14:paraId="349BD297" w14:textId="2D058C1B" w:rsidR="00052788" w:rsidRDefault="00000000">
      <w:pPr>
        <w:pStyle w:val="Textoindependiente"/>
        <w:spacing w:line="292" w:lineRule="auto"/>
        <w:ind w:left="142" w:right="1"/>
        <w:jc w:val="both"/>
      </w:pPr>
      <w:r>
        <w:t>SEGUNDO. – Publicar el nombramiento de los miembros del Tribunal en el Boletín Oficial de la Comunidad de Madrid, así como en el tablón de anuncios de la Sede Electrónica y en la página web del Ayuntamiento de Las Rozas de Madrid Ofertas de Empleo en plazo Ayuntamiento de Las Rozas de Madrid</w:t>
      </w:r>
      <w:r w:rsidR="008A0643">
        <w:t>.</w:t>
      </w:r>
    </w:p>
    <w:p w14:paraId="58EAB4F5" w14:textId="77777777" w:rsidR="00052788" w:rsidRDefault="00052788">
      <w:pPr>
        <w:pStyle w:val="Textoindependiente"/>
        <w:spacing w:after="1"/>
        <w:rPr>
          <w:sz w:val="18"/>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052788" w14:paraId="3E6B8998" w14:textId="77777777">
        <w:trPr>
          <w:trHeight w:val="691"/>
        </w:trPr>
        <w:tc>
          <w:tcPr>
            <w:tcW w:w="9062" w:type="dxa"/>
            <w:gridSpan w:val="2"/>
            <w:tcBorders>
              <w:left w:val="single" w:sz="4" w:space="0" w:color="CCCCCC"/>
              <w:right w:val="single" w:sz="4" w:space="0" w:color="CCCCCC"/>
            </w:tcBorders>
            <w:shd w:val="clear" w:color="auto" w:fill="F3F3F3"/>
          </w:tcPr>
          <w:p w14:paraId="3F2D0D7F" w14:textId="5FEE6893" w:rsidR="00052788" w:rsidRDefault="00000000">
            <w:pPr>
              <w:pStyle w:val="TableParagraph"/>
              <w:spacing w:before="83" w:line="297" w:lineRule="auto"/>
              <w:ind w:left="62" w:right="76"/>
              <w:rPr>
                <w:b/>
                <w:sz w:val="20"/>
              </w:rPr>
            </w:pPr>
            <w:r>
              <w:rPr>
                <w:b/>
                <w:sz w:val="20"/>
              </w:rPr>
              <w:t>Reconocer</w:t>
            </w:r>
            <w:r>
              <w:rPr>
                <w:b/>
                <w:spacing w:val="40"/>
                <w:sz w:val="20"/>
              </w:rPr>
              <w:t xml:space="preserve"> </w:t>
            </w:r>
            <w:r>
              <w:rPr>
                <w:b/>
                <w:sz w:val="20"/>
              </w:rPr>
              <w:t>y</w:t>
            </w:r>
            <w:r>
              <w:rPr>
                <w:b/>
                <w:spacing w:val="40"/>
                <w:sz w:val="20"/>
              </w:rPr>
              <w:t xml:space="preserve"> </w:t>
            </w:r>
            <w:r>
              <w:rPr>
                <w:b/>
                <w:sz w:val="20"/>
              </w:rPr>
              <w:t>abonar</w:t>
            </w:r>
            <w:r>
              <w:rPr>
                <w:b/>
                <w:spacing w:val="40"/>
                <w:sz w:val="20"/>
              </w:rPr>
              <w:t xml:space="preserve"> </w:t>
            </w:r>
            <w:r>
              <w:rPr>
                <w:b/>
                <w:sz w:val="20"/>
              </w:rPr>
              <w:t>un</w:t>
            </w:r>
            <w:r>
              <w:rPr>
                <w:b/>
                <w:spacing w:val="40"/>
                <w:sz w:val="20"/>
              </w:rPr>
              <w:t xml:space="preserve"> </w:t>
            </w:r>
            <w:r>
              <w:rPr>
                <w:b/>
                <w:sz w:val="20"/>
              </w:rPr>
              <w:t>complemento</w:t>
            </w:r>
            <w:r>
              <w:rPr>
                <w:b/>
                <w:spacing w:val="40"/>
                <w:sz w:val="20"/>
              </w:rPr>
              <w:t xml:space="preserve"> </w:t>
            </w:r>
            <w:r>
              <w:rPr>
                <w:b/>
                <w:sz w:val="20"/>
              </w:rPr>
              <w:t>extraordinario</w:t>
            </w:r>
            <w:r>
              <w:rPr>
                <w:b/>
                <w:spacing w:val="40"/>
                <w:sz w:val="20"/>
              </w:rPr>
              <w:t xml:space="preserve"> </w:t>
            </w:r>
            <w:r>
              <w:rPr>
                <w:b/>
                <w:sz w:val="20"/>
              </w:rPr>
              <w:t>de</w:t>
            </w:r>
            <w:r>
              <w:rPr>
                <w:b/>
                <w:spacing w:val="40"/>
                <w:sz w:val="20"/>
              </w:rPr>
              <w:t xml:space="preserve"> </w:t>
            </w:r>
            <w:r>
              <w:rPr>
                <w:b/>
                <w:sz w:val="20"/>
              </w:rPr>
              <w:t>productividad</w:t>
            </w:r>
            <w:r>
              <w:rPr>
                <w:b/>
                <w:spacing w:val="40"/>
                <w:sz w:val="20"/>
              </w:rPr>
              <w:t xml:space="preserve"> </w:t>
            </w:r>
            <w:r>
              <w:rPr>
                <w:b/>
                <w:sz w:val="20"/>
              </w:rPr>
              <w:t>con</w:t>
            </w:r>
            <w:r>
              <w:rPr>
                <w:b/>
                <w:spacing w:val="40"/>
                <w:sz w:val="20"/>
              </w:rPr>
              <w:t xml:space="preserve"> </w:t>
            </w:r>
            <w:r>
              <w:rPr>
                <w:b/>
                <w:sz w:val="20"/>
              </w:rPr>
              <w:t>motivo</w:t>
            </w:r>
            <w:r>
              <w:rPr>
                <w:b/>
                <w:spacing w:val="40"/>
                <w:sz w:val="20"/>
              </w:rPr>
              <w:t xml:space="preserve"> </w:t>
            </w:r>
            <w:r>
              <w:rPr>
                <w:b/>
                <w:sz w:val="20"/>
              </w:rPr>
              <w:t>de</w:t>
            </w:r>
            <w:r>
              <w:rPr>
                <w:b/>
                <w:spacing w:val="40"/>
                <w:sz w:val="20"/>
              </w:rPr>
              <w:t xml:space="preserve"> </w:t>
            </w:r>
            <w:r>
              <w:rPr>
                <w:b/>
                <w:sz w:val="20"/>
              </w:rPr>
              <w:t>su jubilación, a D. J.L.M.C.</w:t>
            </w:r>
            <w:r w:rsidR="008A0643">
              <w:rPr>
                <w:b/>
                <w:sz w:val="20"/>
              </w:rPr>
              <w:t xml:space="preserve"> E</w:t>
            </w:r>
            <w:r>
              <w:rPr>
                <w:b/>
                <w:sz w:val="20"/>
              </w:rPr>
              <w:t>xpte. 20425/2025.</w:t>
            </w:r>
          </w:p>
        </w:tc>
      </w:tr>
      <w:tr w:rsidR="00052788" w14:paraId="163FE372" w14:textId="77777777">
        <w:trPr>
          <w:trHeight w:val="402"/>
        </w:trPr>
        <w:tc>
          <w:tcPr>
            <w:tcW w:w="1877" w:type="dxa"/>
            <w:tcBorders>
              <w:left w:val="single" w:sz="4" w:space="0" w:color="CCCCCC"/>
              <w:bottom w:val="single" w:sz="8" w:space="0" w:color="CCCCCC"/>
            </w:tcBorders>
          </w:tcPr>
          <w:p w14:paraId="3E8A587F" w14:textId="77777777" w:rsidR="00052788" w:rsidRDefault="00000000">
            <w:pPr>
              <w:pStyle w:val="TableParagraph"/>
              <w:spacing w:before="82"/>
              <w:ind w:left="62"/>
              <w:rPr>
                <w:b/>
                <w:sz w:val="20"/>
              </w:rPr>
            </w:pPr>
            <w:r>
              <w:rPr>
                <w:b/>
                <w:spacing w:val="-2"/>
                <w:sz w:val="20"/>
              </w:rPr>
              <w:t>Favorable</w:t>
            </w:r>
          </w:p>
        </w:tc>
        <w:tc>
          <w:tcPr>
            <w:tcW w:w="7185" w:type="dxa"/>
            <w:tcBorders>
              <w:bottom w:val="single" w:sz="8" w:space="0" w:color="CCCCCC"/>
              <w:right w:val="single" w:sz="4" w:space="0" w:color="CCCCCC"/>
            </w:tcBorders>
          </w:tcPr>
          <w:p w14:paraId="5C71D687" w14:textId="77777777" w:rsidR="00052788"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C053D32" w14:textId="77777777" w:rsidR="00052788" w:rsidRDefault="00052788">
      <w:pPr>
        <w:pStyle w:val="Textoindependiente"/>
        <w:spacing w:before="145"/>
      </w:pPr>
    </w:p>
    <w:p w14:paraId="60096427" w14:textId="77777777" w:rsidR="00052788" w:rsidRDefault="00000000">
      <w:pPr>
        <w:pStyle w:val="Ttulo5"/>
        <w:spacing w:before="1"/>
        <w:ind w:left="142"/>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635426D3" w14:textId="77777777" w:rsidR="00052788" w:rsidRDefault="00052788">
      <w:pPr>
        <w:pStyle w:val="Textoindependiente"/>
        <w:spacing w:before="61"/>
        <w:rPr>
          <w:b/>
        </w:rPr>
      </w:pPr>
    </w:p>
    <w:p w14:paraId="2E6253C1" w14:textId="111D8C6E" w:rsidR="00052788" w:rsidRDefault="00000000">
      <w:pPr>
        <w:pStyle w:val="Textoindependiente"/>
        <w:spacing w:line="292" w:lineRule="auto"/>
        <w:ind w:left="142" w:right="1"/>
        <w:jc w:val="both"/>
      </w:pPr>
      <w:r>
        <w:t xml:space="preserve">Vista la Resolución nº 2025/3783, por la que se declara la jubilación de D. JOSE LUIS MENA CAÑADAS, con DNI </w:t>
      </w:r>
      <w:r w:rsidR="008A0643">
        <w:t>***</w:t>
      </w:r>
      <w:r>
        <w:t>2259</w:t>
      </w:r>
      <w:r w:rsidR="008A0643">
        <w:t>**</w:t>
      </w:r>
      <w:r>
        <w:t>, funcionario de carrera de este Ayuntamiento, categoría Policía, con fecha de efectos del día 31 de agosto de 2025.</w:t>
      </w:r>
    </w:p>
    <w:p w14:paraId="0D33EA8F" w14:textId="77777777" w:rsidR="00052788" w:rsidRDefault="00052788">
      <w:pPr>
        <w:pStyle w:val="Textoindependiente"/>
        <w:spacing w:before="10"/>
      </w:pPr>
    </w:p>
    <w:p w14:paraId="1BBA2274" w14:textId="77777777" w:rsidR="00052788" w:rsidRDefault="00000000">
      <w:pPr>
        <w:pStyle w:val="Textoindependiente"/>
        <w:spacing w:line="292" w:lineRule="auto"/>
        <w:ind w:left="142" w:right="1"/>
        <w:jc w:val="both"/>
      </w:pPr>
      <w:r>
        <w:t xml:space="preserve">Visto así mismo, el Acuerdo adoptado por la Mesa General de Negociación del Personal funcionario, en sesión celebrada el día 24 de septiembre de 2021, en relación a la </w:t>
      </w:r>
      <w:r w:rsidRPr="008A0643">
        <w:rPr>
          <w:i/>
          <w:iCs/>
        </w:rPr>
        <w:t>“Modificación de los artículos 24.A.8,</w:t>
      </w:r>
      <w:r w:rsidRPr="008A0643">
        <w:rPr>
          <w:i/>
          <w:iCs/>
          <w:spacing w:val="22"/>
        </w:rPr>
        <w:t xml:space="preserve"> </w:t>
      </w:r>
      <w:r w:rsidRPr="008A0643">
        <w:rPr>
          <w:i/>
          <w:iCs/>
        </w:rPr>
        <w:t>24</w:t>
      </w:r>
      <w:r w:rsidRPr="008A0643">
        <w:rPr>
          <w:i/>
          <w:iCs/>
          <w:spacing w:val="22"/>
        </w:rPr>
        <w:t xml:space="preserve"> </w:t>
      </w:r>
      <w:r w:rsidRPr="008A0643">
        <w:rPr>
          <w:i/>
          <w:iCs/>
        </w:rPr>
        <w:t>c)</w:t>
      </w:r>
      <w:r w:rsidRPr="008A0643">
        <w:rPr>
          <w:i/>
          <w:iCs/>
          <w:spacing w:val="22"/>
        </w:rPr>
        <w:t xml:space="preserve"> </w:t>
      </w:r>
      <w:r w:rsidRPr="008A0643">
        <w:rPr>
          <w:i/>
          <w:iCs/>
        </w:rPr>
        <w:t>y</w:t>
      </w:r>
      <w:r w:rsidRPr="008A0643">
        <w:rPr>
          <w:i/>
          <w:iCs/>
          <w:spacing w:val="22"/>
        </w:rPr>
        <w:t xml:space="preserve"> </w:t>
      </w:r>
      <w:r w:rsidRPr="008A0643">
        <w:rPr>
          <w:i/>
          <w:iCs/>
        </w:rPr>
        <w:t>33</w:t>
      </w:r>
      <w:r w:rsidRPr="008A0643">
        <w:rPr>
          <w:i/>
          <w:iCs/>
          <w:spacing w:val="22"/>
        </w:rPr>
        <w:t xml:space="preserve"> </w:t>
      </w:r>
      <w:r w:rsidRPr="008A0643">
        <w:rPr>
          <w:i/>
          <w:iCs/>
        </w:rPr>
        <w:t>del</w:t>
      </w:r>
      <w:r w:rsidRPr="008A0643">
        <w:rPr>
          <w:i/>
          <w:iCs/>
          <w:spacing w:val="22"/>
        </w:rPr>
        <w:t xml:space="preserve"> </w:t>
      </w:r>
      <w:r w:rsidRPr="008A0643">
        <w:rPr>
          <w:i/>
          <w:iCs/>
        </w:rPr>
        <w:t>Acuerdo</w:t>
      </w:r>
      <w:r w:rsidRPr="008A0643">
        <w:rPr>
          <w:i/>
          <w:iCs/>
          <w:spacing w:val="22"/>
        </w:rPr>
        <w:t xml:space="preserve"> </w:t>
      </w:r>
      <w:r w:rsidRPr="008A0643">
        <w:rPr>
          <w:i/>
          <w:iCs/>
        </w:rPr>
        <w:t>Regulador</w:t>
      </w:r>
      <w:r w:rsidRPr="008A0643">
        <w:rPr>
          <w:i/>
          <w:iCs/>
          <w:spacing w:val="22"/>
        </w:rPr>
        <w:t xml:space="preserve"> </w:t>
      </w:r>
      <w:r w:rsidRPr="008A0643">
        <w:rPr>
          <w:i/>
          <w:iCs/>
        </w:rPr>
        <w:t>de</w:t>
      </w:r>
      <w:r w:rsidRPr="008A0643">
        <w:rPr>
          <w:i/>
          <w:iCs/>
          <w:spacing w:val="22"/>
        </w:rPr>
        <w:t xml:space="preserve"> </w:t>
      </w:r>
      <w:r w:rsidRPr="008A0643">
        <w:rPr>
          <w:i/>
          <w:iCs/>
        </w:rPr>
        <w:t>las</w:t>
      </w:r>
      <w:r w:rsidRPr="008A0643">
        <w:rPr>
          <w:i/>
          <w:iCs/>
          <w:spacing w:val="22"/>
        </w:rPr>
        <w:t xml:space="preserve"> </w:t>
      </w:r>
      <w:r w:rsidRPr="008A0643">
        <w:rPr>
          <w:i/>
          <w:iCs/>
        </w:rPr>
        <w:t>Condiciones</w:t>
      </w:r>
      <w:r w:rsidRPr="008A0643">
        <w:rPr>
          <w:i/>
          <w:iCs/>
          <w:spacing w:val="22"/>
        </w:rPr>
        <w:t xml:space="preserve"> </w:t>
      </w:r>
      <w:r w:rsidRPr="008A0643">
        <w:rPr>
          <w:i/>
          <w:iCs/>
        </w:rPr>
        <w:t>de</w:t>
      </w:r>
      <w:r w:rsidRPr="008A0643">
        <w:rPr>
          <w:i/>
          <w:iCs/>
          <w:spacing w:val="22"/>
        </w:rPr>
        <w:t xml:space="preserve"> </w:t>
      </w:r>
      <w:r w:rsidRPr="008A0643">
        <w:rPr>
          <w:i/>
          <w:iCs/>
        </w:rPr>
        <w:t>Trabajo</w:t>
      </w:r>
      <w:r w:rsidRPr="008A0643">
        <w:rPr>
          <w:i/>
          <w:iCs/>
          <w:spacing w:val="22"/>
        </w:rPr>
        <w:t xml:space="preserve"> </w:t>
      </w:r>
      <w:r w:rsidRPr="008A0643">
        <w:rPr>
          <w:i/>
          <w:iCs/>
        </w:rPr>
        <w:t>del</w:t>
      </w:r>
      <w:r w:rsidRPr="008A0643">
        <w:rPr>
          <w:i/>
          <w:iCs/>
          <w:spacing w:val="22"/>
        </w:rPr>
        <w:t xml:space="preserve"> </w:t>
      </w:r>
      <w:r w:rsidRPr="008A0643">
        <w:rPr>
          <w:i/>
          <w:iCs/>
        </w:rPr>
        <w:t>Personal</w:t>
      </w:r>
      <w:r w:rsidRPr="008A0643">
        <w:rPr>
          <w:i/>
          <w:iCs/>
          <w:spacing w:val="22"/>
        </w:rPr>
        <w:t xml:space="preserve"> </w:t>
      </w:r>
      <w:r w:rsidRPr="008A0643">
        <w:rPr>
          <w:i/>
          <w:iCs/>
        </w:rPr>
        <w:t>Funcionario del Ayuntamiento de Las Rozas de Madrid”</w:t>
      </w:r>
      <w:r>
        <w:t>, Acuerdo ratificado por el Pleno de la Corporación en sesión celebrada el 21 de octubre de 2021.</w:t>
      </w:r>
    </w:p>
    <w:p w14:paraId="4EC87FF3" w14:textId="77777777" w:rsidR="00052788" w:rsidRDefault="00052788">
      <w:pPr>
        <w:pStyle w:val="Textoindependiente"/>
        <w:spacing w:before="9"/>
      </w:pPr>
    </w:p>
    <w:p w14:paraId="7CE175E0" w14:textId="77777777" w:rsidR="00052788" w:rsidRDefault="00000000">
      <w:pPr>
        <w:pStyle w:val="Textoindependiente"/>
        <w:spacing w:line="292" w:lineRule="auto"/>
        <w:ind w:left="142" w:right="1"/>
        <w:jc w:val="both"/>
      </w:pPr>
      <w:r>
        <w:t>Considerando el informe favorable emitido por el superior jerárquico del servicio al que está adscrito</w:t>
      </w:r>
      <w:r>
        <w:rPr>
          <w:spacing w:val="40"/>
        </w:rPr>
        <w:t xml:space="preserve"> </w:t>
      </w:r>
      <w:r>
        <w:t>el funcionario que cumple los requisitos establecidos en el Acuerdo Regulador de las Condiciones de Trabajo del Personal Funcionario, en relación a su especial eficacia y rendimiento durante sus años de servicio y con motivo de su jubilación, y que forma parte integrante del presente expediente.</w:t>
      </w:r>
    </w:p>
    <w:p w14:paraId="70740217" w14:textId="77777777" w:rsidR="00052788" w:rsidRDefault="00052788">
      <w:pPr>
        <w:pStyle w:val="Textoindependiente"/>
        <w:spacing w:before="10"/>
      </w:pPr>
    </w:p>
    <w:p w14:paraId="2D8125F7" w14:textId="77777777" w:rsidR="00052788" w:rsidRDefault="00000000">
      <w:pPr>
        <w:pStyle w:val="Textoindependiente"/>
        <w:spacing w:line="292" w:lineRule="auto"/>
        <w:ind w:left="142" w:right="1"/>
        <w:jc w:val="both"/>
      </w:pPr>
      <w:r>
        <w:t>Considerando el informe favorable emitido por la Jefa de Departamento de Recursos Humanos de fecha 3 de septiembre de 2025.</w:t>
      </w:r>
    </w:p>
    <w:p w14:paraId="4E9A4713" w14:textId="77777777" w:rsidR="00052788" w:rsidRDefault="00052788">
      <w:pPr>
        <w:pStyle w:val="Textoindependiente"/>
        <w:spacing w:before="10"/>
      </w:pPr>
    </w:p>
    <w:p w14:paraId="0FA595A6" w14:textId="7D66232F" w:rsidR="00052788" w:rsidRDefault="00000000">
      <w:pPr>
        <w:pStyle w:val="Textoindependiente"/>
        <w:spacing w:line="292" w:lineRule="auto"/>
        <w:ind w:left="142" w:right="1"/>
        <w:jc w:val="both"/>
      </w:pPr>
      <w:r>
        <w:t>Vista la propuesta de resolución PR/2025/5175 de 3 de septiembre de 2025 fiscalizada favorablemente con fecha de 8 de septiembre de 2025</w:t>
      </w:r>
      <w:r w:rsidR="008A0643">
        <w:t>,</w:t>
      </w:r>
    </w:p>
    <w:p w14:paraId="5E6AAA70" w14:textId="77777777" w:rsidR="00052788" w:rsidRDefault="00052788">
      <w:pPr>
        <w:pStyle w:val="Textoindependiente"/>
        <w:spacing w:before="9"/>
      </w:pPr>
    </w:p>
    <w:p w14:paraId="3D19802D" w14:textId="77777777" w:rsidR="00052788" w:rsidRDefault="00000000">
      <w:pPr>
        <w:pStyle w:val="Ttulo5"/>
        <w:ind w:left="142"/>
      </w:pPr>
      <w:r>
        <w:rPr>
          <w:spacing w:val="-2"/>
        </w:rPr>
        <w:t>Resolución:</w:t>
      </w:r>
    </w:p>
    <w:p w14:paraId="165710FF" w14:textId="77777777" w:rsidR="00052788" w:rsidRDefault="00052788">
      <w:pPr>
        <w:pStyle w:val="Textoindependiente"/>
        <w:spacing w:before="61"/>
        <w:rPr>
          <w:b/>
        </w:rPr>
      </w:pPr>
    </w:p>
    <w:p w14:paraId="2533C787" w14:textId="77777777" w:rsidR="00052788" w:rsidRDefault="00000000">
      <w:pPr>
        <w:pStyle w:val="Textoindependiente"/>
        <w:spacing w:line="292" w:lineRule="auto"/>
        <w:ind w:left="142" w:right="1"/>
        <w:jc w:val="both"/>
      </w:pPr>
      <w:r>
        <w:t>PRIMERO: RECONOCER Y ABONAR un complemento extraordinario de productividad con motivo</w:t>
      </w:r>
      <w:r>
        <w:rPr>
          <w:spacing w:val="80"/>
        </w:rPr>
        <w:t xml:space="preserve"> </w:t>
      </w:r>
      <w:r>
        <w:t>de</w:t>
      </w:r>
      <w:r>
        <w:rPr>
          <w:spacing w:val="15"/>
        </w:rPr>
        <w:t xml:space="preserve"> </w:t>
      </w:r>
      <w:r>
        <w:t>su</w:t>
      </w:r>
      <w:r>
        <w:rPr>
          <w:spacing w:val="15"/>
        </w:rPr>
        <w:t xml:space="preserve"> </w:t>
      </w:r>
      <w:r>
        <w:t>jubilación,</w:t>
      </w:r>
      <w:r>
        <w:rPr>
          <w:spacing w:val="15"/>
        </w:rPr>
        <w:t xml:space="preserve"> </w:t>
      </w:r>
      <w:r>
        <w:t>conforme</w:t>
      </w:r>
      <w:r>
        <w:rPr>
          <w:spacing w:val="15"/>
        </w:rPr>
        <w:t xml:space="preserve"> </w:t>
      </w:r>
      <w:r>
        <w:t>lo</w:t>
      </w:r>
      <w:r>
        <w:rPr>
          <w:spacing w:val="15"/>
        </w:rPr>
        <w:t xml:space="preserve"> </w:t>
      </w:r>
      <w:r>
        <w:t>dispuesto</w:t>
      </w:r>
      <w:r>
        <w:rPr>
          <w:spacing w:val="15"/>
        </w:rPr>
        <w:t xml:space="preserve"> </w:t>
      </w:r>
      <w:r>
        <w:t>en</w:t>
      </w:r>
      <w:r>
        <w:rPr>
          <w:spacing w:val="15"/>
        </w:rPr>
        <w:t xml:space="preserve"> </w:t>
      </w:r>
      <w:r>
        <w:t>el</w:t>
      </w:r>
      <w:r>
        <w:rPr>
          <w:spacing w:val="15"/>
        </w:rPr>
        <w:t xml:space="preserve"> </w:t>
      </w:r>
      <w:r>
        <w:t>artículo</w:t>
      </w:r>
      <w:r>
        <w:rPr>
          <w:spacing w:val="15"/>
        </w:rPr>
        <w:t xml:space="preserve"> </w:t>
      </w:r>
      <w:r>
        <w:t>33</w:t>
      </w:r>
      <w:r>
        <w:rPr>
          <w:spacing w:val="15"/>
        </w:rPr>
        <w:t xml:space="preserve"> </w:t>
      </w:r>
      <w:r>
        <w:t>del</w:t>
      </w:r>
      <w:r>
        <w:rPr>
          <w:spacing w:val="15"/>
        </w:rPr>
        <w:t xml:space="preserve"> </w:t>
      </w:r>
      <w:r>
        <w:t>acuerdo</w:t>
      </w:r>
      <w:r>
        <w:rPr>
          <w:spacing w:val="15"/>
        </w:rPr>
        <w:t xml:space="preserve"> </w:t>
      </w:r>
      <w:r>
        <w:t>adoptado</w:t>
      </w:r>
      <w:r>
        <w:rPr>
          <w:spacing w:val="15"/>
        </w:rPr>
        <w:t xml:space="preserve"> </w:t>
      </w:r>
      <w:r>
        <w:t>por</w:t>
      </w:r>
      <w:r>
        <w:rPr>
          <w:spacing w:val="15"/>
        </w:rPr>
        <w:t xml:space="preserve"> </w:t>
      </w:r>
      <w:r>
        <w:t>la</w:t>
      </w:r>
      <w:r>
        <w:rPr>
          <w:spacing w:val="15"/>
        </w:rPr>
        <w:t xml:space="preserve"> </w:t>
      </w:r>
      <w:r>
        <w:t>Mesa</w:t>
      </w:r>
      <w:r>
        <w:rPr>
          <w:spacing w:val="15"/>
        </w:rPr>
        <w:t xml:space="preserve"> </w:t>
      </w:r>
      <w:r>
        <w:t>General</w:t>
      </w:r>
    </w:p>
    <w:p w14:paraId="4E7A450F" w14:textId="77777777" w:rsidR="00052788" w:rsidRDefault="00052788">
      <w:pPr>
        <w:pStyle w:val="Textoindependiente"/>
        <w:spacing w:line="292" w:lineRule="auto"/>
        <w:jc w:val="both"/>
        <w:sectPr w:rsidR="00052788">
          <w:pgSz w:w="11910" w:h="16840"/>
          <w:pgMar w:top="1340" w:right="1417" w:bottom="1260" w:left="1275" w:header="225" w:footer="1060" w:gutter="0"/>
          <w:cols w:space="720"/>
        </w:sectPr>
      </w:pPr>
    </w:p>
    <w:p w14:paraId="43B82112" w14:textId="77777777" w:rsidR="00052788" w:rsidRDefault="00000000">
      <w:pPr>
        <w:pStyle w:val="Textoindependiente"/>
        <w:spacing w:before="88" w:line="292" w:lineRule="auto"/>
        <w:ind w:left="142" w:right="1"/>
        <w:jc w:val="both"/>
      </w:pPr>
      <w:r>
        <w:rPr>
          <w:noProof/>
        </w:rPr>
        <w:lastRenderedPageBreak/>
        <mc:AlternateContent>
          <mc:Choice Requires="wps">
            <w:drawing>
              <wp:anchor distT="0" distB="0" distL="0" distR="0" simplePos="0" relativeHeight="15748608" behindDoc="0" locked="0" layoutInCell="1" allowOverlap="1" wp14:anchorId="70B3751C" wp14:editId="2FA0B001">
                <wp:simplePos x="0" y="0"/>
                <wp:positionH relativeFrom="page">
                  <wp:posOffset>6807090</wp:posOffset>
                </wp:positionH>
                <wp:positionV relativeFrom="page">
                  <wp:posOffset>2818730</wp:posOffset>
                </wp:positionV>
                <wp:extent cx="419734" cy="3187065"/>
                <wp:effectExtent l="0" t="0" r="0" b="0"/>
                <wp:wrapNone/>
                <wp:docPr id="55" name="Text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018BC03"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FF18167"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70B3751C" id="Textbox 55" o:spid="_x0000_s1065" type="#_x0000_t202" style="position:absolute;left:0;text-align:left;margin-left:536pt;margin-top:221.95pt;width:33.05pt;height:250.95pt;z-index:15748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quYowEAADI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9DKj5qMttEcSQ/NIYDkuVkRsoPY2HH/tZdSc9Z89&#10;+Zdn4ZzEc7I9JzH1H6BMTJbo4d0+gbGF0PWbiRA1pkiahih3/s99qbqO+uY3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K2q5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018BC03"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FF18167"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Pr>
          <w:noProof/>
        </w:rPr>
        <mc:AlternateContent>
          <mc:Choice Requires="wps">
            <w:drawing>
              <wp:anchor distT="0" distB="0" distL="0" distR="0" simplePos="0" relativeHeight="15749120" behindDoc="0" locked="0" layoutInCell="1" allowOverlap="1" wp14:anchorId="428CE184" wp14:editId="31B465E9">
                <wp:simplePos x="0" y="0"/>
                <wp:positionH relativeFrom="page">
                  <wp:posOffset>6965929</wp:posOffset>
                </wp:positionH>
                <wp:positionV relativeFrom="page">
                  <wp:posOffset>6516126</wp:posOffset>
                </wp:positionV>
                <wp:extent cx="263525" cy="3312160"/>
                <wp:effectExtent l="0" t="0" r="0" b="0"/>
                <wp:wrapNone/>
                <wp:docPr id="56" name="Text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65A17412" w14:textId="152DF810"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DEEC894"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4C91C123"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16</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428CE184" id="Textbox 56" o:spid="_x0000_s1066" type="#_x0000_t202" style="position:absolute;left:0;text-align:left;margin-left:548.5pt;margin-top:513.1pt;width:20.75pt;height:260.8pt;z-index:15749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" filled="f" stroked="f">
                <v:textbox style="layout-flow:vertical;mso-layout-flow-alt:bottom-to-top" inset="0,0,0,0">
                  <w:txbxContent>
                    <w:p w14:paraId="65A17412" w14:textId="152DF810"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DEEC894"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4C91C123"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16</w:t>
                      </w:r>
                      <w:r>
                        <w:rPr>
                          <w:spacing w:val="-6"/>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r>
        <w:t xml:space="preserve">de Negociación del Personal Funcionario, en sesión celebrada el día 11 de octubre de 2016, en relación a la </w:t>
      </w:r>
      <w:r w:rsidRPr="008A0643">
        <w:rPr>
          <w:i/>
          <w:iCs/>
        </w:rPr>
        <w:t>“Modificación de los artículos 22, 24 y 33 del Acuerdo Regulador de las Condiciones de Trabajo del Personal Funcionario del Ayuntamiento de Las Rozas de Madrid”,</w:t>
      </w:r>
      <w:r>
        <w:t xml:space="preserve"> Acuerdo ratificado por el Pleno de la Corporación en sesión celebrada el 27 de octubre de 2016 al funcionario y por el importe que a continuación se indica:</w:t>
      </w:r>
    </w:p>
    <w:p w14:paraId="09D99A77" w14:textId="77777777" w:rsidR="00052788" w:rsidRDefault="00052788">
      <w:pPr>
        <w:pStyle w:val="Textoindependiente"/>
        <w:spacing w:before="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2743"/>
        <w:gridCol w:w="1257"/>
        <w:gridCol w:w="2982"/>
        <w:gridCol w:w="2083"/>
      </w:tblGrid>
      <w:tr w:rsidR="00052788" w14:paraId="2EDCB623" w14:textId="77777777">
        <w:trPr>
          <w:trHeight w:val="972"/>
        </w:trPr>
        <w:tc>
          <w:tcPr>
            <w:tcW w:w="2743" w:type="dxa"/>
            <w:tcBorders>
              <w:left w:val="single" w:sz="4" w:space="0" w:color="CCCCCC"/>
              <w:right w:val="single" w:sz="6" w:space="0" w:color="CCCCCC"/>
            </w:tcBorders>
            <w:shd w:val="clear" w:color="auto" w:fill="F3F3F3"/>
          </w:tcPr>
          <w:p w14:paraId="7C07826C" w14:textId="77777777" w:rsidR="00052788" w:rsidRDefault="00000000">
            <w:pPr>
              <w:pStyle w:val="TableParagraph"/>
              <w:spacing w:before="79"/>
              <w:ind w:left="62"/>
              <w:rPr>
                <w:b/>
                <w:sz w:val="20"/>
              </w:rPr>
            </w:pPr>
            <w:r>
              <w:rPr>
                <w:b/>
                <w:sz w:val="20"/>
              </w:rPr>
              <w:t xml:space="preserve">APELLIDOS Y </w:t>
            </w:r>
            <w:r>
              <w:rPr>
                <w:b/>
                <w:spacing w:val="-2"/>
                <w:sz w:val="20"/>
              </w:rPr>
              <w:t>NOMBRE</w:t>
            </w:r>
          </w:p>
        </w:tc>
        <w:tc>
          <w:tcPr>
            <w:tcW w:w="1257" w:type="dxa"/>
            <w:tcBorders>
              <w:top w:val="single" w:sz="6" w:space="0" w:color="CCCCCC"/>
              <w:left w:val="single" w:sz="6" w:space="0" w:color="CCCCCC"/>
              <w:bottom w:val="single" w:sz="6" w:space="0" w:color="CCCCCC"/>
              <w:right w:val="single" w:sz="6" w:space="0" w:color="CCCCCC"/>
            </w:tcBorders>
            <w:shd w:val="clear" w:color="auto" w:fill="F3F3F3"/>
          </w:tcPr>
          <w:p w14:paraId="4723561B" w14:textId="77777777" w:rsidR="00052788" w:rsidRDefault="00000000">
            <w:pPr>
              <w:pStyle w:val="TableParagraph"/>
              <w:spacing w:before="79" w:line="297" w:lineRule="auto"/>
              <w:ind w:left="63" w:right="48"/>
              <w:rPr>
                <w:b/>
                <w:sz w:val="20"/>
              </w:rPr>
            </w:pPr>
            <w:r>
              <w:rPr>
                <w:b/>
                <w:spacing w:val="17"/>
                <w:sz w:val="20"/>
              </w:rPr>
              <w:t xml:space="preserve">CONCEPT </w:t>
            </w:r>
            <w:r>
              <w:rPr>
                <w:b/>
                <w:spacing w:val="-10"/>
                <w:sz w:val="20"/>
              </w:rPr>
              <w:t>O</w:t>
            </w:r>
          </w:p>
        </w:tc>
        <w:tc>
          <w:tcPr>
            <w:tcW w:w="2982" w:type="dxa"/>
            <w:tcBorders>
              <w:top w:val="single" w:sz="6" w:space="0" w:color="CCCCCC"/>
              <w:left w:val="single" w:sz="6" w:space="0" w:color="CCCCCC"/>
              <w:bottom w:val="single" w:sz="6" w:space="0" w:color="CCCCCC"/>
              <w:right w:val="single" w:sz="6" w:space="0" w:color="CCCCCC"/>
            </w:tcBorders>
            <w:shd w:val="clear" w:color="auto" w:fill="F3F3F3"/>
          </w:tcPr>
          <w:p w14:paraId="31AB20CD" w14:textId="77777777" w:rsidR="00052788" w:rsidRDefault="00000000">
            <w:pPr>
              <w:pStyle w:val="TableParagraph"/>
              <w:tabs>
                <w:tab w:val="left" w:pos="1121"/>
                <w:tab w:val="left" w:pos="1852"/>
              </w:tabs>
              <w:spacing w:before="79" w:line="297" w:lineRule="auto"/>
              <w:ind w:left="62" w:right="56"/>
              <w:rPr>
                <w:b/>
                <w:sz w:val="20"/>
              </w:rPr>
            </w:pPr>
            <w:r>
              <w:rPr>
                <w:b/>
                <w:spacing w:val="6"/>
                <w:sz w:val="20"/>
              </w:rPr>
              <w:t>AÑOS</w:t>
            </w:r>
            <w:r>
              <w:rPr>
                <w:b/>
                <w:sz w:val="20"/>
              </w:rPr>
              <w:tab/>
            </w:r>
            <w:r>
              <w:rPr>
                <w:b/>
                <w:spacing w:val="-6"/>
                <w:sz w:val="20"/>
              </w:rPr>
              <w:t>DE</w:t>
            </w:r>
            <w:r>
              <w:rPr>
                <w:b/>
                <w:sz w:val="20"/>
              </w:rPr>
              <w:tab/>
            </w:r>
            <w:r>
              <w:rPr>
                <w:b/>
                <w:spacing w:val="8"/>
                <w:sz w:val="20"/>
              </w:rPr>
              <w:t xml:space="preserve">SERVICIO </w:t>
            </w:r>
            <w:r>
              <w:rPr>
                <w:b/>
                <w:spacing w:val="-2"/>
                <w:sz w:val="20"/>
              </w:rPr>
              <w:t>EFECTIVO</w:t>
            </w:r>
          </w:p>
        </w:tc>
        <w:tc>
          <w:tcPr>
            <w:tcW w:w="2083" w:type="dxa"/>
            <w:tcBorders>
              <w:left w:val="single" w:sz="6" w:space="0" w:color="CCCCCC"/>
              <w:right w:val="single" w:sz="4" w:space="0" w:color="CCCCCC"/>
            </w:tcBorders>
            <w:shd w:val="clear" w:color="auto" w:fill="F3F3F3"/>
          </w:tcPr>
          <w:p w14:paraId="0D162DE5" w14:textId="77777777" w:rsidR="00052788" w:rsidRDefault="00000000">
            <w:pPr>
              <w:pStyle w:val="TableParagraph"/>
              <w:spacing w:before="79" w:line="297" w:lineRule="auto"/>
              <w:ind w:left="61" w:right="1092"/>
              <w:rPr>
                <w:b/>
                <w:sz w:val="20"/>
              </w:rPr>
            </w:pPr>
            <w:r>
              <w:rPr>
                <w:b/>
                <w:spacing w:val="-2"/>
                <w:sz w:val="20"/>
              </w:rPr>
              <w:t xml:space="preserve">IMPORTE </w:t>
            </w:r>
            <w:r>
              <w:rPr>
                <w:b/>
                <w:sz w:val="20"/>
              </w:rPr>
              <w:t>(</w:t>
            </w:r>
            <w:r>
              <w:rPr>
                <w:b/>
                <w:spacing w:val="-28"/>
                <w:sz w:val="20"/>
              </w:rPr>
              <w:t xml:space="preserve"> </w:t>
            </w:r>
            <w:r>
              <w:rPr>
                <w:b/>
                <w:sz w:val="20"/>
              </w:rPr>
              <w:t>4</w:t>
            </w:r>
          </w:p>
          <w:p w14:paraId="26EB605E" w14:textId="77777777" w:rsidR="00052788" w:rsidRDefault="00000000">
            <w:pPr>
              <w:pStyle w:val="TableParagraph"/>
              <w:spacing w:before="1"/>
              <w:ind w:left="61"/>
              <w:rPr>
                <w:b/>
                <w:sz w:val="20"/>
              </w:rPr>
            </w:pPr>
            <w:r>
              <w:rPr>
                <w:b/>
                <w:spacing w:val="-2"/>
                <w:sz w:val="20"/>
              </w:rPr>
              <w:t>MENSUALIDADES)</w:t>
            </w:r>
          </w:p>
        </w:tc>
      </w:tr>
      <w:tr w:rsidR="00052788" w14:paraId="71AC2381" w14:textId="77777777">
        <w:trPr>
          <w:trHeight w:val="663"/>
        </w:trPr>
        <w:tc>
          <w:tcPr>
            <w:tcW w:w="2743" w:type="dxa"/>
            <w:tcBorders>
              <w:left w:val="single" w:sz="4" w:space="0" w:color="CCCCCC"/>
              <w:bottom w:val="single" w:sz="6" w:space="0" w:color="CCCCCC"/>
              <w:right w:val="single" w:sz="6" w:space="0" w:color="CCCCCC"/>
            </w:tcBorders>
          </w:tcPr>
          <w:p w14:paraId="64443B33" w14:textId="77777777" w:rsidR="00052788" w:rsidRDefault="00000000">
            <w:pPr>
              <w:pStyle w:val="TableParagraph"/>
              <w:tabs>
                <w:tab w:val="left" w:pos="866"/>
                <w:tab w:val="left" w:pos="2135"/>
              </w:tabs>
              <w:spacing w:before="77" w:line="285" w:lineRule="auto"/>
              <w:ind w:left="62" w:right="55"/>
              <w:rPr>
                <w:sz w:val="20"/>
              </w:rPr>
            </w:pPr>
            <w:r>
              <w:rPr>
                <w:spacing w:val="-4"/>
                <w:sz w:val="20"/>
              </w:rPr>
              <w:t>MENA</w:t>
            </w:r>
            <w:r>
              <w:rPr>
                <w:sz w:val="20"/>
              </w:rPr>
              <w:tab/>
            </w:r>
            <w:r>
              <w:rPr>
                <w:spacing w:val="-2"/>
                <w:sz w:val="20"/>
              </w:rPr>
              <w:t>CAÑADAS,</w:t>
            </w:r>
            <w:r>
              <w:rPr>
                <w:sz w:val="20"/>
              </w:rPr>
              <w:tab/>
            </w:r>
            <w:r>
              <w:rPr>
                <w:spacing w:val="-4"/>
                <w:sz w:val="20"/>
              </w:rPr>
              <w:t>JOSE LUIS</w:t>
            </w:r>
          </w:p>
        </w:tc>
        <w:tc>
          <w:tcPr>
            <w:tcW w:w="1257" w:type="dxa"/>
            <w:tcBorders>
              <w:top w:val="single" w:sz="6" w:space="0" w:color="CCCCCC"/>
              <w:left w:val="single" w:sz="6" w:space="0" w:color="CCCCCC"/>
              <w:bottom w:val="single" w:sz="6" w:space="0" w:color="CCCCCC"/>
              <w:right w:val="single" w:sz="6" w:space="0" w:color="CCCCCC"/>
            </w:tcBorders>
          </w:tcPr>
          <w:p w14:paraId="289FEF3E" w14:textId="77777777" w:rsidR="00052788" w:rsidRDefault="00000000">
            <w:pPr>
              <w:pStyle w:val="TableParagraph"/>
              <w:spacing w:before="77" w:line="285" w:lineRule="auto"/>
              <w:ind w:left="63" w:right="48"/>
              <w:rPr>
                <w:sz w:val="20"/>
              </w:rPr>
            </w:pPr>
            <w:r>
              <w:rPr>
                <w:spacing w:val="-2"/>
                <w:sz w:val="20"/>
              </w:rPr>
              <w:t xml:space="preserve">JUBILACIO </w:t>
            </w:r>
            <w:r>
              <w:rPr>
                <w:spacing w:val="-10"/>
                <w:sz w:val="20"/>
              </w:rPr>
              <w:t>N</w:t>
            </w:r>
          </w:p>
        </w:tc>
        <w:tc>
          <w:tcPr>
            <w:tcW w:w="2982" w:type="dxa"/>
            <w:tcBorders>
              <w:top w:val="single" w:sz="6" w:space="0" w:color="CCCCCC"/>
              <w:left w:val="single" w:sz="6" w:space="0" w:color="CCCCCC"/>
              <w:bottom w:val="single" w:sz="6" w:space="0" w:color="CCCCCC"/>
              <w:right w:val="single" w:sz="6" w:space="0" w:color="CCCCCC"/>
            </w:tcBorders>
          </w:tcPr>
          <w:p w14:paraId="1AA9DD97" w14:textId="77777777" w:rsidR="00052788" w:rsidRDefault="00000000">
            <w:pPr>
              <w:pStyle w:val="TableParagraph"/>
              <w:spacing w:before="77"/>
              <w:ind w:left="62"/>
              <w:rPr>
                <w:sz w:val="20"/>
              </w:rPr>
            </w:pPr>
            <w:r>
              <w:rPr>
                <w:sz w:val="20"/>
              </w:rPr>
              <w:t>37</w:t>
            </w:r>
            <w:r>
              <w:rPr>
                <w:spacing w:val="-1"/>
                <w:sz w:val="20"/>
              </w:rPr>
              <w:t xml:space="preserve"> </w:t>
            </w:r>
            <w:r>
              <w:rPr>
                <w:sz w:val="20"/>
              </w:rPr>
              <w:t xml:space="preserve">años y 6 </w:t>
            </w:r>
            <w:r>
              <w:rPr>
                <w:spacing w:val="-2"/>
                <w:sz w:val="20"/>
              </w:rPr>
              <w:t>meses.</w:t>
            </w:r>
          </w:p>
        </w:tc>
        <w:tc>
          <w:tcPr>
            <w:tcW w:w="2083" w:type="dxa"/>
            <w:tcBorders>
              <w:left w:val="single" w:sz="6" w:space="0" w:color="CCCCCC"/>
              <w:bottom w:val="single" w:sz="6" w:space="0" w:color="CCCCCC"/>
              <w:right w:val="single" w:sz="4" w:space="0" w:color="CCCCCC"/>
            </w:tcBorders>
          </w:tcPr>
          <w:p w14:paraId="01A6A8F3" w14:textId="77777777" w:rsidR="00052788" w:rsidRDefault="00000000">
            <w:pPr>
              <w:pStyle w:val="TableParagraph"/>
              <w:spacing w:before="77"/>
              <w:ind w:left="61"/>
              <w:rPr>
                <w:sz w:val="20"/>
              </w:rPr>
            </w:pPr>
            <w:r>
              <w:rPr>
                <w:sz w:val="20"/>
              </w:rPr>
              <w:t>15.355,20</w:t>
            </w:r>
            <w:r>
              <w:rPr>
                <w:spacing w:val="-4"/>
                <w:sz w:val="20"/>
              </w:rPr>
              <w:t xml:space="preserve"> </w:t>
            </w:r>
            <w:r>
              <w:rPr>
                <w:sz w:val="20"/>
              </w:rPr>
              <w:t>€</w:t>
            </w:r>
            <w:r>
              <w:rPr>
                <w:spacing w:val="-4"/>
                <w:sz w:val="20"/>
              </w:rPr>
              <w:t xml:space="preserve"> </w:t>
            </w:r>
            <w:r>
              <w:rPr>
                <w:spacing w:val="-2"/>
                <w:sz w:val="20"/>
              </w:rPr>
              <w:t>brutos</w:t>
            </w:r>
          </w:p>
        </w:tc>
      </w:tr>
    </w:tbl>
    <w:p w14:paraId="73DAF2AA" w14:textId="77777777" w:rsidR="00052788" w:rsidRDefault="00052788">
      <w:pPr>
        <w:pStyle w:val="Textoindependiente"/>
        <w:spacing w:before="144"/>
      </w:pPr>
    </w:p>
    <w:p w14:paraId="319C513B" w14:textId="77777777" w:rsidR="00052788" w:rsidRDefault="00000000">
      <w:pPr>
        <w:pStyle w:val="Textoindependiente"/>
        <w:spacing w:line="292" w:lineRule="auto"/>
        <w:ind w:left="142" w:right="1"/>
        <w:jc w:val="both"/>
      </w:pPr>
      <w:r>
        <w:t>Tras la preceptiva aprobación por la Junta de Gobierno Local, previa fiscalización, será abonado en concepto de productividad.</w:t>
      </w:r>
    </w:p>
    <w:p w14:paraId="54E50672" w14:textId="77777777" w:rsidR="00052788" w:rsidRDefault="00052788">
      <w:pPr>
        <w:pStyle w:val="Textoindependiente"/>
        <w:spacing w:before="1"/>
        <w:rPr>
          <w:sz w:val="18"/>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052788" w14:paraId="1DD5769B" w14:textId="77777777">
        <w:trPr>
          <w:trHeight w:val="689"/>
        </w:trPr>
        <w:tc>
          <w:tcPr>
            <w:tcW w:w="9062" w:type="dxa"/>
            <w:gridSpan w:val="2"/>
            <w:tcBorders>
              <w:left w:val="single" w:sz="4" w:space="0" w:color="CCCCCC"/>
              <w:bottom w:val="single" w:sz="8" w:space="0" w:color="CCCCCC"/>
              <w:right w:val="single" w:sz="4" w:space="0" w:color="CCCCCC"/>
            </w:tcBorders>
            <w:shd w:val="clear" w:color="auto" w:fill="F3F3F3"/>
          </w:tcPr>
          <w:p w14:paraId="71351E39" w14:textId="58A72EF5" w:rsidR="00052788" w:rsidRDefault="00000000">
            <w:pPr>
              <w:pStyle w:val="TableParagraph"/>
              <w:spacing w:before="83" w:line="297" w:lineRule="auto"/>
              <w:ind w:left="62" w:right="76"/>
              <w:rPr>
                <w:b/>
                <w:sz w:val="20"/>
              </w:rPr>
            </w:pPr>
            <w:r>
              <w:rPr>
                <w:b/>
                <w:sz w:val="20"/>
              </w:rPr>
              <w:t>Reconocer</w:t>
            </w:r>
            <w:r>
              <w:rPr>
                <w:b/>
                <w:spacing w:val="40"/>
                <w:sz w:val="20"/>
              </w:rPr>
              <w:t xml:space="preserve"> </w:t>
            </w:r>
            <w:r>
              <w:rPr>
                <w:b/>
                <w:sz w:val="20"/>
              </w:rPr>
              <w:t>y</w:t>
            </w:r>
            <w:r>
              <w:rPr>
                <w:b/>
                <w:spacing w:val="40"/>
                <w:sz w:val="20"/>
              </w:rPr>
              <w:t xml:space="preserve"> </w:t>
            </w:r>
            <w:r>
              <w:rPr>
                <w:b/>
                <w:sz w:val="20"/>
              </w:rPr>
              <w:t>abonar</w:t>
            </w:r>
            <w:r>
              <w:rPr>
                <w:b/>
                <w:spacing w:val="40"/>
                <w:sz w:val="20"/>
              </w:rPr>
              <w:t xml:space="preserve"> </w:t>
            </w:r>
            <w:r>
              <w:rPr>
                <w:b/>
                <w:sz w:val="20"/>
              </w:rPr>
              <w:t>un</w:t>
            </w:r>
            <w:r>
              <w:rPr>
                <w:b/>
                <w:spacing w:val="40"/>
                <w:sz w:val="20"/>
              </w:rPr>
              <w:t xml:space="preserve"> </w:t>
            </w:r>
            <w:r>
              <w:rPr>
                <w:b/>
                <w:sz w:val="20"/>
              </w:rPr>
              <w:t>complemento</w:t>
            </w:r>
            <w:r>
              <w:rPr>
                <w:b/>
                <w:spacing w:val="40"/>
                <w:sz w:val="20"/>
              </w:rPr>
              <w:t xml:space="preserve"> </w:t>
            </w:r>
            <w:r>
              <w:rPr>
                <w:b/>
                <w:sz w:val="20"/>
              </w:rPr>
              <w:t>extraordinario</w:t>
            </w:r>
            <w:r>
              <w:rPr>
                <w:b/>
                <w:spacing w:val="40"/>
                <w:sz w:val="20"/>
              </w:rPr>
              <w:t xml:space="preserve"> </w:t>
            </w:r>
            <w:r>
              <w:rPr>
                <w:b/>
                <w:sz w:val="20"/>
              </w:rPr>
              <w:t>de</w:t>
            </w:r>
            <w:r>
              <w:rPr>
                <w:b/>
                <w:spacing w:val="40"/>
                <w:sz w:val="20"/>
              </w:rPr>
              <w:t xml:space="preserve"> </w:t>
            </w:r>
            <w:r>
              <w:rPr>
                <w:b/>
                <w:sz w:val="20"/>
              </w:rPr>
              <w:t>productividad</w:t>
            </w:r>
            <w:r>
              <w:rPr>
                <w:b/>
                <w:spacing w:val="40"/>
                <w:sz w:val="20"/>
              </w:rPr>
              <w:t xml:space="preserve"> </w:t>
            </w:r>
            <w:r>
              <w:rPr>
                <w:b/>
                <w:sz w:val="20"/>
              </w:rPr>
              <w:t>con</w:t>
            </w:r>
            <w:r>
              <w:rPr>
                <w:b/>
                <w:spacing w:val="40"/>
                <w:sz w:val="20"/>
              </w:rPr>
              <w:t xml:space="preserve"> </w:t>
            </w:r>
            <w:r>
              <w:rPr>
                <w:b/>
                <w:sz w:val="20"/>
              </w:rPr>
              <w:t>motivo</w:t>
            </w:r>
            <w:r>
              <w:rPr>
                <w:b/>
                <w:spacing w:val="40"/>
                <w:sz w:val="20"/>
              </w:rPr>
              <w:t xml:space="preserve"> </w:t>
            </w:r>
            <w:r>
              <w:rPr>
                <w:b/>
                <w:sz w:val="20"/>
              </w:rPr>
              <w:t>de</w:t>
            </w:r>
            <w:r>
              <w:rPr>
                <w:b/>
                <w:spacing w:val="40"/>
                <w:sz w:val="20"/>
              </w:rPr>
              <w:t xml:space="preserve"> </w:t>
            </w:r>
            <w:r>
              <w:rPr>
                <w:b/>
                <w:sz w:val="20"/>
              </w:rPr>
              <w:t>su jubilación, a D. J.A.D.P.</w:t>
            </w:r>
            <w:r w:rsidR="008A0643">
              <w:rPr>
                <w:b/>
                <w:sz w:val="20"/>
              </w:rPr>
              <w:t xml:space="preserve"> E</w:t>
            </w:r>
            <w:r>
              <w:rPr>
                <w:b/>
                <w:sz w:val="20"/>
              </w:rPr>
              <w:t>xpte. 27106/2025.</w:t>
            </w:r>
          </w:p>
        </w:tc>
      </w:tr>
      <w:tr w:rsidR="00052788" w14:paraId="1087B174" w14:textId="77777777">
        <w:trPr>
          <w:trHeight w:val="399"/>
        </w:trPr>
        <w:tc>
          <w:tcPr>
            <w:tcW w:w="1877" w:type="dxa"/>
            <w:tcBorders>
              <w:top w:val="single" w:sz="8" w:space="0" w:color="CCCCCC"/>
              <w:left w:val="single" w:sz="4" w:space="0" w:color="CCCCCC"/>
              <w:bottom w:val="single" w:sz="8" w:space="0" w:color="CCCCCC"/>
            </w:tcBorders>
          </w:tcPr>
          <w:p w14:paraId="2133E291" w14:textId="77777777" w:rsidR="00052788" w:rsidRDefault="00000000">
            <w:pPr>
              <w:pStyle w:val="TableParagraph"/>
              <w:spacing w:before="79"/>
              <w:ind w:left="62"/>
              <w:rPr>
                <w:b/>
                <w:sz w:val="20"/>
              </w:rPr>
            </w:pPr>
            <w:r>
              <w:rPr>
                <w:b/>
                <w:spacing w:val="-2"/>
                <w:sz w:val="20"/>
              </w:rPr>
              <w:t>Favorable</w:t>
            </w:r>
          </w:p>
        </w:tc>
        <w:tc>
          <w:tcPr>
            <w:tcW w:w="7185" w:type="dxa"/>
            <w:tcBorders>
              <w:top w:val="single" w:sz="8" w:space="0" w:color="CCCCCC"/>
              <w:bottom w:val="single" w:sz="8" w:space="0" w:color="CCCCCC"/>
              <w:right w:val="single" w:sz="4" w:space="0" w:color="CCCCCC"/>
            </w:tcBorders>
          </w:tcPr>
          <w:p w14:paraId="5E878860" w14:textId="77777777" w:rsidR="00052788"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0AF7C2B" w14:textId="77777777" w:rsidR="00052788" w:rsidRDefault="00052788">
      <w:pPr>
        <w:pStyle w:val="Textoindependiente"/>
        <w:spacing w:before="145"/>
      </w:pPr>
    </w:p>
    <w:p w14:paraId="273B4CF9" w14:textId="77777777" w:rsidR="00052788" w:rsidRDefault="00000000">
      <w:pPr>
        <w:pStyle w:val="Ttulo5"/>
        <w:spacing w:before="1"/>
        <w:ind w:left="142"/>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2904ADA5" w14:textId="77777777" w:rsidR="00052788" w:rsidRDefault="00052788">
      <w:pPr>
        <w:pStyle w:val="Textoindependiente"/>
        <w:spacing w:before="61"/>
        <w:rPr>
          <w:b/>
        </w:rPr>
      </w:pPr>
    </w:p>
    <w:p w14:paraId="33866DD5" w14:textId="50D8B068" w:rsidR="00052788" w:rsidRDefault="00000000">
      <w:pPr>
        <w:pStyle w:val="Textoindependiente"/>
        <w:spacing w:line="292" w:lineRule="auto"/>
        <w:ind w:left="142" w:right="1"/>
        <w:jc w:val="both"/>
      </w:pPr>
      <w:r>
        <w:t xml:space="preserve">Vista la Resolución nº 2025/4299, por la que se declara la jubilación de D. JOSE ANTONIO DOMINGUEZ PEREZ, con DNI </w:t>
      </w:r>
      <w:r w:rsidR="008A0643">
        <w:t>***</w:t>
      </w:r>
      <w:r>
        <w:t>4666</w:t>
      </w:r>
      <w:r w:rsidR="008A0643">
        <w:t>**</w:t>
      </w:r>
      <w:r>
        <w:t>, funcionario de carrera de este Ayuntamiento, categoría Jefe de Unidad, con fecha de efectos del día 1 de septiembre de 2025.</w:t>
      </w:r>
    </w:p>
    <w:p w14:paraId="47304484" w14:textId="77777777" w:rsidR="00052788" w:rsidRDefault="00052788">
      <w:pPr>
        <w:pStyle w:val="Textoindependiente"/>
        <w:spacing w:before="9"/>
      </w:pPr>
    </w:p>
    <w:p w14:paraId="21C16860" w14:textId="77777777" w:rsidR="00052788" w:rsidRDefault="00000000">
      <w:pPr>
        <w:pStyle w:val="Textoindependiente"/>
        <w:spacing w:before="1" w:line="292" w:lineRule="auto"/>
        <w:ind w:left="142" w:right="1"/>
        <w:jc w:val="both"/>
      </w:pPr>
      <w:r>
        <w:t xml:space="preserve">Visto así mismo, el Acuerdo adoptado por la Mesa General de Negociación del Personal funcionario, en sesión celebrada el día 24 de septiembre de 2021, en relación a la </w:t>
      </w:r>
      <w:r w:rsidRPr="008A0643">
        <w:rPr>
          <w:i/>
          <w:iCs/>
        </w:rPr>
        <w:t>“Modificación de los artículos 24.A.8,</w:t>
      </w:r>
      <w:r w:rsidRPr="008A0643">
        <w:rPr>
          <w:i/>
          <w:iCs/>
          <w:spacing w:val="22"/>
        </w:rPr>
        <w:t xml:space="preserve"> </w:t>
      </w:r>
      <w:r w:rsidRPr="008A0643">
        <w:rPr>
          <w:i/>
          <w:iCs/>
        </w:rPr>
        <w:t>24</w:t>
      </w:r>
      <w:r w:rsidRPr="008A0643">
        <w:rPr>
          <w:i/>
          <w:iCs/>
          <w:spacing w:val="22"/>
        </w:rPr>
        <w:t xml:space="preserve"> </w:t>
      </w:r>
      <w:r w:rsidRPr="008A0643">
        <w:rPr>
          <w:i/>
          <w:iCs/>
        </w:rPr>
        <w:t>c)</w:t>
      </w:r>
      <w:r w:rsidRPr="008A0643">
        <w:rPr>
          <w:i/>
          <w:iCs/>
          <w:spacing w:val="22"/>
        </w:rPr>
        <w:t xml:space="preserve"> </w:t>
      </w:r>
      <w:r w:rsidRPr="008A0643">
        <w:rPr>
          <w:i/>
          <w:iCs/>
        </w:rPr>
        <w:t>y</w:t>
      </w:r>
      <w:r w:rsidRPr="008A0643">
        <w:rPr>
          <w:i/>
          <w:iCs/>
          <w:spacing w:val="22"/>
        </w:rPr>
        <w:t xml:space="preserve"> </w:t>
      </w:r>
      <w:r w:rsidRPr="008A0643">
        <w:rPr>
          <w:i/>
          <w:iCs/>
        </w:rPr>
        <w:t>33</w:t>
      </w:r>
      <w:r w:rsidRPr="008A0643">
        <w:rPr>
          <w:i/>
          <w:iCs/>
          <w:spacing w:val="22"/>
        </w:rPr>
        <w:t xml:space="preserve"> </w:t>
      </w:r>
      <w:r w:rsidRPr="008A0643">
        <w:rPr>
          <w:i/>
          <w:iCs/>
        </w:rPr>
        <w:t>del</w:t>
      </w:r>
      <w:r w:rsidRPr="008A0643">
        <w:rPr>
          <w:i/>
          <w:iCs/>
          <w:spacing w:val="22"/>
        </w:rPr>
        <w:t xml:space="preserve"> </w:t>
      </w:r>
      <w:r w:rsidRPr="008A0643">
        <w:rPr>
          <w:i/>
          <w:iCs/>
        </w:rPr>
        <w:t>Acuerdo</w:t>
      </w:r>
      <w:r w:rsidRPr="008A0643">
        <w:rPr>
          <w:i/>
          <w:iCs/>
          <w:spacing w:val="22"/>
        </w:rPr>
        <w:t xml:space="preserve"> </w:t>
      </w:r>
      <w:r w:rsidRPr="008A0643">
        <w:rPr>
          <w:i/>
          <w:iCs/>
        </w:rPr>
        <w:t>Regulador</w:t>
      </w:r>
      <w:r w:rsidRPr="008A0643">
        <w:rPr>
          <w:i/>
          <w:iCs/>
          <w:spacing w:val="22"/>
        </w:rPr>
        <w:t xml:space="preserve"> </w:t>
      </w:r>
      <w:r w:rsidRPr="008A0643">
        <w:rPr>
          <w:i/>
          <w:iCs/>
        </w:rPr>
        <w:t>de</w:t>
      </w:r>
      <w:r w:rsidRPr="008A0643">
        <w:rPr>
          <w:i/>
          <w:iCs/>
          <w:spacing w:val="22"/>
        </w:rPr>
        <w:t xml:space="preserve"> </w:t>
      </w:r>
      <w:r w:rsidRPr="008A0643">
        <w:rPr>
          <w:i/>
          <w:iCs/>
        </w:rPr>
        <w:t>las</w:t>
      </w:r>
      <w:r w:rsidRPr="008A0643">
        <w:rPr>
          <w:i/>
          <w:iCs/>
          <w:spacing w:val="22"/>
        </w:rPr>
        <w:t xml:space="preserve"> </w:t>
      </w:r>
      <w:r w:rsidRPr="008A0643">
        <w:rPr>
          <w:i/>
          <w:iCs/>
        </w:rPr>
        <w:t>Condiciones</w:t>
      </w:r>
      <w:r w:rsidRPr="008A0643">
        <w:rPr>
          <w:i/>
          <w:iCs/>
          <w:spacing w:val="22"/>
        </w:rPr>
        <w:t xml:space="preserve"> </w:t>
      </w:r>
      <w:r w:rsidRPr="008A0643">
        <w:rPr>
          <w:i/>
          <w:iCs/>
        </w:rPr>
        <w:t>de</w:t>
      </w:r>
      <w:r w:rsidRPr="008A0643">
        <w:rPr>
          <w:i/>
          <w:iCs/>
          <w:spacing w:val="22"/>
        </w:rPr>
        <w:t xml:space="preserve"> </w:t>
      </w:r>
      <w:r w:rsidRPr="008A0643">
        <w:rPr>
          <w:i/>
          <w:iCs/>
        </w:rPr>
        <w:t>Trabajo</w:t>
      </w:r>
      <w:r w:rsidRPr="008A0643">
        <w:rPr>
          <w:i/>
          <w:iCs/>
          <w:spacing w:val="22"/>
        </w:rPr>
        <w:t xml:space="preserve"> </w:t>
      </w:r>
      <w:r w:rsidRPr="008A0643">
        <w:rPr>
          <w:i/>
          <w:iCs/>
        </w:rPr>
        <w:t>del</w:t>
      </w:r>
      <w:r w:rsidRPr="008A0643">
        <w:rPr>
          <w:i/>
          <w:iCs/>
          <w:spacing w:val="22"/>
        </w:rPr>
        <w:t xml:space="preserve"> </w:t>
      </w:r>
      <w:r w:rsidRPr="008A0643">
        <w:rPr>
          <w:i/>
          <w:iCs/>
        </w:rPr>
        <w:t>Personal</w:t>
      </w:r>
      <w:r w:rsidRPr="008A0643">
        <w:rPr>
          <w:i/>
          <w:iCs/>
          <w:spacing w:val="22"/>
        </w:rPr>
        <w:t xml:space="preserve"> </w:t>
      </w:r>
      <w:r w:rsidRPr="008A0643">
        <w:rPr>
          <w:i/>
          <w:iCs/>
        </w:rPr>
        <w:t>Funcionario del Ayuntamiento de Las Rozas de Madrid”</w:t>
      </w:r>
      <w:r>
        <w:t>, Acuerdo ratificado por el Pleno de la Corporación en sesión celebrada el 21 de octubre de 2021.</w:t>
      </w:r>
    </w:p>
    <w:p w14:paraId="13CDFE59" w14:textId="77777777" w:rsidR="00052788" w:rsidRDefault="00052788">
      <w:pPr>
        <w:pStyle w:val="Textoindependiente"/>
        <w:spacing w:before="9"/>
      </w:pPr>
    </w:p>
    <w:p w14:paraId="60A35D25" w14:textId="77777777" w:rsidR="00052788" w:rsidRDefault="00000000">
      <w:pPr>
        <w:pStyle w:val="Textoindependiente"/>
        <w:spacing w:line="292" w:lineRule="auto"/>
        <w:ind w:left="142" w:right="1"/>
        <w:jc w:val="both"/>
      </w:pPr>
      <w:r>
        <w:t>Considerando el informe favorable emitido por el superior jerárquico del servicio al que está adscrito</w:t>
      </w:r>
      <w:r>
        <w:rPr>
          <w:spacing w:val="40"/>
        </w:rPr>
        <w:t xml:space="preserve"> </w:t>
      </w:r>
      <w:r>
        <w:t>el funcionario que cumple los requisitos establecidos en el Acuerdo Regulador de las Condiciones de Trabajo del Personal Funcionario, en relación a su especial eficacia y rendimiento durante sus años de servicio y con motivo de su jubilación, y que forma parte integrante del presente expediente.</w:t>
      </w:r>
    </w:p>
    <w:p w14:paraId="763932D9" w14:textId="77777777" w:rsidR="00052788" w:rsidRDefault="00052788">
      <w:pPr>
        <w:pStyle w:val="Textoindependiente"/>
        <w:spacing w:before="10"/>
      </w:pPr>
    </w:p>
    <w:p w14:paraId="0B60A9F1" w14:textId="77777777" w:rsidR="00052788" w:rsidRDefault="00000000">
      <w:pPr>
        <w:pStyle w:val="Textoindependiente"/>
        <w:spacing w:line="292" w:lineRule="auto"/>
        <w:ind w:left="142" w:right="1"/>
        <w:jc w:val="both"/>
      </w:pPr>
      <w:r>
        <w:t>Considerando el informe favorable emitido por la Jefa de Departamento de Recursos Humanos de fecha 5 de septiembre de 2025.</w:t>
      </w:r>
    </w:p>
    <w:p w14:paraId="166446D0" w14:textId="77777777" w:rsidR="00052788" w:rsidRDefault="00052788">
      <w:pPr>
        <w:pStyle w:val="Textoindependiente"/>
        <w:spacing w:before="10"/>
      </w:pPr>
    </w:p>
    <w:p w14:paraId="1FFD5F40" w14:textId="77777777" w:rsidR="00052788" w:rsidRDefault="00000000">
      <w:pPr>
        <w:pStyle w:val="Textoindependiente"/>
        <w:spacing w:line="292" w:lineRule="auto"/>
        <w:ind w:left="142" w:right="1"/>
        <w:jc w:val="both"/>
      </w:pPr>
      <w:r>
        <w:t>Considerando que el órgano competente para el reconocimiento y abono de las cantidades de toda índole derivadas de la gestión de los servicios de personal es la Junta de Gobierno Local, correspondiendo al Sr. concejal-delegado de Recursos Humanos la oportuna propuesta, de conformidad con el Acuerdo de delegación de Junta de Gobierno Local de 23 de junio de 2023.</w:t>
      </w:r>
    </w:p>
    <w:p w14:paraId="563BCAE1" w14:textId="77777777" w:rsidR="00052788" w:rsidRDefault="00052788">
      <w:pPr>
        <w:pStyle w:val="Textoindependiente"/>
        <w:spacing w:before="9"/>
      </w:pPr>
    </w:p>
    <w:p w14:paraId="4EE2EF28" w14:textId="71CE5F61" w:rsidR="00052788" w:rsidRDefault="00000000">
      <w:pPr>
        <w:pStyle w:val="Textoindependiente"/>
        <w:spacing w:before="1" w:line="292" w:lineRule="auto"/>
        <w:ind w:left="142" w:right="1"/>
        <w:jc w:val="both"/>
      </w:pPr>
      <w:r>
        <w:t>Vista la propuesta de resolución PR/2025/5255 de 10 de septiembre de 2025 fiscalizada favorablemente con fecha de 11 de septiembre de 2025</w:t>
      </w:r>
      <w:r w:rsidR="008A0643">
        <w:t>,</w:t>
      </w:r>
    </w:p>
    <w:p w14:paraId="72FDAE11" w14:textId="77777777" w:rsidR="00052788" w:rsidRDefault="00052788">
      <w:pPr>
        <w:pStyle w:val="Textoindependiente"/>
        <w:spacing w:before="9"/>
      </w:pPr>
    </w:p>
    <w:p w14:paraId="090BA888" w14:textId="77777777" w:rsidR="00052788" w:rsidRDefault="00000000">
      <w:pPr>
        <w:pStyle w:val="Ttulo5"/>
        <w:ind w:left="142"/>
      </w:pPr>
      <w:r>
        <w:rPr>
          <w:spacing w:val="-2"/>
        </w:rPr>
        <w:t>Resolución:</w:t>
      </w:r>
    </w:p>
    <w:p w14:paraId="1F4D21AE" w14:textId="77777777" w:rsidR="00052788" w:rsidRDefault="00052788">
      <w:pPr>
        <w:pStyle w:val="Ttulo5"/>
        <w:sectPr w:rsidR="00052788">
          <w:pgSz w:w="11910" w:h="16840"/>
          <w:pgMar w:top="1340" w:right="1417" w:bottom="1260" w:left="1275" w:header="225" w:footer="1060" w:gutter="0"/>
          <w:cols w:space="720"/>
        </w:sectPr>
      </w:pPr>
    </w:p>
    <w:p w14:paraId="6D11D37E" w14:textId="77777777" w:rsidR="00052788" w:rsidRDefault="00000000">
      <w:pPr>
        <w:pStyle w:val="Textoindependiente"/>
        <w:spacing w:before="141" w:line="292" w:lineRule="auto"/>
        <w:ind w:left="142" w:right="1"/>
        <w:jc w:val="both"/>
      </w:pPr>
      <w:r>
        <w:rPr>
          <w:noProof/>
        </w:rPr>
        <w:lastRenderedPageBreak/>
        <mc:AlternateContent>
          <mc:Choice Requires="wps">
            <w:drawing>
              <wp:anchor distT="0" distB="0" distL="0" distR="0" simplePos="0" relativeHeight="15749632" behindDoc="0" locked="0" layoutInCell="1" allowOverlap="1" wp14:anchorId="70B67721" wp14:editId="230524E0">
                <wp:simplePos x="0" y="0"/>
                <wp:positionH relativeFrom="page">
                  <wp:posOffset>6807090</wp:posOffset>
                </wp:positionH>
                <wp:positionV relativeFrom="page">
                  <wp:posOffset>2818730</wp:posOffset>
                </wp:positionV>
                <wp:extent cx="419734" cy="3187065"/>
                <wp:effectExtent l="0" t="0" r="0" b="0"/>
                <wp:wrapNone/>
                <wp:docPr id="57" name="Text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AE186DC"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8FF7AF8"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70B67721" id="Textbox 57" o:spid="_x0000_s1067" type="#_x0000_t202" style="position:absolute;left:0;text-align:left;margin-left:536pt;margin-top:221.95pt;width:33.05pt;height:250.95pt;z-index:15749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2XW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0AU1H22gPZAYmkcCy3GxJGIDtbfh+Gsno+as/+LJ&#10;vzwLpySeks0pian/CGViskQPH3YJjC2ELt9MhKgxRdI0RLnzf+5L1WXU178B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qUdl1q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5AE186DC"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8FF7AF8"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Pr>
          <w:noProof/>
        </w:rPr>
        <mc:AlternateContent>
          <mc:Choice Requires="wps">
            <w:drawing>
              <wp:anchor distT="0" distB="0" distL="0" distR="0" simplePos="0" relativeHeight="15750144" behindDoc="0" locked="0" layoutInCell="1" allowOverlap="1" wp14:anchorId="176470D5" wp14:editId="03494B7D">
                <wp:simplePos x="0" y="0"/>
                <wp:positionH relativeFrom="page">
                  <wp:posOffset>6965929</wp:posOffset>
                </wp:positionH>
                <wp:positionV relativeFrom="page">
                  <wp:posOffset>6516126</wp:posOffset>
                </wp:positionV>
                <wp:extent cx="263525" cy="3312160"/>
                <wp:effectExtent l="0" t="0" r="0" b="0"/>
                <wp:wrapNone/>
                <wp:docPr id="58" name="Text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27A55AFB" w14:textId="626C2456"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DA0056F"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4EFD3A48"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17</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176470D5" id="Textbox 58" o:spid="_x0000_s1068" type="#_x0000_t202" style="position:absolute;left:0;text-align:left;margin-left:548.5pt;margin-top:513.1pt;width:20.75pt;height:260.8pt;z-index:15750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" filled="f" stroked="f">
                <v:textbox style="layout-flow:vertical;mso-layout-flow-alt:bottom-to-top" inset="0,0,0,0">
                  <w:txbxContent>
                    <w:p w14:paraId="27A55AFB" w14:textId="626C2456"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DA0056F"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4EFD3A48"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17</w:t>
                      </w:r>
                      <w:r>
                        <w:rPr>
                          <w:spacing w:val="-6"/>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r>
        <w:t>PRIMERO: RECONOCER Y ABONAR un complemento extraordinario de productividad con motivo</w:t>
      </w:r>
      <w:r>
        <w:rPr>
          <w:spacing w:val="80"/>
        </w:rPr>
        <w:t xml:space="preserve"> </w:t>
      </w:r>
      <w:r>
        <w:t>de su jubilación, conforme lo dispuesto en el artículo 33 del acuerdo adoptado por la Mesa General</w:t>
      </w:r>
      <w:r>
        <w:rPr>
          <w:spacing w:val="80"/>
        </w:rPr>
        <w:t xml:space="preserve"> </w:t>
      </w:r>
      <w:r>
        <w:t xml:space="preserve">de Negociación del Personal Funcionario, en sesión celebrada el día 11 de octubre de 2016, en relación a la </w:t>
      </w:r>
      <w:r w:rsidRPr="008A0643">
        <w:rPr>
          <w:i/>
          <w:iCs/>
        </w:rPr>
        <w:t>“Modificación de los artículos 22, 24 y 33 del Acuerdo Regulador de las Condiciones de Trabajo del Personal Funcionario del Ayuntamiento de Las Rozas de Madrid”,</w:t>
      </w:r>
      <w:r>
        <w:t xml:space="preserve"> Acuerdo ratificado por el Pleno de la Corporación en sesión celebrada el 27 de octubre de 2016 al funcionario y por el importe que a continuación se indica:</w:t>
      </w:r>
    </w:p>
    <w:p w14:paraId="5FEB8D52" w14:textId="77777777" w:rsidR="00052788" w:rsidRDefault="00052788">
      <w:pPr>
        <w:pStyle w:val="Textoindependiente"/>
        <w:spacing w:before="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2264"/>
        <w:gridCol w:w="2268"/>
        <w:gridCol w:w="2267"/>
        <w:gridCol w:w="2263"/>
      </w:tblGrid>
      <w:tr w:rsidR="00052788" w14:paraId="761A5486" w14:textId="77777777">
        <w:trPr>
          <w:trHeight w:val="686"/>
        </w:trPr>
        <w:tc>
          <w:tcPr>
            <w:tcW w:w="2264" w:type="dxa"/>
            <w:tcBorders>
              <w:left w:val="single" w:sz="4" w:space="0" w:color="CCCCCC"/>
              <w:right w:val="single" w:sz="6" w:space="0" w:color="CCCCCC"/>
            </w:tcBorders>
            <w:shd w:val="clear" w:color="auto" w:fill="F3F3F3"/>
          </w:tcPr>
          <w:p w14:paraId="6A996910" w14:textId="77777777" w:rsidR="00052788" w:rsidRDefault="00000000">
            <w:pPr>
              <w:pStyle w:val="TableParagraph"/>
              <w:tabs>
                <w:tab w:val="left" w:pos="2061"/>
              </w:tabs>
              <w:spacing w:before="79" w:line="297" w:lineRule="auto"/>
              <w:ind w:left="62" w:right="54"/>
              <w:rPr>
                <w:b/>
                <w:sz w:val="20"/>
              </w:rPr>
            </w:pPr>
            <w:r>
              <w:rPr>
                <w:b/>
                <w:spacing w:val="13"/>
                <w:sz w:val="20"/>
              </w:rPr>
              <w:t>APELLIDOS</w:t>
            </w:r>
            <w:r>
              <w:rPr>
                <w:b/>
                <w:sz w:val="20"/>
              </w:rPr>
              <w:tab/>
            </w:r>
            <w:r>
              <w:rPr>
                <w:b/>
                <w:spacing w:val="-10"/>
                <w:sz w:val="20"/>
              </w:rPr>
              <w:t xml:space="preserve">Y </w:t>
            </w:r>
            <w:r>
              <w:rPr>
                <w:b/>
                <w:spacing w:val="-2"/>
                <w:sz w:val="20"/>
              </w:rPr>
              <w:t>NOMBRE</w:t>
            </w:r>
          </w:p>
        </w:tc>
        <w:tc>
          <w:tcPr>
            <w:tcW w:w="2268" w:type="dxa"/>
            <w:tcBorders>
              <w:top w:val="single" w:sz="6" w:space="0" w:color="CCCCCC"/>
              <w:left w:val="single" w:sz="6" w:space="0" w:color="CCCCCC"/>
              <w:bottom w:val="single" w:sz="6" w:space="0" w:color="CCCCCC"/>
              <w:right w:val="single" w:sz="6" w:space="0" w:color="CCCCCC"/>
            </w:tcBorders>
            <w:shd w:val="clear" w:color="auto" w:fill="F3F3F3"/>
          </w:tcPr>
          <w:p w14:paraId="1A6088B2" w14:textId="77777777" w:rsidR="00052788" w:rsidRDefault="00000000">
            <w:pPr>
              <w:pStyle w:val="TableParagraph"/>
              <w:spacing w:before="79"/>
              <w:ind w:left="64"/>
              <w:rPr>
                <w:b/>
                <w:sz w:val="20"/>
              </w:rPr>
            </w:pPr>
            <w:r>
              <w:rPr>
                <w:b/>
                <w:spacing w:val="-2"/>
                <w:sz w:val="20"/>
              </w:rPr>
              <w:t>CONCEPTO</w:t>
            </w:r>
          </w:p>
        </w:tc>
        <w:tc>
          <w:tcPr>
            <w:tcW w:w="2267" w:type="dxa"/>
            <w:tcBorders>
              <w:top w:val="single" w:sz="6" w:space="0" w:color="CCCCCC"/>
              <w:left w:val="single" w:sz="6" w:space="0" w:color="CCCCCC"/>
              <w:bottom w:val="single" w:sz="6" w:space="0" w:color="CCCCCC"/>
              <w:right w:val="single" w:sz="6" w:space="0" w:color="CCCCCC"/>
            </w:tcBorders>
            <w:shd w:val="clear" w:color="auto" w:fill="F3F3F3"/>
          </w:tcPr>
          <w:p w14:paraId="0468CE23" w14:textId="77777777" w:rsidR="00052788" w:rsidRDefault="00000000">
            <w:pPr>
              <w:pStyle w:val="TableParagraph"/>
              <w:spacing w:before="79" w:line="297" w:lineRule="auto"/>
              <w:ind w:left="63"/>
              <w:rPr>
                <w:b/>
                <w:sz w:val="20"/>
              </w:rPr>
            </w:pPr>
            <w:r>
              <w:rPr>
                <w:b/>
                <w:sz w:val="20"/>
              </w:rPr>
              <w:t>AÑOS</w:t>
            </w:r>
            <w:r>
              <w:rPr>
                <w:b/>
                <w:spacing w:val="40"/>
                <w:sz w:val="20"/>
              </w:rPr>
              <w:t xml:space="preserve"> </w:t>
            </w:r>
            <w:r>
              <w:rPr>
                <w:b/>
                <w:sz w:val="20"/>
              </w:rPr>
              <w:t>DE</w:t>
            </w:r>
            <w:r>
              <w:rPr>
                <w:b/>
                <w:spacing w:val="40"/>
                <w:sz w:val="20"/>
              </w:rPr>
              <w:t xml:space="preserve"> </w:t>
            </w:r>
            <w:r>
              <w:rPr>
                <w:b/>
                <w:sz w:val="20"/>
              </w:rPr>
              <w:t xml:space="preserve">SERVICIO </w:t>
            </w:r>
            <w:r>
              <w:rPr>
                <w:b/>
                <w:spacing w:val="-2"/>
                <w:sz w:val="20"/>
              </w:rPr>
              <w:t>EFECTIVO</w:t>
            </w:r>
          </w:p>
        </w:tc>
        <w:tc>
          <w:tcPr>
            <w:tcW w:w="2263" w:type="dxa"/>
            <w:tcBorders>
              <w:left w:val="single" w:sz="6" w:space="0" w:color="CCCCCC"/>
              <w:right w:val="single" w:sz="4" w:space="0" w:color="CCCCCC"/>
            </w:tcBorders>
            <w:shd w:val="clear" w:color="auto" w:fill="F3F3F3"/>
          </w:tcPr>
          <w:p w14:paraId="43B8D467" w14:textId="77777777" w:rsidR="00052788" w:rsidRDefault="00000000">
            <w:pPr>
              <w:pStyle w:val="TableParagraph"/>
              <w:spacing w:before="79"/>
              <w:ind w:left="64"/>
              <w:rPr>
                <w:b/>
                <w:sz w:val="20"/>
              </w:rPr>
            </w:pPr>
            <w:r>
              <w:rPr>
                <w:b/>
                <w:spacing w:val="-2"/>
                <w:sz w:val="20"/>
              </w:rPr>
              <w:t>IMPORTE</w:t>
            </w:r>
          </w:p>
          <w:p w14:paraId="24B95C65" w14:textId="77777777" w:rsidR="00052788" w:rsidRDefault="00000000">
            <w:pPr>
              <w:pStyle w:val="TableParagraph"/>
              <w:spacing w:before="56"/>
              <w:ind w:left="64"/>
              <w:rPr>
                <w:b/>
                <w:sz w:val="20"/>
              </w:rPr>
            </w:pPr>
            <w:r>
              <w:rPr>
                <w:b/>
                <w:sz w:val="20"/>
              </w:rPr>
              <w:t>(4</w:t>
            </w:r>
            <w:r>
              <w:rPr>
                <w:b/>
                <w:spacing w:val="-1"/>
                <w:sz w:val="20"/>
              </w:rPr>
              <w:t xml:space="preserve"> </w:t>
            </w:r>
            <w:r>
              <w:rPr>
                <w:b/>
                <w:spacing w:val="-2"/>
                <w:sz w:val="20"/>
              </w:rPr>
              <w:t>MENSUALIDADES)</w:t>
            </w:r>
          </w:p>
        </w:tc>
      </w:tr>
      <w:tr w:rsidR="00052788" w14:paraId="1BED8CFD" w14:textId="77777777">
        <w:trPr>
          <w:trHeight w:val="662"/>
        </w:trPr>
        <w:tc>
          <w:tcPr>
            <w:tcW w:w="2264" w:type="dxa"/>
            <w:tcBorders>
              <w:left w:val="single" w:sz="4" w:space="0" w:color="CCCCCC"/>
              <w:bottom w:val="single" w:sz="6" w:space="0" w:color="CCCCCC"/>
              <w:right w:val="single" w:sz="6" w:space="0" w:color="CCCCCC"/>
            </w:tcBorders>
          </w:tcPr>
          <w:p w14:paraId="6B297D9B" w14:textId="77777777" w:rsidR="00052788" w:rsidRDefault="00000000">
            <w:pPr>
              <w:pStyle w:val="TableParagraph"/>
              <w:spacing w:before="77" w:line="285" w:lineRule="auto"/>
              <w:ind w:left="62"/>
              <w:rPr>
                <w:sz w:val="20"/>
              </w:rPr>
            </w:pPr>
            <w:r>
              <w:rPr>
                <w:sz w:val="20"/>
              </w:rPr>
              <w:t>DOMINGUEZ</w:t>
            </w:r>
            <w:r>
              <w:rPr>
                <w:spacing w:val="80"/>
                <w:sz w:val="20"/>
              </w:rPr>
              <w:t xml:space="preserve"> </w:t>
            </w:r>
            <w:r>
              <w:rPr>
                <w:sz w:val="20"/>
              </w:rPr>
              <w:t>PEREZ, JOSE ANTONIO</w:t>
            </w:r>
          </w:p>
        </w:tc>
        <w:tc>
          <w:tcPr>
            <w:tcW w:w="2268" w:type="dxa"/>
            <w:tcBorders>
              <w:top w:val="single" w:sz="6" w:space="0" w:color="CCCCCC"/>
              <w:left w:val="single" w:sz="6" w:space="0" w:color="CCCCCC"/>
              <w:bottom w:val="single" w:sz="6" w:space="0" w:color="CCCCCC"/>
              <w:right w:val="single" w:sz="6" w:space="0" w:color="CCCCCC"/>
            </w:tcBorders>
          </w:tcPr>
          <w:p w14:paraId="31C496ED" w14:textId="77777777" w:rsidR="00052788" w:rsidRDefault="00000000">
            <w:pPr>
              <w:pStyle w:val="TableParagraph"/>
              <w:spacing w:before="77"/>
              <w:ind w:left="64"/>
              <w:rPr>
                <w:sz w:val="20"/>
              </w:rPr>
            </w:pPr>
            <w:r>
              <w:rPr>
                <w:spacing w:val="-2"/>
                <w:sz w:val="20"/>
              </w:rPr>
              <w:t>JUBILACION</w:t>
            </w:r>
          </w:p>
        </w:tc>
        <w:tc>
          <w:tcPr>
            <w:tcW w:w="2267" w:type="dxa"/>
            <w:tcBorders>
              <w:top w:val="single" w:sz="6" w:space="0" w:color="CCCCCC"/>
              <w:left w:val="single" w:sz="6" w:space="0" w:color="CCCCCC"/>
              <w:bottom w:val="single" w:sz="6" w:space="0" w:color="CCCCCC"/>
              <w:right w:val="single" w:sz="6" w:space="0" w:color="CCCCCC"/>
            </w:tcBorders>
          </w:tcPr>
          <w:p w14:paraId="5DDEC010" w14:textId="77777777" w:rsidR="00052788" w:rsidRDefault="00000000">
            <w:pPr>
              <w:pStyle w:val="TableParagraph"/>
              <w:spacing w:before="77" w:line="285" w:lineRule="auto"/>
              <w:ind w:left="63"/>
              <w:rPr>
                <w:sz w:val="20"/>
              </w:rPr>
            </w:pPr>
            <w:r>
              <w:rPr>
                <w:sz w:val="20"/>
              </w:rPr>
              <w:t>32</w:t>
            </w:r>
            <w:r>
              <w:rPr>
                <w:spacing w:val="38"/>
                <w:sz w:val="20"/>
              </w:rPr>
              <w:t xml:space="preserve"> </w:t>
            </w:r>
            <w:r>
              <w:rPr>
                <w:sz w:val="20"/>
              </w:rPr>
              <w:t>años,</w:t>
            </w:r>
            <w:r>
              <w:rPr>
                <w:spacing w:val="38"/>
                <w:sz w:val="20"/>
              </w:rPr>
              <w:t xml:space="preserve"> </w:t>
            </w:r>
            <w:r>
              <w:rPr>
                <w:sz w:val="20"/>
              </w:rPr>
              <w:t>7</w:t>
            </w:r>
            <w:r>
              <w:rPr>
                <w:spacing w:val="38"/>
                <w:sz w:val="20"/>
              </w:rPr>
              <w:t xml:space="preserve"> </w:t>
            </w:r>
            <w:r>
              <w:rPr>
                <w:sz w:val="20"/>
              </w:rPr>
              <w:t>meses</w:t>
            </w:r>
            <w:r>
              <w:rPr>
                <w:spacing w:val="38"/>
                <w:sz w:val="20"/>
              </w:rPr>
              <w:t xml:space="preserve"> </w:t>
            </w:r>
            <w:r>
              <w:rPr>
                <w:sz w:val="20"/>
              </w:rPr>
              <w:t>y</w:t>
            </w:r>
            <w:r>
              <w:rPr>
                <w:spacing w:val="38"/>
                <w:sz w:val="20"/>
              </w:rPr>
              <w:t xml:space="preserve"> </w:t>
            </w:r>
            <w:r>
              <w:rPr>
                <w:sz w:val="20"/>
              </w:rPr>
              <w:t xml:space="preserve">8 </w:t>
            </w:r>
            <w:r>
              <w:rPr>
                <w:spacing w:val="-4"/>
                <w:sz w:val="20"/>
              </w:rPr>
              <w:t>días</w:t>
            </w:r>
          </w:p>
        </w:tc>
        <w:tc>
          <w:tcPr>
            <w:tcW w:w="2263" w:type="dxa"/>
            <w:tcBorders>
              <w:left w:val="single" w:sz="6" w:space="0" w:color="CCCCCC"/>
              <w:bottom w:val="single" w:sz="6" w:space="0" w:color="CCCCCC"/>
              <w:right w:val="single" w:sz="4" w:space="0" w:color="CCCCCC"/>
            </w:tcBorders>
          </w:tcPr>
          <w:p w14:paraId="457B07F8" w14:textId="77777777" w:rsidR="00052788" w:rsidRDefault="00000000">
            <w:pPr>
              <w:pStyle w:val="TableParagraph"/>
              <w:spacing w:before="77"/>
              <w:ind w:left="64"/>
              <w:rPr>
                <w:sz w:val="20"/>
              </w:rPr>
            </w:pPr>
            <w:r>
              <w:rPr>
                <w:sz w:val="20"/>
              </w:rPr>
              <w:t>19.799,76</w:t>
            </w:r>
            <w:r>
              <w:rPr>
                <w:spacing w:val="-4"/>
                <w:sz w:val="20"/>
              </w:rPr>
              <w:t xml:space="preserve"> </w:t>
            </w:r>
            <w:r>
              <w:rPr>
                <w:sz w:val="20"/>
              </w:rPr>
              <w:t>€</w:t>
            </w:r>
            <w:r>
              <w:rPr>
                <w:spacing w:val="-4"/>
                <w:sz w:val="20"/>
              </w:rPr>
              <w:t xml:space="preserve"> </w:t>
            </w:r>
            <w:r>
              <w:rPr>
                <w:spacing w:val="-2"/>
                <w:sz w:val="20"/>
              </w:rPr>
              <w:t>brutos</w:t>
            </w:r>
          </w:p>
        </w:tc>
      </w:tr>
    </w:tbl>
    <w:p w14:paraId="03467BDD" w14:textId="77777777" w:rsidR="00052788" w:rsidRDefault="00052788">
      <w:pPr>
        <w:pStyle w:val="Textoindependiente"/>
        <w:spacing w:before="145"/>
      </w:pPr>
    </w:p>
    <w:p w14:paraId="420A785E" w14:textId="77777777" w:rsidR="00052788" w:rsidRDefault="00000000">
      <w:pPr>
        <w:pStyle w:val="Textoindependiente"/>
        <w:spacing w:before="1" w:line="292" w:lineRule="auto"/>
        <w:ind w:left="142" w:right="1"/>
        <w:jc w:val="both"/>
      </w:pPr>
      <w:r>
        <w:t>Tras la preceptiva aprobación por la Junta de Gobierno Local, previa fiscalización, será abonado en concepto de productividad.</w:t>
      </w:r>
    </w:p>
    <w:p w14:paraId="26B89900" w14:textId="77777777" w:rsidR="00052788" w:rsidRDefault="00052788">
      <w:pPr>
        <w:pStyle w:val="Textoindependiente"/>
        <w:spacing w:before="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052788" w14:paraId="2BC278FF" w14:textId="77777777">
        <w:trPr>
          <w:trHeight w:val="1545"/>
        </w:trPr>
        <w:tc>
          <w:tcPr>
            <w:tcW w:w="9062" w:type="dxa"/>
            <w:gridSpan w:val="2"/>
            <w:tcBorders>
              <w:left w:val="single" w:sz="4" w:space="0" w:color="CCCCCC"/>
              <w:bottom w:val="single" w:sz="6" w:space="0" w:color="CCCCCC"/>
              <w:right w:val="single" w:sz="4" w:space="0" w:color="CCCCCC"/>
            </w:tcBorders>
            <w:shd w:val="clear" w:color="auto" w:fill="F3F3F3"/>
          </w:tcPr>
          <w:p w14:paraId="12D2603B" w14:textId="09E83670" w:rsidR="00052788" w:rsidRDefault="00000000">
            <w:pPr>
              <w:pStyle w:val="TableParagraph"/>
              <w:spacing w:before="79" w:line="297" w:lineRule="auto"/>
              <w:ind w:left="62" w:right="52"/>
              <w:jc w:val="both"/>
              <w:rPr>
                <w:b/>
                <w:sz w:val="20"/>
              </w:rPr>
            </w:pPr>
            <w:r>
              <w:rPr>
                <w:b/>
                <w:sz w:val="20"/>
              </w:rPr>
              <w:t>Aprobación de lista provisional de aspirantes admitidos y excluidos a las pruebas selectivas para proveer, con carácter de funcionario de carrera, de cuatro plazas de Técnico/a de Administración General para el Ayuntamiento de Las Rozas de Madrid, perteneciente al</w:t>
            </w:r>
            <w:r>
              <w:rPr>
                <w:b/>
                <w:spacing w:val="80"/>
                <w:sz w:val="20"/>
              </w:rPr>
              <w:t xml:space="preserve"> </w:t>
            </w:r>
            <w:r>
              <w:rPr>
                <w:b/>
                <w:sz w:val="20"/>
              </w:rPr>
              <w:t>grupo A, Subgrupo A1, por turno libre y por el procedimiento de oposición (LI-02/2025)</w:t>
            </w:r>
            <w:r w:rsidR="008A0643">
              <w:rPr>
                <w:b/>
                <w:sz w:val="20"/>
              </w:rPr>
              <w:t>.</w:t>
            </w:r>
            <w:r>
              <w:rPr>
                <w:b/>
                <w:sz w:val="20"/>
              </w:rPr>
              <w:t xml:space="preserve"> </w:t>
            </w:r>
            <w:r w:rsidR="008A0643">
              <w:rPr>
                <w:b/>
                <w:sz w:val="20"/>
              </w:rPr>
              <w:t>E</w:t>
            </w:r>
            <w:r>
              <w:rPr>
                <w:b/>
                <w:sz w:val="20"/>
              </w:rPr>
              <w:t>xpte. 16051/2025.</w:t>
            </w:r>
          </w:p>
        </w:tc>
      </w:tr>
      <w:tr w:rsidR="00052788" w14:paraId="0A954046" w14:textId="77777777">
        <w:trPr>
          <w:trHeight w:val="402"/>
        </w:trPr>
        <w:tc>
          <w:tcPr>
            <w:tcW w:w="1877" w:type="dxa"/>
            <w:tcBorders>
              <w:top w:val="single" w:sz="6" w:space="0" w:color="CCCCCC"/>
              <w:left w:val="single" w:sz="4" w:space="0" w:color="CCCCCC"/>
              <w:right w:val="single" w:sz="6" w:space="0" w:color="CCCCCC"/>
            </w:tcBorders>
          </w:tcPr>
          <w:p w14:paraId="5EA8A600" w14:textId="77777777" w:rsidR="00052788" w:rsidRDefault="00000000">
            <w:pPr>
              <w:pStyle w:val="TableParagraph"/>
              <w:spacing w:before="82"/>
              <w:ind w:left="62"/>
              <w:rPr>
                <w:b/>
                <w:sz w:val="20"/>
              </w:rPr>
            </w:pPr>
            <w:r>
              <w:rPr>
                <w:b/>
                <w:spacing w:val="-2"/>
                <w:sz w:val="20"/>
              </w:rPr>
              <w:t>Favorable</w:t>
            </w:r>
          </w:p>
        </w:tc>
        <w:tc>
          <w:tcPr>
            <w:tcW w:w="7185" w:type="dxa"/>
            <w:tcBorders>
              <w:top w:val="single" w:sz="6" w:space="0" w:color="CCCCCC"/>
              <w:left w:val="single" w:sz="6" w:space="0" w:color="CCCCCC"/>
              <w:right w:val="single" w:sz="4" w:space="0" w:color="CCCCCC"/>
            </w:tcBorders>
          </w:tcPr>
          <w:p w14:paraId="06F54644" w14:textId="77777777" w:rsidR="00052788" w:rsidRDefault="00000000">
            <w:pPr>
              <w:pStyle w:val="TableParagraph"/>
              <w:spacing w:before="82"/>
              <w:ind w:left="63"/>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ACF7F4B" w14:textId="77777777" w:rsidR="00052788" w:rsidRDefault="00052788">
      <w:pPr>
        <w:pStyle w:val="Textoindependiente"/>
        <w:spacing w:before="143"/>
      </w:pPr>
    </w:p>
    <w:p w14:paraId="25532D20" w14:textId="77777777" w:rsidR="00052788" w:rsidRDefault="00000000">
      <w:pPr>
        <w:pStyle w:val="Ttulo5"/>
        <w:ind w:left="142"/>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02F6E60B" w14:textId="77777777" w:rsidR="00052788" w:rsidRDefault="00052788">
      <w:pPr>
        <w:pStyle w:val="Textoindependiente"/>
        <w:spacing w:before="61"/>
        <w:rPr>
          <w:b/>
        </w:rPr>
      </w:pPr>
    </w:p>
    <w:p w14:paraId="54E3D710" w14:textId="2C7D282D" w:rsidR="00052788" w:rsidRDefault="00000000">
      <w:pPr>
        <w:pStyle w:val="Textoindependiente"/>
        <w:spacing w:line="292" w:lineRule="auto"/>
        <w:ind w:left="142" w:right="1"/>
        <w:jc w:val="both"/>
      </w:pPr>
      <w:r>
        <w:t>Por Acuerdo de Junta de Gobierno Local de fecha 23 de mayo de 2025 con corrección de errores aprobadas en Junta de Gobierno Local celebrada en sesión ordinaria de fecha 20 de junio de 2025,</w:t>
      </w:r>
      <w:r>
        <w:rPr>
          <w:spacing w:val="40"/>
        </w:rPr>
        <w:t xml:space="preserve"> </w:t>
      </w:r>
      <w:r>
        <w:t>se aprobaron las bases y la convocatoria del proceso selectivo para la cobertura de cuatro (4) plazas de Técnico/a de Administración General (TAG) para el Ayuntamiento de Las Rozas de Madrid, con carácter de funcionario de carrera, perteneciente al grupo A, Subgrupo A1, por turno libre y por el procedimiento de oposición (LI-02/2025).</w:t>
      </w:r>
    </w:p>
    <w:p w14:paraId="43BE5AF4" w14:textId="77777777" w:rsidR="00052788" w:rsidRDefault="00052788">
      <w:pPr>
        <w:pStyle w:val="Textoindependiente"/>
        <w:spacing w:before="10"/>
      </w:pPr>
    </w:p>
    <w:p w14:paraId="78B420D3" w14:textId="05247369" w:rsidR="00052788" w:rsidRDefault="00000000">
      <w:pPr>
        <w:pStyle w:val="Textoindependiente"/>
        <w:spacing w:line="292" w:lineRule="auto"/>
        <w:ind w:left="142" w:right="1"/>
        <w:jc w:val="both"/>
      </w:pPr>
      <w:r>
        <w:t>Por Acuerdo de Junta de Gobierno Local del Ayuntamiento de Las Rozas de Madrid, celebrado es sesión ordinaria de fecha 4 de julio de 2025 se estima íntegramente el recurso de alzada presentado por D.ª B.H.R</w:t>
      </w:r>
      <w:r w:rsidR="008A0643">
        <w:t>.,</w:t>
      </w:r>
      <w:r>
        <w:t xml:space="preserve"> por cuanto se modifica el punto 4.e) de las bases de la convocatoria.</w:t>
      </w:r>
    </w:p>
    <w:p w14:paraId="315C24DB" w14:textId="77777777" w:rsidR="00052788" w:rsidRDefault="00052788">
      <w:pPr>
        <w:pStyle w:val="Textoindependiente"/>
        <w:spacing w:before="9"/>
      </w:pPr>
    </w:p>
    <w:p w14:paraId="36FEB61B" w14:textId="77777777" w:rsidR="00052788" w:rsidRDefault="00000000">
      <w:pPr>
        <w:pStyle w:val="Textoindependiente"/>
        <w:spacing w:before="1" w:line="292" w:lineRule="auto"/>
        <w:ind w:left="142" w:right="1"/>
        <w:jc w:val="both"/>
      </w:pPr>
      <w:r>
        <w:t>El extracto de las bases fue publicado en el Boletín Oficial de la Comunidad de Madrid número 134</w:t>
      </w:r>
      <w:r>
        <w:rPr>
          <w:spacing w:val="80"/>
        </w:rPr>
        <w:t xml:space="preserve"> </w:t>
      </w:r>
      <w:r>
        <w:t>de 06 de junio de 2025 y en el Boletín Oficial del Estado n.º 146 de 18 de junio de 2025, así como de forma íntegra en el tablón de anuncios de la Sede Electrónica y en la web municipal.</w:t>
      </w:r>
    </w:p>
    <w:p w14:paraId="649D0DC3" w14:textId="77777777" w:rsidR="00052788" w:rsidRDefault="00052788">
      <w:pPr>
        <w:pStyle w:val="Textoindependiente"/>
        <w:spacing w:before="9"/>
      </w:pPr>
    </w:p>
    <w:p w14:paraId="7825D784" w14:textId="77777777" w:rsidR="00052788" w:rsidRDefault="00000000">
      <w:pPr>
        <w:pStyle w:val="Textoindependiente"/>
        <w:ind w:left="142"/>
        <w:jc w:val="both"/>
      </w:pPr>
      <w:r>
        <w:t>La</w:t>
      </w:r>
      <w:r>
        <w:rPr>
          <w:spacing w:val="9"/>
        </w:rPr>
        <w:t xml:space="preserve"> </w:t>
      </w:r>
      <w:r>
        <w:t>corrección</w:t>
      </w:r>
      <w:r>
        <w:rPr>
          <w:spacing w:val="9"/>
        </w:rPr>
        <w:t xml:space="preserve"> </w:t>
      </w:r>
      <w:r>
        <w:t>de</w:t>
      </w:r>
      <w:r>
        <w:rPr>
          <w:spacing w:val="9"/>
        </w:rPr>
        <w:t xml:space="preserve"> </w:t>
      </w:r>
      <w:r>
        <w:t>errores</w:t>
      </w:r>
      <w:r>
        <w:rPr>
          <w:spacing w:val="9"/>
        </w:rPr>
        <w:t xml:space="preserve"> </w:t>
      </w:r>
      <w:r>
        <w:t>y</w:t>
      </w:r>
      <w:r>
        <w:rPr>
          <w:spacing w:val="9"/>
        </w:rPr>
        <w:t xml:space="preserve"> </w:t>
      </w:r>
      <w:r>
        <w:t>la</w:t>
      </w:r>
      <w:r>
        <w:rPr>
          <w:spacing w:val="9"/>
        </w:rPr>
        <w:t xml:space="preserve"> </w:t>
      </w:r>
      <w:r>
        <w:t>modificación</w:t>
      </w:r>
      <w:r>
        <w:rPr>
          <w:spacing w:val="9"/>
        </w:rPr>
        <w:t xml:space="preserve"> </w:t>
      </w:r>
      <w:r>
        <w:t>del</w:t>
      </w:r>
      <w:r>
        <w:rPr>
          <w:spacing w:val="9"/>
        </w:rPr>
        <w:t xml:space="preserve"> </w:t>
      </w:r>
      <w:r>
        <w:t>punto</w:t>
      </w:r>
      <w:r>
        <w:rPr>
          <w:spacing w:val="9"/>
        </w:rPr>
        <w:t xml:space="preserve"> </w:t>
      </w:r>
      <w:r>
        <w:t>4.e)</w:t>
      </w:r>
      <w:r>
        <w:rPr>
          <w:spacing w:val="9"/>
        </w:rPr>
        <w:t xml:space="preserve"> </w:t>
      </w:r>
      <w:r>
        <w:t>de</w:t>
      </w:r>
      <w:r>
        <w:rPr>
          <w:spacing w:val="9"/>
        </w:rPr>
        <w:t xml:space="preserve"> </w:t>
      </w:r>
      <w:r>
        <w:t>las</w:t>
      </w:r>
      <w:r>
        <w:rPr>
          <w:spacing w:val="9"/>
        </w:rPr>
        <w:t xml:space="preserve"> </w:t>
      </w:r>
      <w:r>
        <w:t>Bases</w:t>
      </w:r>
      <w:r>
        <w:rPr>
          <w:spacing w:val="9"/>
        </w:rPr>
        <w:t xml:space="preserve"> </w:t>
      </w:r>
      <w:r>
        <w:t>fue</w:t>
      </w:r>
      <w:r>
        <w:rPr>
          <w:spacing w:val="9"/>
        </w:rPr>
        <w:t xml:space="preserve"> </w:t>
      </w:r>
      <w:r>
        <w:t>publicado</w:t>
      </w:r>
      <w:r>
        <w:rPr>
          <w:spacing w:val="9"/>
        </w:rPr>
        <w:t xml:space="preserve"> </w:t>
      </w:r>
      <w:r>
        <w:t>en</w:t>
      </w:r>
      <w:r>
        <w:rPr>
          <w:spacing w:val="9"/>
        </w:rPr>
        <w:t xml:space="preserve"> </w:t>
      </w:r>
      <w:r>
        <w:t>el</w:t>
      </w:r>
      <w:r>
        <w:rPr>
          <w:spacing w:val="9"/>
        </w:rPr>
        <w:t xml:space="preserve"> </w:t>
      </w:r>
      <w:r>
        <w:t>BOCM</w:t>
      </w:r>
      <w:r>
        <w:rPr>
          <w:spacing w:val="9"/>
        </w:rPr>
        <w:t xml:space="preserve"> </w:t>
      </w:r>
      <w:r>
        <w:rPr>
          <w:spacing w:val="-5"/>
        </w:rPr>
        <w:t>n.º</w:t>
      </w:r>
    </w:p>
    <w:p w14:paraId="5EC9CF73" w14:textId="77777777" w:rsidR="00052788" w:rsidRDefault="00000000">
      <w:pPr>
        <w:pStyle w:val="Textoindependiente"/>
        <w:spacing w:before="51" w:line="292" w:lineRule="auto"/>
        <w:ind w:left="142"/>
      </w:pPr>
      <w:r>
        <w:t>163</w:t>
      </w:r>
      <w:r>
        <w:rPr>
          <w:spacing w:val="40"/>
        </w:rPr>
        <w:t xml:space="preserve"> </w:t>
      </w:r>
      <w:r>
        <w:t>de</w:t>
      </w:r>
      <w:r>
        <w:rPr>
          <w:spacing w:val="40"/>
        </w:rPr>
        <w:t xml:space="preserve"> </w:t>
      </w:r>
      <w:r>
        <w:t>10</w:t>
      </w:r>
      <w:r>
        <w:rPr>
          <w:spacing w:val="40"/>
        </w:rPr>
        <w:t xml:space="preserve"> </w:t>
      </w:r>
      <w:r>
        <w:t>de</w:t>
      </w:r>
      <w:r>
        <w:rPr>
          <w:spacing w:val="40"/>
        </w:rPr>
        <w:t xml:space="preserve"> </w:t>
      </w:r>
      <w:r>
        <w:t>julio</w:t>
      </w:r>
      <w:r>
        <w:rPr>
          <w:spacing w:val="40"/>
        </w:rPr>
        <w:t xml:space="preserve"> </w:t>
      </w:r>
      <w:r>
        <w:t>de</w:t>
      </w:r>
      <w:r>
        <w:rPr>
          <w:spacing w:val="40"/>
        </w:rPr>
        <w:t xml:space="preserve"> </w:t>
      </w:r>
      <w:r>
        <w:t>2025,</w:t>
      </w:r>
      <w:r>
        <w:rPr>
          <w:spacing w:val="40"/>
        </w:rPr>
        <w:t xml:space="preserve"> </w:t>
      </w:r>
      <w:r>
        <w:t>así</w:t>
      </w:r>
      <w:r>
        <w:rPr>
          <w:spacing w:val="40"/>
        </w:rPr>
        <w:t xml:space="preserve"> </w:t>
      </w:r>
      <w:r>
        <w:t>como</w:t>
      </w:r>
      <w:r>
        <w:rPr>
          <w:spacing w:val="40"/>
        </w:rPr>
        <w:t xml:space="preserve"> </w:t>
      </w:r>
      <w:r>
        <w:t>de</w:t>
      </w:r>
      <w:r>
        <w:rPr>
          <w:spacing w:val="40"/>
        </w:rPr>
        <w:t xml:space="preserve"> </w:t>
      </w:r>
      <w:r>
        <w:t>forma</w:t>
      </w:r>
      <w:r>
        <w:rPr>
          <w:spacing w:val="40"/>
        </w:rPr>
        <w:t xml:space="preserve"> </w:t>
      </w:r>
      <w:r>
        <w:t>íntegra</w:t>
      </w:r>
      <w:r>
        <w:rPr>
          <w:spacing w:val="40"/>
        </w:rPr>
        <w:t xml:space="preserve"> </w:t>
      </w:r>
      <w:r>
        <w:t>en</w:t>
      </w:r>
      <w:r>
        <w:rPr>
          <w:spacing w:val="40"/>
        </w:rPr>
        <w:t xml:space="preserve"> </w:t>
      </w:r>
      <w:r>
        <w:t>el</w:t>
      </w:r>
      <w:r>
        <w:rPr>
          <w:spacing w:val="40"/>
        </w:rPr>
        <w:t xml:space="preserve"> </w:t>
      </w:r>
      <w:r>
        <w:t>tablón</w:t>
      </w:r>
      <w:r>
        <w:rPr>
          <w:spacing w:val="40"/>
        </w:rPr>
        <w:t xml:space="preserve"> </w:t>
      </w:r>
      <w:r>
        <w:t>de</w:t>
      </w:r>
      <w:r>
        <w:rPr>
          <w:spacing w:val="40"/>
        </w:rPr>
        <w:t xml:space="preserve"> </w:t>
      </w:r>
      <w:r>
        <w:t>anuncios</w:t>
      </w:r>
      <w:r>
        <w:rPr>
          <w:spacing w:val="40"/>
        </w:rPr>
        <w:t xml:space="preserve"> </w:t>
      </w:r>
      <w:r>
        <w:t>de</w:t>
      </w:r>
      <w:r>
        <w:rPr>
          <w:spacing w:val="40"/>
        </w:rPr>
        <w:t xml:space="preserve"> </w:t>
      </w:r>
      <w:r>
        <w:t>la</w:t>
      </w:r>
      <w:r>
        <w:rPr>
          <w:spacing w:val="40"/>
        </w:rPr>
        <w:t xml:space="preserve"> </w:t>
      </w:r>
      <w:r>
        <w:t>Sede</w:t>
      </w:r>
      <w:r>
        <w:rPr>
          <w:spacing w:val="40"/>
        </w:rPr>
        <w:t xml:space="preserve"> </w:t>
      </w:r>
      <w:r>
        <w:t>Electrónica y en la web municipal.</w:t>
      </w:r>
    </w:p>
    <w:p w14:paraId="7F284936" w14:textId="77777777" w:rsidR="00052788" w:rsidRDefault="00052788">
      <w:pPr>
        <w:pStyle w:val="Textoindependiente"/>
        <w:spacing w:before="10"/>
      </w:pPr>
    </w:p>
    <w:p w14:paraId="478DA609" w14:textId="77777777" w:rsidR="00052788" w:rsidRDefault="00000000">
      <w:pPr>
        <w:pStyle w:val="Textoindependiente"/>
        <w:spacing w:line="292" w:lineRule="auto"/>
        <w:ind w:left="142" w:right="1"/>
        <w:jc w:val="both"/>
      </w:pPr>
      <w:r>
        <w:t>Finalizado el plazo de presentación de solicitudes el día 08 de agosto de 2025 y a la vista de lo anterior, se formula a la Junta de Gobierno Local propuesta de aprobación del listado provisional de aspirantes admitidos y excluidos, de conformidad a lo establecido en la Base 6.1 de las Bases que regulan la presente convocatoria.</w:t>
      </w:r>
    </w:p>
    <w:p w14:paraId="20278635" w14:textId="77777777" w:rsidR="00052788" w:rsidRDefault="00052788">
      <w:pPr>
        <w:pStyle w:val="Textoindependiente"/>
        <w:spacing w:line="292" w:lineRule="auto"/>
        <w:jc w:val="both"/>
        <w:sectPr w:rsidR="00052788">
          <w:pgSz w:w="11910" w:h="16840"/>
          <w:pgMar w:top="1340" w:right="1417" w:bottom="1260" w:left="1275" w:header="225" w:footer="1060" w:gutter="0"/>
          <w:cols w:space="720"/>
        </w:sectPr>
      </w:pPr>
    </w:p>
    <w:p w14:paraId="2754580D" w14:textId="77777777" w:rsidR="00052788" w:rsidRDefault="00000000">
      <w:pPr>
        <w:pStyle w:val="Textoindependiente"/>
        <w:spacing w:before="55"/>
      </w:pPr>
      <w:r>
        <w:rPr>
          <w:noProof/>
        </w:rPr>
        <w:lastRenderedPageBreak/>
        <mc:AlternateContent>
          <mc:Choice Requires="wps">
            <w:drawing>
              <wp:anchor distT="0" distB="0" distL="0" distR="0" simplePos="0" relativeHeight="15750656" behindDoc="0" locked="0" layoutInCell="1" allowOverlap="1" wp14:anchorId="2DE19F0D" wp14:editId="439F88BF">
                <wp:simplePos x="0" y="0"/>
                <wp:positionH relativeFrom="page">
                  <wp:posOffset>6807090</wp:posOffset>
                </wp:positionH>
                <wp:positionV relativeFrom="page">
                  <wp:posOffset>2818730</wp:posOffset>
                </wp:positionV>
                <wp:extent cx="419734" cy="3187065"/>
                <wp:effectExtent l="0" t="0" r="0" b="0"/>
                <wp:wrapNone/>
                <wp:docPr id="59" name="Text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3B3E868"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7E79A53"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2DE19F0D" id="Textbox 59" o:spid="_x0000_s1069" type="#_x0000_t202" style="position:absolute;margin-left:536pt;margin-top:221.95pt;width:33.05pt;height:250.95pt;z-index:15750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CDs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0MuMmo820B5IDM0jgeW4WBKxgdrbcPy1k1Fz1n/x&#10;5F+ehVMST8nmlMTUf4QyMVmihw+7BMYWQpdvJkLUmCJpGqLc+T/3peoy6uv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DoIO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3B3E868"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7E79A53"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Pr>
          <w:noProof/>
        </w:rPr>
        <mc:AlternateContent>
          <mc:Choice Requires="wps">
            <w:drawing>
              <wp:anchor distT="0" distB="0" distL="0" distR="0" simplePos="0" relativeHeight="15751168" behindDoc="0" locked="0" layoutInCell="1" allowOverlap="1" wp14:anchorId="5A4DDBC1" wp14:editId="77F4692E">
                <wp:simplePos x="0" y="0"/>
                <wp:positionH relativeFrom="page">
                  <wp:posOffset>6965929</wp:posOffset>
                </wp:positionH>
                <wp:positionV relativeFrom="page">
                  <wp:posOffset>6516126</wp:posOffset>
                </wp:positionV>
                <wp:extent cx="263525" cy="3312160"/>
                <wp:effectExtent l="0" t="0" r="0" b="0"/>
                <wp:wrapNone/>
                <wp:docPr id="60"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5A696077" w14:textId="7D23B83E"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7A68A6D"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6B193F3A"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18</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5A4DDBC1" id="Textbox 60" o:spid="_x0000_s1070" type="#_x0000_t202" style="position:absolute;margin-left:548.5pt;margin-top:513.1pt;width:20.75pt;height:260.8pt;z-index:15751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" filled="f" stroked="f">
                <v:textbox style="layout-flow:vertical;mso-layout-flow-alt:bottom-to-top" inset="0,0,0,0">
                  <w:txbxContent>
                    <w:p w14:paraId="5A696077" w14:textId="7D23B83E"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7A68A6D"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6B193F3A"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18</w:t>
                      </w:r>
                      <w:r>
                        <w:rPr>
                          <w:spacing w:val="-6"/>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p>
    <w:p w14:paraId="69C2B86C" w14:textId="77777777" w:rsidR="00052788" w:rsidRDefault="00000000">
      <w:pPr>
        <w:pStyle w:val="Textoindependiente"/>
        <w:spacing w:line="292" w:lineRule="auto"/>
        <w:ind w:left="142" w:right="1"/>
        <w:jc w:val="both"/>
      </w:pPr>
      <w:r>
        <w:t>Considerando que la competencia para adoptar el acuerdo corresponde a la Junta de Gobierno</w:t>
      </w:r>
      <w:r>
        <w:rPr>
          <w:spacing w:val="80"/>
        </w:rPr>
        <w:t xml:space="preserve"> </w:t>
      </w:r>
      <w:r>
        <w:t>Local, conforme se determina en el artículo 127.1.h) de la Ley 7/1985, Reguladora de Bases de Régimen Local, correspondiendo formular la propuesta al Concejal de Recursos Humanos, de conformidad con el acuerdo de delegación de competencias de 23 de junio de 2023.</w:t>
      </w:r>
    </w:p>
    <w:p w14:paraId="6E29EEEF" w14:textId="77777777" w:rsidR="00052788" w:rsidRDefault="00052788">
      <w:pPr>
        <w:pStyle w:val="Textoindependiente"/>
        <w:spacing w:before="9"/>
      </w:pPr>
    </w:p>
    <w:p w14:paraId="59C02FA6" w14:textId="69BAE2FD" w:rsidR="00052788" w:rsidRDefault="00000000">
      <w:pPr>
        <w:pStyle w:val="Textoindependiente"/>
        <w:spacing w:line="292" w:lineRule="auto"/>
        <w:ind w:left="142" w:right="1"/>
        <w:jc w:val="both"/>
      </w:pPr>
      <w:r>
        <w:t>Por</w:t>
      </w:r>
      <w:r>
        <w:rPr>
          <w:spacing w:val="40"/>
        </w:rPr>
        <w:t xml:space="preserve"> </w:t>
      </w:r>
      <w:r>
        <w:t>todo</w:t>
      </w:r>
      <w:r>
        <w:rPr>
          <w:spacing w:val="40"/>
        </w:rPr>
        <w:t xml:space="preserve"> </w:t>
      </w:r>
      <w:r>
        <w:t>lo</w:t>
      </w:r>
      <w:r>
        <w:rPr>
          <w:spacing w:val="40"/>
        </w:rPr>
        <w:t xml:space="preserve"> </w:t>
      </w:r>
      <w:r>
        <w:t>expuesto</w:t>
      </w:r>
      <w:r>
        <w:rPr>
          <w:spacing w:val="40"/>
        </w:rPr>
        <w:t xml:space="preserve"> </w:t>
      </w:r>
      <w:r>
        <w:t>y</w:t>
      </w:r>
      <w:r>
        <w:rPr>
          <w:spacing w:val="40"/>
        </w:rPr>
        <w:t xml:space="preserve"> </w:t>
      </w:r>
      <w:r>
        <w:t>en</w:t>
      </w:r>
      <w:r>
        <w:rPr>
          <w:spacing w:val="40"/>
        </w:rPr>
        <w:t xml:space="preserve"> </w:t>
      </w:r>
      <w:r>
        <w:t>uso</w:t>
      </w:r>
      <w:r>
        <w:rPr>
          <w:spacing w:val="40"/>
        </w:rPr>
        <w:t xml:space="preserve"> </w:t>
      </w:r>
      <w:r>
        <w:t>de</w:t>
      </w:r>
      <w:r>
        <w:rPr>
          <w:spacing w:val="40"/>
        </w:rPr>
        <w:t xml:space="preserve"> </w:t>
      </w:r>
      <w:r>
        <w:t>las</w:t>
      </w:r>
      <w:r>
        <w:rPr>
          <w:spacing w:val="40"/>
        </w:rPr>
        <w:t xml:space="preserve"> </w:t>
      </w:r>
      <w:r>
        <w:t>competencias</w:t>
      </w:r>
      <w:r>
        <w:rPr>
          <w:spacing w:val="40"/>
        </w:rPr>
        <w:t xml:space="preserve"> </w:t>
      </w:r>
      <w:r>
        <w:t>que</w:t>
      </w:r>
      <w:r>
        <w:rPr>
          <w:spacing w:val="40"/>
        </w:rPr>
        <w:t xml:space="preserve"> </w:t>
      </w:r>
      <w:r>
        <w:t>tengo</w:t>
      </w:r>
      <w:r>
        <w:rPr>
          <w:spacing w:val="40"/>
        </w:rPr>
        <w:t xml:space="preserve"> </w:t>
      </w:r>
      <w:r>
        <w:t>delegadas</w:t>
      </w:r>
      <w:r>
        <w:rPr>
          <w:spacing w:val="40"/>
        </w:rPr>
        <w:t xml:space="preserve"> </w:t>
      </w:r>
      <w:r>
        <w:t>en</w:t>
      </w:r>
      <w:r>
        <w:rPr>
          <w:spacing w:val="40"/>
        </w:rPr>
        <w:t xml:space="preserve"> </w:t>
      </w:r>
      <w:r>
        <w:t>mi</w:t>
      </w:r>
      <w:r>
        <w:rPr>
          <w:spacing w:val="40"/>
        </w:rPr>
        <w:t xml:space="preserve"> </w:t>
      </w:r>
      <w:r>
        <w:t>condición</w:t>
      </w:r>
      <w:r>
        <w:rPr>
          <w:spacing w:val="40"/>
        </w:rPr>
        <w:t xml:space="preserve"> </w:t>
      </w:r>
      <w:r>
        <w:t>de Concejal de Recursos Humanos del Ayuntamiento de las Rozas de Madrid, por Acuerdo de Junta de Gobierno Local, de 23 de junio de 2023, vengo a elevar a la Junta de Gobierno Local la siguiente</w:t>
      </w:r>
      <w:r w:rsidR="008A0643">
        <w:t>.</w:t>
      </w:r>
    </w:p>
    <w:p w14:paraId="3CF0D1A4" w14:textId="77777777" w:rsidR="00052788" w:rsidRDefault="00052788">
      <w:pPr>
        <w:pStyle w:val="Textoindependiente"/>
        <w:spacing w:before="10"/>
      </w:pPr>
    </w:p>
    <w:p w14:paraId="7DA74E5A" w14:textId="2147133C" w:rsidR="00052788" w:rsidRDefault="00000000">
      <w:pPr>
        <w:pStyle w:val="Textoindependiente"/>
        <w:ind w:left="142"/>
      </w:pPr>
      <w:r>
        <w:t>Vista</w:t>
      </w:r>
      <w:r>
        <w:rPr>
          <w:spacing w:val="-7"/>
        </w:rPr>
        <w:t xml:space="preserve"> </w:t>
      </w:r>
      <w:r>
        <w:t>la</w:t>
      </w:r>
      <w:r>
        <w:rPr>
          <w:spacing w:val="-4"/>
        </w:rPr>
        <w:t xml:space="preserve"> </w:t>
      </w:r>
      <w:r>
        <w:t>propuesta</w:t>
      </w:r>
      <w:r>
        <w:rPr>
          <w:spacing w:val="-4"/>
        </w:rPr>
        <w:t xml:space="preserve"> </w:t>
      </w:r>
      <w:r>
        <w:t>de</w:t>
      </w:r>
      <w:r>
        <w:rPr>
          <w:spacing w:val="-5"/>
        </w:rPr>
        <w:t xml:space="preserve"> </w:t>
      </w:r>
      <w:r>
        <w:t>resolución</w:t>
      </w:r>
      <w:r>
        <w:rPr>
          <w:spacing w:val="-4"/>
        </w:rPr>
        <w:t xml:space="preserve"> </w:t>
      </w:r>
      <w:r>
        <w:t>PR/2025/5256</w:t>
      </w:r>
      <w:r>
        <w:rPr>
          <w:spacing w:val="-4"/>
        </w:rPr>
        <w:t xml:space="preserve"> </w:t>
      </w:r>
      <w:r>
        <w:t>de</w:t>
      </w:r>
      <w:r>
        <w:rPr>
          <w:spacing w:val="-4"/>
        </w:rPr>
        <w:t xml:space="preserve"> </w:t>
      </w:r>
      <w:r>
        <w:t>10</w:t>
      </w:r>
      <w:r>
        <w:rPr>
          <w:spacing w:val="-5"/>
        </w:rPr>
        <w:t xml:space="preserve"> </w:t>
      </w:r>
      <w:r>
        <w:t>de</w:t>
      </w:r>
      <w:r>
        <w:rPr>
          <w:spacing w:val="-4"/>
        </w:rPr>
        <w:t xml:space="preserve"> </w:t>
      </w:r>
      <w:r>
        <w:t>septiembre</w:t>
      </w:r>
      <w:r>
        <w:rPr>
          <w:spacing w:val="-4"/>
        </w:rPr>
        <w:t xml:space="preserve"> </w:t>
      </w:r>
      <w:r>
        <w:t>de</w:t>
      </w:r>
      <w:r>
        <w:rPr>
          <w:spacing w:val="-4"/>
        </w:rPr>
        <w:t xml:space="preserve"> </w:t>
      </w:r>
      <w:r>
        <w:rPr>
          <w:spacing w:val="-2"/>
        </w:rPr>
        <w:t>2025</w:t>
      </w:r>
      <w:r w:rsidR="008A0643">
        <w:rPr>
          <w:spacing w:val="-2"/>
        </w:rPr>
        <w:t>,</w:t>
      </w:r>
    </w:p>
    <w:p w14:paraId="1675C15E" w14:textId="77777777" w:rsidR="00052788" w:rsidRDefault="00052788">
      <w:pPr>
        <w:pStyle w:val="Textoindependiente"/>
        <w:spacing w:before="60"/>
      </w:pPr>
    </w:p>
    <w:p w14:paraId="3E87F190" w14:textId="77777777" w:rsidR="00052788" w:rsidRDefault="00000000">
      <w:pPr>
        <w:pStyle w:val="Ttulo5"/>
        <w:ind w:left="142"/>
      </w:pPr>
      <w:r>
        <w:rPr>
          <w:spacing w:val="-2"/>
        </w:rPr>
        <w:t>Resolución:</w:t>
      </w:r>
    </w:p>
    <w:p w14:paraId="004B06EB" w14:textId="77777777" w:rsidR="00052788" w:rsidRDefault="00052788">
      <w:pPr>
        <w:pStyle w:val="Textoindependiente"/>
        <w:spacing w:before="61"/>
        <w:rPr>
          <w:b/>
        </w:rPr>
      </w:pPr>
    </w:p>
    <w:p w14:paraId="59552489" w14:textId="3EB99979" w:rsidR="00052788" w:rsidRDefault="00000000">
      <w:pPr>
        <w:pStyle w:val="Textoindependiente"/>
        <w:spacing w:line="292" w:lineRule="auto"/>
        <w:ind w:left="142" w:right="1"/>
        <w:jc w:val="both"/>
      </w:pPr>
      <w:r>
        <w:t>PRIMERO.- Aprobar la lista provisional de aspirantes admitidos a las pruebas selectivas para</w:t>
      </w:r>
      <w:r>
        <w:rPr>
          <w:spacing w:val="80"/>
        </w:rPr>
        <w:t xml:space="preserve"> </w:t>
      </w:r>
      <w:r>
        <w:t>proveer, con carácter de funcionario de carrera, de cuatro plazas de Técnico/a de Administración General para el Ayuntamiento de Las Rozas de Madrid, perteneciente al grupo A, Subgrupo A1, por turno libre y por el procedimiento de oposición (LI-02/2025), que se adjunta como Anexo I.</w:t>
      </w:r>
    </w:p>
    <w:p w14:paraId="32677A55" w14:textId="77777777" w:rsidR="00052788" w:rsidRDefault="00052788">
      <w:pPr>
        <w:pStyle w:val="Textoindependiente"/>
        <w:spacing w:before="10"/>
      </w:pPr>
    </w:p>
    <w:p w14:paraId="46CCD995" w14:textId="71418508" w:rsidR="00052788" w:rsidRDefault="00000000">
      <w:pPr>
        <w:pStyle w:val="Textoindependiente"/>
        <w:spacing w:line="292" w:lineRule="auto"/>
        <w:ind w:left="142" w:right="1"/>
        <w:jc w:val="both"/>
      </w:pPr>
      <w:r>
        <w:t>SEGUNDO.- Aprobar la lista provisional de aspirantes excluidos a las pruebas selectivas para proveer, con carácter de funcionario de carrera, de cuatro plazas de Técnico/a de Administración General para el Ayuntamiento de Las Rozas de Madrid, perteneciente al grupo A, Subgrupo A1, por turno libre y por el procedimiento de oposición (LI-02/2025), que se adjunta como Anexo II, con aclaración del motivo de exclusión.</w:t>
      </w:r>
    </w:p>
    <w:p w14:paraId="3BC406A4" w14:textId="77777777" w:rsidR="00052788" w:rsidRDefault="00052788">
      <w:pPr>
        <w:pStyle w:val="Textoindependiente"/>
        <w:spacing w:before="9"/>
      </w:pPr>
    </w:p>
    <w:p w14:paraId="6A3F8F6D" w14:textId="77777777" w:rsidR="00052788" w:rsidRDefault="00000000">
      <w:pPr>
        <w:pStyle w:val="Textoindependiente"/>
        <w:spacing w:before="1" w:line="292" w:lineRule="auto"/>
        <w:ind w:left="142" w:right="1"/>
        <w:jc w:val="both"/>
      </w:pPr>
      <w:r>
        <w:t xml:space="preserve">TERCERO.- Publicar en el BOCM anuncio indicativo de que el listado provisional de admitidos y excluidos se encuentra expuesto al público, en el tablón de anuncios de la Sede Electrónica y en la web municipal </w:t>
      </w:r>
      <w:hyperlink r:id="rId13">
        <w:r w:rsidR="00052788">
          <w:t>(https://www.lasrozas.es/gestiones-y-tramites/empleo-publico).</w:t>
        </w:r>
      </w:hyperlink>
    </w:p>
    <w:p w14:paraId="236E3E3D" w14:textId="77777777" w:rsidR="00052788" w:rsidRDefault="00052788">
      <w:pPr>
        <w:pStyle w:val="Textoindependiente"/>
        <w:spacing w:before="9"/>
      </w:pPr>
    </w:p>
    <w:p w14:paraId="57566461" w14:textId="77777777" w:rsidR="00052788" w:rsidRDefault="00000000">
      <w:pPr>
        <w:pStyle w:val="Textoindependiente"/>
        <w:spacing w:line="292" w:lineRule="auto"/>
        <w:ind w:left="142" w:right="1"/>
        <w:jc w:val="both"/>
      </w:pPr>
      <w:r>
        <w:t>CUARTO.- Los aspirantes que figuren excluidos expresamente por motivos susceptibles de subsanación, así como los que no figuren en la relación de admitidos ni excluidos, dispondrán de un plazo único e improrrogable de diez días hábiles, contados a partir del siguiente al de la publicación del presente Acuerdo en la web municipal, tras el anuncio indicativo en el BOCM, para subsanar el defecto que haya motivado su exclusión o su no inclusión expresa, siendo definitivamente excluidos del proceso selectivo, quienes no subsanen los defectos dentro del plazo señalado.</w:t>
      </w:r>
    </w:p>
    <w:p w14:paraId="2855BC40" w14:textId="77777777" w:rsidR="00052788" w:rsidRDefault="00052788">
      <w:pPr>
        <w:pStyle w:val="Textoindependiente"/>
        <w:spacing w:before="9"/>
      </w:pPr>
    </w:p>
    <w:p w14:paraId="7C23A303" w14:textId="77777777" w:rsidR="00052788" w:rsidRDefault="00000000">
      <w:pPr>
        <w:pStyle w:val="Ttulo5"/>
        <w:ind w:left="142"/>
      </w:pPr>
      <w:r>
        <w:t>Documentos</w:t>
      </w:r>
      <w:r>
        <w:rPr>
          <w:spacing w:val="-9"/>
        </w:rPr>
        <w:t xml:space="preserve"> </w:t>
      </w:r>
      <w:r>
        <w:rPr>
          <w:spacing w:val="-2"/>
        </w:rPr>
        <w:t>anexos:</w:t>
      </w:r>
    </w:p>
    <w:p w14:paraId="7E319A07" w14:textId="77777777" w:rsidR="00052788" w:rsidRDefault="00052788">
      <w:pPr>
        <w:pStyle w:val="Textoindependiente"/>
        <w:spacing w:before="61"/>
        <w:rPr>
          <w:b/>
        </w:rPr>
      </w:pPr>
    </w:p>
    <w:p w14:paraId="4FEF0D22" w14:textId="293BFB48" w:rsidR="00052788" w:rsidRDefault="00000000">
      <w:pPr>
        <w:pStyle w:val="Textoindependiente"/>
        <w:spacing w:before="1" w:line="542" w:lineRule="auto"/>
        <w:ind w:left="370" w:right="4496"/>
      </w:pPr>
      <w:r>
        <w:rPr>
          <w:noProof/>
          <w:position w:val="2"/>
        </w:rPr>
        <w:drawing>
          <wp:inline distT="0" distB="0" distL="0" distR="0" wp14:anchorId="76740364" wp14:editId="5BB312EE">
            <wp:extent cx="57619" cy="57632"/>
            <wp:effectExtent l="0" t="0" r="0" b="0"/>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12" cstate="print"/>
                    <a:stretch>
                      <a:fillRect/>
                    </a:stretch>
                  </pic:blipFill>
                  <pic:spPr>
                    <a:xfrm>
                      <a:off x="0" y="0"/>
                      <a:ext cx="57619" cy="57632"/>
                    </a:xfrm>
                    <a:prstGeom prst="rect">
                      <a:avLst/>
                    </a:prstGeom>
                  </pic:spPr>
                </pic:pic>
              </a:graphicData>
            </a:graphic>
          </wp:inline>
        </w:drawing>
      </w:r>
      <w:r>
        <w:rPr>
          <w:rFonts w:ascii="Times New Roman"/>
          <w:spacing w:val="40"/>
        </w:rPr>
        <w:t xml:space="preserve"> </w:t>
      </w:r>
      <w:r>
        <w:t xml:space="preserve">Anexo 2. 2. ANEXO I ADMITIDOS LI-02-2025 </w:t>
      </w:r>
      <w:r>
        <w:rPr>
          <w:noProof/>
          <w:spacing w:val="-1"/>
          <w:position w:val="2"/>
        </w:rPr>
        <w:drawing>
          <wp:inline distT="0" distB="0" distL="0" distR="0" wp14:anchorId="7FEA1B2F" wp14:editId="5321DB66">
            <wp:extent cx="57619" cy="57632"/>
            <wp:effectExtent l="0" t="0" r="0" b="0"/>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14" cstate="print"/>
                    <a:stretch>
                      <a:fillRect/>
                    </a:stretch>
                  </pic:blipFill>
                  <pic:spPr>
                    <a:xfrm>
                      <a:off x="0" y="0"/>
                      <a:ext cx="57619" cy="57632"/>
                    </a:xfrm>
                    <a:prstGeom prst="rect">
                      <a:avLst/>
                    </a:prstGeom>
                  </pic:spPr>
                </pic:pic>
              </a:graphicData>
            </a:graphic>
          </wp:inline>
        </w:drawing>
      </w:r>
      <w:r>
        <w:rPr>
          <w:rFonts w:ascii="Times New Roman"/>
          <w:spacing w:val="26"/>
        </w:rPr>
        <w:t xml:space="preserve"> </w:t>
      </w:r>
      <w:r>
        <w:t>Anexo</w:t>
      </w:r>
      <w:r>
        <w:rPr>
          <w:spacing w:val="-4"/>
        </w:rPr>
        <w:t xml:space="preserve"> </w:t>
      </w:r>
      <w:r>
        <w:t>3.</w:t>
      </w:r>
      <w:r>
        <w:rPr>
          <w:spacing w:val="-4"/>
        </w:rPr>
        <w:t xml:space="preserve"> </w:t>
      </w:r>
      <w:r>
        <w:t>2.</w:t>
      </w:r>
      <w:r>
        <w:rPr>
          <w:spacing w:val="-4"/>
        </w:rPr>
        <w:t xml:space="preserve"> </w:t>
      </w:r>
      <w:r>
        <w:t>ANEXO</w:t>
      </w:r>
      <w:r>
        <w:rPr>
          <w:spacing w:val="-4"/>
        </w:rPr>
        <w:t xml:space="preserve"> </w:t>
      </w:r>
      <w:r>
        <w:t>II</w:t>
      </w:r>
      <w:r>
        <w:rPr>
          <w:spacing w:val="-4"/>
        </w:rPr>
        <w:t xml:space="preserve"> </w:t>
      </w:r>
      <w:r>
        <w:t>EXCLUIDOS</w:t>
      </w:r>
      <w:r>
        <w:rPr>
          <w:spacing w:val="-4"/>
        </w:rPr>
        <w:t xml:space="preserve"> </w:t>
      </w:r>
      <w:r>
        <w:t>LI-02-2025</w:t>
      </w: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052788" w14:paraId="0AE0DEB8" w14:textId="77777777">
        <w:trPr>
          <w:trHeight w:val="972"/>
        </w:trPr>
        <w:tc>
          <w:tcPr>
            <w:tcW w:w="9062" w:type="dxa"/>
            <w:gridSpan w:val="2"/>
            <w:tcBorders>
              <w:left w:val="single" w:sz="4" w:space="0" w:color="CCCCCC"/>
              <w:right w:val="single" w:sz="4" w:space="0" w:color="CCCCCC"/>
            </w:tcBorders>
            <w:shd w:val="clear" w:color="auto" w:fill="F3F3F3"/>
          </w:tcPr>
          <w:p w14:paraId="20D79E4E" w14:textId="6EA44A63" w:rsidR="00052788" w:rsidRDefault="00000000">
            <w:pPr>
              <w:pStyle w:val="TableParagraph"/>
              <w:spacing w:before="49" w:line="297" w:lineRule="auto"/>
              <w:ind w:left="62" w:right="52"/>
              <w:jc w:val="both"/>
              <w:rPr>
                <w:b/>
                <w:sz w:val="20"/>
              </w:rPr>
            </w:pPr>
            <w:r>
              <w:rPr>
                <w:b/>
                <w:sz w:val="20"/>
              </w:rPr>
              <w:t>Aprobación expediente de contratación, mediante procedimiento abierto simplificado y un solo criterio de adjudicación, de servicio de mantenimiento del programa de gestión policial VINFOPO</w:t>
            </w:r>
            <w:r w:rsidR="008A0643">
              <w:rPr>
                <w:b/>
                <w:sz w:val="20"/>
              </w:rPr>
              <w:t>L</w:t>
            </w:r>
            <w:r>
              <w:rPr>
                <w:b/>
                <w:sz w:val="20"/>
              </w:rPr>
              <w:t>, no sujeto a regulación armonizada</w:t>
            </w:r>
            <w:r w:rsidR="008A0643">
              <w:rPr>
                <w:b/>
                <w:sz w:val="20"/>
              </w:rPr>
              <w:t>. E</w:t>
            </w:r>
            <w:r>
              <w:rPr>
                <w:b/>
                <w:sz w:val="20"/>
              </w:rPr>
              <w:t>xpte. 27538/2025.</w:t>
            </w:r>
          </w:p>
        </w:tc>
      </w:tr>
      <w:tr w:rsidR="00052788" w14:paraId="58D7153C" w14:textId="77777777">
        <w:trPr>
          <w:trHeight w:val="399"/>
        </w:trPr>
        <w:tc>
          <w:tcPr>
            <w:tcW w:w="1877" w:type="dxa"/>
            <w:tcBorders>
              <w:left w:val="single" w:sz="4" w:space="0" w:color="CCCCCC"/>
              <w:right w:val="single" w:sz="6" w:space="0" w:color="CCCCCC"/>
            </w:tcBorders>
          </w:tcPr>
          <w:p w14:paraId="6FCCFE26" w14:textId="77777777" w:rsidR="00052788" w:rsidRDefault="00000000">
            <w:pPr>
              <w:pStyle w:val="TableParagraph"/>
              <w:spacing w:before="49"/>
              <w:ind w:left="62"/>
              <w:rPr>
                <w:b/>
                <w:sz w:val="20"/>
              </w:rPr>
            </w:pPr>
            <w:r>
              <w:rPr>
                <w:b/>
                <w:spacing w:val="-2"/>
                <w:sz w:val="20"/>
              </w:rPr>
              <w:t>Favorable</w:t>
            </w:r>
          </w:p>
        </w:tc>
        <w:tc>
          <w:tcPr>
            <w:tcW w:w="7185" w:type="dxa"/>
            <w:tcBorders>
              <w:left w:val="single" w:sz="6" w:space="0" w:color="CCCCCC"/>
              <w:right w:val="single" w:sz="4" w:space="0" w:color="CCCCCC"/>
            </w:tcBorders>
          </w:tcPr>
          <w:p w14:paraId="263EF8AF" w14:textId="77777777" w:rsidR="00052788" w:rsidRDefault="00000000">
            <w:pPr>
              <w:pStyle w:val="TableParagraph"/>
              <w:spacing w:before="4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E567976" w14:textId="77777777" w:rsidR="00052788" w:rsidRDefault="00052788">
      <w:pPr>
        <w:pStyle w:val="Textoindependiente"/>
        <w:spacing w:before="112"/>
      </w:pPr>
    </w:p>
    <w:p w14:paraId="667E7576" w14:textId="77777777" w:rsidR="00052788" w:rsidRDefault="00000000">
      <w:pPr>
        <w:pStyle w:val="Ttulo5"/>
        <w:ind w:left="142"/>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C6D28A7" w14:textId="77777777" w:rsidR="00052788" w:rsidRDefault="00052788">
      <w:pPr>
        <w:pStyle w:val="Ttulo5"/>
        <w:sectPr w:rsidR="00052788">
          <w:pgSz w:w="11910" w:h="16840"/>
          <w:pgMar w:top="1340" w:right="1417" w:bottom="1260" w:left="1275" w:header="225" w:footer="1060" w:gutter="0"/>
          <w:cols w:space="720"/>
        </w:sectPr>
      </w:pPr>
    </w:p>
    <w:p w14:paraId="22BD6104" w14:textId="28708D60" w:rsidR="00052788" w:rsidRDefault="00000000">
      <w:pPr>
        <w:pStyle w:val="Prrafodelista"/>
        <w:numPr>
          <w:ilvl w:val="0"/>
          <w:numId w:val="31"/>
        </w:numPr>
        <w:tabs>
          <w:tab w:val="left" w:pos="699"/>
        </w:tabs>
        <w:spacing w:before="88" w:line="292" w:lineRule="auto"/>
        <w:ind w:right="1" w:firstLine="0"/>
        <w:jc w:val="both"/>
        <w:rPr>
          <w:sz w:val="20"/>
        </w:rPr>
      </w:pPr>
      <w:r>
        <w:rPr>
          <w:noProof/>
          <w:sz w:val="20"/>
        </w:rPr>
        <w:lastRenderedPageBreak/>
        <mc:AlternateContent>
          <mc:Choice Requires="wps">
            <w:drawing>
              <wp:anchor distT="0" distB="0" distL="0" distR="0" simplePos="0" relativeHeight="15751680" behindDoc="0" locked="0" layoutInCell="1" allowOverlap="1" wp14:anchorId="54EAC5AC" wp14:editId="4DAE4DB9">
                <wp:simplePos x="0" y="0"/>
                <wp:positionH relativeFrom="page">
                  <wp:posOffset>6807090</wp:posOffset>
                </wp:positionH>
                <wp:positionV relativeFrom="page">
                  <wp:posOffset>2818730</wp:posOffset>
                </wp:positionV>
                <wp:extent cx="419734" cy="3187065"/>
                <wp:effectExtent l="0" t="0" r="0" b="0"/>
                <wp:wrapNone/>
                <wp:docPr id="63" name="Text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38EAA74"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32E1162"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54EAC5AC" id="Textbox 63" o:spid="_x0000_s1071" type="#_x0000_t202" style="position:absolute;left:0;text-align:left;margin-left:536pt;margin-top:221.95pt;width:33.05pt;height:250.95pt;z-index:15751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hLow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0HcZNR9toD2QGJpHAstxsSRiA7W34fh7J6PmrP/q&#10;yb88C6cknpLNKYmp/wRlYrJEDx92CYwthC7fTISoMUXSNES583/vS9Vl1Nd/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P+l+Eu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38EAA74"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32E1162"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Pr>
          <w:noProof/>
          <w:sz w:val="20"/>
        </w:rPr>
        <mc:AlternateContent>
          <mc:Choice Requires="wps">
            <w:drawing>
              <wp:anchor distT="0" distB="0" distL="0" distR="0" simplePos="0" relativeHeight="15752192" behindDoc="0" locked="0" layoutInCell="1" allowOverlap="1" wp14:anchorId="32E87DD0" wp14:editId="1C2F529B">
                <wp:simplePos x="0" y="0"/>
                <wp:positionH relativeFrom="page">
                  <wp:posOffset>6965929</wp:posOffset>
                </wp:positionH>
                <wp:positionV relativeFrom="page">
                  <wp:posOffset>6516126</wp:posOffset>
                </wp:positionV>
                <wp:extent cx="263525" cy="3312160"/>
                <wp:effectExtent l="0" t="0" r="0" b="0"/>
                <wp:wrapNone/>
                <wp:docPr id="64" name="Text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2FF567B5" w14:textId="13D199E2"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4984DE3"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11F0F414"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19</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32E87DD0" id="Textbox 64" o:spid="_x0000_s1072" type="#_x0000_t202" style="position:absolute;left:0;text-align:left;margin-left:548.5pt;margin-top:513.1pt;width:20.75pt;height:260.8pt;z-index:15752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" filled="f" stroked="f">
                <v:textbox style="layout-flow:vertical;mso-layout-flow-alt:bottom-to-top" inset="0,0,0,0">
                  <w:txbxContent>
                    <w:p w14:paraId="2FF567B5" w14:textId="13D199E2"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4984DE3"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11F0F414"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19</w:t>
                      </w:r>
                      <w:r>
                        <w:rPr>
                          <w:spacing w:val="-6"/>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r>
        <w:rPr>
          <w:sz w:val="20"/>
        </w:rPr>
        <w:t xml:space="preserve">Propuesta de inicio del expediente de contratación suscrito por la Directora General de Oficina Digital, </w:t>
      </w:r>
      <w:r w:rsidR="008A0643">
        <w:rPr>
          <w:sz w:val="20"/>
        </w:rPr>
        <w:t>D.ª</w:t>
      </w:r>
      <w:r>
        <w:rPr>
          <w:sz w:val="20"/>
        </w:rPr>
        <w:t xml:space="preserve"> Sonia Crespo Nogales, de fecha 21de mayo de 2025.</w:t>
      </w:r>
    </w:p>
    <w:p w14:paraId="563FA1D4" w14:textId="77777777" w:rsidR="00052788" w:rsidRDefault="00052788">
      <w:pPr>
        <w:pStyle w:val="Textoindependiente"/>
        <w:spacing w:before="10"/>
      </w:pPr>
    </w:p>
    <w:p w14:paraId="623037E0" w14:textId="5148E71E" w:rsidR="00052788" w:rsidRDefault="00000000">
      <w:pPr>
        <w:pStyle w:val="Prrafodelista"/>
        <w:numPr>
          <w:ilvl w:val="0"/>
          <w:numId w:val="31"/>
        </w:numPr>
        <w:tabs>
          <w:tab w:val="left" w:pos="712"/>
        </w:tabs>
        <w:spacing w:line="292" w:lineRule="auto"/>
        <w:ind w:right="1" w:firstLine="0"/>
        <w:jc w:val="both"/>
        <w:rPr>
          <w:sz w:val="20"/>
        </w:rPr>
      </w:pPr>
      <w:r>
        <w:rPr>
          <w:sz w:val="20"/>
        </w:rPr>
        <w:t xml:space="preserve">Informe del Técnico Municipal, </w:t>
      </w:r>
      <w:r w:rsidR="008A0643">
        <w:rPr>
          <w:sz w:val="20"/>
        </w:rPr>
        <w:t>D.</w:t>
      </w:r>
      <w:r>
        <w:rPr>
          <w:sz w:val="20"/>
        </w:rPr>
        <w:t xml:space="preserve"> Ángel López López, de fecha 21 de mayo de 2025, sobre extremos contenidos en el artículo 116.4 de la LCSP.</w:t>
      </w:r>
    </w:p>
    <w:p w14:paraId="6EDC81DC" w14:textId="77777777" w:rsidR="00052788" w:rsidRDefault="00052788">
      <w:pPr>
        <w:pStyle w:val="Textoindependiente"/>
        <w:spacing w:before="10"/>
      </w:pPr>
    </w:p>
    <w:p w14:paraId="1C6ECDEF" w14:textId="1DB2701A" w:rsidR="00052788" w:rsidRDefault="00000000">
      <w:pPr>
        <w:pStyle w:val="Prrafodelista"/>
        <w:numPr>
          <w:ilvl w:val="0"/>
          <w:numId w:val="31"/>
        </w:numPr>
        <w:tabs>
          <w:tab w:val="left" w:pos="907"/>
        </w:tabs>
        <w:spacing w:line="292" w:lineRule="auto"/>
        <w:ind w:right="1" w:firstLine="0"/>
        <w:jc w:val="both"/>
        <w:rPr>
          <w:sz w:val="20"/>
        </w:rPr>
      </w:pPr>
      <w:r>
        <w:rPr>
          <w:sz w:val="20"/>
        </w:rPr>
        <w:t xml:space="preserve">Informe del Técnico Municipal, </w:t>
      </w:r>
      <w:r w:rsidR="008A0643">
        <w:rPr>
          <w:sz w:val="20"/>
        </w:rPr>
        <w:t>D.</w:t>
      </w:r>
      <w:r>
        <w:rPr>
          <w:sz w:val="20"/>
        </w:rPr>
        <w:t xml:space="preserve"> Ángel López López, de fecha 21 de mayo de 2025, justificativo del precio del contrato.</w:t>
      </w:r>
    </w:p>
    <w:p w14:paraId="61DF0AC9" w14:textId="77777777" w:rsidR="00052788" w:rsidRDefault="00052788">
      <w:pPr>
        <w:pStyle w:val="Textoindependiente"/>
        <w:spacing w:before="10"/>
      </w:pPr>
    </w:p>
    <w:p w14:paraId="44ADAD5E" w14:textId="082C0DE5" w:rsidR="00052788" w:rsidRDefault="00000000">
      <w:pPr>
        <w:pStyle w:val="Prrafodelista"/>
        <w:numPr>
          <w:ilvl w:val="0"/>
          <w:numId w:val="31"/>
        </w:numPr>
        <w:tabs>
          <w:tab w:val="left" w:pos="716"/>
        </w:tabs>
        <w:spacing w:line="292" w:lineRule="auto"/>
        <w:ind w:right="1" w:firstLine="0"/>
        <w:jc w:val="both"/>
        <w:rPr>
          <w:sz w:val="20"/>
        </w:rPr>
      </w:pPr>
      <w:r>
        <w:rPr>
          <w:sz w:val="20"/>
        </w:rPr>
        <w:t>Pliego de Prescripciones Técnicas</w:t>
      </w:r>
      <w:r w:rsidR="008A0643">
        <w:rPr>
          <w:sz w:val="20"/>
        </w:rPr>
        <w:t>,</w:t>
      </w:r>
      <w:r>
        <w:rPr>
          <w:sz w:val="20"/>
        </w:rPr>
        <w:t xml:space="preserve"> suscrito por el Técnico Municipal, D. Ángel López López y</w:t>
      </w:r>
      <w:r>
        <w:rPr>
          <w:spacing w:val="40"/>
          <w:sz w:val="20"/>
        </w:rPr>
        <w:t xml:space="preserve"> </w:t>
      </w:r>
      <w:r>
        <w:rPr>
          <w:sz w:val="20"/>
        </w:rPr>
        <w:t xml:space="preserve">el Oficial de la Policía Municipal, D. Pedro Buiza Amor, de fecha 21 y 28 de mayo de 2025 </w:t>
      </w:r>
      <w:r>
        <w:rPr>
          <w:spacing w:val="-2"/>
          <w:sz w:val="20"/>
        </w:rPr>
        <w:t>respectivamente.</w:t>
      </w:r>
    </w:p>
    <w:p w14:paraId="55E0BBA6" w14:textId="77777777" w:rsidR="00052788" w:rsidRDefault="00052788">
      <w:pPr>
        <w:pStyle w:val="Textoindependiente"/>
        <w:spacing w:before="9"/>
      </w:pPr>
    </w:p>
    <w:p w14:paraId="298BBA9B" w14:textId="1D1DD113" w:rsidR="00052788" w:rsidRDefault="00000000">
      <w:pPr>
        <w:pStyle w:val="Prrafodelista"/>
        <w:numPr>
          <w:ilvl w:val="0"/>
          <w:numId w:val="31"/>
        </w:numPr>
        <w:tabs>
          <w:tab w:val="left" w:pos="766"/>
        </w:tabs>
        <w:spacing w:before="1" w:line="292" w:lineRule="auto"/>
        <w:ind w:right="1" w:firstLine="0"/>
        <w:jc w:val="both"/>
        <w:rPr>
          <w:sz w:val="20"/>
        </w:rPr>
      </w:pPr>
      <w:r>
        <w:rPr>
          <w:sz w:val="20"/>
        </w:rPr>
        <w:t>Memoria justificativa del contrato, suscrita con fecha 5 de septiembre de 2025, por la Jefa del Departamento de Contratación, D</w:t>
      </w:r>
      <w:r w:rsidR="008A0643">
        <w:rPr>
          <w:sz w:val="20"/>
        </w:rPr>
        <w:t>.</w:t>
      </w:r>
      <w:r>
        <w:rPr>
          <w:sz w:val="20"/>
        </w:rPr>
        <w:t>ª Lisa Martín-Aragón Baudel.</w:t>
      </w:r>
    </w:p>
    <w:p w14:paraId="708283FA" w14:textId="77777777" w:rsidR="00052788" w:rsidRDefault="00052788">
      <w:pPr>
        <w:pStyle w:val="Textoindependiente"/>
        <w:spacing w:before="9"/>
      </w:pPr>
    </w:p>
    <w:p w14:paraId="5A0E0C73" w14:textId="1207D8D2" w:rsidR="00052788" w:rsidRDefault="00000000">
      <w:pPr>
        <w:pStyle w:val="Prrafodelista"/>
        <w:numPr>
          <w:ilvl w:val="0"/>
          <w:numId w:val="31"/>
        </w:numPr>
        <w:tabs>
          <w:tab w:val="left" w:pos="805"/>
        </w:tabs>
        <w:spacing w:line="292" w:lineRule="auto"/>
        <w:ind w:right="1" w:firstLine="0"/>
        <w:jc w:val="both"/>
        <w:rPr>
          <w:sz w:val="20"/>
        </w:rPr>
      </w:pPr>
      <w:r>
        <w:rPr>
          <w:sz w:val="20"/>
        </w:rPr>
        <w:t>Pliego de cláusulas administrativas particulares</w:t>
      </w:r>
      <w:r w:rsidR="008A0643">
        <w:rPr>
          <w:sz w:val="20"/>
        </w:rPr>
        <w:t>,</w:t>
      </w:r>
      <w:r>
        <w:rPr>
          <w:sz w:val="20"/>
        </w:rPr>
        <w:t xml:space="preserve"> suscrito con fecha 5 de septiembre de 2025, por la Jefa del Departamento de Contratación, D</w:t>
      </w:r>
      <w:r w:rsidR="008A0643">
        <w:rPr>
          <w:sz w:val="20"/>
        </w:rPr>
        <w:t>.</w:t>
      </w:r>
      <w:r>
        <w:rPr>
          <w:sz w:val="20"/>
        </w:rPr>
        <w:t>ª Lisa Martín-Aragón Baudel.</w:t>
      </w:r>
    </w:p>
    <w:p w14:paraId="680070B7" w14:textId="77777777" w:rsidR="00052788" w:rsidRDefault="00052788">
      <w:pPr>
        <w:pStyle w:val="Textoindependiente"/>
        <w:spacing w:before="10"/>
      </w:pPr>
    </w:p>
    <w:p w14:paraId="73F10D9F" w14:textId="3DDDD115" w:rsidR="00052788" w:rsidRDefault="00000000">
      <w:pPr>
        <w:pStyle w:val="Prrafodelista"/>
        <w:numPr>
          <w:ilvl w:val="0"/>
          <w:numId w:val="31"/>
        </w:numPr>
        <w:tabs>
          <w:tab w:val="left" w:pos="915"/>
        </w:tabs>
        <w:spacing w:line="292" w:lineRule="auto"/>
        <w:ind w:right="1" w:firstLine="0"/>
        <w:jc w:val="both"/>
        <w:rPr>
          <w:sz w:val="20"/>
        </w:rPr>
      </w:pPr>
      <w:r>
        <w:rPr>
          <w:sz w:val="20"/>
        </w:rPr>
        <w:t>Retención de crédito por importe de 3.932,50</w:t>
      </w:r>
      <w:r w:rsidR="008A0643">
        <w:rPr>
          <w:sz w:val="20"/>
        </w:rPr>
        <w:t xml:space="preserve"> </w:t>
      </w:r>
      <w:r>
        <w:rPr>
          <w:sz w:val="20"/>
        </w:rPr>
        <w:t>€ y 43.257,50</w:t>
      </w:r>
      <w:r w:rsidR="008A0643">
        <w:rPr>
          <w:sz w:val="20"/>
        </w:rPr>
        <w:t xml:space="preserve"> €</w:t>
      </w:r>
      <w:r>
        <w:rPr>
          <w:sz w:val="20"/>
        </w:rPr>
        <w:t>, con cargo a la aplicación presupuestaria 101.9204.22712 del Presupuesto de la Corporación para el ejercicio 2025 a 2028.</w:t>
      </w:r>
    </w:p>
    <w:p w14:paraId="01A4713F" w14:textId="77777777" w:rsidR="00052788" w:rsidRDefault="00052788">
      <w:pPr>
        <w:pStyle w:val="Textoindependiente"/>
        <w:spacing w:before="10"/>
      </w:pPr>
    </w:p>
    <w:p w14:paraId="1C992155" w14:textId="2136D29C" w:rsidR="00052788" w:rsidRDefault="00000000">
      <w:pPr>
        <w:pStyle w:val="Prrafodelista"/>
        <w:numPr>
          <w:ilvl w:val="0"/>
          <w:numId w:val="31"/>
        </w:numPr>
        <w:tabs>
          <w:tab w:val="left" w:pos="393"/>
        </w:tabs>
        <w:spacing w:line="292" w:lineRule="auto"/>
        <w:ind w:right="1" w:firstLine="0"/>
        <w:jc w:val="both"/>
        <w:rPr>
          <w:sz w:val="20"/>
        </w:rPr>
      </w:pPr>
      <w:r>
        <w:rPr>
          <w:sz w:val="20"/>
        </w:rPr>
        <w:t xml:space="preserve">Informe jurídico favorable suscrito por el Director General de la Asesoría Jurídica Municipal, </w:t>
      </w:r>
      <w:r w:rsidR="008A0643">
        <w:rPr>
          <w:sz w:val="20"/>
        </w:rPr>
        <w:t>D.</w:t>
      </w:r>
      <w:r>
        <w:rPr>
          <w:sz w:val="20"/>
        </w:rPr>
        <w:t xml:space="preserve"> Felipe Jiménez Andrés, de fecha 5 de septiembre de 2025.</w:t>
      </w:r>
    </w:p>
    <w:p w14:paraId="39A06A22" w14:textId="77777777" w:rsidR="00052788" w:rsidRDefault="00052788">
      <w:pPr>
        <w:pStyle w:val="Textoindependiente"/>
        <w:spacing w:before="10"/>
      </w:pPr>
    </w:p>
    <w:p w14:paraId="5A147ECB" w14:textId="0FCCEBDD" w:rsidR="00052788" w:rsidRDefault="00000000">
      <w:pPr>
        <w:pStyle w:val="Textoindependiente"/>
        <w:spacing w:line="292" w:lineRule="auto"/>
        <w:ind w:left="142" w:right="1"/>
        <w:jc w:val="both"/>
      </w:pPr>
      <w:r>
        <w:t>Vista la propuesta de resolución PR/2025/5228 de 8 de septiembre de 2025 fiscalizada favorablemente con fecha de 9 de septiembre de 2025</w:t>
      </w:r>
      <w:r w:rsidR="008A0643">
        <w:t>,</w:t>
      </w:r>
    </w:p>
    <w:p w14:paraId="5F510B35" w14:textId="77777777" w:rsidR="00052788" w:rsidRDefault="00052788">
      <w:pPr>
        <w:pStyle w:val="Textoindependiente"/>
        <w:spacing w:before="9"/>
      </w:pPr>
    </w:p>
    <w:p w14:paraId="4327EBD0" w14:textId="77777777" w:rsidR="00052788" w:rsidRDefault="00000000">
      <w:pPr>
        <w:pStyle w:val="Ttulo5"/>
        <w:ind w:left="142"/>
      </w:pPr>
      <w:r>
        <w:rPr>
          <w:spacing w:val="-2"/>
        </w:rPr>
        <w:t>Resolución:</w:t>
      </w:r>
    </w:p>
    <w:p w14:paraId="6D8E5231" w14:textId="77777777" w:rsidR="00052788" w:rsidRDefault="00052788">
      <w:pPr>
        <w:pStyle w:val="Textoindependiente"/>
        <w:spacing w:before="61"/>
        <w:rPr>
          <w:b/>
        </w:rPr>
      </w:pPr>
    </w:p>
    <w:p w14:paraId="07F41485" w14:textId="77777777" w:rsidR="00052788" w:rsidRDefault="00000000">
      <w:pPr>
        <w:pStyle w:val="Textoindependiente"/>
        <w:spacing w:line="295" w:lineRule="auto"/>
        <w:ind w:left="142"/>
        <w:jc w:val="both"/>
      </w:pPr>
      <w:r>
        <w:t>1º.- Aprobar expediente de contratación, mediante procedimiento abierto simplificado y un solo</w:t>
      </w:r>
      <w:r>
        <w:rPr>
          <w:spacing w:val="80"/>
        </w:rPr>
        <w:t xml:space="preserve"> </w:t>
      </w:r>
      <w:r>
        <w:t>criterio de adjudicación, de</w:t>
      </w:r>
      <w:r>
        <w:rPr>
          <w:spacing w:val="24"/>
        </w:rPr>
        <w:t xml:space="preserve"> </w:t>
      </w:r>
      <w:r w:rsidRPr="008A0643">
        <w:rPr>
          <w:bCs/>
        </w:rPr>
        <w:t>se</w:t>
      </w:r>
      <w:r>
        <w:t>rvicio de Mantenimiento del programa de gestión policial VINFOPOL,</w:t>
      </w:r>
      <w:r>
        <w:rPr>
          <w:spacing w:val="80"/>
        </w:rPr>
        <w:t xml:space="preserve"> </w:t>
      </w:r>
      <w:r>
        <w:t>no sujeto a regulación armonizada.</w:t>
      </w:r>
    </w:p>
    <w:p w14:paraId="39C3E964" w14:textId="77777777" w:rsidR="00052788" w:rsidRDefault="00052788">
      <w:pPr>
        <w:pStyle w:val="Textoindependiente"/>
        <w:spacing w:before="7"/>
      </w:pPr>
    </w:p>
    <w:p w14:paraId="2BDD6836" w14:textId="77777777" w:rsidR="00052788" w:rsidRDefault="00000000">
      <w:pPr>
        <w:pStyle w:val="Textoindependiente"/>
        <w:spacing w:line="542" w:lineRule="auto"/>
        <w:ind w:left="142" w:right="714"/>
        <w:jc w:val="both"/>
      </w:pPr>
      <w:r>
        <w:t>2º.-</w:t>
      </w:r>
      <w:r>
        <w:rPr>
          <w:spacing w:val="-2"/>
        </w:rPr>
        <w:t xml:space="preserve"> </w:t>
      </w:r>
      <w:r>
        <w:t>Aprobar</w:t>
      </w:r>
      <w:r>
        <w:rPr>
          <w:spacing w:val="-2"/>
        </w:rPr>
        <w:t xml:space="preserve"> </w:t>
      </w:r>
      <w:r>
        <w:t>los</w:t>
      </w:r>
      <w:r>
        <w:rPr>
          <w:spacing w:val="-2"/>
        </w:rPr>
        <w:t xml:space="preserve"> </w:t>
      </w:r>
      <w:r>
        <w:t>pliegos</w:t>
      </w:r>
      <w:r>
        <w:rPr>
          <w:spacing w:val="-2"/>
        </w:rPr>
        <w:t xml:space="preserve"> </w:t>
      </w:r>
      <w:r>
        <w:t>de</w:t>
      </w:r>
      <w:r>
        <w:rPr>
          <w:spacing w:val="-2"/>
        </w:rPr>
        <w:t xml:space="preserve"> </w:t>
      </w:r>
      <w:r>
        <w:t>cláusulas</w:t>
      </w:r>
      <w:r>
        <w:rPr>
          <w:spacing w:val="-2"/>
        </w:rPr>
        <w:t xml:space="preserve"> </w:t>
      </w:r>
      <w:r>
        <w:t>administrativas</w:t>
      </w:r>
      <w:r>
        <w:rPr>
          <w:spacing w:val="-2"/>
        </w:rPr>
        <w:t xml:space="preserve"> </w:t>
      </w:r>
      <w:r>
        <w:t>particulares</w:t>
      </w:r>
      <w:r>
        <w:rPr>
          <w:spacing w:val="-2"/>
        </w:rPr>
        <w:t xml:space="preserve"> </w:t>
      </w:r>
      <w:r>
        <w:t>y</w:t>
      </w:r>
      <w:r>
        <w:rPr>
          <w:spacing w:val="-2"/>
        </w:rPr>
        <w:t xml:space="preserve"> </w:t>
      </w:r>
      <w:r>
        <w:t>de</w:t>
      </w:r>
      <w:r>
        <w:rPr>
          <w:spacing w:val="-2"/>
        </w:rPr>
        <w:t xml:space="preserve"> </w:t>
      </w:r>
      <w:r>
        <w:t>prescripciones</w:t>
      </w:r>
      <w:r>
        <w:rPr>
          <w:spacing w:val="-2"/>
        </w:rPr>
        <w:t xml:space="preserve"> </w:t>
      </w:r>
      <w:r>
        <w:t>técnicas. 3º.- Publicar la convocatoria de licitación en la Plataforma de Contratación del Sector Público.</w:t>
      </w: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052788" w14:paraId="0B275A4D" w14:textId="77777777">
        <w:trPr>
          <w:trHeight w:val="1543"/>
        </w:trPr>
        <w:tc>
          <w:tcPr>
            <w:tcW w:w="9062" w:type="dxa"/>
            <w:gridSpan w:val="2"/>
            <w:tcBorders>
              <w:left w:val="single" w:sz="4" w:space="0" w:color="CCCCCC"/>
              <w:right w:val="single" w:sz="4" w:space="0" w:color="CCCCCC"/>
            </w:tcBorders>
            <w:shd w:val="clear" w:color="auto" w:fill="F3F3F3"/>
          </w:tcPr>
          <w:p w14:paraId="67F3B303" w14:textId="218559C5" w:rsidR="00052788" w:rsidRDefault="00000000">
            <w:pPr>
              <w:pStyle w:val="TableParagraph"/>
              <w:spacing w:before="50" w:line="297" w:lineRule="auto"/>
              <w:ind w:left="62" w:right="52"/>
              <w:jc w:val="both"/>
              <w:rPr>
                <w:b/>
                <w:sz w:val="20"/>
              </w:rPr>
            </w:pPr>
            <w:r>
              <w:rPr>
                <w:b/>
                <w:sz w:val="20"/>
              </w:rPr>
              <w:t>Exclusión del procedimiento de licitación a la mercantil INTELLIGENT SCREEN SERVICES, S. L., y adjudicación a favor de MONDO INBÉRICA, S.A.U</w:t>
            </w:r>
            <w:r w:rsidR="008A0643">
              <w:rPr>
                <w:b/>
                <w:sz w:val="20"/>
              </w:rPr>
              <w:t>.,</w:t>
            </w:r>
            <w:r>
              <w:rPr>
                <w:b/>
                <w:sz w:val="20"/>
              </w:rPr>
              <w:t xml:space="preserve"> el contrato de suministro de equipamiento para instalaciones deportivas del Ayuntamiento de Las Rozas de Madrid. Lote 4: Equipamiento de imagen, mediante procedimiento abierto y una pluralidad de criterios de adjudicación, sujeto a regulación armonizada.</w:t>
            </w:r>
            <w:r w:rsidR="008A0643">
              <w:rPr>
                <w:b/>
                <w:sz w:val="20"/>
              </w:rPr>
              <w:t xml:space="preserve"> E</w:t>
            </w:r>
            <w:r>
              <w:rPr>
                <w:b/>
                <w:sz w:val="20"/>
              </w:rPr>
              <w:t>xpte. 56296/2024.</w:t>
            </w:r>
          </w:p>
        </w:tc>
      </w:tr>
      <w:tr w:rsidR="00052788" w14:paraId="350470A2" w14:textId="77777777">
        <w:trPr>
          <w:trHeight w:val="399"/>
        </w:trPr>
        <w:tc>
          <w:tcPr>
            <w:tcW w:w="1877" w:type="dxa"/>
            <w:tcBorders>
              <w:left w:val="single" w:sz="4" w:space="0" w:color="CCCCCC"/>
              <w:right w:val="single" w:sz="6" w:space="0" w:color="CCCCCC"/>
            </w:tcBorders>
          </w:tcPr>
          <w:p w14:paraId="7FBFF823" w14:textId="77777777" w:rsidR="00052788" w:rsidRDefault="00000000">
            <w:pPr>
              <w:pStyle w:val="TableParagraph"/>
              <w:spacing w:before="50"/>
              <w:ind w:left="62"/>
              <w:rPr>
                <w:b/>
                <w:sz w:val="20"/>
              </w:rPr>
            </w:pPr>
            <w:r>
              <w:rPr>
                <w:b/>
                <w:spacing w:val="-2"/>
                <w:sz w:val="20"/>
              </w:rPr>
              <w:t>Favorable</w:t>
            </w:r>
          </w:p>
        </w:tc>
        <w:tc>
          <w:tcPr>
            <w:tcW w:w="7185" w:type="dxa"/>
            <w:tcBorders>
              <w:left w:val="single" w:sz="6" w:space="0" w:color="CCCCCC"/>
              <w:right w:val="single" w:sz="4" w:space="0" w:color="CCCCCC"/>
            </w:tcBorders>
          </w:tcPr>
          <w:p w14:paraId="029F5174" w14:textId="77777777" w:rsidR="00052788" w:rsidRDefault="00000000">
            <w:pPr>
              <w:pStyle w:val="TableParagraph"/>
              <w:spacing w:before="50"/>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661D81D" w14:textId="77777777" w:rsidR="00052788" w:rsidRDefault="00052788">
      <w:pPr>
        <w:pStyle w:val="Textoindependiente"/>
        <w:spacing w:before="113"/>
      </w:pPr>
    </w:p>
    <w:p w14:paraId="72AC922B" w14:textId="77777777" w:rsidR="00052788" w:rsidRDefault="00000000">
      <w:pPr>
        <w:pStyle w:val="Ttulo5"/>
        <w:ind w:left="142"/>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61708051" w14:textId="77777777" w:rsidR="00052788" w:rsidRDefault="00052788">
      <w:pPr>
        <w:pStyle w:val="Ttulo5"/>
        <w:sectPr w:rsidR="00052788">
          <w:pgSz w:w="11910" w:h="16840"/>
          <w:pgMar w:top="1340" w:right="1417" w:bottom="1260" w:left="1275" w:header="225" w:footer="1060" w:gutter="0"/>
          <w:cols w:space="720"/>
        </w:sectPr>
      </w:pPr>
    </w:p>
    <w:p w14:paraId="33F797A4" w14:textId="6B09393B" w:rsidR="00052788" w:rsidRDefault="00000000">
      <w:pPr>
        <w:pStyle w:val="Prrafodelista"/>
        <w:numPr>
          <w:ilvl w:val="0"/>
          <w:numId w:val="30"/>
        </w:numPr>
        <w:tabs>
          <w:tab w:val="left" w:pos="885"/>
        </w:tabs>
        <w:spacing w:before="88" w:line="292" w:lineRule="auto"/>
        <w:ind w:right="1" w:firstLine="0"/>
        <w:jc w:val="both"/>
        <w:rPr>
          <w:sz w:val="20"/>
        </w:rPr>
      </w:pPr>
      <w:r>
        <w:rPr>
          <w:noProof/>
          <w:sz w:val="20"/>
        </w:rPr>
        <mc:AlternateContent>
          <mc:Choice Requires="wps">
            <w:drawing>
              <wp:anchor distT="0" distB="0" distL="0" distR="0" simplePos="0" relativeHeight="15752704" behindDoc="0" locked="0" layoutInCell="1" allowOverlap="1" wp14:anchorId="5E80C711" wp14:editId="0D61D150">
                <wp:simplePos x="0" y="0"/>
                <wp:positionH relativeFrom="page">
                  <wp:posOffset>6807090</wp:posOffset>
                </wp:positionH>
                <wp:positionV relativeFrom="page">
                  <wp:posOffset>2818730</wp:posOffset>
                </wp:positionV>
                <wp:extent cx="419734" cy="3187065"/>
                <wp:effectExtent l="0" t="0" r="0" b="0"/>
                <wp:wrapNone/>
                <wp:docPr id="65" name="Text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DB5E500"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61F17E0"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5E80C711" id="Textbox 65" o:spid="_x0000_s1073" type="#_x0000_t202" style="position:absolute;left:0;text-align:left;margin-left:536pt;margin-top:221.95pt;width:33.05pt;height:250.95pt;z-index:15752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4zRowEAADI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uU1GzUcbaA8khvaRwHJcLInYQONtOP7ayag56794&#10;8i/vwimJp2RzSmLqP0LZmCzRw4ddAmMLoUubiRANpkialihP/s//UnVZ9fV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1bjNG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DB5E500"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61F17E0"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Pr>
          <w:noProof/>
          <w:sz w:val="20"/>
        </w:rPr>
        <mc:AlternateContent>
          <mc:Choice Requires="wps">
            <w:drawing>
              <wp:anchor distT="0" distB="0" distL="0" distR="0" simplePos="0" relativeHeight="15753216" behindDoc="0" locked="0" layoutInCell="1" allowOverlap="1" wp14:anchorId="7CA7A062" wp14:editId="45C0C3E4">
                <wp:simplePos x="0" y="0"/>
                <wp:positionH relativeFrom="page">
                  <wp:posOffset>6965929</wp:posOffset>
                </wp:positionH>
                <wp:positionV relativeFrom="page">
                  <wp:posOffset>6516126</wp:posOffset>
                </wp:positionV>
                <wp:extent cx="263525" cy="3312160"/>
                <wp:effectExtent l="0" t="0" r="0" b="0"/>
                <wp:wrapNone/>
                <wp:docPr id="66" name="Text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1C79C3A9" w14:textId="55874737"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653ED16"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5CBB226F"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20</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7CA7A062" id="Textbox 66" o:spid="_x0000_s1074" type="#_x0000_t202" style="position:absolute;left:0;text-align:left;margin-left:548.5pt;margin-top:513.1pt;width:20.75pt;height:260.8pt;z-index:15753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D58Ut3pAEAADIDAAAOAAAAAAAAAAAAAAAAAC4CAABkcnMvZTJvRG9jLnhtbFBLAQItABQA&#10;BgAIAAAAIQDxhk1L4QAAAA8BAAAPAAAAAAAAAAAAAAAAAP4DAABkcnMvZG93bnJldi54bWxQSwUG&#10;AAAAAAQABADzAAAADAUAAAAA&#10;" filled="f" stroked="f">
                <v:textbox style="layout-flow:vertical;mso-layout-flow-alt:bottom-to-top" inset="0,0,0,0">
                  <w:txbxContent>
                    <w:p w14:paraId="1C79C3A9" w14:textId="55874737"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653ED16"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5CBB226F"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20</w:t>
                      </w:r>
                      <w:r>
                        <w:rPr>
                          <w:spacing w:val="-6"/>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r>
        <w:rPr>
          <w:sz w:val="20"/>
        </w:rPr>
        <w:t>Propuesta de inicio del expediente de contratación suscrito por la Directora General de Deportes, D</w:t>
      </w:r>
      <w:r w:rsidR="008A0643">
        <w:rPr>
          <w:sz w:val="20"/>
        </w:rPr>
        <w:t>.</w:t>
      </w:r>
      <w:r>
        <w:rPr>
          <w:sz w:val="20"/>
        </w:rPr>
        <w:t>ª Carmen Laura Moreno Cuesta, de fecha 9 de septiembre de 2024, indicando la tramitación anticipada del gasto quedando la adjudicación sujeta a la condición suspensiva de existencia de crédito adecuado y suficiente.</w:t>
      </w:r>
    </w:p>
    <w:p w14:paraId="3C813DDA" w14:textId="77777777" w:rsidR="00052788" w:rsidRDefault="00052788">
      <w:pPr>
        <w:pStyle w:val="Textoindependiente"/>
        <w:spacing w:before="10"/>
      </w:pPr>
    </w:p>
    <w:p w14:paraId="452EB4C7" w14:textId="77777777" w:rsidR="00052788" w:rsidRDefault="00000000">
      <w:pPr>
        <w:pStyle w:val="Prrafodelista"/>
        <w:numPr>
          <w:ilvl w:val="0"/>
          <w:numId w:val="30"/>
        </w:numPr>
        <w:tabs>
          <w:tab w:val="left" w:pos="713"/>
        </w:tabs>
        <w:spacing w:line="292" w:lineRule="auto"/>
        <w:ind w:right="1" w:firstLine="0"/>
        <w:jc w:val="both"/>
        <w:rPr>
          <w:sz w:val="20"/>
        </w:rPr>
      </w:pPr>
      <w:r>
        <w:rPr>
          <w:sz w:val="20"/>
        </w:rPr>
        <w:t>Informe del Director de Instalaciones Deportivas, D. José Antonio Prieto González, de fecha 9 de septiembre de 2024, sobre extremos contenidos en el artículo 116.4 de la LCSP.</w:t>
      </w:r>
    </w:p>
    <w:p w14:paraId="2BDA154E" w14:textId="77777777" w:rsidR="00052788" w:rsidRDefault="00052788">
      <w:pPr>
        <w:pStyle w:val="Textoindependiente"/>
        <w:spacing w:before="10"/>
      </w:pPr>
    </w:p>
    <w:p w14:paraId="68701119" w14:textId="77777777" w:rsidR="00052788" w:rsidRDefault="00000000">
      <w:pPr>
        <w:pStyle w:val="Prrafodelista"/>
        <w:numPr>
          <w:ilvl w:val="0"/>
          <w:numId w:val="30"/>
        </w:numPr>
        <w:tabs>
          <w:tab w:val="left" w:pos="675"/>
        </w:tabs>
        <w:spacing w:line="292" w:lineRule="auto"/>
        <w:ind w:right="1" w:firstLine="0"/>
        <w:jc w:val="both"/>
        <w:rPr>
          <w:sz w:val="20"/>
        </w:rPr>
      </w:pPr>
      <w:r>
        <w:rPr>
          <w:sz w:val="20"/>
        </w:rPr>
        <w:t>Informe de del Director de Instalaciones Deportivas, D. José Antonio Prieto González, de fecha 9 de septiembre de 2024, justificativo del precio del contrato.</w:t>
      </w:r>
    </w:p>
    <w:p w14:paraId="2E4CDC07" w14:textId="77777777" w:rsidR="00052788" w:rsidRDefault="00052788">
      <w:pPr>
        <w:pStyle w:val="Textoindependiente"/>
        <w:spacing w:before="9"/>
      </w:pPr>
    </w:p>
    <w:p w14:paraId="55A1BA41" w14:textId="5BE58D3C" w:rsidR="00052788" w:rsidRDefault="00000000">
      <w:pPr>
        <w:pStyle w:val="Prrafodelista"/>
        <w:numPr>
          <w:ilvl w:val="0"/>
          <w:numId w:val="30"/>
        </w:numPr>
        <w:tabs>
          <w:tab w:val="left" w:pos="642"/>
        </w:tabs>
        <w:spacing w:before="1" w:line="292" w:lineRule="auto"/>
        <w:ind w:right="1" w:firstLine="0"/>
        <w:jc w:val="both"/>
        <w:rPr>
          <w:sz w:val="20"/>
        </w:rPr>
      </w:pPr>
      <w:r>
        <w:rPr>
          <w:sz w:val="20"/>
        </w:rPr>
        <w:t>Pliego de Prescripciones Técnicas</w:t>
      </w:r>
      <w:r w:rsidR="008A0643">
        <w:rPr>
          <w:sz w:val="20"/>
        </w:rPr>
        <w:t>,</w:t>
      </w:r>
      <w:r>
        <w:rPr>
          <w:sz w:val="20"/>
        </w:rPr>
        <w:t xml:space="preserve"> suscrito por el Director de Instalaciones Deportivas, D. José Antonio Prieto González, de fecha 9 de septiembre de 2024</w:t>
      </w:r>
    </w:p>
    <w:p w14:paraId="387334EB" w14:textId="77777777" w:rsidR="00052788" w:rsidRDefault="00052788">
      <w:pPr>
        <w:pStyle w:val="Textoindependiente"/>
        <w:spacing w:before="9"/>
      </w:pPr>
    </w:p>
    <w:p w14:paraId="36C1E507" w14:textId="106819EE" w:rsidR="00052788" w:rsidRDefault="00000000">
      <w:pPr>
        <w:pStyle w:val="Prrafodelista"/>
        <w:numPr>
          <w:ilvl w:val="0"/>
          <w:numId w:val="30"/>
        </w:numPr>
        <w:tabs>
          <w:tab w:val="left" w:pos="702"/>
        </w:tabs>
        <w:spacing w:line="292" w:lineRule="auto"/>
        <w:ind w:right="1" w:firstLine="0"/>
        <w:jc w:val="both"/>
        <w:rPr>
          <w:sz w:val="20"/>
        </w:rPr>
      </w:pPr>
      <w:r>
        <w:rPr>
          <w:sz w:val="20"/>
        </w:rPr>
        <w:t>Memoria justificativa del contrato, suscrita con fecha 26 de septiembre de 2024, por la Jefa de</w:t>
      </w:r>
      <w:r>
        <w:rPr>
          <w:spacing w:val="40"/>
          <w:sz w:val="20"/>
        </w:rPr>
        <w:t xml:space="preserve"> </w:t>
      </w:r>
      <w:r>
        <w:rPr>
          <w:sz w:val="20"/>
        </w:rPr>
        <w:t>la Unidad de Contratación, D</w:t>
      </w:r>
      <w:r w:rsidR="008A0643">
        <w:rPr>
          <w:sz w:val="20"/>
        </w:rPr>
        <w:t>.</w:t>
      </w:r>
      <w:r>
        <w:rPr>
          <w:sz w:val="20"/>
        </w:rPr>
        <w:t>ª Lisa Martín-Aragón Baudel.</w:t>
      </w:r>
    </w:p>
    <w:p w14:paraId="477C0639" w14:textId="77777777" w:rsidR="00052788" w:rsidRDefault="00052788">
      <w:pPr>
        <w:pStyle w:val="Textoindependiente"/>
        <w:spacing w:before="10"/>
      </w:pPr>
    </w:p>
    <w:p w14:paraId="7C0799E3" w14:textId="0E8A3E4D" w:rsidR="00052788" w:rsidRDefault="00000000">
      <w:pPr>
        <w:pStyle w:val="Prrafodelista"/>
        <w:numPr>
          <w:ilvl w:val="0"/>
          <w:numId w:val="30"/>
        </w:numPr>
        <w:tabs>
          <w:tab w:val="left" w:pos="725"/>
        </w:tabs>
        <w:spacing w:line="292" w:lineRule="auto"/>
        <w:ind w:right="1" w:firstLine="0"/>
        <w:jc w:val="both"/>
        <w:rPr>
          <w:sz w:val="20"/>
        </w:rPr>
      </w:pPr>
      <w:r>
        <w:rPr>
          <w:sz w:val="20"/>
        </w:rPr>
        <w:t>Pliego de cláusulas administrativas particulares</w:t>
      </w:r>
      <w:r w:rsidR="008A0643">
        <w:rPr>
          <w:sz w:val="20"/>
        </w:rPr>
        <w:t>,</w:t>
      </w:r>
      <w:r>
        <w:rPr>
          <w:sz w:val="20"/>
        </w:rPr>
        <w:t xml:space="preserve"> suscrito con fecha 26 de septiembre de 2024, por la Jefa de la Unidad de Contratación, D</w:t>
      </w:r>
      <w:r w:rsidR="008A0643">
        <w:rPr>
          <w:sz w:val="20"/>
        </w:rPr>
        <w:t>.</w:t>
      </w:r>
      <w:r>
        <w:rPr>
          <w:sz w:val="20"/>
        </w:rPr>
        <w:t>ª Lisa Martín-Aragón Baudel.</w:t>
      </w:r>
    </w:p>
    <w:p w14:paraId="4AA789DB" w14:textId="77777777" w:rsidR="00052788" w:rsidRDefault="00052788">
      <w:pPr>
        <w:pStyle w:val="Textoindependiente"/>
        <w:spacing w:before="10"/>
      </w:pPr>
    </w:p>
    <w:p w14:paraId="18608215" w14:textId="6884BFED" w:rsidR="00052788" w:rsidRDefault="00000000">
      <w:pPr>
        <w:pStyle w:val="Prrafodelista"/>
        <w:numPr>
          <w:ilvl w:val="0"/>
          <w:numId w:val="30"/>
        </w:numPr>
        <w:tabs>
          <w:tab w:val="left" w:pos="688"/>
        </w:tabs>
        <w:spacing w:line="292" w:lineRule="auto"/>
        <w:ind w:right="1" w:firstLine="0"/>
        <w:jc w:val="both"/>
        <w:rPr>
          <w:sz w:val="20"/>
        </w:rPr>
      </w:pPr>
      <w:r>
        <w:rPr>
          <w:sz w:val="20"/>
        </w:rPr>
        <w:t>Informe jurídico 2024-1040</w:t>
      </w:r>
      <w:r w:rsidR="008A0643">
        <w:rPr>
          <w:sz w:val="20"/>
        </w:rPr>
        <w:t>,</w:t>
      </w:r>
      <w:r>
        <w:rPr>
          <w:sz w:val="20"/>
        </w:rPr>
        <w:t xml:space="preserve"> suscrito por el Director General de la Asesoría Jurídica Municipal el 27 de septiembre de 2024, favorable al expediente de contratación.</w:t>
      </w:r>
    </w:p>
    <w:p w14:paraId="496B2C35" w14:textId="77777777" w:rsidR="00052788" w:rsidRDefault="00052788">
      <w:pPr>
        <w:pStyle w:val="Textoindependiente"/>
        <w:spacing w:before="10"/>
      </w:pPr>
    </w:p>
    <w:p w14:paraId="2F8BB928" w14:textId="77777777" w:rsidR="00052788" w:rsidRDefault="00000000">
      <w:pPr>
        <w:pStyle w:val="Prrafodelista"/>
        <w:numPr>
          <w:ilvl w:val="0"/>
          <w:numId w:val="30"/>
        </w:numPr>
        <w:tabs>
          <w:tab w:val="left" w:pos="728"/>
        </w:tabs>
        <w:spacing w:line="292" w:lineRule="auto"/>
        <w:ind w:right="1" w:firstLine="0"/>
        <w:jc w:val="both"/>
        <w:rPr>
          <w:sz w:val="20"/>
        </w:rPr>
      </w:pPr>
      <w:r>
        <w:rPr>
          <w:sz w:val="20"/>
        </w:rPr>
        <w:t>Propuesta firmada por el Concejal-Delegado de Deportes, D. Juan Ignacio Cabrera Portillo, para la aprobación del expediente el 27 de septiembre de 2024</w:t>
      </w:r>
    </w:p>
    <w:p w14:paraId="1E4B0D73" w14:textId="77777777" w:rsidR="00052788" w:rsidRDefault="00052788">
      <w:pPr>
        <w:pStyle w:val="Textoindependiente"/>
        <w:spacing w:before="10"/>
      </w:pPr>
    </w:p>
    <w:p w14:paraId="404FA70E" w14:textId="603111DD" w:rsidR="00052788" w:rsidRDefault="00000000">
      <w:pPr>
        <w:pStyle w:val="Prrafodelista"/>
        <w:numPr>
          <w:ilvl w:val="0"/>
          <w:numId w:val="30"/>
        </w:numPr>
        <w:tabs>
          <w:tab w:val="left" w:pos="727"/>
        </w:tabs>
        <w:spacing w:line="292" w:lineRule="auto"/>
        <w:ind w:right="1" w:firstLine="0"/>
        <w:jc w:val="both"/>
        <w:rPr>
          <w:sz w:val="20"/>
        </w:rPr>
      </w:pPr>
      <w:r>
        <w:rPr>
          <w:sz w:val="20"/>
        </w:rPr>
        <w:t xml:space="preserve">Informe de fiscalización emitido por el Interventor General y la Técnico de Fiscalización, </w:t>
      </w:r>
      <w:r w:rsidR="008A0643">
        <w:rPr>
          <w:sz w:val="20"/>
        </w:rPr>
        <w:t>D.ª</w:t>
      </w:r>
      <w:r>
        <w:rPr>
          <w:sz w:val="20"/>
        </w:rPr>
        <w:t xml:space="preserve"> Mercedes Bueno Vico, de fecha 2 de octubre de 2024.</w:t>
      </w:r>
    </w:p>
    <w:p w14:paraId="4AC8995B" w14:textId="77777777" w:rsidR="00052788" w:rsidRDefault="00052788">
      <w:pPr>
        <w:pStyle w:val="Textoindependiente"/>
        <w:spacing w:before="10"/>
      </w:pPr>
    </w:p>
    <w:p w14:paraId="0CB006A9" w14:textId="77777777" w:rsidR="00052788" w:rsidRDefault="00000000">
      <w:pPr>
        <w:pStyle w:val="Prrafodelista"/>
        <w:numPr>
          <w:ilvl w:val="0"/>
          <w:numId w:val="30"/>
        </w:numPr>
        <w:tabs>
          <w:tab w:val="left" w:pos="763"/>
        </w:tabs>
        <w:spacing w:line="292" w:lineRule="auto"/>
        <w:ind w:right="1" w:firstLine="0"/>
        <w:jc w:val="both"/>
        <w:rPr>
          <w:sz w:val="20"/>
        </w:rPr>
      </w:pPr>
      <w:r>
        <w:rPr>
          <w:sz w:val="20"/>
        </w:rPr>
        <w:t>Acuerdo adoptado por la Junta de Gobierno Local, en sesión celebrada el 11 de octubre de 2024 aprobando el expediente de contratación mediante procedimiento abierto y varios criterios de adjudicación, sujeto a regulación armonizada.</w:t>
      </w:r>
    </w:p>
    <w:p w14:paraId="57FC49A0" w14:textId="77777777" w:rsidR="00052788" w:rsidRDefault="00052788">
      <w:pPr>
        <w:pStyle w:val="Textoindependiente"/>
        <w:spacing w:before="9"/>
      </w:pPr>
    </w:p>
    <w:p w14:paraId="04A15CDD" w14:textId="77777777" w:rsidR="00052788" w:rsidRDefault="00000000">
      <w:pPr>
        <w:pStyle w:val="Prrafodelista"/>
        <w:numPr>
          <w:ilvl w:val="0"/>
          <w:numId w:val="30"/>
        </w:numPr>
        <w:tabs>
          <w:tab w:val="left" w:pos="719"/>
        </w:tabs>
        <w:spacing w:before="1" w:line="292" w:lineRule="auto"/>
        <w:ind w:right="1" w:firstLine="0"/>
        <w:jc w:val="both"/>
        <w:rPr>
          <w:sz w:val="20"/>
        </w:rPr>
      </w:pPr>
      <w:r>
        <w:rPr>
          <w:sz w:val="20"/>
        </w:rPr>
        <w:t>Convocatoria de licitación publicada en la Plataforma de Contratación del Sector Público, con fecha 22 de octubre de 2024, remitida al Diario Oficial de la Unión Europea.</w:t>
      </w:r>
    </w:p>
    <w:p w14:paraId="3D7446AE" w14:textId="77777777" w:rsidR="00052788" w:rsidRDefault="00052788">
      <w:pPr>
        <w:pStyle w:val="Textoindependiente"/>
        <w:spacing w:before="9"/>
      </w:pPr>
    </w:p>
    <w:p w14:paraId="30C84420" w14:textId="77777777" w:rsidR="00052788" w:rsidRDefault="00000000">
      <w:pPr>
        <w:pStyle w:val="Prrafodelista"/>
        <w:numPr>
          <w:ilvl w:val="0"/>
          <w:numId w:val="30"/>
        </w:numPr>
        <w:tabs>
          <w:tab w:val="left" w:pos="673"/>
        </w:tabs>
        <w:spacing w:line="292" w:lineRule="auto"/>
        <w:ind w:right="1" w:firstLine="0"/>
        <w:jc w:val="both"/>
        <w:rPr>
          <w:sz w:val="20"/>
        </w:rPr>
      </w:pPr>
      <w:r>
        <w:rPr>
          <w:sz w:val="20"/>
        </w:rPr>
        <w:t>Acta de la Mesa de Contratación, de fecha 18 de diciembre de 2024, de apertura de las ofertas presentadas por los licitadores admitidos al procedimiento:</w:t>
      </w:r>
    </w:p>
    <w:p w14:paraId="0DEA3AF9" w14:textId="77777777" w:rsidR="00052788" w:rsidRDefault="00052788">
      <w:pPr>
        <w:pStyle w:val="Prrafodelista"/>
        <w:spacing w:line="292" w:lineRule="auto"/>
        <w:rPr>
          <w:sz w:val="20"/>
        </w:rPr>
        <w:sectPr w:rsidR="00052788">
          <w:pgSz w:w="11910" w:h="16840"/>
          <w:pgMar w:top="1340" w:right="1417" w:bottom="1260" w:left="1275" w:header="225" w:footer="1060" w:gutter="0"/>
          <w:cols w:space="720"/>
        </w:sectPr>
      </w:pPr>
    </w:p>
    <w:p w14:paraId="6DE51089" w14:textId="77777777" w:rsidR="00052788" w:rsidRDefault="00000000">
      <w:pPr>
        <w:pStyle w:val="Textoindependiente"/>
        <w:spacing w:before="7"/>
        <w:rPr>
          <w:sz w:val="5"/>
        </w:rPr>
      </w:pPr>
      <w:r>
        <w:rPr>
          <w:noProof/>
          <w:sz w:val="5"/>
        </w:rPr>
        <mc:AlternateContent>
          <mc:Choice Requires="wps">
            <w:drawing>
              <wp:anchor distT="0" distB="0" distL="0" distR="0" simplePos="0" relativeHeight="15753728" behindDoc="0" locked="0" layoutInCell="1" allowOverlap="1" wp14:anchorId="0F27D813" wp14:editId="06990701">
                <wp:simplePos x="0" y="0"/>
                <wp:positionH relativeFrom="page">
                  <wp:posOffset>6807090</wp:posOffset>
                </wp:positionH>
                <wp:positionV relativeFrom="page">
                  <wp:posOffset>2818730</wp:posOffset>
                </wp:positionV>
                <wp:extent cx="419734" cy="3187065"/>
                <wp:effectExtent l="0" t="0" r="0" b="0"/>
                <wp:wrapNone/>
                <wp:docPr id="67" name="Text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9E85E8D"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28020E9"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0F27D813" id="Textbox 67" o:spid="_x0000_s1075" type="#_x0000_t202" style="position:absolute;margin-left:536pt;margin-top:221.95pt;width:33.05pt;height:250.95pt;z-index:15753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KT0yeu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9E85E8D"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28020E9"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Pr>
          <w:noProof/>
          <w:sz w:val="5"/>
        </w:rPr>
        <mc:AlternateContent>
          <mc:Choice Requires="wps">
            <w:drawing>
              <wp:anchor distT="0" distB="0" distL="0" distR="0" simplePos="0" relativeHeight="15754240" behindDoc="0" locked="0" layoutInCell="1" allowOverlap="1" wp14:anchorId="37AE6A62" wp14:editId="39341435">
                <wp:simplePos x="0" y="0"/>
                <wp:positionH relativeFrom="page">
                  <wp:posOffset>6965929</wp:posOffset>
                </wp:positionH>
                <wp:positionV relativeFrom="page">
                  <wp:posOffset>6516126</wp:posOffset>
                </wp:positionV>
                <wp:extent cx="263525" cy="3312160"/>
                <wp:effectExtent l="0" t="0" r="0" b="0"/>
                <wp:wrapNone/>
                <wp:docPr id="68" name="Text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533A7EA7" w14:textId="54988B8F"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0619C083"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24FB0E06"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21</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37AE6A62" id="Textbox 68" o:spid="_x0000_s1076" type="#_x0000_t202" style="position:absolute;margin-left:548.5pt;margin-top:513.1pt;width:20.75pt;height:260.8pt;z-index:15754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DSAIU5pAEAADIDAAAOAAAAAAAAAAAAAAAAAC4CAABkcnMvZTJvRG9jLnhtbFBLAQItABQA&#10;BgAIAAAAIQDxhk1L4QAAAA8BAAAPAAAAAAAAAAAAAAAAAP4DAABkcnMvZG93bnJldi54bWxQSwUG&#10;AAAAAAQABADzAAAADAUAAAAA&#10;" filled="f" stroked="f">
                <v:textbox style="layout-flow:vertical;mso-layout-flow-alt:bottom-to-top" inset="0,0,0,0">
                  <w:txbxContent>
                    <w:p w14:paraId="533A7EA7" w14:textId="54988B8F"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0619C083"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24FB0E06"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21</w:t>
                      </w:r>
                      <w:r>
                        <w:rPr>
                          <w:spacing w:val="-6"/>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p>
    <w:p w14:paraId="07B84CD0" w14:textId="77777777" w:rsidR="00052788" w:rsidRDefault="00000000">
      <w:pPr>
        <w:pStyle w:val="Textoindependiente"/>
        <w:ind w:left="142"/>
      </w:pPr>
      <w:r>
        <w:rPr>
          <w:noProof/>
        </w:rPr>
        <w:drawing>
          <wp:inline distT="0" distB="0" distL="0" distR="0" wp14:anchorId="1DF81098" wp14:editId="50A15ACE">
            <wp:extent cx="5562600" cy="2705100"/>
            <wp:effectExtent l="0" t="0" r="0" b="0"/>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15" cstate="print"/>
                    <a:stretch>
                      <a:fillRect/>
                    </a:stretch>
                  </pic:blipFill>
                  <pic:spPr>
                    <a:xfrm>
                      <a:off x="0" y="0"/>
                      <a:ext cx="5562600" cy="2705100"/>
                    </a:xfrm>
                    <a:prstGeom prst="rect">
                      <a:avLst/>
                    </a:prstGeom>
                  </pic:spPr>
                </pic:pic>
              </a:graphicData>
            </a:graphic>
          </wp:inline>
        </w:drawing>
      </w:r>
    </w:p>
    <w:p w14:paraId="4467708C" w14:textId="4F7846B7" w:rsidR="00052788" w:rsidRDefault="00000000">
      <w:pPr>
        <w:pStyle w:val="Textoindependiente"/>
        <w:spacing w:before="93" w:line="292" w:lineRule="auto"/>
        <w:ind w:left="142" w:right="1"/>
        <w:jc w:val="both"/>
      </w:pPr>
      <w:r>
        <w:t>Asimismo, acordó requerir a las mercantiles INTELLIGENT SCREEN SERVICES, S.L.</w:t>
      </w:r>
      <w:r w:rsidR="008A0643">
        <w:t>,</w:t>
      </w:r>
      <w:r>
        <w:t xml:space="preserve"> y VIDEO CENTER INTERNACIONAL, S.A.</w:t>
      </w:r>
      <w:r w:rsidR="008A0643">
        <w:t>,</w:t>
      </w:r>
      <w:r>
        <w:t xml:space="preserve"> para que justificaran el contenido de sus ofertas por encontrarse incursas en presunción de anormalidad.</w:t>
      </w:r>
    </w:p>
    <w:p w14:paraId="4F559269" w14:textId="77777777" w:rsidR="00052788" w:rsidRDefault="00052788">
      <w:pPr>
        <w:pStyle w:val="Textoindependiente"/>
        <w:spacing w:before="9"/>
      </w:pPr>
    </w:p>
    <w:p w14:paraId="20DEA109" w14:textId="2B57710B" w:rsidR="00052788" w:rsidRDefault="00000000">
      <w:pPr>
        <w:pStyle w:val="Prrafodelista"/>
        <w:numPr>
          <w:ilvl w:val="0"/>
          <w:numId w:val="30"/>
        </w:numPr>
        <w:tabs>
          <w:tab w:val="left" w:pos="576"/>
        </w:tabs>
        <w:spacing w:line="292" w:lineRule="auto"/>
        <w:ind w:right="1" w:firstLine="0"/>
        <w:rPr>
          <w:sz w:val="20"/>
        </w:rPr>
      </w:pPr>
      <w:r>
        <w:rPr>
          <w:sz w:val="20"/>
        </w:rPr>
        <w:t>Documentación justificativa presentada por INTELLIGENT SCREEN SERVICES, S.L.</w:t>
      </w:r>
      <w:r w:rsidR="008A0643">
        <w:rPr>
          <w:sz w:val="20"/>
        </w:rPr>
        <w:t>,</w:t>
      </w:r>
      <w:r>
        <w:rPr>
          <w:sz w:val="20"/>
        </w:rPr>
        <w:t xml:space="preserve"> y VIDEO CENTER INTERNACIONAL, S.A.</w:t>
      </w:r>
    </w:p>
    <w:p w14:paraId="17D49669" w14:textId="77777777" w:rsidR="00052788" w:rsidRDefault="00052788">
      <w:pPr>
        <w:pStyle w:val="Textoindependiente"/>
        <w:spacing w:before="10"/>
      </w:pPr>
    </w:p>
    <w:p w14:paraId="519B0034" w14:textId="77777777" w:rsidR="00052788" w:rsidRDefault="00000000">
      <w:pPr>
        <w:pStyle w:val="Prrafodelista"/>
        <w:numPr>
          <w:ilvl w:val="0"/>
          <w:numId w:val="30"/>
        </w:numPr>
        <w:tabs>
          <w:tab w:val="left" w:pos="620"/>
        </w:tabs>
        <w:spacing w:line="292" w:lineRule="auto"/>
        <w:ind w:right="1" w:firstLine="0"/>
        <w:rPr>
          <w:sz w:val="20"/>
        </w:rPr>
      </w:pPr>
      <w:r>
        <w:rPr>
          <w:sz w:val="20"/>
        </w:rPr>
        <w:t>Informes suscritos por el Director de Instalaciones Deportivas, el 30 de diciembre de 2024, cuyo tenor literal es el siguiente:</w:t>
      </w:r>
    </w:p>
    <w:p w14:paraId="42639E5C" w14:textId="77777777" w:rsidR="00052788" w:rsidRDefault="00052788">
      <w:pPr>
        <w:pStyle w:val="Textoindependiente"/>
        <w:spacing w:before="9"/>
      </w:pPr>
    </w:p>
    <w:p w14:paraId="02BF169A" w14:textId="77777777" w:rsidR="00052788" w:rsidRDefault="00000000">
      <w:pPr>
        <w:spacing w:line="292" w:lineRule="auto"/>
        <w:ind w:left="142" w:right="1"/>
        <w:jc w:val="both"/>
        <w:rPr>
          <w:i/>
          <w:sz w:val="20"/>
        </w:rPr>
      </w:pPr>
      <w:r>
        <w:rPr>
          <w:i/>
          <w:sz w:val="20"/>
        </w:rPr>
        <w:t>“Asunto: INFORME DE VALORACIÓN DE OFERTA PRESENTADA POR LA MERCANTIL VIDEOCENTER INTERNACIONAL, S.A. INCURSA EN PRESUNCIÓN DE ANORMALIDAD</w:t>
      </w:r>
    </w:p>
    <w:p w14:paraId="77D2C9FD" w14:textId="77777777" w:rsidR="00052788" w:rsidRDefault="00052788">
      <w:pPr>
        <w:pStyle w:val="Textoindependiente"/>
        <w:spacing w:before="10"/>
        <w:rPr>
          <w:i/>
        </w:rPr>
      </w:pPr>
    </w:p>
    <w:p w14:paraId="6C9BEA04" w14:textId="77777777" w:rsidR="00052788" w:rsidRDefault="00000000">
      <w:pPr>
        <w:ind w:left="142"/>
        <w:rPr>
          <w:i/>
          <w:sz w:val="20"/>
        </w:rPr>
      </w:pPr>
      <w:r>
        <w:rPr>
          <w:i/>
          <w:spacing w:val="-5"/>
          <w:sz w:val="20"/>
        </w:rPr>
        <w:t>(…)</w:t>
      </w:r>
    </w:p>
    <w:p w14:paraId="346D9D01" w14:textId="77777777" w:rsidR="00052788" w:rsidRDefault="00052788">
      <w:pPr>
        <w:pStyle w:val="Textoindependiente"/>
        <w:spacing w:before="61"/>
        <w:rPr>
          <w:i/>
        </w:rPr>
      </w:pPr>
    </w:p>
    <w:p w14:paraId="6C2D0B73" w14:textId="77777777" w:rsidR="00052788" w:rsidRDefault="00000000">
      <w:pPr>
        <w:ind w:left="142"/>
        <w:rPr>
          <w:i/>
          <w:sz w:val="20"/>
        </w:rPr>
      </w:pPr>
      <w:r>
        <w:rPr>
          <w:i/>
          <w:sz w:val="20"/>
        </w:rPr>
        <w:t>Examinada</w:t>
      </w:r>
      <w:r>
        <w:rPr>
          <w:i/>
          <w:spacing w:val="-4"/>
          <w:sz w:val="20"/>
        </w:rPr>
        <w:t xml:space="preserve"> </w:t>
      </w:r>
      <w:r>
        <w:rPr>
          <w:i/>
          <w:sz w:val="20"/>
        </w:rPr>
        <w:t>la</w:t>
      </w:r>
      <w:r>
        <w:rPr>
          <w:i/>
          <w:spacing w:val="-4"/>
          <w:sz w:val="20"/>
        </w:rPr>
        <w:t xml:space="preserve"> </w:t>
      </w:r>
      <w:r>
        <w:rPr>
          <w:i/>
          <w:sz w:val="20"/>
        </w:rPr>
        <w:t>citada</w:t>
      </w:r>
      <w:r>
        <w:rPr>
          <w:i/>
          <w:spacing w:val="-3"/>
          <w:sz w:val="20"/>
        </w:rPr>
        <w:t xml:space="preserve"> </w:t>
      </w:r>
      <w:r>
        <w:rPr>
          <w:i/>
          <w:sz w:val="20"/>
        </w:rPr>
        <w:t>documentación</w:t>
      </w:r>
      <w:r>
        <w:rPr>
          <w:i/>
          <w:spacing w:val="-4"/>
          <w:sz w:val="20"/>
        </w:rPr>
        <w:t xml:space="preserve"> </w:t>
      </w:r>
      <w:r>
        <w:rPr>
          <w:i/>
          <w:sz w:val="20"/>
        </w:rPr>
        <w:t>aportada</w:t>
      </w:r>
      <w:r>
        <w:rPr>
          <w:i/>
          <w:spacing w:val="-4"/>
          <w:sz w:val="20"/>
        </w:rPr>
        <w:t xml:space="preserve"> </w:t>
      </w:r>
      <w:r>
        <w:rPr>
          <w:i/>
          <w:sz w:val="20"/>
        </w:rPr>
        <w:t>podemos</w:t>
      </w:r>
      <w:r>
        <w:rPr>
          <w:i/>
          <w:spacing w:val="-3"/>
          <w:sz w:val="20"/>
        </w:rPr>
        <w:t xml:space="preserve"> </w:t>
      </w:r>
      <w:r>
        <w:rPr>
          <w:i/>
          <w:sz w:val="20"/>
        </w:rPr>
        <w:t>hacer</w:t>
      </w:r>
      <w:r>
        <w:rPr>
          <w:i/>
          <w:spacing w:val="-4"/>
          <w:sz w:val="20"/>
        </w:rPr>
        <w:t xml:space="preserve"> </w:t>
      </w:r>
      <w:r>
        <w:rPr>
          <w:i/>
          <w:sz w:val="20"/>
        </w:rPr>
        <w:t>las</w:t>
      </w:r>
      <w:r>
        <w:rPr>
          <w:i/>
          <w:spacing w:val="-4"/>
          <w:sz w:val="20"/>
        </w:rPr>
        <w:t xml:space="preserve"> </w:t>
      </w:r>
      <w:r>
        <w:rPr>
          <w:i/>
          <w:sz w:val="20"/>
        </w:rPr>
        <w:t>siguientes</w:t>
      </w:r>
      <w:r>
        <w:rPr>
          <w:i/>
          <w:spacing w:val="-3"/>
          <w:sz w:val="20"/>
        </w:rPr>
        <w:t xml:space="preserve"> </w:t>
      </w:r>
      <w:r>
        <w:rPr>
          <w:i/>
          <w:spacing w:val="-2"/>
          <w:sz w:val="20"/>
        </w:rPr>
        <w:t>consideraciones:</w:t>
      </w:r>
    </w:p>
    <w:p w14:paraId="171D1DAF" w14:textId="77777777" w:rsidR="00052788" w:rsidRDefault="00052788">
      <w:pPr>
        <w:pStyle w:val="Textoindependiente"/>
        <w:spacing w:before="60"/>
        <w:rPr>
          <w:i/>
        </w:rPr>
      </w:pPr>
    </w:p>
    <w:p w14:paraId="5308936C" w14:textId="77777777" w:rsidR="00052788" w:rsidRDefault="00000000">
      <w:pPr>
        <w:spacing w:line="292" w:lineRule="auto"/>
        <w:ind w:left="142" w:right="1"/>
        <w:jc w:val="both"/>
        <w:rPr>
          <w:i/>
          <w:sz w:val="20"/>
        </w:rPr>
      </w:pPr>
      <w:r>
        <w:rPr>
          <w:i/>
          <w:sz w:val="20"/>
        </w:rPr>
        <w:t>PRIMERO. Las principales bajas sobre el precio base de licitación se ofrecen en la pantalla LED (39,09%), puesta en marcha (45,00%) y estructura (58,45%)</w:t>
      </w:r>
    </w:p>
    <w:p w14:paraId="0B0C6FB4" w14:textId="77777777" w:rsidR="00052788" w:rsidRDefault="00052788">
      <w:pPr>
        <w:pStyle w:val="Textoindependiente"/>
        <w:spacing w:before="10"/>
        <w:rPr>
          <w:i/>
        </w:rPr>
      </w:pPr>
    </w:p>
    <w:p w14:paraId="7725FB38" w14:textId="77777777" w:rsidR="00052788" w:rsidRDefault="00000000">
      <w:pPr>
        <w:spacing w:line="292" w:lineRule="auto"/>
        <w:ind w:left="142" w:right="1"/>
        <w:jc w:val="both"/>
        <w:rPr>
          <w:i/>
          <w:sz w:val="20"/>
        </w:rPr>
      </w:pPr>
      <w:r>
        <w:rPr>
          <w:i/>
          <w:sz w:val="20"/>
        </w:rPr>
        <w:t>SEGUNDO. Pantalla LED. La mercantil VIDEOCENTER INTERNACIONAL, S.A. justifica su bajada</w:t>
      </w:r>
      <w:r>
        <w:rPr>
          <w:i/>
          <w:spacing w:val="40"/>
          <w:sz w:val="20"/>
        </w:rPr>
        <w:t xml:space="preserve"> </w:t>
      </w:r>
      <w:r>
        <w:rPr>
          <w:i/>
          <w:sz w:val="20"/>
        </w:rPr>
        <w:t>en</w:t>
      </w:r>
      <w:r>
        <w:rPr>
          <w:i/>
          <w:spacing w:val="21"/>
          <w:sz w:val="20"/>
        </w:rPr>
        <w:t xml:space="preserve"> </w:t>
      </w:r>
      <w:r>
        <w:rPr>
          <w:i/>
          <w:sz w:val="20"/>
        </w:rPr>
        <w:t>disponer</w:t>
      </w:r>
      <w:r>
        <w:rPr>
          <w:i/>
          <w:spacing w:val="21"/>
          <w:sz w:val="20"/>
        </w:rPr>
        <w:t xml:space="preserve"> </w:t>
      </w:r>
      <w:r>
        <w:rPr>
          <w:i/>
          <w:sz w:val="20"/>
        </w:rPr>
        <w:t>de</w:t>
      </w:r>
      <w:r>
        <w:rPr>
          <w:i/>
          <w:spacing w:val="21"/>
          <w:sz w:val="20"/>
        </w:rPr>
        <w:t xml:space="preserve"> </w:t>
      </w:r>
      <w:r>
        <w:rPr>
          <w:i/>
          <w:sz w:val="20"/>
        </w:rPr>
        <w:t>un</w:t>
      </w:r>
      <w:r>
        <w:rPr>
          <w:i/>
          <w:spacing w:val="21"/>
          <w:sz w:val="20"/>
        </w:rPr>
        <w:t xml:space="preserve"> </w:t>
      </w:r>
      <w:r>
        <w:rPr>
          <w:i/>
          <w:sz w:val="20"/>
        </w:rPr>
        <w:t>acuerdo</w:t>
      </w:r>
      <w:r>
        <w:rPr>
          <w:i/>
          <w:spacing w:val="21"/>
          <w:sz w:val="20"/>
        </w:rPr>
        <w:t xml:space="preserve"> </w:t>
      </w:r>
      <w:r>
        <w:rPr>
          <w:i/>
          <w:sz w:val="20"/>
        </w:rPr>
        <w:t>de</w:t>
      </w:r>
      <w:r>
        <w:rPr>
          <w:i/>
          <w:spacing w:val="21"/>
          <w:sz w:val="20"/>
        </w:rPr>
        <w:t xml:space="preserve"> </w:t>
      </w:r>
      <w:r>
        <w:rPr>
          <w:i/>
          <w:sz w:val="20"/>
        </w:rPr>
        <w:t>colaboración</w:t>
      </w:r>
      <w:r>
        <w:rPr>
          <w:i/>
          <w:spacing w:val="21"/>
          <w:sz w:val="20"/>
        </w:rPr>
        <w:t xml:space="preserve"> </w:t>
      </w:r>
      <w:r>
        <w:rPr>
          <w:i/>
          <w:sz w:val="20"/>
        </w:rPr>
        <w:t>con</w:t>
      </w:r>
      <w:r>
        <w:rPr>
          <w:i/>
          <w:spacing w:val="21"/>
          <w:sz w:val="20"/>
        </w:rPr>
        <w:t xml:space="preserve"> </w:t>
      </w:r>
      <w:r>
        <w:rPr>
          <w:i/>
          <w:sz w:val="20"/>
        </w:rPr>
        <w:t>el</w:t>
      </w:r>
      <w:r>
        <w:rPr>
          <w:i/>
          <w:spacing w:val="21"/>
          <w:sz w:val="20"/>
        </w:rPr>
        <w:t xml:space="preserve"> </w:t>
      </w:r>
      <w:r>
        <w:rPr>
          <w:i/>
          <w:sz w:val="20"/>
        </w:rPr>
        <w:t>fabricante</w:t>
      </w:r>
      <w:r>
        <w:rPr>
          <w:i/>
          <w:spacing w:val="21"/>
          <w:sz w:val="20"/>
        </w:rPr>
        <w:t xml:space="preserve"> </w:t>
      </w:r>
      <w:r>
        <w:rPr>
          <w:i/>
          <w:sz w:val="20"/>
        </w:rPr>
        <w:t>del</w:t>
      </w:r>
      <w:r>
        <w:rPr>
          <w:i/>
          <w:spacing w:val="21"/>
          <w:sz w:val="20"/>
        </w:rPr>
        <w:t xml:space="preserve"> </w:t>
      </w:r>
      <w:r>
        <w:rPr>
          <w:i/>
          <w:sz w:val="20"/>
        </w:rPr>
        <w:t>equipamiento</w:t>
      </w:r>
      <w:r>
        <w:rPr>
          <w:i/>
          <w:spacing w:val="21"/>
          <w:sz w:val="20"/>
        </w:rPr>
        <w:t xml:space="preserve"> </w:t>
      </w:r>
      <w:r>
        <w:rPr>
          <w:i/>
          <w:sz w:val="20"/>
        </w:rPr>
        <w:t>ofertado,</w:t>
      </w:r>
      <w:r>
        <w:rPr>
          <w:i/>
          <w:spacing w:val="21"/>
          <w:sz w:val="20"/>
        </w:rPr>
        <w:t xml:space="preserve"> </w:t>
      </w:r>
      <w:r>
        <w:rPr>
          <w:i/>
          <w:sz w:val="20"/>
        </w:rPr>
        <w:t>aportando un presupuesto del fabricante CT VISUAL reflejando el precio de cada uno de los equipos, siendo el montante total una cifra acorde a la oferta presentada.</w:t>
      </w:r>
    </w:p>
    <w:p w14:paraId="07238158" w14:textId="77777777" w:rsidR="00052788" w:rsidRDefault="00052788">
      <w:pPr>
        <w:pStyle w:val="Textoindependiente"/>
        <w:spacing w:before="10"/>
        <w:rPr>
          <w:i/>
        </w:rPr>
      </w:pPr>
    </w:p>
    <w:p w14:paraId="7825B2F4" w14:textId="77777777" w:rsidR="00052788" w:rsidRDefault="00000000">
      <w:pPr>
        <w:spacing w:line="292" w:lineRule="auto"/>
        <w:ind w:left="142" w:right="1"/>
        <w:jc w:val="both"/>
        <w:rPr>
          <w:i/>
          <w:sz w:val="20"/>
        </w:rPr>
      </w:pPr>
      <w:r>
        <w:rPr>
          <w:i/>
          <w:sz w:val="20"/>
        </w:rPr>
        <w:t>TERCERO. Puesta en marcha. La mercantil VIDEOCENTER INTERNACIONAL, S.A. indica que cuenta en plantilla con personal propio, radicada en la Comunidad de Madrid, pudiendo reducir el coste de subcontrataciones y desplazamientos.</w:t>
      </w:r>
    </w:p>
    <w:p w14:paraId="594F3E5D" w14:textId="77777777" w:rsidR="00052788" w:rsidRDefault="00052788">
      <w:pPr>
        <w:pStyle w:val="Textoindependiente"/>
        <w:spacing w:before="10"/>
        <w:rPr>
          <w:i/>
        </w:rPr>
      </w:pPr>
    </w:p>
    <w:p w14:paraId="50185C36" w14:textId="77777777" w:rsidR="00052788" w:rsidRDefault="00000000">
      <w:pPr>
        <w:spacing w:line="292" w:lineRule="auto"/>
        <w:ind w:left="142" w:right="1"/>
        <w:jc w:val="both"/>
        <w:rPr>
          <w:i/>
          <w:sz w:val="20"/>
        </w:rPr>
      </w:pPr>
      <w:r>
        <w:rPr>
          <w:i/>
          <w:sz w:val="20"/>
        </w:rPr>
        <w:t>CUARTA. Estructura. La mercantil VIDEOCENTER INTERNACIONAL, S.A. cuenta con servicio</w:t>
      </w:r>
      <w:r>
        <w:rPr>
          <w:i/>
          <w:spacing w:val="40"/>
          <w:sz w:val="20"/>
        </w:rPr>
        <w:t xml:space="preserve"> </w:t>
      </w:r>
      <w:r>
        <w:rPr>
          <w:i/>
          <w:sz w:val="20"/>
        </w:rPr>
        <w:t>propio de fabricación de cerrajería y toda la maquinaria y equipamiento necesarios para no tener que subcontratar este servicio.</w:t>
      </w:r>
    </w:p>
    <w:p w14:paraId="51966912" w14:textId="77777777" w:rsidR="00052788" w:rsidRDefault="00052788">
      <w:pPr>
        <w:pStyle w:val="Textoindependiente"/>
        <w:spacing w:before="9"/>
        <w:rPr>
          <w:i/>
        </w:rPr>
      </w:pPr>
    </w:p>
    <w:p w14:paraId="1249AF22" w14:textId="77777777" w:rsidR="00052788" w:rsidRDefault="00000000">
      <w:pPr>
        <w:spacing w:before="1" w:line="292" w:lineRule="auto"/>
        <w:ind w:left="142" w:right="1"/>
        <w:jc w:val="both"/>
        <w:rPr>
          <w:i/>
          <w:sz w:val="20"/>
        </w:rPr>
      </w:pPr>
      <w:r>
        <w:rPr>
          <w:i/>
          <w:sz w:val="20"/>
        </w:rPr>
        <w:t>CONCLUSIÓN: A juicio del técnico que suscribe, procede la admisión de la oferta realizada por la mercantil VIDEOCENTER INTERNACIONAL, S.A. por las razones manifestadas.”</w:t>
      </w:r>
    </w:p>
    <w:p w14:paraId="2FD06BCB" w14:textId="77777777" w:rsidR="00052788" w:rsidRDefault="00052788">
      <w:pPr>
        <w:spacing w:line="292" w:lineRule="auto"/>
        <w:jc w:val="both"/>
        <w:rPr>
          <w:i/>
          <w:sz w:val="20"/>
        </w:rPr>
        <w:sectPr w:rsidR="00052788">
          <w:pgSz w:w="11910" w:h="16840"/>
          <w:pgMar w:top="1340" w:right="1417" w:bottom="1260" w:left="1275" w:header="225" w:footer="1060" w:gutter="0"/>
          <w:cols w:space="720"/>
        </w:sectPr>
      </w:pPr>
    </w:p>
    <w:p w14:paraId="69C40650" w14:textId="77777777" w:rsidR="00052788" w:rsidRDefault="00000000">
      <w:pPr>
        <w:spacing w:before="87" w:line="292" w:lineRule="auto"/>
        <w:ind w:left="142" w:right="1"/>
        <w:jc w:val="both"/>
        <w:rPr>
          <w:i/>
          <w:sz w:val="20"/>
        </w:rPr>
      </w:pPr>
      <w:r>
        <w:rPr>
          <w:i/>
          <w:noProof/>
          <w:sz w:val="20"/>
        </w:rPr>
        <mc:AlternateContent>
          <mc:Choice Requires="wps">
            <w:drawing>
              <wp:anchor distT="0" distB="0" distL="0" distR="0" simplePos="0" relativeHeight="15754752" behindDoc="0" locked="0" layoutInCell="1" allowOverlap="1" wp14:anchorId="59256488" wp14:editId="0A8E8B21">
                <wp:simplePos x="0" y="0"/>
                <wp:positionH relativeFrom="page">
                  <wp:posOffset>6807090</wp:posOffset>
                </wp:positionH>
                <wp:positionV relativeFrom="page">
                  <wp:posOffset>2818730</wp:posOffset>
                </wp:positionV>
                <wp:extent cx="419734" cy="3187065"/>
                <wp:effectExtent l="0" t="0" r="0" b="0"/>
                <wp:wrapNone/>
                <wp:docPr id="70" name="Text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C59C280"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A8779E0"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59256488" id="Textbox 70" o:spid="_x0000_s1077" type="#_x0000_t202" style="position:absolute;left:0;text-align:left;margin-left:536pt;margin-top:221.95pt;width:33.05pt;height:250.95pt;z-index:15754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QelowEAADI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1Kag5qMNtAcSQ/tIYDkulkRsoPE2HH/tZNSc9V88&#10;+Zd34ZTEU7I5JTH1H6FsTJbo4cMugbGF0KXNRIgGUyRNS5Qn/+d/qbqs+vo3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8FB6W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C59C280"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A8779E0"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Pr>
          <w:i/>
          <w:noProof/>
          <w:sz w:val="20"/>
        </w:rPr>
        <mc:AlternateContent>
          <mc:Choice Requires="wps">
            <w:drawing>
              <wp:anchor distT="0" distB="0" distL="0" distR="0" simplePos="0" relativeHeight="15755264" behindDoc="0" locked="0" layoutInCell="1" allowOverlap="1" wp14:anchorId="197C1CAD" wp14:editId="4964C85A">
                <wp:simplePos x="0" y="0"/>
                <wp:positionH relativeFrom="page">
                  <wp:posOffset>6965929</wp:posOffset>
                </wp:positionH>
                <wp:positionV relativeFrom="page">
                  <wp:posOffset>6516126</wp:posOffset>
                </wp:positionV>
                <wp:extent cx="263525" cy="3312160"/>
                <wp:effectExtent l="0" t="0" r="0" b="0"/>
                <wp:wrapNone/>
                <wp:docPr id="71" name="Text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0A48608B" w14:textId="5B8B4781"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5AC5864"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0FC7A808"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22</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197C1CAD" id="Textbox 71" o:spid="_x0000_s1078" type="#_x0000_t202" style="position:absolute;left:0;text-align:left;margin-left:548.5pt;margin-top:513.1pt;width:20.75pt;height:260.8pt;z-index:15755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DLr8ADpAEAADIDAAAOAAAAAAAAAAAAAAAAAC4CAABkcnMvZTJvRG9jLnhtbFBLAQItABQA&#10;BgAIAAAAIQDxhk1L4QAAAA8BAAAPAAAAAAAAAAAAAAAAAP4DAABkcnMvZG93bnJldi54bWxQSwUG&#10;AAAAAAQABADzAAAADAUAAAAA&#10;" filled="f" stroked="f">
                <v:textbox style="layout-flow:vertical;mso-layout-flow-alt:bottom-to-top" inset="0,0,0,0">
                  <w:txbxContent>
                    <w:p w14:paraId="0A48608B" w14:textId="5B8B4781"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5AC5864"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0FC7A808"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22</w:t>
                      </w:r>
                      <w:r>
                        <w:rPr>
                          <w:spacing w:val="-6"/>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r>
        <w:rPr>
          <w:i/>
          <w:sz w:val="20"/>
        </w:rPr>
        <w:t>“Asunto: INFORME DE VALORACIÓN DE OFERTA PRESENTADA POR LA MERCANTIL INTELLIGENT SCREEN SERVICES, S.L. INCURSA EN PRESUNCIÓN DE ANORMALIDAD</w:t>
      </w:r>
    </w:p>
    <w:p w14:paraId="2033146A" w14:textId="77777777" w:rsidR="00052788" w:rsidRDefault="00052788">
      <w:pPr>
        <w:pStyle w:val="Textoindependiente"/>
        <w:spacing w:before="10"/>
        <w:rPr>
          <w:i/>
        </w:rPr>
      </w:pPr>
    </w:p>
    <w:p w14:paraId="62A2E8D1" w14:textId="77777777" w:rsidR="00052788" w:rsidRDefault="00000000">
      <w:pPr>
        <w:ind w:left="142"/>
        <w:rPr>
          <w:i/>
          <w:sz w:val="20"/>
        </w:rPr>
      </w:pPr>
      <w:r>
        <w:rPr>
          <w:i/>
          <w:spacing w:val="-5"/>
          <w:sz w:val="20"/>
        </w:rPr>
        <w:t>(…)</w:t>
      </w:r>
    </w:p>
    <w:p w14:paraId="1ECA909D" w14:textId="77777777" w:rsidR="00052788" w:rsidRDefault="00052788">
      <w:pPr>
        <w:pStyle w:val="Textoindependiente"/>
        <w:spacing w:before="61"/>
        <w:rPr>
          <w:i/>
        </w:rPr>
      </w:pPr>
    </w:p>
    <w:p w14:paraId="5C1AA615" w14:textId="77777777" w:rsidR="00052788" w:rsidRDefault="00000000">
      <w:pPr>
        <w:ind w:left="142"/>
        <w:rPr>
          <w:i/>
          <w:sz w:val="20"/>
        </w:rPr>
      </w:pPr>
      <w:r>
        <w:rPr>
          <w:i/>
          <w:sz w:val="20"/>
        </w:rPr>
        <w:t>Examinada</w:t>
      </w:r>
      <w:r>
        <w:rPr>
          <w:i/>
          <w:spacing w:val="-4"/>
          <w:sz w:val="20"/>
        </w:rPr>
        <w:t xml:space="preserve"> </w:t>
      </w:r>
      <w:r>
        <w:rPr>
          <w:i/>
          <w:sz w:val="20"/>
        </w:rPr>
        <w:t>la</w:t>
      </w:r>
      <w:r>
        <w:rPr>
          <w:i/>
          <w:spacing w:val="-4"/>
          <w:sz w:val="20"/>
        </w:rPr>
        <w:t xml:space="preserve"> </w:t>
      </w:r>
      <w:r>
        <w:rPr>
          <w:i/>
          <w:sz w:val="20"/>
        </w:rPr>
        <w:t>citada</w:t>
      </w:r>
      <w:r>
        <w:rPr>
          <w:i/>
          <w:spacing w:val="-3"/>
          <w:sz w:val="20"/>
        </w:rPr>
        <w:t xml:space="preserve"> </w:t>
      </w:r>
      <w:r>
        <w:rPr>
          <w:i/>
          <w:sz w:val="20"/>
        </w:rPr>
        <w:t>documentación</w:t>
      </w:r>
      <w:r>
        <w:rPr>
          <w:i/>
          <w:spacing w:val="-4"/>
          <w:sz w:val="20"/>
        </w:rPr>
        <w:t xml:space="preserve"> </w:t>
      </w:r>
      <w:r>
        <w:rPr>
          <w:i/>
          <w:sz w:val="20"/>
        </w:rPr>
        <w:t>aportada</w:t>
      </w:r>
      <w:r>
        <w:rPr>
          <w:i/>
          <w:spacing w:val="-4"/>
          <w:sz w:val="20"/>
        </w:rPr>
        <w:t xml:space="preserve"> </w:t>
      </w:r>
      <w:r>
        <w:rPr>
          <w:i/>
          <w:sz w:val="20"/>
        </w:rPr>
        <w:t>podemos</w:t>
      </w:r>
      <w:r>
        <w:rPr>
          <w:i/>
          <w:spacing w:val="-3"/>
          <w:sz w:val="20"/>
        </w:rPr>
        <w:t xml:space="preserve"> </w:t>
      </w:r>
      <w:r>
        <w:rPr>
          <w:i/>
          <w:sz w:val="20"/>
        </w:rPr>
        <w:t>hacer</w:t>
      </w:r>
      <w:r>
        <w:rPr>
          <w:i/>
          <w:spacing w:val="-4"/>
          <w:sz w:val="20"/>
        </w:rPr>
        <w:t xml:space="preserve"> </w:t>
      </w:r>
      <w:r>
        <w:rPr>
          <w:i/>
          <w:sz w:val="20"/>
        </w:rPr>
        <w:t>las</w:t>
      </w:r>
      <w:r>
        <w:rPr>
          <w:i/>
          <w:spacing w:val="-4"/>
          <w:sz w:val="20"/>
        </w:rPr>
        <w:t xml:space="preserve"> </w:t>
      </w:r>
      <w:r>
        <w:rPr>
          <w:i/>
          <w:sz w:val="20"/>
        </w:rPr>
        <w:t>siguientes</w:t>
      </w:r>
      <w:r>
        <w:rPr>
          <w:i/>
          <w:spacing w:val="-3"/>
          <w:sz w:val="20"/>
        </w:rPr>
        <w:t xml:space="preserve"> </w:t>
      </w:r>
      <w:r>
        <w:rPr>
          <w:i/>
          <w:spacing w:val="-2"/>
          <w:sz w:val="20"/>
        </w:rPr>
        <w:t>consideraciones:</w:t>
      </w:r>
    </w:p>
    <w:p w14:paraId="056265AC" w14:textId="77777777" w:rsidR="00052788" w:rsidRDefault="00052788">
      <w:pPr>
        <w:pStyle w:val="Textoindependiente"/>
        <w:spacing w:before="60"/>
        <w:rPr>
          <w:i/>
        </w:rPr>
      </w:pPr>
    </w:p>
    <w:p w14:paraId="2AE33C7F" w14:textId="7B2EE19C" w:rsidR="00052788" w:rsidRDefault="00000000">
      <w:pPr>
        <w:spacing w:line="292" w:lineRule="auto"/>
        <w:ind w:left="142" w:right="1"/>
        <w:jc w:val="both"/>
        <w:rPr>
          <w:i/>
          <w:sz w:val="20"/>
        </w:rPr>
      </w:pPr>
      <w:r>
        <w:rPr>
          <w:i/>
          <w:sz w:val="20"/>
        </w:rPr>
        <w:t xml:space="preserve">PRIMERO. La mercantil INTELLIGENT SCREEN SERVICE, S.L. realiza un desglose general de sus costes, en el que la principal baja sobre el precio base de licitación se ofrece en la pantalla LED </w:t>
      </w:r>
      <w:r>
        <w:rPr>
          <w:i/>
          <w:spacing w:val="-2"/>
          <w:sz w:val="20"/>
        </w:rPr>
        <w:t>(47,85%)</w:t>
      </w:r>
      <w:r w:rsidR="008A0643">
        <w:rPr>
          <w:i/>
          <w:spacing w:val="-2"/>
          <w:sz w:val="20"/>
        </w:rPr>
        <w:t>.</w:t>
      </w:r>
    </w:p>
    <w:p w14:paraId="6A9492C6" w14:textId="77777777" w:rsidR="00052788" w:rsidRDefault="00052788">
      <w:pPr>
        <w:pStyle w:val="Textoindependiente"/>
        <w:spacing w:before="10"/>
        <w:rPr>
          <w:i/>
        </w:rPr>
      </w:pPr>
    </w:p>
    <w:p w14:paraId="60CFB070" w14:textId="77777777" w:rsidR="00052788" w:rsidRDefault="00000000">
      <w:pPr>
        <w:spacing w:line="292" w:lineRule="auto"/>
        <w:ind w:left="142" w:right="1"/>
        <w:jc w:val="both"/>
        <w:rPr>
          <w:i/>
          <w:sz w:val="20"/>
        </w:rPr>
      </w:pPr>
      <w:r>
        <w:rPr>
          <w:i/>
          <w:sz w:val="20"/>
        </w:rPr>
        <w:t>SEGUNDO. Para justificar esta baja ofrece una “Justificación detallada de los costes reducidos” con una fundamentación teórica basada en las economías de escala, acuerdos preferenciales con fabricantes y optimización logística.</w:t>
      </w:r>
    </w:p>
    <w:p w14:paraId="1AB091DB" w14:textId="77777777" w:rsidR="00052788" w:rsidRDefault="00052788">
      <w:pPr>
        <w:pStyle w:val="Textoindependiente"/>
        <w:spacing w:before="10"/>
        <w:rPr>
          <w:i/>
        </w:rPr>
      </w:pPr>
    </w:p>
    <w:p w14:paraId="02D837E2" w14:textId="77777777" w:rsidR="00052788" w:rsidRDefault="00000000">
      <w:pPr>
        <w:spacing w:line="292" w:lineRule="auto"/>
        <w:ind w:left="142" w:right="1"/>
        <w:jc w:val="both"/>
        <w:rPr>
          <w:i/>
          <w:sz w:val="20"/>
        </w:rPr>
      </w:pPr>
      <w:r>
        <w:rPr>
          <w:i/>
          <w:sz w:val="20"/>
        </w:rPr>
        <w:t xml:space="preserve">TERCERO. La mercantil INTELLIGENT SCREEN SERVICE, S.L. no aporta ningún documento (presupuesto o carta de compromiso) del fabricante o proveedor de la pantalla que justifique la baja </w:t>
      </w:r>
      <w:r>
        <w:rPr>
          <w:i/>
          <w:spacing w:val="-2"/>
          <w:sz w:val="20"/>
        </w:rPr>
        <w:t>realizada</w:t>
      </w:r>
    </w:p>
    <w:p w14:paraId="3BE48ADB" w14:textId="77777777" w:rsidR="00052788" w:rsidRDefault="00052788">
      <w:pPr>
        <w:pStyle w:val="Textoindependiente"/>
        <w:spacing w:before="10"/>
        <w:rPr>
          <w:i/>
        </w:rPr>
      </w:pPr>
    </w:p>
    <w:p w14:paraId="49AFBE6A" w14:textId="77777777" w:rsidR="00052788" w:rsidRDefault="00000000">
      <w:pPr>
        <w:spacing w:line="295" w:lineRule="auto"/>
        <w:ind w:left="142" w:right="1"/>
        <w:jc w:val="both"/>
        <w:rPr>
          <w:i/>
          <w:sz w:val="20"/>
        </w:rPr>
      </w:pPr>
      <w:r>
        <w:rPr>
          <w:i/>
          <w:sz w:val="20"/>
        </w:rPr>
        <w:t>CONCLUSIÓN: A juicio del técnico que suscribe, con los datos aportados por la mercantil INTELLIGENT SCREEN SERVICE, S.L. no se puede acreditar la</w:t>
      </w:r>
      <w:r>
        <w:rPr>
          <w:i/>
          <w:spacing w:val="29"/>
          <w:sz w:val="20"/>
        </w:rPr>
        <w:t xml:space="preserve"> </w:t>
      </w:r>
      <w:r>
        <w:rPr>
          <w:i/>
          <w:sz w:val="20"/>
        </w:rPr>
        <w:t>justificación de la baja realizada,</w:t>
      </w:r>
      <w:r>
        <w:rPr>
          <w:i/>
          <w:spacing w:val="40"/>
          <w:sz w:val="20"/>
        </w:rPr>
        <w:t xml:space="preserve"> </w:t>
      </w:r>
      <w:r>
        <w:rPr>
          <w:i/>
          <w:sz w:val="20"/>
        </w:rPr>
        <w:t>por lo que solicita se realice un requerimiento a esta empresa para que aporte el presupuesto/s o compromisos con el fabricante/s de los productos ofertados.”</w:t>
      </w:r>
    </w:p>
    <w:p w14:paraId="7628C497" w14:textId="77777777" w:rsidR="00052788" w:rsidRDefault="00052788">
      <w:pPr>
        <w:pStyle w:val="Textoindependiente"/>
        <w:spacing w:before="5"/>
        <w:rPr>
          <w:i/>
        </w:rPr>
      </w:pPr>
    </w:p>
    <w:p w14:paraId="150ADE21" w14:textId="0F7FD856" w:rsidR="00052788" w:rsidRDefault="00000000">
      <w:pPr>
        <w:pStyle w:val="Prrafodelista"/>
        <w:numPr>
          <w:ilvl w:val="0"/>
          <w:numId w:val="30"/>
        </w:numPr>
        <w:tabs>
          <w:tab w:val="left" w:pos="680"/>
        </w:tabs>
        <w:spacing w:before="1" w:line="292" w:lineRule="auto"/>
        <w:ind w:right="1" w:firstLine="0"/>
        <w:jc w:val="both"/>
        <w:rPr>
          <w:sz w:val="20"/>
        </w:rPr>
      </w:pPr>
      <w:r>
        <w:rPr>
          <w:sz w:val="20"/>
        </w:rPr>
        <w:t>Acta de la Mesa de Contratación celebrada con fecha 8 de enero de 2025, en la que se acordó aceptar la oferta de la mercantil VIDEOCENTER INTERNACIONAL, S.A.</w:t>
      </w:r>
      <w:r w:rsidR="008A0643">
        <w:rPr>
          <w:sz w:val="20"/>
        </w:rPr>
        <w:t>,</w:t>
      </w:r>
      <w:r>
        <w:rPr>
          <w:spacing w:val="40"/>
          <w:sz w:val="20"/>
        </w:rPr>
        <w:t xml:space="preserve"> </w:t>
      </w:r>
      <w:r>
        <w:rPr>
          <w:sz w:val="20"/>
        </w:rPr>
        <w:t>y procedió a requerir a la mercantil</w:t>
      </w:r>
      <w:r>
        <w:rPr>
          <w:spacing w:val="21"/>
          <w:sz w:val="20"/>
        </w:rPr>
        <w:t xml:space="preserve"> </w:t>
      </w:r>
      <w:r>
        <w:rPr>
          <w:sz w:val="20"/>
        </w:rPr>
        <w:t>INTELLIGENT</w:t>
      </w:r>
      <w:r>
        <w:rPr>
          <w:spacing w:val="21"/>
          <w:sz w:val="20"/>
        </w:rPr>
        <w:t xml:space="preserve"> </w:t>
      </w:r>
      <w:r>
        <w:rPr>
          <w:sz w:val="20"/>
        </w:rPr>
        <w:t>SCREEN</w:t>
      </w:r>
      <w:r>
        <w:rPr>
          <w:spacing w:val="21"/>
          <w:sz w:val="20"/>
        </w:rPr>
        <w:t xml:space="preserve"> </w:t>
      </w:r>
      <w:r>
        <w:rPr>
          <w:sz w:val="20"/>
        </w:rPr>
        <w:t>SERVICE,</w:t>
      </w:r>
      <w:r>
        <w:rPr>
          <w:spacing w:val="21"/>
          <w:sz w:val="20"/>
        </w:rPr>
        <w:t xml:space="preserve"> </w:t>
      </w:r>
      <w:r>
        <w:rPr>
          <w:sz w:val="20"/>
        </w:rPr>
        <w:t>S.L.</w:t>
      </w:r>
      <w:r w:rsidR="008A0643">
        <w:rPr>
          <w:sz w:val="20"/>
        </w:rPr>
        <w:t>,</w:t>
      </w:r>
      <w:r>
        <w:rPr>
          <w:spacing w:val="21"/>
          <w:sz w:val="20"/>
        </w:rPr>
        <w:t xml:space="preserve"> </w:t>
      </w:r>
      <w:r>
        <w:rPr>
          <w:sz w:val="20"/>
        </w:rPr>
        <w:t>para</w:t>
      </w:r>
      <w:r>
        <w:rPr>
          <w:spacing w:val="21"/>
          <w:sz w:val="20"/>
        </w:rPr>
        <w:t xml:space="preserve"> </w:t>
      </w:r>
      <w:r>
        <w:rPr>
          <w:sz w:val="20"/>
        </w:rPr>
        <w:t>que</w:t>
      </w:r>
      <w:r>
        <w:rPr>
          <w:spacing w:val="21"/>
          <w:sz w:val="20"/>
        </w:rPr>
        <w:t xml:space="preserve"> </w:t>
      </w:r>
      <w:r>
        <w:rPr>
          <w:sz w:val="20"/>
        </w:rPr>
        <w:t>aportara</w:t>
      </w:r>
      <w:r>
        <w:rPr>
          <w:spacing w:val="21"/>
          <w:sz w:val="20"/>
        </w:rPr>
        <w:t xml:space="preserve"> </w:t>
      </w:r>
      <w:r>
        <w:rPr>
          <w:sz w:val="20"/>
        </w:rPr>
        <w:t>la</w:t>
      </w:r>
      <w:r>
        <w:rPr>
          <w:spacing w:val="21"/>
          <w:sz w:val="20"/>
        </w:rPr>
        <w:t xml:space="preserve"> </w:t>
      </w:r>
      <w:r>
        <w:rPr>
          <w:sz w:val="20"/>
        </w:rPr>
        <w:t>documentación</w:t>
      </w:r>
      <w:r>
        <w:rPr>
          <w:spacing w:val="21"/>
          <w:sz w:val="20"/>
        </w:rPr>
        <w:t xml:space="preserve"> </w:t>
      </w:r>
      <w:r>
        <w:rPr>
          <w:sz w:val="20"/>
        </w:rPr>
        <w:t>indicada</w:t>
      </w:r>
      <w:r>
        <w:rPr>
          <w:spacing w:val="21"/>
          <w:sz w:val="20"/>
        </w:rPr>
        <w:t xml:space="preserve"> </w:t>
      </w:r>
      <w:r>
        <w:rPr>
          <w:sz w:val="20"/>
        </w:rPr>
        <w:t>en el informe transcrito.</w:t>
      </w:r>
    </w:p>
    <w:p w14:paraId="5CF84279" w14:textId="77777777" w:rsidR="00052788" w:rsidRDefault="00052788">
      <w:pPr>
        <w:pStyle w:val="Textoindependiente"/>
        <w:spacing w:before="9"/>
      </w:pPr>
    </w:p>
    <w:p w14:paraId="3B1AF56C" w14:textId="77777777" w:rsidR="00052788" w:rsidRDefault="00000000">
      <w:pPr>
        <w:pStyle w:val="Prrafodelista"/>
        <w:numPr>
          <w:ilvl w:val="0"/>
          <w:numId w:val="30"/>
        </w:numPr>
        <w:tabs>
          <w:tab w:val="left" w:pos="597"/>
        </w:tabs>
        <w:ind w:left="597" w:hanging="455"/>
        <w:jc w:val="both"/>
        <w:rPr>
          <w:sz w:val="20"/>
        </w:rPr>
      </w:pPr>
      <w:r>
        <w:rPr>
          <w:sz w:val="20"/>
        </w:rPr>
        <w:t>Documentación</w:t>
      </w:r>
      <w:r>
        <w:rPr>
          <w:spacing w:val="-6"/>
          <w:sz w:val="20"/>
        </w:rPr>
        <w:t xml:space="preserve"> </w:t>
      </w:r>
      <w:r>
        <w:rPr>
          <w:sz w:val="20"/>
        </w:rPr>
        <w:t>complementaria</w:t>
      </w:r>
      <w:r>
        <w:rPr>
          <w:spacing w:val="-5"/>
          <w:sz w:val="20"/>
        </w:rPr>
        <w:t xml:space="preserve"> </w:t>
      </w:r>
      <w:r>
        <w:rPr>
          <w:sz w:val="20"/>
        </w:rPr>
        <w:t>aportada</w:t>
      </w:r>
      <w:r>
        <w:rPr>
          <w:spacing w:val="-5"/>
          <w:sz w:val="20"/>
        </w:rPr>
        <w:t xml:space="preserve"> </w:t>
      </w:r>
      <w:r>
        <w:rPr>
          <w:sz w:val="20"/>
        </w:rPr>
        <w:t>por</w:t>
      </w:r>
      <w:r>
        <w:rPr>
          <w:spacing w:val="-6"/>
          <w:sz w:val="20"/>
        </w:rPr>
        <w:t xml:space="preserve"> </w:t>
      </w:r>
      <w:r>
        <w:rPr>
          <w:sz w:val="20"/>
        </w:rPr>
        <w:t>INTELLIGENT</w:t>
      </w:r>
      <w:r>
        <w:rPr>
          <w:spacing w:val="-5"/>
          <w:sz w:val="20"/>
        </w:rPr>
        <w:t xml:space="preserve"> </w:t>
      </w:r>
      <w:r>
        <w:rPr>
          <w:sz w:val="20"/>
        </w:rPr>
        <w:t>SCREEN</w:t>
      </w:r>
      <w:r>
        <w:rPr>
          <w:spacing w:val="-5"/>
          <w:sz w:val="20"/>
        </w:rPr>
        <w:t xml:space="preserve"> </w:t>
      </w:r>
      <w:r>
        <w:rPr>
          <w:sz w:val="20"/>
        </w:rPr>
        <w:t>SERVICE,</w:t>
      </w:r>
      <w:r>
        <w:rPr>
          <w:spacing w:val="-5"/>
          <w:sz w:val="20"/>
        </w:rPr>
        <w:t xml:space="preserve"> </w:t>
      </w:r>
      <w:r>
        <w:rPr>
          <w:spacing w:val="-4"/>
          <w:sz w:val="20"/>
        </w:rPr>
        <w:t>S.L.</w:t>
      </w:r>
    </w:p>
    <w:p w14:paraId="1446056E" w14:textId="77777777" w:rsidR="00052788" w:rsidRDefault="00052788">
      <w:pPr>
        <w:pStyle w:val="Textoindependiente"/>
        <w:spacing w:before="61"/>
      </w:pPr>
    </w:p>
    <w:p w14:paraId="5D4B1497" w14:textId="77777777" w:rsidR="00052788" w:rsidRDefault="00000000">
      <w:pPr>
        <w:pStyle w:val="Prrafodelista"/>
        <w:numPr>
          <w:ilvl w:val="0"/>
          <w:numId w:val="30"/>
        </w:numPr>
        <w:tabs>
          <w:tab w:val="left" w:pos="690"/>
        </w:tabs>
        <w:spacing w:line="292" w:lineRule="auto"/>
        <w:ind w:right="1" w:firstLine="0"/>
        <w:jc w:val="both"/>
        <w:rPr>
          <w:sz w:val="20"/>
        </w:rPr>
      </w:pPr>
      <w:r>
        <w:rPr>
          <w:sz w:val="20"/>
        </w:rPr>
        <w:t>Informe suscrito por el Técnico Superior de Deportes, D. Nicolás Santafé Casanueva, de fecha 16 de enero de 2025, con el tenor literal siguiente:</w:t>
      </w:r>
    </w:p>
    <w:p w14:paraId="2461D793" w14:textId="77777777" w:rsidR="00052788" w:rsidRDefault="00052788">
      <w:pPr>
        <w:pStyle w:val="Textoindependiente"/>
        <w:spacing w:before="9"/>
      </w:pPr>
    </w:p>
    <w:p w14:paraId="5897D966" w14:textId="77777777" w:rsidR="00052788" w:rsidRDefault="00000000">
      <w:pPr>
        <w:spacing w:line="292" w:lineRule="auto"/>
        <w:ind w:left="142" w:right="1"/>
        <w:jc w:val="both"/>
        <w:rPr>
          <w:i/>
          <w:sz w:val="20"/>
        </w:rPr>
      </w:pPr>
      <w:r>
        <w:rPr>
          <w:i/>
          <w:sz w:val="20"/>
        </w:rPr>
        <w:t xml:space="preserve">“En cuanto al suministro de materiales ofertados, la mercantil INTELLIGENT SCREEN SERVICE S.L </w:t>
      </w:r>
      <w:r>
        <w:rPr>
          <w:i/>
          <w:spacing w:val="-2"/>
          <w:sz w:val="20"/>
        </w:rPr>
        <w:t>aporta:</w:t>
      </w:r>
    </w:p>
    <w:p w14:paraId="547C0455" w14:textId="77777777" w:rsidR="00052788" w:rsidRDefault="00052788">
      <w:pPr>
        <w:pStyle w:val="Textoindependiente"/>
        <w:spacing w:before="10"/>
        <w:rPr>
          <w:i/>
        </w:rPr>
      </w:pPr>
    </w:p>
    <w:p w14:paraId="34BF0865" w14:textId="77777777" w:rsidR="00052788" w:rsidRDefault="00000000">
      <w:pPr>
        <w:pStyle w:val="Prrafodelista"/>
        <w:numPr>
          <w:ilvl w:val="0"/>
          <w:numId w:val="29"/>
        </w:numPr>
        <w:tabs>
          <w:tab w:val="left" w:pos="399"/>
        </w:tabs>
        <w:spacing w:line="292" w:lineRule="auto"/>
        <w:ind w:right="1" w:firstLine="0"/>
        <w:jc w:val="both"/>
        <w:rPr>
          <w:i/>
          <w:sz w:val="20"/>
        </w:rPr>
      </w:pPr>
      <w:r>
        <w:rPr>
          <w:i/>
          <w:sz w:val="20"/>
        </w:rPr>
        <w:t>documento de la empresa EZENTIS TECNOLOGIA SL especificando que ambas pertenecen al mismo grupo de empresas y ambas tienen como socio a la mercantil EZENTIS SOLUCIONES TECNOLÓGICAS E INGENIERIA SL y forman parte del grupo EZENTIS y en consecuencia los medios humanos y materiales son aportados por las empresas del mismo grupo para la ejecución de los proyectos que les son adjudicados.</w:t>
      </w:r>
    </w:p>
    <w:p w14:paraId="1FB1EA87" w14:textId="77777777" w:rsidR="00052788" w:rsidRDefault="00052788">
      <w:pPr>
        <w:pStyle w:val="Textoindependiente"/>
        <w:spacing w:before="9"/>
        <w:rPr>
          <w:i/>
        </w:rPr>
      </w:pPr>
    </w:p>
    <w:p w14:paraId="077EFCBC" w14:textId="369B1623" w:rsidR="00052788" w:rsidRDefault="00000000">
      <w:pPr>
        <w:pStyle w:val="Prrafodelista"/>
        <w:numPr>
          <w:ilvl w:val="0"/>
          <w:numId w:val="29"/>
        </w:numPr>
        <w:tabs>
          <w:tab w:val="left" w:pos="375"/>
        </w:tabs>
        <w:ind w:left="375" w:hanging="233"/>
        <w:rPr>
          <w:i/>
          <w:sz w:val="20"/>
        </w:rPr>
      </w:pPr>
      <w:r>
        <w:rPr>
          <w:i/>
          <w:sz w:val="20"/>
        </w:rPr>
        <w:t>Presupuestos</w:t>
      </w:r>
      <w:r>
        <w:rPr>
          <w:i/>
          <w:spacing w:val="-1"/>
          <w:sz w:val="20"/>
        </w:rPr>
        <w:t xml:space="preserve"> </w:t>
      </w:r>
      <w:r>
        <w:rPr>
          <w:i/>
          <w:sz w:val="20"/>
        </w:rPr>
        <w:t>de los</w:t>
      </w:r>
      <w:r>
        <w:rPr>
          <w:i/>
          <w:spacing w:val="-1"/>
          <w:sz w:val="20"/>
        </w:rPr>
        <w:t xml:space="preserve"> </w:t>
      </w:r>
      <w:r>
        <w:rPr>
          <w:i/>
          <w:sz w:val="20"/>
        </w:rPr>
        <w:t>materiales de</w:t>
      </w:r>
      <w:r>
        <w:rPr>
          <w:i/>
          <w:spacing w:val="-1"/>
          <w:sz w:val="20"/>
        </w:rPr>
        <w:t xml:space="preserve"> </w:t>
      </w:r>
      <w:r>
        <w:rPr>
          <w:i/>
          <w:sz w:val="20"/>
        </w:rPr>
        <w:t>las empresas</w:t>
      </w:r>
      <w:r>
        <w:rPr>
          <w:i/>
          <w:spacing w:val="-1"/>
          <w:sz w:val="20"/>
        </w:rPr>
        <w:t xml:space="preserve"> </w:t>
      </w:r>
      <w:r>
        <w:rPr>
          <w:i/>
          <w:sz w:val="20"/>
        </w:rPr>
        <w:t xml:space="preserve">suministradoras del </w:t>
      </w:r>
      <w:r>
        <w:rPr>
          <w:i/>
          <w:spacing w:val="-2"/>
          <w:sz w:val="20"/>
        </w:rPr>
        <w:t>material</w:t>
      </w:r>
      <w:r w:rsidR="008A0643">
        <w:rPr>
          <w:i/>
          <w:spacing w:val="-2"/>
          <w:sz w:val="20"/>
        </w:rPr>
        <w:t>.</w:t>
      </w:r>
    </w:p>
    <w:p w14:paraId="2DB27AE9" w14:textId="77777777" w:rsidR="00052788" w:rsidRDefault="00052788">
      <w:pPr>
        <w:pStyle w:val="Textoindependiente"/>
        <w:spacing w:before="61"/>
        <w:rPr>
          <w:i/>
        </w:rPr>
      </w:pPr>
    </w:p>
    <w:p w14:paraId="3322027B" w14:textId="77777777" w:rsidR="00052788" w:rsidRDefault="00000000">
      <w:pPr>
        <w:spacing w:line="292" w:lineRule="auto"/>
        <w:ind w:left="142" w:right="1"/>
        <w:jc w:val="both"/>
        <w:rPr>
          <w:i/>
          <w:sz w:val="20"/>
        </w:rPr>
      </w:pPr>
      <w:r>
        <w:rPr>
          <w:i/>
          <w:sz w:val="20"/>
        </w:rPr>
        <w:t>CONCLUSIÓN: A juicio del técnico que suscribe, procede la admisión de la oferta realizada por la mercantil INTELLIGENT SCREEN SERVICE S.L. por las razones manifestadas.”</w:t>
      </w:r>
    </w:p>
    <w:p w14:paraId="3AC5E740" w14:textId="77777777" w:rsidR="00052788" w:rsidRDefault="00052788">
      <w:pPr>
        <w:pStyle w:val="Textoindependiente"/>
        <w:spacing w:before="10"/>
        <w:rPr>
          <w:i/>
        </w:rPr>
      </w:pPr>
    </w:p>
    <w:p w14:paraId="55454F6D" w14:textId="02539517" w:rsidR="00052788" w:rsidRDefault="00000000">
      <w:pPr>
        <w:pStyle w:val="Prrafodelista"/>
        <w:numPr>
          <w:ilvl w:val="0"/>
          <w:numId w:val="30"/>
        </w:numPr>
        <w:tabs>
          <w:tab w:val="left" w:pos="744"/>
        </w:tabs>
        <w:spacing w:before="1" w:line="292" w:lineRule="auto"/>
        <w:ind w:right="1" w:firstLine="0"/>
        <w:jc w:val="both"/>
        <w:rPr>
          <w:sz w:val="20"/>
        </w:rPr>
      </w:pPr>
      <w:r>
        <w:rPr>
          <w:sz w:val="20"/>
        </w:rPr>
        <w:t>Acta de la Mesa de Contratación de 5 de febrero de 2025, en la que se procede a aceptar la oferta de la mercantil INTELLIGENT SCREEN SERVICE</w:t>
      </w:r>
      <w:r w:rsidR="008A0643">
        <w:rPr>
          <w:sz w:val="20"/>
        </w:rPr>
        <w:t xml:space="preserve">, </w:t>
      </w:r>
      <w:r>
        <w:rPr>
          <w:sz w:val="20"/>
        </w:rPr>
        <w:t xml:space="preserve">S.L., se acuerda la siguiente valoración de </w:t>
      </w:r>
      <w:r>
        <w:rPr>
          <w:spacing w:val="-2"/>
          <w:sz w:val="20"/>
        </w:rPr>
        <w:t>ofertas:</w:t>
      </w:r>
    </w:p>
    <w:p w14:paraId="5F04E5E2" w14:textId="77777777" w:rsidR="00052788" w:rsidRDefault="00052788">
      <w:pPr>
        <w:pStyle w:val="Prrafodelista"/>
        <w:spacing w:line="292" w:lineRule="auto"/>
        <w:rPr>
          <w:sz w:val="20"/>
        </w:rPr>
        <w:sectPr w:rsidR="00052788">
          <w:pgSz w:w="11910" w:h="16840"/>
          <w:pgMar w:top="1340" w:right="1417" w:bottom="1260" w:left="1275" w:header="225" w:footer="1060" w:gutter="0"/>
          <w:cols w:space="720"/>
        </w:sectPr>
      </w:pPr>
    </w:p>
    <w:p w14:paraId="59F3EE69" w14:textId="77777777" w:rsidR="00052788" w:rsidRDefault="00000000">
      <w:pPr>
        <w:pStyle w:val="Textoindependiente"/>
        <w:spacing w:before="7"/>
        <w:rPr>
          <w:sz w:val="5"/>
        </w:rPr>
      </w:pPr>
      <w:r>
        <w:rPr>
          <w:noProof/>
          <w:sz w:val="5"/>
        </w:rPr>
        <mc:AlternateContent>
          <mc:Choice Requires="wps">
            <w:drawing>
              <wp:anchor distT="0" distB="0" distL="0" distR="0" simplePos="0" relativeHeight="15755776" behindDoc="0" locked="0" layoutInCell="1" allowOverlap="1" wp14:anchorId="3A6704AE" wp14:editId="1D2B54D7">
                <wp:simplePos x="0" y="0"/>
                <wp:positionH relativeFrom="page">
                  <wp:posOffset>6807090</wp:posOffset>
                </wp:positionH>
                <wp:positionV relativeFrom="page">
                  <wp:posOffset>2818730</wp:posOffset>
                </wp:positionV>
                <wp:extent cx="419734" cy="3187065"/>
                <wp:effectExtent l="0" t="0" r="0" b="0"/>
                <wp:wrapNone/>
                <wp:docPr id="72" name="Text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3FFA14A"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0DB633C"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3A6704AE" id="Textbox 72" o:spid="_x0000_s1079" type="#_x0000_t202" style="position:absolute;margin-left:536pt;margin-top:221.95pt;width:33.05pt;height:250.95pt;z-index:15755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kKfowEAADI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1GaZUfPRBtoDiaF9JLAcF0siNtB4G46/djJqzvov&#10;nvzLu3BK4inZnJKY+o9QNiZL9PBhl8DYQujSZiJEgymSpiXKk//zv1RdVn39G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aqQp+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3FFA14A"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0DB633C"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Pr>
          <w:noProof/>
          <w:sz w:val="5"/>
        </w:rPr>
        <mc:AlternateContent>
          <mc:Choice Requires="wps">
            <w:drawing>
              <wp:anchor distT="0" distB="0" distL="0" distR="0" simplePos="0" relativeHeight="15756288" behindDoc="0" locked="0" layoutInCell="1" allowOverlap="1" wp14:anchorId="2262767A" wp14:editId="3667ECE7">
                <wp:simplePos x="0" y="0"/>
                <wp:positionH relativeFrom="page">
                  <wp:posOffset>6965929</wp:posOffset>
                </wp:positionH>
                <wp:positionV relativeFrom="page">
                  <wp:posOffset>6516126</wp:posOffset>
                </wp:positionV>
                <wp:extent cx="263525" cy="3312160"/>
                <wp:effectExtent l="0" t="0" r="0" b="0"/>
                <wp:wrapNone/>
                <wp:docPr id="73" name="Text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4DA45F6F" w14:textId="3A8D2F02"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35EE0BD4"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08488A14"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23</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2262767A" id="Textbox 73" o:spid="_x0000_s1080" type="#_x0000_t202" style="position:absolute;margin-left:548.5pt;margin-top:513.1pt;width:20.75pt;height:260.8pt;z-index:15756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CE4hikpAEAADIDAAAOAAAAAAAAAAAAAAAAAC4CAABkcnMvZTJvRG9jLnhtbFBLAQItABQA&#10;BgAIAAAAIQDxhk1L4QAAAA8BAAAPAAAAAAAAAAAAAAAAAP4DAABkcnMvZG93bnJldi54bWxQSwUG&#10;AAAAAAQABADzAAAADAUAAAAA&#10;" filled="f" stroked="f">
                <v:textbox style="layout-flow:vertical;mso-layout-flow-alt:bottom-to-top" inset="0,0,0,0">
                  <w:txbxContent>
                    <w:p w14:paraId="4DA45F6F" w14:textId="3A8D2F02"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35EE0BD4"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08488A14"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23</w:t>
                      </w:r>
                      <w:r>
                        <w:rPr>
                          <w:spacing w:val="-6"/>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p>
    <w:p w14:paraId="7E0E0DC7" w14:textId="77777777" w:rsidR="00052788" w:rsidRDefault="00000000">
      <w:pPr>
        <w:pStyle w:val="Textoindependiente"/>
        <w:ind w:left="142"/>
      </w:pPr>
      <w:r>
        <w:rPr>
          <w:noProof/>
        </w:rPr>
        <w:drawing>
          <wp:inline distT="0" distB="0" distL="0" distR="0" wp14:anchorId="4BF837CD" wp14:editId="0C81A42B">
            <wp:extent cx="4943475" cy="4124325"/>
            <wp:effectExtent l="0" t="0" r="0" b="0"/>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16" cstate="print"/>
                    <a:stretch>
                      <a:fillRect/>
                    </a:stretch>
                  </pic:blipFill>
                  <pic:spPr>
                    <a:xfrm>
                      <a:off x="0" y="0"/>
                      <a:ext cx="4943475" cy="4124325"/>
                    </a:xfrm>
                    <a:prstGeom prst="rect">
                      <a:avLst/>
                    </a:prstGeom>
                  </pic:spPr>
                </pic:pic>
              </a:graphicData>
            </a:graphic>
          </wp:inline>
        </w:drawing>
      </w:r>
    </w:p>
    <w:p w14:paraId="7C33911D" w14:textId="6DEC4FE1" w:rsidR="00052788" w:rsidRDefault="00000000">
      <w:pPr>
        <w:pStyle w:val="Textoindependiente"/>
        <w:spacing w:before="93" w:line="292" w:lineRule="auto"/>
        <w:ind w:left="142" w:right="1"/>
        <w:jc w:val="both"/>
      </w:pPr>
      <w:r>
        <w:t>A la vista de la valoración de ofertas, se acuerda seleccionar como mejor oferta en el presente procedimiento de licitación, la presentada por la mercantil INTELLIGENT SCREEN SERVICES</w:t>
      </w:r>
      <w:r w:rsidR="008A0643">
        <w:t>,</w:t>
      </w:r>
      <w:r>
        <w:t xml:space="preserve"> S.L.</w:t>
      </w:r>
    </w:p>
    <w:p w14:paraId="6152EF42" w14:textId="77777777" w:rsidR="00052788" w:rsidRDefault="00052788">
      <w:pPr>
        <w:pStyle w:val="Textoindependiente"/>
        <w:spacing w:before="9"/>
      </w:pPr>
    </w:p>
    <w:p w14:paraId="45B19C34" w14:textId="1542EA97" w:rsidR="00052788" w:rsidRDefault="00000000">
      <w:pPr>
        <w:pStyle w:val="Prrafodelista"/>
        <w:numPr>
          <w:ilvl w:val="0"/>
          <w:numId w:val="30"/>
        </w:numPr>
        <w:tabs>
          <w:tab w:val="left" w:pos="724"/>
        </w:tabs>
        <w:spacing w:before="1" w:line="292" w:lineRule="auto"/>
        <w:ind w:right="1" w:firstLine="0"/>
        <w:jc w:val="both"/>
        <w:rPr>
          <w:sz w:val="20"/>
        </w:rPr>
      </w:pPr>
      <w:r>
        <w:rPr>
          <w:sz w:val="20"/>
        </w:rPr>
        <w:t xml:space="preserve">Informe jurídico suscrito por le Director General de la Asesoría Jurídica Municipal, </w:t>
      </w:r>
      <w:r w:rsidR="008A0643">
        <w:rPr>
          <w:sz w:val="20"/>
        </w:rPr>
        <w:t>D.</w:t>
      </w:r>
      <w:r>
        <w:rPr>
          <w:sz w:val="20"/>
        </w:rPr>
        <w:t xml:space="preserve"> Felipe Jiménez Andrés, favorable a la aceptación de la propuesta efectuada por la Mesa de Contratación, suscrito el 5 de febrero de 2025.</w:t>
      </w:r>
    </w:p>
    <w:p w14:paraId="49C25FF1" w14:textId="77777777" w:rsidR="00052788" w:rsidRDefault="00052788">
      <w:pPr>
        <w:pStyle w:val="Textoindependiente"/>
        <w:spacing w:before="9"/>
      </w:pPr>
    </w:p>
    <w:p w14:paraId="40E76D5A" w14:textId="67E5DC2E" w:rsidR="00052788" w:rsidRDefault="00000000">
      <w:pPr>
        <w:pStyle w:val="Prrafodelista"/>
        <w:numPr>
          <w:ilvl w:val="0"/>
          <w:numId w:val="30"/>
        </w:numPr>
        <w:tabs>
          <w:tab w:val="left" w:pos="699"/>
        </w:tabs>
        <w:spacing w:line="292" w:lineRule="auto"/>
        <w:ind w:right="1" w:firstLine="0"/>
        <w:jc w:val="both"/>
        <w:rPr>
          <w:sz w:val="20"/>
        </w:rPr>
      </w:pPr>
      <w:r>
        <w:rPr>
          <w:sz w:val="20"/>
        </w:rPr>
        <w:t>Acuerdo adoptado por la Junta de Gobierno Local en sesión de fecha 7 de febrero de 2025 de aceptación de la propuesta efectuada por la Mesa de Contratación y requerimiento de la documentación necesaria para que la mercantil INTELLIGENT SCREEN SERVICES</w:t>
      </w:r>
      <w:r w:rsidR="008A0643">
        <w:rPr>
          <w:sz w:val="20"/>
        </w:rPr>
        <w:t>,</w:t>
      </w:r>
      <w:r>
        <w:rPr>
          <w:sz w:val="20"/>
        </w:rPr>
        <w:t xml:space="preserve"> S.L.</w:t>
      </w:r>
      <w:r w:rsidR="008A0643">
        <w:rPr>
          <w:sz w:val="20"/>
        </w:rPr>
        <w:t>,</w:t>
      </w:r>
      <w:r>
        <w:rPr>
          <w:sz w:val="20"/>
        </w:rPr>
        <w:t xml:space="preserve"> resulte adjudicataria del presente contrato.</w:t>
      </w:r>
    </w:p>
    <w:p w14:paraId="095AF682" w14:textId="77777777" w:rsidR="00052788" w:rsidRDefault="00052788">
      <w:pPr>
        <w:pStyle w:val="Textoindependiente"/>
        <w:spacing w:before="10"/>
      </w:pPr>
    </w:p>
    <w:p w14:paraId="01AF806B" w14:textId="783CC9B8" w:rsidR="00052788" w:rsidRDefault="00000000">
      <w:pPr>
        <w:pStyle w:val="Prrafodelista"/>
        <w:numPr>
          <w:ilvl w:val="0"/>
          <w:numId w:val="30"/>
        </w:numPr>
        <w:tabs>
          <w:tab w:val="left" w:pos="597"/>
        </w:tabs>
        <w:ind w:left="597" w:hanging="455"/>
        <w:jc w:val="both"/>
        <w:rPr>
          <w:sz w:val="20"/>
        </w:rPr>
      </w:pPr>
      <w:r>
        <w:rPr>
          <w:sz w:val="20"/>
        </w:rPr>
        <w:t>Documentación</w:t>
      </w:r>
      <w:r>
        <w:rPr>
          <w:spacing w:val="-5"/>
          <w:sz w:val="20"/>
        </w:rPr>
        <w:t xml:space="preserve"> </w:t>
      </w:r>
      <w:r>
        <w:rPr>
          <w:sz w:val="20"/>
        </w:rPr>
        <w:t>presentada</w:t>
      </w:r>
      <w:r>
        <w:rPr>
          <w:spacing w:val="-4"/>
          <w:sz w:val="20"/>
        </w:rPr>
        <w:t xml:space="preserve"> </w:t>
      </w:r>
      <w:r>
        <w:rPr>
          <w:sz w:val="20"/>
        </w:rPr>
        <w:t>por</w:t>
      </w:r>
      <w:r>
        <w:rPr>
          <w:spacing w:val="-4"/>
          <w:sz w:val="20"/>
        </w:rPr>
        <w:t xml:space="preserve"> </w:t>
      </w:r>
      <w:r>
        <w:rPr>
          <w:sz w:val="20"/>
        </w:rPr>
        <w:t>INTELLIGENT</w:t>
      </w:r>
      <w:r>
        <w:rPr>
          <w:spacing w:val="-5"/>
          <w:sz w:val="20"/>
        </w:rPr>
        <w:t xml:space="preserve"> </w:t>
      </w:r>
      <w:r>
        <w:rPr>
          <w:sz w:val="20"/>
        </w:rPr>
        <w:t>SCREEN</w:t>
      </w:r>
      <w:r>
        <w:rPr>
          <w:spacing w:val="-4"/>
          <w:sz w:val="20"/>
        </w:rPr>
        <w:t xml:space="preserve"> </w:t>
      </w:r>
      <w:r>
        <w:rPr>
          <w:sz w:val="20"/>
        </w:rPr>
        <w:t>SERVICES</w:t>
      </w:r>
      <w:r w:rsidR="008A0643">
        <w:rPr>
          <w:sz w:val="20"/>
        </w:rPr>
        <w:t>,</w:t>
      </w:r>
      <w:r>
        <w:rPr>
          <w:spacing w:val="-4"/>
          <w:sz w:val="20"/>
        </w:rPr>
        <w:t xml:space="preserve"> S.L.</w:t>
      </w:r>
    </w:p>
    <w:p w14:paraId="44DE3C46" w14:textId="77777777" w:rsidR="00052788" w:rsidRDefault="00052788">
      <w:pPr>
        <w:pStyle w:val="Textoindependiente"/>
        <w:spacing w:before="60"/>
      </w:pPr>
    </w:p>
    <w:p w14:paraId="1CBB1423" w14:textId="2060BF07" w:rsidR="00052788" w:rsidRDefault="00000000">
      <w:pPr>
        <w:pStyle w:val="Prrafodelista"/>
        <w:numPr>
          <w:ilvl w:val="0"/>
          <w:numId w:val="30"/>
        </w:numPr>
        <w:tabs>
          <w:tab w:val="left" w:pos="690"/>
        </w:tabs>
        <w:spacing w:before="1" w:line="292" w:lineRule="auto"/>
        <w:ind w:right="1" w:firstLine="0"/>
        <w:jc w:val="both"/>
        <w:rPr>
          <w:sz w:val="20"/>
        </w:rPr>
      </w:pPr>
      <w:r>
        <w:rPr>
          <w:sz w:val="20"/>
        </w:rPr>
        <w:t xml:space="preserve">Informe suscrito por la Jefa de Unidad de Contratación, </w:t>
      </w:r>
      <w:r w:rsidR="008A0643">
        <w:rPr>
          <w:sz w:val="20"/>
        </w:rPr>
        <w:t>D.ª</w:t>
      </w:r>
      <w:r>
        <w:rPr>
          <w:sz w:val="20"/>
        </w:rPr>
        <w:t xml:space="preserve"> Lisa Martín-Aragón Baudel, el 25 de febrero de 2025, cuyo tenor literal es el siguiente:</w:t>
      </w:r>
    </w:p>
    <w:p w14:paraId="500050DD" w14:textId="77777777" w:rsidR="00052788" w:rsidRDefault="00052788">
      <w:pPr>
        <w:pStyle w:val="Textoindependiente"/>
        <w:spacing w:before="9"/>
      </w:pPr>
    </w:p>
    <w:p w14:paraId="372B196F" w14:textId="77777777" w:rsidR="00052788" w:rsidRDefault="00000000">
      <w:pPr>
        <w:ind w:left="142"/>
        <w:jc w:val="both"/>
        <w:rPr>
          <w:i/>
          <w:sz w:val="20"/>
        </w:rPr>
      </w:pPr>
      <w:r>
        <w:rPr>
          <w:i/>
          <w:sz w:val="20"/>
        </w:rPr>
        <w:t xml:space="preserve">“INFORME </w:t>
      </w:r>
      <w:r>
        <w:rPr>
          <w:i/>
          <w:spacing w:val="-2"/>
          <w:sz w:val="20"/>
        </w:rPr>
        <w:t>JURÍDICO</w:t>
      </w:r>
    </w:p>
    <w:p w14:paraId="0B7B876D" w14:textId="77777777" w:rsidR="00052788" w:rsidRDefault="00052788">
      <w:pPr>
        <w:pStyle w:val="Textoindependiente"/>
        <w:spacing w:before="60"/>
        <w:rPr>
          <w:i/>
        </w:rPr>
      </w:pPr>
    </w:p>
    <w:p w14:paraId="1D071ABF" w14:textId="77777777" w:rsidR="00052788" w:rsidRDefault="00000000">
      <w:pPr>
        <w:ind w:left="142"/>
        <w:jc w:val="both"/>
        <w:rPr>
          <w:i/>
          <w:sz w:val="20"/>
        </w:rPr>
      </w:pPr>
      <w:r>
        <w:rPr>
          <w:i/>
          <w:sz w:val="20"/>
        </w:rPr>
        <w:t xml:space="preserve">Expediente: </w:t>
      </w:r>
      <w:r>
        <w:rPr>
          <w:i/>
          <w:spacing w:val="-2"/>
          <w:sz w:val="20"/>
        </w:rPr>
        <w:t>56296/2024</w:t>
      </w:r>
    </w:p>
    <w:p w14:paraId="3499C311" w14:textId="77777777" w:rsidR="00052788" w:rsidRDefault="00052788">
      <w:pPr>
        <w:pStyle w:val="Textoindependiente"/>
        <w:spacing w:before="61"/>
        <w:rPr>
          <w:i/>
        </w:rPr>
      </w:pPr>
    </w:p>
    <w:p w14:paraId="09DD2710" w14:textId="77777777" w:rsidR="00052788" w:rsidRDefault="00000000">
      <w:pPr>
        <w:spacing w:line="292" w:lineRule="auto"/>
        <w:ind w:left="142" w:right="1"/>
        <w:jc w:val="both"/>
        <w:rPr>
          <w:i/>
          <w:sz w:val="20"/>
        </w:rPr>
      </w:pPr>
      <w:r>
        <w:rPr>
          <w:i/>
          <w:sz w:val="20"/>
        </w:rPr>
        <w:t>Asunto: Documentación presentada por el licitador INTELLIGENT SCREEN SERVICE, S. L., en el expediente relativo al contrato de “Suministro de equipamiento para instalaciones deportivas del Ayuntamiento de Las Rozas. LOTE 4: EQUIPAMIENTO DE IMAGEN”, mediante procedimiento</w:t>
      </w:r>
      <w:r>
        <w:rPr>
          <w:i/>
          <w:spacing w:val="40"/>
          <w:sz w:val="20"/>
        </w:rPr>
        <w:t xml:space="preserve"> </w:t>
      </w:r>
      <w:r>
        <w:rPr>
          <w:i/>
          <w:sz w:val="20"/>
        </w:rPr>
        <w:t>abierto y varios criterios de adjudicación, sujeto a regulación armonizada.</w:t>
      </w:r>
    </w:p>
    <w:p w14:paraId="04305A05" w14:textId="77777777" w:rsidR="00052788" w:rsidRDefault="00052788">
      <w:pPr>
        <w:spacing w:line="292" w:lineRule="auto"/>
        <w:jc w:val="both"/>
        <w:rPr>
          <w:i/>
          <w:sz w:val="20"/>
        </w:rPr>
        <w:sectPr w:rsidR="00052788">
          <w:pgSz w:w="11910" w:h="16840"/>
          <w:pgMar w:top="1340" w:right="1417" w:bottom="1260" w:left="1275" w:header="225" w:footer="1060" w:gutter="0"/>
          <w:cols w:space="720"/>
        </w:sectPr>
      </w:pPr>
    </w:p>
    <w:p w14:paraId="4DFA370D" w14:textId="77777777" w:rsidR="00052788" w:rsidRDefault="00000000">
      <w:pPr>
        <w:spacing w:before="87" w:line="292" w:lineRule="auto"/>
        <w:ind w:left="142" w:right="1"/>
        <w:jc w:val="both"/>
        <w:rPr>
          <w:i/>
          <w:sz w:val="20"/>
        </w:rPr>
      </w:pPr>
      <w:r>
        <w:rPr>
          <w:i/>
          <w:noProof/>
          <w:sz w:val="20"/>
        </w:rPr>
        <mc:AlternateContent>
          <mc:Choice Requires="wps">
            <w:drawing>
              <wp:anchor distT="0" distB="0" distL="0" distR="0" simplePos="0" relativeHeight="15756800" behindDoc="0" locked="0" layoutInCell="1" allowOverlap="1" wp14:anchorId="6483C04A" wp14:editId="2D74B957">
                <wp:simplePos x="0" y="0"/>
                <wp:positionH relativeFrom="page">
                  <wp:posOffset>6807090</wp:posOffset>
                </wp:positionH>
                <wp:positionV relativeFrom="page">
                  <wp:posOffset>2818730</wp:posOffset>
                </wp:positionV>
                <wp:extent cx="419734" cy="3187065"/>
                <wp:effectExtent l="0" t="0" r="0" b="0"/>
                <wp:wrapNone/>
                <wp:docPr id="75" name="Text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82AF9B0"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3B9B359"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6483C04A" id="Textbox 75" o:spid="_x0000_s1081" type="#_x0000_t202" style="position:absolute;left:0;text-align:left;margin-left:536pt;margin-top:221.95pt;width:33.05pt;height:250.95pt;z-index:15756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Z55o4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482AF9B0"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3B9B359"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Pr>
          <w:i/>
          <w:noProof/>
          <w:sz w:val="20"/>
        </w:rPr>
        <mc:AlternateContent>
          <mc:Choice Requires="wps">
            <w:drawing>
              <wp:anchor distT="0" distB="0" distL="0" distR="0" simplePos="0" relativeHeight="15757312" behindDoc="0" locked="0" layoutInCell="1" allowOverlap="1" wp14:anchorId="71F70C01" wp14:editId="2D94748E">
                <wp:simplePos x="0" y="0"/>
                <wp:positionH relativeFrom="page">
                  <wp:posOffset>6965929</wp:posOffset>
                </wp:positionH>
                <wp:positionV relativeFrom="page">
                  <wp:posOffset>6516126</wp:posOffset>
                </wp:positionV>
                <wp:extent cx="263525" cy="3312160"/>
                <wp:effectExtent l="0" t="0" r="0" b="0"/>
                <wp:wrapNone/>
                <wp:docPr id="76" name="Text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18E7ED74" w14:textId="337A368B"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48D3A02"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08F7216B"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24</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71F70C01" id="Textbox 76" o:spid="_x0000_s1082" type="#_x0000_t202" style="position:absolute;left:0;text-align:left;margin-left:548.5pt;margin-top:513.1pt;width:20.75pt;height:260.8pt;z-index:15757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" filled="f" stroked="f">
                <v:textbox style="layout-flow:vertical;mso-layout-flow-alt:bottom-to-top" inset="0,0,0,0">
                  <w:txbxContent>
                    <w:p w14:paraId="18E7ED74" w14:textId="337A368B"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48D3A02"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08F7216B"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24</w:t>
                      </w:r>
                      <w:r>
                        <w:rPr>
                          <w:spacing w:val="-6"/>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r>
        <w:rPr>
          <w:i/>
          <w:sz w:val="20"/>
        </w:rPr>
        <w:t xml:space="preserve">La mercantil licitador INTELLIGENT SCREEN SERVICE, S. L. ha presentado la siguiente </w:t>
      </w:r>
      <w:r>
        <w:rPr>
          <w:i/>
          <w:spacing w:val="-2"/>
          <w:sz w:val="20"/>
        </w:rPr>
        <w:t>documentación:</w:t>
      </w:r>
    </w:p>
    <w:p w14:paraId="131EC145" w14:textId="77777777" w:rsidR="00052788" w:rsidRDefault="00052788">
      <w:pPr>
        <w:pStyle w:val="Textoindependiente"/>
        <w:spacing w:before="10"/>
        <w:rPr>
          <w:i/>
        </w:rPr>
      </w:pPr>
    </w:p>
    <w:p w14:paraId="1DE93BDA" w14:textId="77777777" w:rsidR="00052788" w:rsidRDefault="00000000">
      <w:pPr>
        <w:pStyle w:val="Prrafodelista"/>
        <w:numPr>
          <w:ilvl w:val="0"/>
          <w:numId w:val="28"/>
        </w:numPr>
        <w:tabs>
          <w:tab w:val="left" w:pos="543"/>
        </w:tabs>
        <w:rPr>
          <w:i/>
          <w:sz w:val="20"/>
        </w:rPr>
      </w:pPr>
      <w:r>
        <w:rPr>
          <w:i/>
          <w:sz w:val="20"/>
        </w:rPr>
        <w:t>Escritura</w:t>
      </w:r>
      <w:r>
        <w:rPr>
          <w:i/>
          <w:spacing w:val="-6"/>
          <w:sz w:val="20"/>
        </w:rPr>
        <w:t xml:space="preserve"> </w:t>
      </w:r>
      <w:r>
        <w:rPr>
          <w:i/>
          <w:sz w:val="20"/>
        </w:rPr>
        <w:t>de</w:t>
      </w:r>
      <w:r>
        <w:rPr>
          <w:i/>
          <w:spacing w:val="-3"/>
          <w:sz w:val="20"/>
        </w:rPr>
        <w:t xml:space="preserve"> </w:t>
      </w:r>
      <w:r>
        <w:rPr>
          <w:i/>
          <w:sz w:val="20"/>
        </w:rPr>
        <w:t>constitución</w:t>
      </w:r>
      <w:r>
        <w:rPr>
          <w:i/>
          <w:spacing w:val="-4"/>
          <w:sz w:val="20"/>
        </w:rPr>
        <w:t xml:space="preserve"> </w:t>
      </w:r>
      <w:r>
        <w:rPr>
          <w:i/>
          <w:sz w:val="20"/>
        </w:rPr>
        <w:t>de</w:t>
      </w:r>
      <w:r>
        <w:rPr>
          <w:i/>
          <w:spacing w:val="-3"/>
          <w:sz w:val="20"/>
        </w:rPr>
        <w:t xml:space="preserve"> </w:t>
      </w:r>
      <w:r>
        <w:rPr>
          <w:i/>
          <w:sz w:val="20"/>
        </w:rPr>
        <w:t>la</w:t>
      </w:r>
      <w:r>
        <w:rPr>
          <w:i/>
          <w:spacing w:val="-4"/>
          <w:sz w:val="20"/>
        </w:rPr>
        <w:t xml:space="preserve"> </w:t>
      </w:r>
      <w:r>
        <w:rPr>
          <w:i/>
          <w:sz w:val="20"/>
        </w:rPr>
        <w:t>mercantil</w:t>
      </w:r>
      <w:r>
        <w:rPr>
          <w:i/>
          <w:spacing w:val="-3"/>
          <w:sz w:val="20"/>
        </w:rPr>
        <w:t xml:space="preserve"> </w:t>
      </w:r>
      <w:r>
        <w:rPr>
          <w:i/>
          <w:sz w:val="20"/>
        </w:rPr>
        <w:t>y</w:t>
      </w:r>
      <w:r>
        <w:rPr>
          <w:i/>
          <w:spacing w:val="-3"/>
          <w:sz w:val="20"/>
        </w:rPr>
        <w:t xml:space="preserve"> </w:t>
      </w:r>
      <w:r>
        <w:rPr>
          <w:i/>
          <w:sz w:val="20"/>
        </w:rPr>
        <w:t>poder</w:t>
      </w:r>
      <w:r>
        <w:rPr>
          <w:i/>
          <w:spacing w:val="-4"/>
          <w:sz w:val="20"/>
        </w:rPr>
        <w:t xml:space="preserve"> </w:t>
      </w:r>
      <w:r>
        <w:rPr>
          <w:i/>
          <w:sz w:val="20"/>
        </w:rPr>
        <w:t>del</w:t>
      </w:r>
      <w:r>
        <w:rPr>
          <w:i/>
          <w:spacing w:val="-3"/>
          <w:sz w:val="20"/>
        </w:rPr>
        <w:t xml:space="preserve"> </w:t>
      </w:r>
      <w:r>
        <w:rPr>
          <w:i/>
          <w:sz w:val="20"/>
        </w:rPr>
        <w:t>firmante</w:t>
      </w:r>
      <w:r>
        <w:rPr>
          <w:i/>
          <w:spacing w:val="-4"/>
          <w:sz w:val="20"/>
        </w:rPr>
        <w:t xml:space="preserve"> </w:t>
      </w:r>
      <w:r>
        <w:rPr>
          <w:i/>
          <w:sz w:val="20"/>
        </w:rPr>
        <w:t>de</w:t>
      </w:r>
      <w:r>
        <w:rPr>
          <w:i/>
          <w:spacing w:val="-3"/>
          <w:sz w:val="20"/>
        </w:rPr>
        <w:t xml:space="preserve"> </w:t>
      </w:r>
      <w:r>
        <w:rPr>
          <w:i/>
          <w:sz w:val="20"/>
        </w:rPr>
        <w:t>la</w:t>
      </w:r>
      <w:r>
        <w:rPr>
          <w:i/>
          <w:spacing w:val="-3"/>
          <w:sz w:val="20"/>
        </w:rPr>
        <w:t xml:space="preserve"> </w:t>
      </w:r>
      <w:r>
        <w:rPr>
          <w:i/>
          <w:spacing w:val="-2"/>
          <w:sz w:val="20"/>
        </w:rPr>
        <w:t>proposición.</w:t>
      </w:r>
    </w:p>
    <w:p w14:paraId="17A9CE20" w14:textId="77777777" w:rsidR="00052788" w:rsidRDefault="00052788">
      <w:pPr>
        <w:pStyle w:val="Textoindependiente"/>
        <w:spacing w:before="61"/>
        <w:rPr>
          <w:i/>
        </w:rPr>
      </w:pPr>
    </w:p>
    <w:p w14:paraId="68555061" w14:textId="555133CC" w:rsidR="00052788" w:rsidRDefault="00000000">
      <w:pPr>
        <w:pStyle w:val="Prrafodelista"/>
        <w:numPr>
          <w:ilvl w:val="0"/>
          <w:numId w:val="28"/>
        </w:numPr>
        <w:tabs>
          <w:tab w:val="left" w:pos="543"/>
        </w:tabs>
        <w:rPr>
          <w:i/>
          <w:sz w:val="20"/>
        </w:rPr>
      </w:pPr>
      <w:r>
        <w:rPr>
          <w:i/>
          <w:sz w:val="20"/>
        </w:rPr>
        <w:t>Garantía</w:t>
      </w:r>
      <w:r>
        <w:rPr>
          <w:i/>
          <w:spacing w:val="-7"/>
          <w:sz w:val="20"/>
        </w:rPr>
        <w:t xml:space="preserve"> </w:t>
      </w:r>
      <w:r>
        <w:rPr>
          <w:i/>
          <w:sz w:val="20"/>
        </w:rPr>
        <w:t>definitiva</w:t>
      </w:r>
      <w:r>
        <w:rPr>
          <w:i/>
          <w:spacing w:val="-5"/>
          <w:sz w:val="20"/>
        </w:rPr>
        <w:t xml:space="preserve"> </w:t>
      </w:r>
      <w:r>
        <w:rPr>
          <w:i/>
          <w:sz w:val="20"/>
        </w:rPr>
        <w:t>mediante</w:t>
      </w:r>
      <w:r>
        <w:rPr>
          <w:i/>
          <w:spacing w:val="-5"/>
          <w:sz w:val="20"/>
        </w:rPr>
        <w:t xml:space="preserve"> </w:t>
      </w:r>
      <w:r>
        <w:rPr>
          <w:i/>
          <w:sz w:val="20"/>
        </w:rPr>
        <w:t>ingreso</w:t>
      </w:r>
      <w:r>
        <w:rPr>
          <w:i/>
          <w:spacing w:val="-5"/>
          <w:sz w:val="20"/>
        </w:rPr>
        <w:t xml:space="preserve"> </w:t>
      </w:r>
      <w:r>
        <w:rPr>
          <w:i/>
          <w:sz w:val="20"/>
        </w:rPr>
        <w:t>en</w:t>
      </w:r>
      <w:r>
        <w:rPr>
          <w:i/>
          <w:spacing w:val="-5"/>
          <w:sz w:val="20"/>
        </w:rPr>
        <w:t xml:space="preserve"> </w:t>
      </w:r>
      <w:r>
        <w:rPr>
          <w:i/>
          <w:sz w:val="20"/>
        </w:rPr>
        <w:t>la</w:t>
      </w:r>
      <w:r>
        <w:rPr>
          <w:i/>
          <w:spacing w:val="-5"/>
          <w:sz w:val="20"/>
        </w:rPr>
        <w:t xml:space="preserve"> </w:t>
      </w:r>
      <w:r>
        <w:rPr>
          <w:i/>
          <w:sz w:val="20"/>
        </w:rPr>
        <w:t>Tesorería</w:t>
      </w:r>
      <w:r>
        <w:rPr>
          <w:i/>
          <w:spacing w:val="-5"/>
          <w:sz w:val="20"/>
        </w:rPr>
        <w:t xml:space="preserve"> </w:t>
      </w:r>
      <w:r>
        <w:rPr>
          <w:i/>
          <w:sz w:val="20"/>
        </w:rPr>
        <w:t>Municipal</w:t>
      </w:r>
      <w:r>
        <w:rPr>
          <w:i/>
          <w:spacing w:val="-5"/>
          <w:sz w:val="20"/>
        </w:rPr>
        <w:t xml:space="preserve"> </w:t>
      </w:r>
      <w:r>
        <w:rPr>
          <w:i/>
          <w:sz w:val="20"/>
        </w:rPr>
        <w:t>por</w:t>
      </w:r>
      <w:r>
        <w:rPr>
          <w:i/>
          <w:spacing w:val="-5"/>
          <w:sz w:val="20"/>
        </w:rPr>
        <w:t xml:space="preserve"> </w:t>
      </w:r>
      <w:r>
        <w:rPr>
          <w:i/>
          <w:sz w:val="20"/>
        </w:rPr>
        <w:t>importe</w:t>
      </w:r>
      <w:r>
        <w:rPr>
          <w:i/>
          <w:spacing w:val="-5"/>
          <w:sz w:val="20"/>
        </w:rPr>
        <w:t xml:space="preserve"> </w:t>
      </w:r>
      <w:r>
        <w:rPr>
          <w:i/>
          <w:sz w:val="20"/>
        </w:rPr>
        <w:t>de</w:t>
      </w:r>
      <w:r>
        <w:rPr>
          <w:i/>
          <w:spacing w:val="-4"/>
          <w:sz w:val="20"/>
        </w:rPr>
        <w:t xml:space="preserve"> </w:t>
      </w:r>
      <w:r>
        <w:rPr>
          <w:i/>
          <w:spacing w:val="-2"/>
          <w:sz w:val="20"/>
        </w:rPr>
        <w:t>9.945,60</w:t>
      </w:r>
      <w:r w:rsidR="008A0643">
        <w:rPr>
          <w:i/>
          <w:spacing w:val="-2"/>
          <w:sz w:val="20"/>
        </w:rPr>
        <w:t xml:space="preserve"> </w:t>
      </w:r>
      <w:r>
        <w:rPr>
          <w:i/>
          <w:spacing w:val="-2"/>
          <w:sz w:val="20"/>
        </w:rPr>
        <w:t>€.</w:t>
      </w:r>
    </w:p>
    <w:p w14:paraId="2BF98044" w14:textId="77777777" w:rsidR="00052788" w:rsidRDefault="00052788">
      <w:pPr>
        <w:pStyle w:val="Textoindependiente"/>
        <w:spacing w:before="60"/>
        <w:rPr>
          <w:i/>
        </w:rPr>
      </w:pPr>
    </w:p>
    <w:p w14:paraId="1DBA812E" w14:textId="77777777" w:rsidR="00052788" w:rsidRDefault="00000000">
      <w:pPr>
        <w:pStyle w:val="Prrafodelista"/>
        <w:numPr>
          <w:ilvl w:val="0"/>
          <w:numId w:val="28"/>
        </w:numPr>
        <w:tabs>
          <w:tab w:val="left" w:pos="586"/>
        </w:tabs>
        <w:spacing w:line="292" w:lineRule="auto"/>
        <w:ind w:left="142" w:right="1" w:firstLine="0"/>
        <w:jc w:val="both"/>
        <w:rPr>
          <w:i/>
          <w:sz w:val="20"/>
        </w:rPr>
      </w:pPr>
      <w:r>
        <w:rPr>
          <w:i/>
          <w:sz w:val="20"/>
        </w:rPr>
        <w:t>Declaración responsable de no haber causado baja en dicho impuesto y de exención del pago del mismo.</w:t>
      </w:r>
    </w:p>
    <w:p w14:paraId="16FA7856" w14:textId="77777777" w:rsidR="00052788" w:rsidRDefault="00052788">
      <w:pPr>
        <w:pStyle w:val="Textoindependiente"/>
        <w:spacing w:before="10"/>
        <w:rPr>
          <w:i/>
        </w:rPr>
      </w:pPr>
    </w:p>
    <w:p w14:paraId="21E73EAE" w14:textId="77777777" w:rsidR="00052788" w:rsidRDefault="00000000">
      <w:pPr>
        <w:pStyle w:val="Prrafodelista"/>
        <w:numPr>
          <w:ilvl w:val="0"/>
          <w:numId w:val="28"/>
        </w:numPr>
        <w:tabs>
          <w:tab w:val="left" w:pos="543"/>
        </w:tabs>
        <w:rPr>
          <w:i/>
          <w:sz w:val="20"/>
        </w:rPr>
      </w:pPr>
      <w:r>
        <w:rPr>
          <w:i/>
          <w:sz w:val="20"/>
        </w:rPr>
        <w:t>Certificado</w:t>
      </w:r>
      <w:r>
        <w:rPr>
          <w:i/>
          <w:spacing w:val="-3"/>
          <w:sz w:val="20"/>
        </w:rPr>
        <w:t xml:space="preserve"> </w:t>
      </w:r>
      <w:r>
        <w:rPr>
          <w:i/>
          <w:sz w:val="20"/>
        </w:rPr>
        <w:t>de</w:t>
      </w:r>
      <w:r>
        <w:rPr>
          <w:i/>
          <w:spacing w:val="-2"/>
          <w:sz w:val="20"/>
        </w:rPr>
        <w:t xml:space="preserve"> </w:t>
      </w:r>
      <w:r>
        <w:rPr>
          <w:i/>
          <w:sz w:val="20"/>
        </w:rPr>
        <w:t>estar</w:t>
      </w:r>
      <w:r>
        <w:rPr>
          <w:i/>
          <w:spacing w:val="-3"/>
          <w:sz w:val="20"/>
        </w:rPr>
        <w:t xml:space="preserve"> </w:t>
      </w:r>
      <w:r>
        <w:rPr>
          <w:i/>
          <w:sz w:val="20"/>
        </w:rPr>
        <w:t>al</w:t>
      </w:r>
      <w:r>
        <w:rPr>
          <w:i/>
          <w:spacing w:val="-2"/>
          <w:sz w:val="20"/>
        </w:rPr>
        <w:t xml:space="preserve"> </w:t>
      </w:r>
      <w:r>
        <w:rPr>
          <w:i/>
          <w:sz w:val="20"/>
        </w:rPr>
        <w:t>corriente</w:t>
      </w:r>
      <w:r>
        <w:rPr>
          <w:i/>
          <w:spacing w:val="-3"/>
          <w:sz w:val="20"/>
        </w:rPr>
        <w:t xml:space="preserve"> </w:t>
      </w:r>
      <w:r>
        <w:rPr>
          <w:i/>
          <w:sz w:val="20"/>
        </w:rPr>
        <w:t>de</w:t>
      </w:r>
      <w:r>
        <w:rPr>
          <w:i/>
          <w:spacing w:val="-2"/>
          <w:sz w:val="20"/>
        </w:rPr>
        <w:t xml:space="preserve"> </w:t>
      </w:r>
      <w:r>
        <w:rPr>
          <w:i/>
          <w:sz w:val="20"/>
        </w:rPr>
        <w:t>sus</w:t>
      </w:r>
      <w:r>
        <w:rPr>
          <w:i/>
          <w:spacing w:val="-3"/>
          <w:sz w:val="20"/>
        </w:rPr>
        <w:t xml:space="preserve"> </w:t>
      </w:r>
      <w:r>
        <w:rPr>
          <w:i/>
          <w:sz w:val="20"/>
        </w:rPr>
        <w:t>obligaciones</w:t>
      </w:r>
      <w:r>
        <w:rPr>
          <w:i/>
          <w:spacing w:val="-2"/>
          <w:sz w:val="20"/>
        </w:rPr>
        <w:t xml:space="preserve"> </w:t>
      </w:r>
      <w:r>
        <w:rPr>
          <w:i/>
          <w:sz w:val="20"/>
        </w:rPr>
        <w:t>tributarias</w:t>
      </w:r>
      <w:r>
        <w:rPr>
          <w:i/>
          <w:spacing w:val="-3"/>
          <w:sz w:val="20"/>
        </w:rPr>
        <w:t xml:space="preserve"> </w:t>
      </w:r>
      <w:r>
        <w:rPr>
          <w:i/>
          <w:sz w:val="20"/>
        </w:rPr>
        <w:t>y</w:t>
      </w:r>
      <w:r>
        <w:rPr>
          <w:i/>
          <w:spacing w:val="-2"/>
          <w:sz w:val="20"/>
        </w:rPr>
        <w:t xml:space="preserve"> </w:t>
      </w:r>
      <w:r>
        <w:rPr>
          <w:i/>
          <w:sz w:val="20"/>
        </w:rPr>
        <w:t>con</w:t>
      </w:r>
      <w:r>
        <w:rPr>
          <w:i/>
          <w:spacing w:val="-3"/>
          <w:sz w:val="20"/>
        </w:rPr>
        <w:t xml:space="preserve"> </w:t>
      </w:r>
      <w:r>
        <w:rPr>
          <w:i/>
          <w:sz w:val="20"/>
        </w:rPr>
        <w:t>la</w:t>
      </w:r>
      <w:r>
        <w:rPr>
          <w:i/>
          <w:spacing w:val="-2"/>
          <w:sz w:val="20"/>
        </w:rPr>
        <w:t xml:space="preserve"> </w:t>
      </w:r>
      <w:r>
        <w:rPr>
          <w:i/>
          <w:sz w:val="20"/>
        </w:rPr>
        <w:t>Seguridad</w:t>
      </w:r>
      <w:r>
        <w:rPr>
          <w:i/>
          <w:spacing w:val="-2"/>
          <w:sz w:val="20"/>
        </w:rPr>
        <w:t xml:space="preserve"> Social.</w:t>
      </w:r>
    </w:p>
    <w:p w14:paraId="3F5C5EF8" w14:textId="77777777" w:rsidR="00052788" w:rsidRDefault="00052788">
      <w:pPr>
        <w:pStyle w:val="Textoindependiente"/>
        <w:spacing w:before="61"/>
        <w:rPr>
          <w:i/>
        </w:rPr>
      </w:pPr>
    </w:p>
    <w:p w14:paraId="55B42E0E" w14:textId="77777777" w:rsidR="00052788" w:rsidRDefault="00000000">
      <w:pPr>
        <w:pStyle w:val="Prrafodelista"/>
        <w:numPr>
          <w:ilvl w:val="0"/>
          <w:numId w:val="28"/>
        </w:numPr>
        <w:tabs>
          <w:tab w:val="left" w:pos="710"/>
        </w:tabs>
        <w:spacing w:line="292" w:lineRule="auto"/>
        <w:ind w:left="142" w:right="1" w:firstLine="0"/>
        <w:jc w:val="both"/>
        <w:rPr>
          <w:i/>
          <w:sz w:val="20"/>
        </w:rPr>
      </w:pPr>
      <w:r>
        <w:rPr>
          <w:i/>
          <w:sz w:val="20"/>
        </w:rPr>
        <w:t>Cuentas anuales correspondientes al ejercicio 2023 depositadas en el Registro Mercantil, acompañadas de balance que el pasivo corriente supera el activo corriente, y no se puede</w:t>
      </w:r>
      <w:r>
        <w:rPr>
          <w:i/>
          <w:spacing w:val="80"/>
          <w:sz w:val="20"/>
        </w:rPr>
        <w:t xml:space="preserve"> </w:t>
      </w:r>
      <w:r>
        <w:rPr>
          <w:i/>
          <w:sz w:val="20"/>
        </w:rPr>
        <w:t>compensar con el importe del patrimonio neto, dado que el mismo es negativo.</w:t>
      </w:r>
    </w:p>
    <w:p w14:paraId="7C57A061" w14:textId="77777777" w:rsidR="00052788" w:rsidRDefault="00052788">
      <w:pPr>
        <w:pStyle w:val="Textoindependiente"/>
        <w:spacing w:before="9"/>
        <w:rPr>
          <w:i/>
        </w:rPr>
      </w:pPr>
    </w:p>
    <w:p w14:paraId="48B0AC83" w14:textId="77777777" w:rsidR="00052788" w:rsidRDefault="00000000">
      <w:pPr>
        <w:pStyle w:val="Prrafodelista"/>
        <w:numPr>
          <w:ilvl w:val="0"/>
          <w:numId w:val="28"/>
        </w:numPr>
        <w:tabs>
          <w:tab w:val="left" w:pos="626"/>
        </w:tabs>
        <w:spacing w:before="1" w:line="292" w:lineRule="auto"/>
        <w:ind w:left="142" w:right="1" w:firstLine="0"/>
        <w:jc w:val="both"/>
        <w:rPr>
          <w:i/>
          <w:sz w:val="20"/>
        </w:rPr>
      </w:pPr>
      <w:r>
        <w:rPr>
          <w:i/>
          <w:sz w:val="20"/>
        </w:rPr>
        <w:t xml:space="preserve">Facturas de suministros efectuados y certificados de buena ejecución expedidos por la propia </w:t>
      </w:r>
      <w:r>
        <w:rPr>
          <w:i/>
          <w:spacing w:val="-2"/>
          <w:sz w:val="20"/>
        </w:rPr>
        <w:t>mercantil.</w:t>
      </w:r>
    </w:p>
    <w:p w14:paraId="3CD7006C" w14:textId="77777777" w:rsidR="00052788" w:rsidRDefault="00052788">
      <w:pPr>
        <w:pStyle w:val="Textoindependiente"/>
        <w:spacing w:before="9"/>
        <w:rPr>
          <w:i/>
        </w:rPr>
      </w:pPr>
    </w:p>
    <w:p w14:paraId="1F37F91E" w14:textId="77777777" w:rsidR="00052788" w:rsidRDefault="00000000">
      <w:pPr>
        <w:spacing w:line="292" w:lineRule="auto"/>
        <w:ind w:left="142" w:right="1"/>
        <w:jc w:val="both"/>
        <w:rPr>
          <w:i/>
          <w:sz w:val="20"/>
        </w:rPr>
      </w:pPr>
      <w:r>
        <w:rPr>
          <w:i/>
          <w:sz w:val="20"/>
        </w:rPr>
        <w:t>Dado que la mercantil incumple el requisito de solvencia económica exigido en la Cláusula XIII del PCAP,</w:t>
      </w:r>
      <w:r>
        <w:rPr>
          <w:i/>
          <w:spacing w:val="28"/>
          <w:sz w:val="20"/>
        </w:rPr>
        <w:t xml:space="preserve"> </w:t>
      </w:r>
      <w:r>
        <w:rPr>
          <w:i/>
          <w:sz w:val="20"/>
        </w:rPr>
        <w:t>la</w:t>
      </w:r>
      <w:r>
        <w:rPr>
          <w:i/>
          <w:spacing w:val="28"/>
          <w:sz w:val="20"/>
        </w:rPr>
        <w:t xml:space="preserve"> </w:t>
      </w:r>
      <w:r>
        <w:rPr>
          <w:i/>
          <w:sz w:val="20"/>
        </w:rPr>
        <w:t>funcionaria</w:t>
      </w:r>
      <w:r>
        <w:rPr>
          <w:i/>
          <w:spacing w:val="28"/>
          <w:sz w:val="20"/>
        </w:rPr>
        <w:t xml:space="preserve"> </w:t>
      </w:r>
      <w:r>
        <w:rPr>
          <w:i/>
          <w:sz w:val="20"/>
        </w:rPr>
        <w:t>que</w:t>
      </w:r>
      <w:r>
        <w:rPr>
          <w:i/>
          <w:spacing w:val="28"/>
          <w:sz w:val="20"/>
        </w:rPr>
        <w:t xml:space="preserve"> </w:t>
      </w:r>
      <w:r>
        <w:rPr>
          <w:i/>
          <w:sz w:val="20"/>
        </w:rPr>
        <w:t>suscribe</w:t>
      </w:r>
      <w:r>
        <w:rPr>
          <w:i/>
          <w:spacing w:val="28"/>
          <w:sz w:val="20"/>
        </w:rPr>
        <w:t xml:space="preserve"> </w:t>
      </w:r>
      <w:r>
        <w:rPr>
          <w:i/>
          <w:sz w:val="20"/>
        </w:rPr>
        <w:t>entiende</w:t>
      </w:r>
      <w:r>
        <w:rPr>
          <w:i/>
          <w:spacing w:val="28"/>
          <w:sz w:val="20"/>
        </w:rPr>
        <w:t xml:space="preserve"> </w:t>
      </w:r>
      <w:r>
        <w:rPr>
          <w:i/>
          <w:sz w:val="20"/>
        </w:rPr>
        <w:t>que</w:t>
      </w:r>
      <w:r>
        <w:rPr>
          <w:i/>
          <w:spacing w:val="28"/>
          <w:sz w:val="20"/>
        </w:rPr>
        <w:t xml:space="preserve"> </w:t>
      </w:r>
      <w:r>
        <w:rPr>
          <w:i/>
          <w:sz w:val="20"/>
        </w:rPr>
        <w:t>carece</w:t>
      </w:r>
      <w:r>
        <w:rPr>
          <w:i/>
          <w:spacing w:val="28"/>
          <w:sz w:val="20"/>
        </w:rPr>
        <w:t xml:space="preserve"> </w:t>
      </w:r>
      <w:r>
        <w:rPr>
          <w:i/>
          <w:sz w:val="20"/>
        </w:rPr>
        <w:t>de</w:t>
      </w:r>
      <w:r>
        <w:rPr>
          <w:i/>
          <w:spacing w:val="28"/>
          <w:sz w:val="20"/>
        </w:rPr>
        <w:t xml:space="preserve"> </w:t>
      </w:r>
      <w:r>
        <w:rPr>
          <w:i/>
          <w:sz w:val="20"/>
        </w:rPr>
        <w:t>los</w:t>
      </w:r>
      <w:r>
        <w:rPr>
          <w:i/>
          <w:spacing w:val="28"/>
          <w:sz w:val="20"/>
        </w:rPr>
        <w:t xml:space="preserve"> </w:t>
      </w:r>
      <w:r>
        <w:rPr>
          <w:i/>
          <w:sz w:val="20"/>
        </w:rPr>
        <w:t>requisitos</w:t>
      </w:r>
      <w:r>
        <w:rPr>
          <w:i/>
          <w:spacing w:val="28"/>
          <w:sz w:val="20"/>
        </w:rPr>
        <w:t xml:space="preserve"> </w:t>
      </w:r>
      <w:r>
        <w:rPr>
          <w:i/>
          <w:sz w:val="20"/>
        </w:rPr>
        <w:t>de</w:t>
      </w:r>
      <w:r>
        <w:rPr>
          <w:i/>
          <w:spacing w:val="28"/>
          <w:sz w:val="20"/>
        </w:rPr>
        <w:t xml:space="preserve"> </w:t>
      </w:r>
      <w:r>
        <w:rPr>
          <w:i/>
          <w:sz w:val="20"/>
        </w:rPr>
        <w:t>aptitud</w:t>
      </w:r>
      <w:r>
        <w:rPr>
          <w:i/>
          <w:spacing w:val="28"/>
          <w:sz w:val="20"/>
        </w:rPr>
        <w:t xml:space="preserve"> </w:t>
      </w:r>
      <w:r>
        <w:rPr>
          <w:i/>
          <w:sz w:val="20"/>
        </w:rPr>
        <w:t>para</w:t>
      </w:r>
      <w:r>
        <w:rPr>
          <w:i/>
          <w:spacing w:val="28"/>
          <w:sz w:val="20"/>
        </w:rPr>
        <w:t xml:space="preserve"> </w:t>
      </w:r>
      <w:r>
        <w:rPr>
          <w:i/>
          <w:sz w:val="20"/>
        </w:rPr>
        <w:t>contratar con la Administración Pública, por lo que debe ser excluida del procedimiento de licitación”.</w:t>
      </w:r>
    </w:p>
    <w:p w14:paraId="415CAB1F" w14:textId="77777777" w:rsidR="00052788" w:rsidRDefault="00052788">
      <w:pPr>
        <w:pStyle w:val="Textoindependiente"/>
        <w:spacing w:before="11"/>
        <w:rPr>
          <w:i/>
        </w:rPr>
      </w:pPr>
    </w:p>
    <w:p w14:paraId="1B1D9915" w14:textId="364B83D2" w:rsidR="00052788" w:rsidRDefault="00000000">
      <w:pPr>
        <w:pStyle w:val="Prrafodelista"/>
        <w:numPr>
          <w:ilvl w:val="0"/>
          <w:numId w:val="30"/>
        </w:numPr>
        <w:tabs>
          <w:tab w:val="left" w:pos="603"/>
        </w:tabs>
        <w:spacing w:line="292" w:lineRule="auto"/>
        <w:ind w:right="1" w:firstLine="0"/>
        <w:jc w:val="both"/>
        <w:rPr>
          <w:sz w:val="20"/>
        </w:rPr>
      </w:pPr>
      <w:r>
        <w:rPr>
          <w:sz w:val="20"/>
        </w:rPr>
        <w:t>Acta de la Mesa de contratación de fecha 26 de febrero de 2025, por la que, se acuerda excluir del presente procedimiento de licitación a INTELLIGENT SCREEN SERVICE, S.L.</w:t>
      </w:r>
      <w:r w:rsidR="008A0643">
        <w:rPr>
          <w:sz w:val="20"/>
        </w:rPr>
        <w:t>,</w:t>
      </w:r>
      <w:r>
        <w:rPr>
          <w:sz w:val="20"/>
        </w:rPr>
        <w:t xml:space="preserve"> por las razones indicadas en el informe antes transcrito y requerir al siguiente licitador clasificado, esto es, VIDEO CENTER INTERNACIONAL</w:t>
      </w:r>
      <w:r w:rsidR="008A0643">
        <w:rPr>
          <w:sz w:val="20"/>
        </w:rPr>
        <w:t>,</w:t>
      </w:r>
      <w:r>
        <w:rPr>
          <w:sz w:val="20"/>
        </w:rPr>
        <w:t xml:space="preserve"> S.A.</w:t>
      </w:r>
    </w:p>
    <w:p w14:paraId="598685C8" w14:textId="77777777" w:rsidR="00052788" w:rsidRDefault="00052788">
      <w:pPr>
        <w:pStyle w:val="Textoindependiente"/>
        <w:spacing w:before="10"/>
      </w:pPr>
    </w:p>
    <w:p w14:paraId="18C72A9E" w14:textId="0A0CDDAB" w:rsidR="00052788" w:rsidRDefault="00000000">
      <w:pPr>
        <w:pStyle w:val="Prrafodelista"/>
        <w:numPr>
          <w:ilvl w:val="0"/>
          <w:numId w:val="30"/>
        </w:numPr>
        <w:tabs>
          <w:tab w:val="left" w:pos="698"/>
        </w:tabs>
        <w:spacing w:line="292" w:lineRule="auto"/>
        <w:ind w:right="1" w:firstLine="0"/>
        <w:jc w:val="both"/>
        <w:rPr>
          <w:sz w:val="20"/>
        </w:rPr>
      </w:pPr>
      <w:r>
        <w:rPr>
          <w:sz w:val="20"/>
        </w:rPr>
        <w:t>Informe jurídico de 26 de febrero de 2025, favorable a excluir del procedimiento de licitación a INTELLIGENT SCREEN SERVICES, S.L.</w:t>
      </w:r>
      <w:r w:rsidR="008A0643">
        <w:rPr>
          <w:sz w:val="20"/>
        </w:rPr>
        <w:t>,</w:t>
      </w:r>
      <w:r>
        <w:rPr>
          <w:sz w:val="20"/>
        </w:rPr>
        <w:t xml:space="preserve"> y seleccionar como mejor oferta la presentada por VIDEO CENTER INTERNACIONAL, S.A., así como requerir a la mercantil para que presentara la documentación necesaria para resultar adjudicataria del contrato.</w:t>
      </w:r>
    </w:p>
    <w:p w14:paraId="2BBAA486" w14:textId="77777777" w:rsidR="00052788" w:rsidRDefault="00052788">
      <w:pPr>
        <w:pStyle w:val="Textoindependiente"/>
        <w:spacing w:before="9"/>
      </w:pPr>
    </w:p>
    <w:p w14:paraId="32467A34" w14:textId="77777777" w:rsidR="00052788" w:rsidRDefault="00000000">
      <w:pPr>
        <w:pStyle w:val="Prrafodelista"/>
        <w:numPr>
          <w:ilvl w:val="0"/>
          <w:numId w:val="30"/>
        </w:numPr>
        <w:tabs>
          <w:tab w:val="left" w:pos="688"/>
        </w:tabs>
        <w:spacing w:line="292" w:lineRule="auto"/>
        <w:ind w:right="1" w:firstLine="0"/>
        <w:jc w:val="both"/>
        <w:rPr>
          <w:sz w:val="20"/>
        </w:rPr>
      </w:pPr>
      <w:r>
        <w:rPr>
          <w:sz w:val="20"/>
        </w:rPr>
        <w:t>Acuerdo adoptado por la Junta de Gobierno Local en sesión de fecha 7 de marzo de 2025 por</w:t>
      </w:r>
      <w:r>
        <w:rPr>
          <w:spacing w:val="40"/>
          <w:sz w:val="20"/>
        </w:rPr>
        <w:t xml:space="preserve"> </w:t>
      </w:r>
      <w:r>
        <w:rPr>
          <w:sz w:val="20"/>
        </w:rPr>
        <w:t>el que se procede a excluir del procedimiento de licitación a INTELLIGENT SCREEN SERVICES, S.</w:t>
      </w:r>
    </w:p>
    <w:p w14:paraId="54CAE858" w14:textId="5B08041D" w:rsidR="00052788" w:rsidRDefault="00000000">
      <w:pPr>
        <w:pStyle w:val="Textoindependiente"/>
        <w:spacing w:line="292" w:lineRule="auto"/>
        <w:ind w:left="142" w:right="1"/>
        <w:jc w:val="both"/>
      </w:pPr>
      <w:r>
        <w:t>L.</w:t>
      </w:r>
      <w:r w:rsidR="00050B53">
        <w:t>,</w:t>
      </w:r>
      <w:r>
        <w:t xml:space="preserve"> y seleccionar como mejor oferta la presentada por VIDEO CENTER INTERNACIONAL, S.A., así como requerir a la mercantil para que presentara la documentación necesaria para resultar adjudicataria del contrato.</w:t>
      </w:r>
    </w:p>
    <w:p w14:paraId="07404E71" w14:textId="77777777" w:rsidR="00052788" w:rsidRDefault="00052788">
      <w:pPr>
        <w:pStyle w:val="Textoindependiente"/>
        <w:spacing w:before="10"/>
      </w:pPr>
    </w:p>
    <w:p w14:paraId="490DE9B1" w14:textId="5D92C551" w:rsidR="00052788" w:rsidRDefault="00000000">
      <w:pPr>
        <w:pStyle w:val="Prrafodelista"/>
        <w:numPr>
          <w:ilvl w:val="0"/>
          <w:numId w:val="30"/>
        </w:numPr>
        <w:tabs>
          <w:tab w:val="left" w:pos="642"/>
        </w:tabs>
        <w:ind w:left="642" w:hanging="500"/>
        <w:jc w:val="both"/>
        <w:rPr>
          <w:sz w:val="20"/>
        </w:rPr>
      </w:pPr>
      <w:r>
        <w:rPr>
          <w:sz w:val="20"/>
        </w:rPr>
        <w:t>Documentación</w:t>
      </w:r>
      <w:r>
        <w:rPr>
          <w:spacing w:val="-4"/>
          <w:sz w:val="20"/>
        </w:rPr>
        <w:t xml:space="preserve"> </w:t>
      </w:r>
      <w:r>
        <w:rPr>
          <w:sz w:val="20"/>
        </w:rPr>
        <w:t>presentada</w:t>
      </w:r>
      <w:r>
        <w:rPr>
          <w:spacing w:val="-4"/>
          <w:sz w:val="20"/>
        </w:rPr>
        <w:t xml:space="preserve"> </w:t>
      </w:r>
      <w:r>
        <w:rPr>
          <w:sz w:val="20"/>
        </w:rPr>
        <w:t>por</w:t>
      </w:r>
      <w:r>
        <w:rPr>
          <w:spacing w:val="-4"/>
          <w:sz w:val="20"/>
        </w:rPr>
        <w:t xml:space="preserve"> </w:t>
      </w:r>
      <w:r>
        <w:rPr>
          <w:sz w:val="20"/>
        </w:rPr>
        <w:t>VIDEO</w:t>
      </w:r>
      <w:r>
        <w:rPr>
          <w:spacing w:val="-3"/>
          <w:sz w:val="20"/>
        </w:rPr>
        <w:t xml:space="preserve"> </w:t>
      </w:r>
      <w:r>
        <w:rPr>
          <w:sz w:val="20"/>
        </w:rPr>
        <w:t>CENTER</w:t>
      </w:r>
      <w:r>
        <w:rPr>
          <w:spacing w:val="-4"/>
          <w:sz w:val="20"/>
        </w:rPr>
        <w:t xml:space="preserve"> </w:t>
      </w:r>
      <w:r>
        <w:rPr>
          <w:sz w:val="20"/>
        </w:rPr>
        <w:t>INTERNACIONAL,</w:t>
      </w:r>
      <w:r>
        <w:rPr>
          <w:spacing w:val="-4"/>
          <w:sz w:val="20"/>
        </w:rPr>
        <w:t xml:space="preserve"> </w:t>
      </w:r>
      <w:r>
        <w:rPr>
          <w:sz w:val="20"/>
        </w:rPr>
        <w:t>S.</w:t>
      </w:r>
      <w:r>
        <w:rPr>
          <w:spacing w:val="-5"/>
          <w:sz w:val="20"/>
        </w:rPr>
        <w:t>A.</w:t>
      </w:r>
    </w:p>
    <w:p w14:paraId="35CAFE53" w14:textId="77777777" w:rsidR="00052788" w:rsidRDefault="00052788">
      <w:pPr>
        <w:pStyle w:val="Textoindependiente"/>
        <w:spacing w:before="60"/>
      </w:pPr>
    </w:p>
    <w:p w14:paraId="478B7385" w14:textId="2F42DF38" w:rsidR="00052788" w:rsidRDefault="00000000">
      <w:pPr>
        <w:pStyle w:val="Prrafodelista"/>
        <w:numPr>
          <w:ilvl w:val="0"/>
          <w:numId w:val="30"/>
        </w:numPr>
        <w:tabs>
          <w:tab w:val="left" w:pos="607"/>
        </w:tabs>
        <w:spacing w:before="1" w:line="292" w:lineRule="auto"/>
        <w:ind w:right="1" w:firstLine="0"/>
        <w:jc w:val="both"/>
        <w:rPr>
          <w:sz w:val="20"/>
        </w:rPr>
      </w:pPr>
      <w:r>
        <w:rPr>
          <w:sz w:val="20"/>
        </w:rPr>
        <w:t xml:space="preserve">Acuerdo de la Mesa de Contratación, adoptado en sesión de fecha 9 de abril de 2025 por el que a la vista del informe suscrito por el Técnico Superior de Servicios, </w:t>
      </w:r>
      <w:r w:rsidR="00050B53">
        <w:rPr>
          <w:sz w:val="20"/>
        </w:rPr>
        <w:t xml:space="preserve">D. </w:t>
      </w:r>
      <w:r>
        <w:rPr>
          <w:sz w:val="20"/>
        </w:rPr>
        <w:t>Nicolas Santafé Casanueva, de fecha 8 de abril de 2025, cuyo tenor literal es el siguiente:</w:t>
      </w:r>
    </w:p>
    <w:p w14:paraId="4BDB8617" w14:textId="77777777" w:rsidR="00052788" w:rsidRDefault="00052788">
      <w:pPr>
        <w:pStyle w:val="Textoindependiente"/>
        <w:spacing w:before="8"/>
      </w:pPr>
    </w:p>
    <w:p w14:paraId="3FB3F2DA" w14:textId="77777777" w:rsidR="00052788" w:rsidRDefault="00000000">
      <w:pPr>
        <w:spacing w:before="1"/>
        <w:ind w:left="142"/>
        <w:jc w:val="both"/>
        <w:rPr>
          <w:i/>
          <w:sz w:val="20"/>
        </w:rPr>
      </w:pPr>
      <w:r>
        <w:rPr>
          <w:i/>
          <w:sz w:val="20"/>
        </w:rPr>
        <w:t>“Informe</w:t>
      </w:r>
      <w:r>
        <w:rPr>
          <w:i/>
          <w:spacing w:val="-5"/>
          <w:sz w:val="20"/>
        </w:rPr>
        <w:t xml:space="preserve"> </w:t>
      </w:r>
      <w:r>
        <w:rPr>
          <w:i/>
          <w:sz w:val="20"/>
        </w:rPr>
        <w:t>sobre</w:t>
      </w:r>
      <w:r>
        <w:rPr>
          <w:i/>
          <w:spacing w:val="-4"/>
          <w:sz w:val="20"/>
        </w:rPr>
        <w:t xml:space="preserve"> </w:t>
      </w:r>
      <w:r>
        <w:rPr>
          <w:i/>
          <w:sz w:val="20"/>
        </w:rPr>
        <w:t>ficha</w:t>
      </w:r>
      <w:r>
        <w:rPr>
          <w:i/>
          <w:spacing w:val="-5"/>
          <w:sz w:val="20"/>
        </w:rPr>
        <w:t xml:space="preserve"> </w:t>
      </w:r>
      <w:r>
        <w:rPr>
          <w:i/>
          <w:sz w:val="20"/>
        </w:rPr>
        <w:t>técnica</w:t>
      </w:r>
      <w:r>
        <w:rPr>
          <w:i/>
          <w:spacing w:val="-4"/>
          <w:sz w:val="20"/>
        </w:rPr>
        <w:t xml:space="preserve"> </w:t>
      </w:r>
      <w:r>
        <w:rPr>
          <w:i/>
          <w:sz w:val="20"/>
        </w:rPr>
        <w:t>de</w:t>
      </w:r>
      <w:r>
        <w:rPr>
          <w:i/>
          <w:spacing w:val="-4"/>
          <w:sz w:val="20"/>
        </w:rPr>
        <w:t xml:space="preserve"> </w:t>
      </w:r>
      <w:r>
        <w:rPr>
          <w:i/>
          <w:spacing w:val="-2"/>
          <w:sz w:val="20"/>
        </w:rPr>
        <w:t>productos</w:t>
      </w:r>
    </w:p>
    <w:p w14:paraId="75786E82" w14:textId="77777777" w:rsidR="00052788" w:rsidRDefault="00052788">
      <w:pPr>
        <w:pStyle w:val="Textoindependiente"/>
        <w:spacing w:before="60"/>
        <w:rPr>
          <w:i/>
        </w:rPr>
      </w:pPr>
    </w:p>
    <w:p w14:paraId="28345ED9" w14:textId="77777777" w:rsidR="00052788" w:rsidRDefault="00000000">
      <w:pPr>
        <w:spacing w:line="292" w:lineRule="auto"/>
        <w:ind w:left="142" w:right="1"/>
        <w:jc w:val="both"/>
        <w:rPr>
          <w:i/>
          <w:sz w:val="20"/>
        </w:rPr>
      </w:pPr>
      <w:r>
        <w:rPr>
          <w:i/>
          <w:sz w:val="20"/>
        </w:rPr>
        <w:t>Tras la revisión del documento enviado por la empresa VIDEO CENTER INTERNACIONAL S.A.</w:t>
      </w:r>
      <w:r>
        <w:rPr>
          <w:i/>
          <w:spacing w:val="40"/>
          <w:sz w:val="20"/>
        </w:rPr>
        <w:t xml:space="preserve"> </w:t>
      </w:r>
      <w:r>
        <w:rPr>
          <w:i/>
          <w:sz w:val="20"/>
        </w:rPr>
        <w:t>como FICHAS TÉCNICAS LOTE 4 EQUIPAMIENTO DE IMAGEN, hago constar lo siguiente:</w:t>
      </w:r>
    </w:p>
    <w:p w14:paraId="7C277AC7" w14:textId="77777777" w:rsidR="00052788" w:rsidRDefault="00052788">
      <w:pPr>
        <w:pStyle w:val="Textoindependiente"/>
        <w:spacing w:before="10"/>
        <w:rPr>
          <w:i/>
        </w:rPr>
      </w:pPr>
    </w:p>
    <w:p w14:paraId="119E1D3B" w14:textId="77777777" w:rsidR="00052788" w:rsidRDefault="00000000">
      <w:pPr>
        <w:ind w:left="142"/>
        <w:jc w:val="both"/>
        <w:rPr>
          <w:i/>
          <w:sz w:val="20"/>
        </w:rPr>
      </w:pPr>
      <w:r>
        <w:rPr>
          <w:i/>
          <w:sz w:val="20"/>
        </w:rPr>
        <w:t>El</w:t>
      </w:r>
      <w:r>
        <w:rPr>
          <w:i/>
          <w:spacing w:val="-3"/>
          <w:sz w:val="20"/>
        </w:rPr>
        <w:t xml:space="preserve"> </w:t>
      </w:r>
      <w:r>
        <w:rPr>
          <w:i/>
          <w:sz w:val="20"/>
        </w:rPr>
        <w:t>lote</w:t>
      </w:r>
      <w:r>
        <w:rPr>
          <w:i/>
          <w:spacing w:val="-2"/>
          <w:sz w:val="20"/>
        </w:rPr>
        <w:t xml:space="preserve"> </w:t>
      </w:r>
      <w:r>
        <w:rPr>
          <w:i/>
          <w:sz w:val="20"/>
        </w:rPr>
        <w:t>lo</w:t>
      </w:r>
      <w:r>
        <w:rPr>
          <w:i/>
          <w:spacing w:val="-3"/>
          <w:sz w:val="20"/>
        </w:rPr>
        <w:t xml:space="preserve"> </w:t>
      </w:r>
      <w:r>
        <w:rPr>
          <w:i/>
          <w:sz w:val="20"/>
        </w:rPr>
        <w:t>componen</w:t>
      </w:r>
      <w:r>
        <w:rPr>
          <w:i/>
          <w:spacing w:val="-2"/>
          <w:sz w:val="20"/>
        </w:rPr>
        <w:t xml:space="preserve"> </w:t>
      </w:r>
      <w:r>
        <w:rPr>
          <w:i/>
          <w:sz w:val="20"/>
        </w:rPr>
        <w:t>6</w:t>
      </w:r>
      <w:r>
        <w:rPr>
          <w:i/>
          <w:spacing w:val="-2"/>
          <w:sz w:val="20"/>
        </w:rPr>
        <w:t xml:space="preserve"> productos.</w:t>
      </w:r>
    </w:p>
    <w:p w14:paraId="79D41A80" w14:textId="77777777" w:rsidR="00052788" w:rsidRDefault="00052788">
      <w:pPr>
        <w:jc w:val="both"/>
        <w:rPr>
          <w:i/>
          <w:sz w:val="20"/>
        </w:rPr>
        <w:sectPr w:rsidR="00052788">
          <w:pgSz w:w="11910" w:h="16840"/>
          <w:pgMar w:top="1340" w:right="1417" w:bottom="1260" w:left="1275" w:header="225" w:footer="1060" w:gutter="0"/>
          <w:cols w:space="720"/>
        </w:sectPr>
      </w:pPr>
    </w:p>
    <w:p w14:paraId="590997EF" w14:textId="77777777" w:rsidR="00052788" w:rsidRDefault="00000000">
      <w:pPr>
        <w:spacing w:before="87" w:line="292" w:lineRule="auto"/>
        <w:ind w:left="142" w:right="1"/>
        <w:jc w:val="both"/>
        <w:rPr>
          <w:i/>
          <w:sz w:val="20"/>
        </w:rPr>
      </w:pPr>
      <w:r>
        <w:rPr>
          <w:i/>
          <w:noProof/>
          <w:sz w:val="20"/>
        </w:rPr>
        <mc:AlternateContent>
          <mc:Choice Requires="wps">
            <w:drawing>
              <wp:anchor distT="0" distB="0" distL="0" distR="0" simplePos="0" relativeHeight="15758336" behindDoc="0" locked="0" layoutInCell="1" allowOverlap="1" wp14:anchorId="33483E88" wp14:editId="7593C42A">
                <wp:simplePos x="0" y="0"/>
                <wp:positionH relativeFrom="page">
                  <wp:posOffset>6807090</wp:posOffset>
                </wp:positionH>
                <wp:positionV relativeFrom="page">
                  <wp:posOffset>2818730</wp:posOffset>
                </wp:positionV>
                <wp:extent cx="419734" cy="3187065"/>
                <wp:effectExtent l="0" t="0" r="0" b="0"/>
                <wp:wrapNone/>
                <wp:docPr id="77" name="Text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2E43381"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798CFC8"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33483E88" id="Textbox 77" o:spid="_x0000_s1083" type="#_x0000_t202" style="position:absolute;left:0;text-align:left;margin-left:536pt;margin-top:221.95pt;width:33.05pt;height:250.95pt;z-index:15758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qLhwO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52E43381"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798CFC8"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Pr>
          <w:i/>
          <w:noProof/>
          <w:sz w:val="20"/>
        </w:rPr>
        <mc:AlternateContent>
          <mc:Choice Requires="wps">
            <w:drawing>
              <wp:anchor distT="0" distB="0" distL="0" distR="0" simplePos="0" relativeHeight="15758848" behindDoc="0" locked="0" layoutInCell="1" allowOverlap="1" wp14:anchorId="40D97A84" wp14:editId="723DEC26">
                <wp:simplePos x="0" y="0"/>
                <wp:positionH relativeFrom="page">
                  <wp:posOffset>6965929</wp:posOffset>
                </wp:positionH>
                <wp:positionV relativeFrom="page">
                  <wp:posOffset>6516126</wp:posOffset>
                </wp:positionV>
                <wp:extent cx="263525" cy="3312160"/>
                <wp:effectExtent l="0" t="0" r="0" b="0"/>
                <wp:wrapNone/>
                <wp:docPr id="78" name="Text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17E50D28" w14:textId="49028CAC"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9366EAE"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4840D710"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25</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40D97A84" id="Textbox 78" o:spid="_x0000_s1084" type="#_x0000_t202" style="position:absolute;left:0;text-align:left;margin-left:548.5pt;margin-top:513.1pt;width:20.75pt;height:260.8pt;z-index:15758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BuhNuopAEAADIDAAAOAAAAAAAAAAAAAAAAAC4CAABkcnMvZTJvRG9jLnhtbFBLAQItABQA&#10;BgAIAAAAIQDxhk1L4QAAAA8BAAAPAAAAAAAAAAAAAAAAAP4DAABkcnMvZG93bnJldi54bWxQSwUG&#10;AAAAAAQABADzAAAADAUAAAAA&#10;" filled="f" stroked="f">
                <v:textbox style="layout-flow:vertical;mso-layout-flow-alt:bottom-to-top" inset="0,0,0,0">
                  <w:txbxContent>
                    <w:p w14:paraId="17E50D28" w14:textId="49028CAC"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9366EAE"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4840D710"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25</w:t>
                      </w:r>
                      <w:r>
                        <w:rPr>
                          <w:spacing w:val="-6"/>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r>
        <w:rPr>
          <w:i/>
          <w:sz w:val="20"/>
        </w:rPr>
        <w:t>En referencia a la pantalla LED exterior de gran formato y en referencia acerca del fabricante de pantallas CT VISUAL:</w:t>
      </w:r>
    </w:p>
    <w:p w14:paraId="60169A58" w14:textId="77777777" w:rsidR="00052788" w:rsidRDefault="00052788">
      <w:pPr>
        <w:pStyle w:val="Textoindependiente"/>
        <w:spacing w:before="10"/>
        <w:rPr>
          <w:i/>
        </w:rPr>
      </w:pPr>
    </w:p>
    <w:p w14:paraId="5E2BF8BC" w14:textId="77777777" w:rsidR="00052788" w:rsidRDefault="00000000">
      <w:pPr>
        <w:spacing w:line="292" w:lineRule="auto"/>
        <w:ind w:left="142" w:right="1"/>
        <w:jc w:val="both"/>
        <w:rPr>
          <w:i/>
          <w:sz w:val="20"/>
        </w:rPr>
      </w:pPr>
      <w:r>
        <w:rPr>
          <w:i/>
          <w:sz w:val="20"/>
        </w:rPr>
        <w:t>En primer lugar, dentro de la serie NFO, este fabricante tiene el modelo NFO10.4 y el NFO10. El licitador</w:t>
      </w:r>
      <w:r>
        <w:rPr>
          <w:i/>
          <w:spacing w:val="40"/>
          <w:sz w:val="20"/>
        </w:rPr>
        <w:t xml:space="preserve"> </w:t>
      </w:r>
      <w:r>
        <w:rPr>
          <w:i/>
          <w:sz w:val="20"/>
        </w:rPr>
        <w:t>indica</w:t>
      </w:r>
      <w:r>
        <w:rPr>
          <w:i/>
          <w:spacing w:val="40"/>
          <w:sz w:val="20"/>
        </w:rPr>
        <w:t xml:space="preserve"> </w:t>
      </w:r>
      <w:r>
        <w:rPr>
          <w:i/>
          <w:sz w:val="20"/>
        </w:rPr>
        <w:t>que</w:t>
      </w:r>
      <w:r>
        <w:rPr>
          <w:i/>
          <w:spacing w:val="40"/>
          <w:sz w:val="20"/>
        </w:rPr>
        <w:t xml:space="preserve"> </w:t>
      </w:r>
      <w:r>
        <w:rPr>
          <w:i/>
          <w:sz w:val="20"/>
        </w:rPr>
        <w:t>el</w:t>
      </w:r>
      <w:r>
        <w:rPr>
          <w:i/>
          <w:spacing w:val="40"/>
          <w:sz w:val="20"/>
        </w:rPr>
        <w:t xml:space="preserve"> </w:t>
      </w:r>
      <w:r>
        <w:rPr>
          <w:i/>
          <w:sz w:val="20"/>
        </w:rPr>
        <w:t>modelo</w:t>
      </w:r>
      <w:r>
        <w:rPr>
          <w:i/>
          <w:spacing w:val="40"/>
          <w:sz w:val="20"/>
        </w:rPr>
        <w:t xml:space="preserve"> </w:t>
      </w:r>
      <w:r>
        <w:rPr>
          <w:i/>
          <w:sz w:val="20"/>
        </w:rPr>
        <w:t>que</w:t>
      </w:r>
      <w:r>
        <w:rPr>
          <w:i/>
          <w:spacing w:val="40"/>
          <w:sz w:val="20"/>
        </w:rPr>
        <w:t xml:space="preserve"> </w:t>
      </w:r>
      <w:r>
        <w:rPr>
          <w:i/>
          <w:sz w:val="20"/>
        </w:rPr>
        <w:t>van</w:t>
      </w:r>
      <w:r>
        <w:rPr>
          <w:i/>
          <w:spacing w:val="40"/>
          <w:sz w:val="20"/>
        </w:rPr>
        <w:t xml:space="preserve"> </w:t>
      </w:r>
      <w:r>
        <w:rPr>
          <w:i/>
          <w:sz w:val="20"/>
        </w:rPr>
        <w:t>a</w:t>
      </w:r>
      <w:r>
        <w:rPr>
          <w:i/>
          <w:spacing w:val="40"/>
          <w:sz w:val="20"/>
        </w:rPr>
        <w:t xml:space="preserve"> </w:t>
      </w:r>
      <w:r>
        <w:rPr>
          <w:i/>
          <w:sz w:val="20"/>
        </w:rPr>
        <w:t>suministrar</w:t>
      </w:r>
      <w:r>
        <w:rPr>
          <w:i/>
          <w:spacing w:val="40"/>
          <w:sz w:val="20"/>
        </w:rPr>
        <w:t xml:space="preserve"> </w:t>
      </w:r>
      <w:r>
        <w:rPr>
          <w:i/>
          <w:sz w:val="20"/>
        </w:rPr>
        <w:t>es</w:t>
      </w:r>
      <w:r>
        <w:rPr>
          <w:i/>
          <w:spacing w:val="40"/>
          <w:sz w:val="20"/>
        </w:rPr>
        <w:t xml:space="preserve"> </w:t>
      </w:r>
      <w:r>
        <w:rPr>
          <w:i/>
          <w:sz w:val="20"/>
        </w:rPr>
        <w:t>el</w:t>
      </w:r>
      <w:r>
        <w:rPr>
          <w:i/>
          <w:spacing w:val="40"/>
          <w:sz w:val="20"/>
        </w:rPr>
        <w:t xml:space="preserve"> </w:t>
      </w:r>
      <w:r>
        <w:rPr>
          <w:i/>
          <w:sz w:val="20"/>
        </w:rPr>
        <w:t>NFO10,</w:t>
      </w:r>
      <w:r>
        <w:rPr>
          <w:i/>
          <w:spacing w:val="40"/>
          <w:sz w:val="20"/>
        </w:rPr>
        <w:t xml:space="preserve"> </w:t>
      </w:r>
      <w:r>
        <w:rPr>
          <w:i/>
          <w:sz w:val="20"/>
        </w:rPr>
        <w:t>pero</w:t>
      </w:r>
      <w:r>
        <w:rPr>
          <w:i/>
          <w:spacing w:val="40"/>
          <w:sz w:val="20"/>
        </w:rPr>
        <w:t xml:space="preserve"> </w:t>
      </w:r>
      <w:r>
        <w:rPr>
          <w:i/>
          <w:sz w:val="20"/>
        </w:rPr>
        <w:t>por</w:t>
      </w:r>
      <w:r>
        <w:rPr>
          <w:i/>
          <w:spacing w:val="40"/>
          <w:sz w:val="20"/>
        </w:rPr>
        <w:t xml:space="preserve"> </w:t>
      </w:r>
      <w:r>
        <w:rPr>
          <w:i/>
          <w:sz w:val="20"/>
        </w:rPr>
        <w:t>las</w:t>
      </w:r>
      <w:r>
        <w:rPr>
          <w:i/>
          <w:spacing w:val="40"/>
          <w:sz w:val="20"/>
        </w:rPr>
        <w:t xml:space="preserve"> </w:t>
      </w:r>
      <w:r>
        <w:rPr>
          <w:i/>
          <w:sz w:val="20"/>
        </w:rPr>
        <w:t>características técnicas de la ficha que presentan se deduce que el modelo que ofrecen es realmente el NFO10.4</w:t>
      </w:r>
    </w:p>
    <w:p w14:paraId="57F22B2C" w14:textId="77777777" w:rsidR="00052788" w:rsidRDefault="00052788">
      <w:pPr>
        <w:pStyle w:val="Textoindependiente"/>
        <w:spacing w:before="10"/>
        <w:rPr>
          <w:i/>
        </w:rPr>
      </w:pPr>
    </w:p>
    <w:p w14:paraId="006F1FE3" w14:textId="77777777" w:rsidR="00052788" w:rsidRDefault="00000000">
      <w:pPr>
        <w:spacing w:line="292" w:lineRule="auto"/>
        <w:ind w:left="142" w:right="1"/>
        <w:jc w:val="both"/>
        <w:rPr>
          <w:i/>
          <w:sz w:val="20"/>
        </w:rPr>
      </w:pPr>
      <w:r>
        <w:rPr>
          <w:i/>
          <w:sz w:val="20"/>
        </w:rPr>
        <w:t>Se deduce esto por el tamaño de los cabinets, que son de 1000x1000 mm y 1000x500 mm, y la resolución de cada cabinet, que son 96x96 PX, lo que da un pitch de 10.42 mm como indican ellos.</w:t>
      </w:r>
    </w:p>
    <w:p w14:paraId="42270654" w14:textId="77777777" w:rsidR="00052788" w:rsidRDefault="00052788">
      <w:pPr>
        <w:pStyle w:val="Textoindependiente"/>
        <w:spacing w:before="10"/>
        <w:rPr>
          <w:i/>
        </w:rPr>
      </w:pPr>
    </w:p>
    <w:p w14:paraId="6E2AAD90" w14:textId="77777777" w:rsidR="00052788" w:rsidRDefault="00000000">
      <w:pPr>
        <w:spacing w:line="292" w:lineRule="auto"/>
        <w:ind w:left="142" w:right="1"/>
        <w:jc w:val="both"/>
        <w:rPr>
          <w:i/>
          <w:sz w:val="20"/>
        </w:rPr>
      </w:pPr>
      <w:r>
        <w:rPr>
          <w:i/>
          <w:sz w:val="20"/>
        </w:rPr>
        <w:t>A partir de aquí, encuentro varias incongruencias entre la ficha técnica aportada por el licitador y la que publica en su web el fabricante para este modelo de cabinet:</w:t>
      </w:r>
    </w:p>
    <w:p w14:paraId="76516BF0" w14:textId="77777777" w:rsidR="00052788" w:rsidRDefault="00052788">
      <w:pPr>
        <w:pStyle w:val="Textoindependiente"/>
        <w:spacing w:before="10"/>
        <w:rPr>
          <w:i/>
        </w:rPr>
      </w:pPr>
    </w:p>
    <w:p w14:paraId="2CA6D57E" w14:textId="77777777" w:rsidR="00052788" w:rsidRDefault="00052788">
      <w:pPr>
        <w:ind w:left="142"/>
        <w:rPr>
          <w:i/>
          <w:sz w:val="20"/>
        </w:rPr>
      </w:pPr>
      <w:hyperlink r:id="rId17">
        <w:r>
          <w:rPr>
            <w:i/>
            <w:spacing w:val="-2"/>
            <w:sz w:val="20"/>
            <w:u w:val="single"/>
          </w:rPr>
          <w:t>https://www.ctvisual.com/Products/Outdoor_frontservice_install_ledscreen_display</w:t>
        </w:r>
      </w:hyperlink>
    </w:p>
    <w:p w14:paraId="17590DA1" w14:textId="77777777" w:rsidR="00052788" w:rsidRDefault="00000000">
      <w:pPr>
        <w:pStyle w:val="Textoindependiente"/>
        <w:spacing w:before="13"/>
        <w:rPr>
          <w:i/>
        </w:rPr>
      </w:pPr>
      <w:r>
        <w:rPr>
          <w:i/>
          <w:noProof/>
        </w:rPr>
        <w:drawing>
          <wp:anchor distT="0" distB="0" distL="0" distR="0" simplePos="0" relativeHeight="487617024" behindDoc="1" locked="0" layoutInCell="1" allowOverlap="1" wp14:anchorId="4C99519C" wp14:editId="30DCA56A">
            <wp:simplePos x="0" y="0"/>
            <wp:positionH relativeFrom="page">
              <wp:posOffset>900112</wp:posOffset>
            </wp:positionH>
            <wp:positionV relativeFrom="paragraph">
              <wp:posOffset>169853</wp:posOffset>
            </wp:positionV>
            <wp:extent cx="4943475" cy="1457325"/>
            <wp:effectExtent l="0" t="0" r="0" b="0"/>
            <wp:wrapTopAndBottom/>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18" cstate="print"/>
                    <a:stretch>
                      <a:fillRect/>
                    </a:stretch>
                  </pic:blipFill>
                  <pic:spPr>
                    <a:xfrm>
                      <a:off x="0" y="0"/>
                      <a:ext cx="4943475" cy="1457325"/>
                    </a:xfrm>
                    <a:prstGeom prst="rect">
                      <a:avLst/>
                    </a:prstGeom>
                  </pic:spPr>
                </pic:pic>
              </a:graphicData>
            </a:graphic>
          </wp:anchor>
        </w:drawing>
      </w:r>
    </w:p>
    <w:p w14:paraId="4E6C9E92" w14:textId="77777777" w:rsidR="00052788" w:rsidRDefault="00052788">
      <w:pPr>
        <w:pStyle w:val="Textoindependiente"/>
        <w:spacing w:before="33"/>
        <w:rPr>
          <w:i/>
        </w:rPr>
      </w:pPr>
    </w:p>
    <w:p w14:paraId="380C3303" w14:textId="64F3B14D" w:rsidR="00052788" w:rsidRDefault="00000000">
      <w:pPr>
        <w:spacing w:line="292" w:lineRule="auto"/>
        <w:ind w:left="142" w:right="1"/>
        <w:jc w:val="both"/>
        <w:rPr>
          <w:i/>
          <w:sz w:val="20"/>
        </w:rPr>
      </w:pPr>
      <w:r>
        <w:rPr>
          <w:i/>
          <w:sz w:val="20"/>
        </w:rPr>
        <w:t>Existe una modificación en las características técnicas de las pantallas para cumplir con el pliego técnico ya que el modelo NF010.4 que es el que realmente cumple con el tamaño de las CABINETS luego no cumple otras opacificaciones técnicas (ver cuadro)</w:t>
      </w:r>
      <w:r w:rsidR="00050B53">
        <w:rPr>
          <w:i/>
          <w:sz w:val="20"/>
        </w:rPr>
        <w:t>.</w:t>
      </w:r>
    </w:p>
    <w:p w14:paraId="470DCA1D" w14:textId="77777777" w:rsidR="00052788" w:rsidRDefault="00000000">
      <w:pPr>
        <w:spacing w:line="292" w:lineRule="auto"/>
        <w:ind w:left="142" w:right="1"/>
        <w:jc w:val="both"/>
        <w:rPr>
          <w:i/>
          <w:sz w:val="20"/>
        </w:rPr>
      </w:pPr>
      <w:r>
        <w:rPr>
          <w:i/>
          <w:sz w:val="20"/>
        </w:rPr>
        <w:t>2-además de el no cumplimiento de alguna de las especificaciones técnicas, está el hecho de no haber presentado todos los certificados que se solicitaban CE/FCC/ETL/RoHS, tal y como exige el PPT. En este caso faltaban el FCC y el ETL.</w:t>
      </w:r>
    </w:p>
    <w:p w14:paraId="770F9412" w14:textId="77777777" w:rsidR="00052788" w:rsidRDefault="00052788">
      <w:pPr>
        <w:pStyle w:val="Textoindependiente"/>
        <w:spacing w:before="9"/>
        <w:rPr>
          <w:i/>
        </w:rPr>
      </w:pPr>
    </w:p>
    <w:p w14:paraId="2BB07911" w14:textId="77777777" w:rsidR="00052788" w:rsidRDefault="00000000">
      <w:pPr>
        <w:spacing w:line="292" w:lineRule="auto"/>
        <w:ind w:left="142" w:right="1"/>
        <w:jc w:val="both"/>
        <w:rPr>
          <w:i/>
          <w:sz w:val="20"/>
        </w:rPr>
      </w:pPr>
      <w:r>
        <w:rPr>
          <w:i/>
          <w:sz w:val="20"/>
        </w:rPr>
        <w:t>Por dichas razones se considera que la oferta no es viable técnicamente, teniendo en cuenta la solicitado en el pliego de prescripciones técnicas.”</w:t>
      </w:r>
    </w:p>
    <w:p w14:paraId="2C2144D6" w14:textId="77777777" w:rsidR="00052788" w:rsidRDefault="00052788">
      <w:pPr>
        <w:pStyle w:val="Textoindependiente"/>
        <w:spacing w:before="11"/>
        <w:rPr>
          <w:i/>
        </w:rPr>
      </w:pPr>
    </w:p>
    <w:p w14:paraId="135AA069" w14:textId="4F88D88B" w:rsidR="00052788" w:rsidRDefault="00000000">
      <w:pPr>
        <w:pStyle w:val="Textoindependiente"/>
        <w:spacing w:line="292" w:lineRule="auto"/>
        <w:ind w:left="142" w:right="1"/>
        <w:jc w:val="both"/>
      </w:pPr>
      <w:r>
        <w:t>A la vista del informe transcrito, acordó por unanimidad de sus miembros, rechazar la oferta presentada por VIDEOCENTER INTERNACIONAL, S.A.</w:t>
      </w:r>
      <w:r w:rsidR="00050B53">
        <w:t>,</w:t>
      </w:r>
      <w:r>
        <w:t xml:space="preserve"> por no cumplir con las características técnicas exigidas en el Pliego de Prescripciones Técnicas Particulares, procediendo proponer la selección de la oferta presentada por el siguiente licitador clasificado: MONDO IBERICA, S.A.U.</w:t>
      </w:r>
    </w:p>
    <w:p w14:paraId="16C88762" w14:textId="77777777" w:rsidR="00052788" w:rsidRDefault="00052788">
      <w:pPr>
        <w:pStyle w:val="Textoindependiente"/>
        <w:spacing w:before="10"/>
      </w:pPr>
    </w:p>
    <w:p w14:paraId="25FE66A9" w14:textId="16F40FD9" w:rsidR="00052788" w:rsidRDefault="00000000">
      <w:pPr>
        <w:pStyle w:val="Prrafodelista"/>
        <w:numPr>
          <w:ilvl w:val="0"/>
          <w:numId w:val="30"/>
        </w:numPr>
        <w:tabs>
          <w:tab w:val="left" w:pos="633"/>
        </w:tabs>
        <w:spacing w:line="292" w:lineRule="auto"/>
        <w:ind w:right="1" w:firstLine="0"/>
        <w:jc w:val="both"/>
        <w:rPr>
          <w:sz w:val="20"/>
        </w:rPr>
      </w:pPr>
      <w:r>
        <w:rPr>
          <w:sz w:val="20"/>
        </w:rPr>
        <w:t>MONDO IBÉRICA, S.A.U.</w:t>
      </w:r>
      <w:r w:rsidR="00050B53">
        <w:rPr>
          <w:sz w:val="20"/>
        </w:rPr>
        <w:t>,</w:t>
      </w:r>
      <w:r>
        <w:rPr>
          <w:sz w:val="20"/>
        </w:rPr>
        <w:t xml:space="preserve"> tiene inscrito en el Registro Oficial de Licitadores y Empresas Clasificadas del Sector Público: la denominación social, domicilio social, poderes para contratar, ausencia de prohibiciones para contratar, clasificación de la empresa, cuentas anuales y objeto</w:t>
      </w:r>
      <w:r>
        <w:rPr>
          <w:spacing w:val="80"/>
          <w:sz w:val="20"/>
        </w:rPr>
        <w:t xml:space="preserve"> </w:t>
      </w:r>
      <w:r>
        <w:rPr>
          <w:spacing w:val="-2"/>
          <w:sz w:val="20"/>
        </w:rPr>
        <w:t>social.</w:t>
      </w:r>
    </w:p>
    <w:p w14:paraId="2BB533BE" w14:textId="77777777" w:rsidR="00052788" w:rsidRDefault="00052788">
      <w:pPr>
        <w:pStyle w:val="Textoindependiente"/>
        <w:spacing w:before="9"/>
      </w:pPr>
    </w:p>
    <w:p w14:paraId="618ECB66" w14:textId="2AB0503A" w:rsidR="00052788" w:rsidRDefault="00000000">
      <w:pPr>
        <w:pStyle w:val="Prrafodelista"/>
        <w:numPr>
          <w:ilvl w:val="0"/>
          <w:numId w:val="30"/>
        </w:numPr>
        <w:tabs>
          <w:tab w:val="left" w:pos="620"/>
        </w:tabs>
        <w:spacing w:line="292" w:lineRule="auto"/>
        <w:ind w:right="1" w:firstLine="0"/>
        <w:jc w:val="both"/>
        <w:rPr>
          <w:sz w:val="20"/>
        </w:rPr>
      </w:pPr>
      <w:r>
        <w:rPr>
          <w:sz w:val="20"/>
        </w:rPr>
        <w:t>Acuerdo adoptado por la Junta de Gobierno Local en sesión de fecha 11 de abril de 2025, de exclusión de la mercantil VIDEO CENTER INTERNACIONAL</w:t>
      </w:r>
      <w:r w:rsidR="00050B53">
        <w:rPr>
          <w:sz w:val="20"/>
        </w:rPr>
        <w:t>,</w:t>
      </w:r>
      <w:r>
        <w:rPr>
          <w:sz w:val="20"/>
        </w:rPr>
        <w:t xml:space="preserve"> S</w:t>
      </w:r>
      <w:r w:rsidR="00050B53">
        <w:rPr>
          <w:sz w:val="20"/>
        </w:rPr>
        <w:t>.</w:t>
      </w:r>
      <w:r>
        <w:rPr>
          <w:sz w:val="20"/>
        </w:rPr>
        <w:t>A</w:t>
      </w:r>
      <w:r w:rsidR="00050B53">
        <w:rPr>
          <w:sz w:val="20"/>
        </w:rPr>
        <w:t>.,</w:t>
      </w:r>
      <w:r>
        <w:rPr>
          <w:sz w:val="20"/>
        </w:rPr>
        <w:t xml:space="preserve"> y aceptando la oferta presentada</w:t>
      </w:r>
      <w:r>
        <w:rPr>
          <w:spacing w:val="80"/>
          <w:sz w:val="20"/>
        </w:rPr>
        <w:t xml:space="preserve"> </w:t>
      </w:r>
      <w:r>
        <w:rPr>
          <w:sz w:val="20"/>
        </w:rPr>
        <w:t>por MONDO IBÉRICA, S. A. U. requiriendo a esta para que aporte la documentación necesaria p</w:t>
      </w:r>
      <w:r w:rsidR="00050B53">
        <w:rPr>
          <w:sz w:val="20"/>
        </w:rPr>
        <w:t>o</w:t>
      </w:r>
      <w:r>
        <w:rPr>
          <w:sz w:val="20"/>
        </w:rPr>
        <w:t>r resultar adjudicataria del contrato.</w:t>
      </w:r>
    </w:p>
    <w:p w14:paraId="3E1DFDEB" w14:textId="77777777" w:rsidR="00052788" w:rsidRDefault="00052788">
      <w:pPr>
        <w:pStyle w:val="Textoindependiente"/>
        <w:spacing w:before="10"/>
      </w:pPr>
    </w:p>
    <w:p w14:paraId="1FA2EF7F" w14:textId="0608C4D1" w:rsidR="00052788" w:rsidRDefault="00000000">
      <w:pPr>
        <w:pStyle w:val="Prrafodelista"/>
        <w:numPr>
          <w:ilvl w:val="0"/>
          <w:numId w:val="30"/>
        </w:numPr>
        <w:tabs>
          <w:tab w:val="left" w:pos="542"/>
        </w:tabs>
        <w:ind w:left="542" w:hanging="400"/>
        <w:jc w:val="both"/>
        <w:rPr>
          <w:sz w:val="20"/>
        </w:rPr>
      </w:pPr>
      <w:r>
        <w:rPr>
          <w:sz w:val="20"/>
        </w:rPr>
        <w:t>Documentación</w:t>
      </w:r>
      <w:r>
        <w:rPr>
          <w:spacing w:val="-3"/>
          <w:sz w:val="20"/>
        </w:rPr>
        <w:t xml:space="preserve"> </w:t>
      </w:r>
      <w:r>
        <w:rPr>
          <w:sz w:val="20"/>
        </w:rPr>
        <w:t>presentada</w:t>
      </w:r>
      <w:r>
        <w:rPr>
          <w:spacing w:val="-3"/>
          <w:sz w:val="20"/>
        </w:rPr>
        <w:t xml:space="preserve"> </w:t>
      </w:r>
      <w:r>
        <w:rPr>
          <w:sz w:val="20"/>
        </w:rPr>
        <w:t>por</w:t>
      </w:r>
      <w:r>
        <w:rPr>
          <w:spacing w:val="-3"/>
          <w:sz w:val="20"/>
        </w:rPr>
        <w:t xml:space="preserve"> </w:t>
      </w:r>
      <w:r>
        <w:rPr>
          <w:sz w:val="20"/>
        </w:rPr>
        <w:t>MONDO</w:t>
      </w:r>
      <w:r>
        <w:rPr>
          <w:spacing w:val="-3"/>
          <w:sz w:val="20"/>
        </w:rPr>
        <w:t xml:space="preserve"> </w:t>
      </w:r>
      <w:r>
        <w:rPr>
          <w:sz w:val="20"/>
        </w:rPr>
        <w:t>IBÉRICA,</w:t>
      </w:r>
      <w:r>
        <w:rPr>
          <w:spacing w:val="-3"/>
          <w:sz w:val="20"/>
        </w:rPr>
        <w:t xml:space="preserve"> </w:t>
      </w:r>
      <w:r>
        <w:rPr>
          <w:sz w:val="20"/>
        </w:rPr>
        <w:t>S.A.</w:t>
      </w:r>
      <w:r>
        <w:rPr>
          <w:spacing w:val="-5"/>
          <w:sz w:val="20"/>
        </w:rPr>
        <w:t>U</w:t>
      </w:r>
      <w:r w:rsidR="00050B53">
        <w:rPr>
          <w:spacing w:val="-5"/>
          <w:sz w:val="20"/>
        </w:rPr>
        <w:t>.</w:t>
      </w:r>
    </w:p>
    <w:p w14:paraId="48CAADC8" w14:textId="77777777" w:rsidR="00052788" w:rsidRDefault="00052788">
      <w:pPr>
        <w:pStyle w:val="Prrafodelista"/>
        <w:rPr>
          <w:sz w:val="20"/>
        </w:rPr>
        <w:sectPr w:rsidR="00052788">
          <w:pgSz w:w="11910" w:h="16840"/>
          <w:pgMar w:top="1340" w:right="1417" w:bottom="1260" w:left="1275" w:header="225" w:footer="1060" w:gutter="0"/>
          <w:cols w:space="720"/>
        </w:sectPr>
      </w:pPr>
    </w:p>
    <w:p w14:paraId="2279B8E9" w14:textId="4DA4AA44" w:rsidR="00052788" w:rsidRDefault="00000000">
      <w:pPr>
        <w:pStyle w:val="Prrafodelista"/>
        <w:numPr>
          <w:ilvl w:val="0"/>
          <w:numId w:val="30"/>
        </w:numPr>
        <w:tabs>
          <w:tab w:val="left" w:pos="648"/>
        </w:tabs>
        <w:spacing w:before="88" w:line="292" w:lineRule="auto"/>
        <w:ind w:right="1" w:firstLine="0"/>
        <w:jc w:val="both"/>
        <w:rPr>
          <w:sz w:val="20"/>
        </w:rPr>
      </w:pPr>
      <w:r>
        <w:rPr>
          <w:noProof/>
          <w:sz w:val="20"/>
        </w:rPr>
        <mc:AlternateContent>
          <mc:Choice Requires="wps">
            <w:drawing>
              <wp:anchor distT="0" distB="0" distL="0" distR="0" simplePos="0" relativeHeight="15759360" behindDoc="0" locked="0" layoutInCell="1" allowOverlap="1" wp14:anchorId="1BC2A1E3" wp14:editId="14C934CB">
                <wp:simplePos x="0" y="0"/>
                <wp:positionH relativeFrom="page">
                  <wp:posOffset>6807090</wp:posOffset>
                </wp:positionH>
                <wp:positionV relativeFrom="page">
                  <wp:posOffset>2818730</wp:posOffset>
                </wp:positionV>
                <wp:extent cx="419734" cy="3187065"/>
                <wp:effectExtent l="0" t="0" r="0" b="0"/>
                <wp:wrapNone/>
                <wp:docPr id="80" name="Text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4183C93"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0D8B27D"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1BC2A1E3" id="Textbox 80" o:spid="_x0000_s1085" type="#_x0000_t202" style="position:absolute;left:0;text-align:left;margin-left:536pt;margin-top:221.95pt;width:33.05pt;height:250.95pt;z-index:15759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OBWTS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4183C93"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0D8B27D"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Pr>
          <w:noProof/>
          <w:sz w:val="20"/>
        </w:rPr>
        <mc:AlternateContent>
          <mc:Choice Requires="wps">
            <w:drawing>
              <wp:anchor distT="0" distB="0" distL="0" distR="0" simplePos="0" relativeHeight="15759872" behindDoc="0" locked="0" layoutInCell="1" allowOverlap="1" wp14:anchorId="05FB137C" wp14:editId="0C273752">
                <wp:simplePos x="0" y="0"/>
                <wp:positionH relativeFrom="page">
                  <wp:posOffset>6965929</wp:posOffset>
                </wp:positionH>
                <wp:positionV relativeFrom="page">
                  <wp:posOffset>6516126</wp:posOffset>
                </wp:positionV>
                <wp:extent cx="263525" cy="3312160"/>
                <wp:effectExtent l="0" t="0" r="0" b="0"/>
                <wp:wrapNone/>
                <wp:docPr id="81" name="Text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365E4CE7" w14:textId="3E703962"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AB8FC01"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05A89426"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26</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05FB137C" id="Textbox 81" o:spid="_x0000_s1086" type="#_x0000_t202" style="position:absolute;left:0;text-align:left;margin-left:548.5pt;margin-top:513.1pt;width:20.75pt;height:260.8pt;z-index:15759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BFdRXmpAEAADIDAAAOAAAAAAAAAAAAAAAAAC4CAABkcnMvZTJvRG9jLnhtbFBLAQItABQA&#10;BgAIAAAAIQDxhk1L4QAAAA8BAAAPAAAAAAAAAAAAAAAAAP4DAABkcnMvZG93bnJldi54bWxQSwUG&#10;AAAAAAQABADzAAAADAUAAAAA&#10;" filled="f" stroked="f">
                <v:textbox style="layout-flow:vertical;mso-layout-flow-alt:bottom-to-top" inset="0,0,0,0">
                  <w:txbxContent>
                    <w:p w14:paraId="365E4CE7" w14:textId="3E703962"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AB8FC01"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05A89426"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26</w:t>
                      </w:r>
                      <w:r>
                        <w:rPr>
                          <w:spacing w:val="-6"/>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r>
        <w:rPr>
          <w:sz w:val="20"/>
        </w:rPr>
        <w:t xml:space="preserve">Acta de la Mesa de Contratación de 7 de mayo de 2025, en la que se dio cuenta del informe suscrito por la Jefa de Unidad de Contratación, </w:t>
      </w:r>
      <w:r w:rsidR="00050B53">
        <w:rPr>
          <w:sz w:val="20"/>
        </w:rPr>
        <w:t>D.ª</w:t>
      </w:r>
      <w:r>
        <w:rPr>
          <w:sz w:val="20"/>
        </w:rPr>
        <w:t xml:space="preserve"> Lisa Martín-Aragón Baudel, el 6 de mayo de 2025, cuyo tenor literal es el siguiente:</w:t>
      </w:r>
    </w:p>
    <w:p w14:paraId="32B781A9" w14:textId="77777777" w:rsidR="00052788" w:rsidRDefault="00052788">
      <w:pPr>
        <w:pStyle w:val="Textoindependiente"/>
        <w:spacing w:before="9"/>
      </w:pPr>
    </w:p>
    <w:p w14:paraId="44F60104" w14:textId="77777777" w:rsidR="00052788" w:rsidRDefault="00000000">
      <w:pPr>
        <w:ind w:left="142"/>
        <w:rPr>
          <w:i/>
          <w:sz w:val="20"/>
        </w:rPr>
      </w:pPr>
      <w:r>
        <w:rPr>
          <w:i/>
          <w:sz w:val="20"/>
        </w:rPr>
        <w:t xml:space="preserve">“INFORME </w:t>
      </w:r>
      <w:r>
        <w:rPr>
          <w:i/>
          <w:spacing w:val="-2"/>
          <w:sz w:val="20"/>
        </w:rPr>
        <w:t>JURÍDICO</w:t>
      </w:r>
    </w:p>
    <w:p w14:paraId="2C91E161" w14:textId="77777777" w:rsidR="00052788" w:rsidRDefault="00052788">
      <w:pPr>
        <w:pStyle w:val="Textoindependiente"/>
        <w:spacing w:before="61"/>
        <w:rPr>
          <w:i/>
        </w:rPr>
      </w:pPr>
    </w:p>
    <w:p w14:paraId="7380016E" w14:textId="77777777" w:rsidR="00052788" w:rsidRDefault="00000000">
      <w:pPr>
        <w:ind w:left="142"/>
        <w:rPr>
          <w:i/>
          <w:sz w:val="20"/>
        </w:rPr>
      </w:pPr>
      <w:r>
        <w:rPr>
          <w:i/>
          <w:sz w:val="20"/>
        </w:rPr>
        <w:t xml:space="preserve">Expediente: </w:t>
      </w:r>
      <w:r>
        <w:rPr>
          <w:i/>
          <w:spacing w:val="-2"/>
          <w:sz w:val="20"/>
        </w:rPr>
        <w:t>56296/2024</w:t>
      </w:r>
    </w:p>
    <w:p w14:paraId="10C3C5D6" w14:textId="77777777" w:rsidR="00052788" w:rsidRDefault="00052788">
      <w:pPr>
        <w:pStyle w:val="Textoindependiente"/>
        <w:spacing w:before="60"/>
        <w:rPr>
          <w:i/>
        </w:rPr>
      </w:pPr>
    </w:p>
    <w:p w14:paraId="4189535F" w14:textId="77777777" w:rsidR="00052788" w:rsidRDefault="00000000">
      <w:pPr>
        <w:spacing w:line="292" w:lineRule="auto"/>
        <w:ind w:left="142" w:right="1"/>
        <w:jc w:val="both"/>
        <w:rPr>
          <w:i/>
          <w:sz w:val="20"/>
        </w:rPr>
      </w:pPr>
      <w:r>
        <w:rPr>
          <w:i/>
          <w:sz w:val="20"/>
        </w:rPr>
        <w:t>Asunto: Documentación presentada por el licitador MONDO IBÉRICA, SAU, en el expediente relativo al contrato de “Suministro de equipamiento para instalaciones deportivas del Ayuntamiento de Las Rozas. LOTE 4: EQUIPAMIENTO DE IMAGEN”, mediante procedimiento abierto y varios criterios de adjudicación, sujeto a regulación armonizada.</w:t>
      </w:r>
    </w:p>
    <w:p w14:paraId="4C5038EE" w14:textId="77777777" w:rsidR="00052788" w:rsidRDefault="00052788">
      <w:pPr>
        <w:pStyle w:val="Textoindependiente"/>
        <w:spacing w:before="10"/>
        <w:rPr>
          <w:i/>
        </w:rPr>
      </w:pPr>
    </w:p>
    <w:p w14:paraId="3CA4DEFF" w14:textId="77777777" w:rsidR="00052788" w:rsidRDefault="00000000">
      <w:pPr>
        <w:ind w:left="142"/>
        <w:rPr>
          <w:i/>
          <w:sz w:val="20"/>
        </w:rPr>
      </w:pPr>
      <w:r>
        <w:rPr>
          <w:i/>
          <w:sz w:val="20"/>
        </w:rPr>
        <w:t>El</w:t>
      </w:r>
      <w:r>
        <w:rPr>
          <w:i/>
          <w:spacing w:val="-3"/>
          <w:sz w:val="20"/>
        </w:rPr>
        <w:t xml:space="preserve"> </w:t>
      </w:r>
      <w:r>
        <w:rPr>
          <w:i/>
          <w:sz w:val="20"/>
        </w:rPr>
        <w:t>licitador</w:t>
      </w:r>
      <w:r>
        <w:rPr>
          <w:i/>
          <w:spacing w:val="-2"/>
          <w:sz w:val="20"/>
        </w:rPr>
        <w:t xml:space="preserve"> </w:t>
      </w:r>
      <w:r>
        <w:rPr>
          <w:i/>
          <w:sz w:val="20"/>
        </w:rPr>
        <w:t>MONDO</w:t>
      </w:r>
      <w:r>
        <w:rPr>
          <w:i/>
          <w:spacing w:val="-2"/>
          <w:sz w:val="20"/>
        </w:rPr>
        <w:t xml:space="preserve"> </w:t>
      </w:r>
      <w:r>
        <w:rPr>
          <w:i/>
          <w:sz w:val="20"/>
        </w:rPr>
        <w:t>IBÉRICA,</w:t>
      </w:r>
      <w:r>
        <w:rPr>
          <w:i/>
          <w:spacing w:val="-2"/>
          <w:sz w:val="20"/>
        </w:rPr>
        <w:t xml:space="preserve"> </w:t>
      </w:r>
      <w:r>
        <w:rPr>
          <w:i/>
          <w:sz w:val="20"/>
        </w:rPr>
        <w:t>SAU,</w:t>
      </w:r>
      <w:r>
        <w:rPr>
          <w:i/>
          <w:spacing w:val="-3"/>
          <w:sz w:val="20"/>
        </w:rPr>
        <w:t xml:space="preserve"> </w:t>
      </w:r>
      <w:r>
        <w:rPr>
          <w:i/>
          <w:sz w:val="20"/>
        </w:rPr>
        <w:t>ha</w:t>
      </w:r>
      <w:r>
        <w:rPr>
          <w:i/>
          <w:spacing w:val="-2"/>
          <w:sz w:val="20"/>
        </w:rPr>
        <w:t xml:space="preserve"> </w:t>
      </w:r>
      <w:r>
        <w:rPr>
          <w:i/>
          <w:sz w:val="20"/>
        </w:rPr>
        <w:t>presentado</w:t>
      </w:r>
      <w:r>
        <w:rPr>
          <w:i/>
          <w:spacing w:val="-2"/>
          <w:sz w:val="20"/>
        </w:rPr>
        <w:t xml:space="preserve"> </w:t>
      </w:r>
      <w:r>
        <w:rPr>
          <w:i/>
          <w:sz w:val="20"/>
        </w:rPr>
        <w:t>la</w:t>
      </w:r>
      <w:r>
        <w:rPr>
          <w:i/>
          <w:spacing w:val="-2"/>
          <w:sz w:val="20"/>
        </w:rPr>
        <w:t xml:space="preserve"> </w:t>
      </w:r>
      <w:r>
        <w:rPr>
          <w:i/>
          <w:sz w:val="20"/>
        </w:rPr>
        <w:t>siguiente</w:t>
      </w:r>
      <w:r>
        <w:rPr>
          <w:i/>
          <w:spacing w:val="-2"/>
          <w:sz w:val="20"/>
        </w:rPr>
        <w:t xml:space="preserve"> documentación:</w:t>
      </w:r>
    </w:p>
    <w:p w14:paraId="1C0BC2FE" w14:textId="77777777" w:rsidR="00052788" w:rsidRDefault="00052788">
      <w:pPr>
        <w:pStyle w:val="Textoindependiente"/>
        <w:spacing w:before="60"/>
        <w:rPr>
          <w:i/>
        </w:rPr>
      </w:pPr>
    </w:p>
    <w:p w14:paraId="0A444266" w14:textId="77777777" w:rsidR="00052788" w:rsidRDefault="00000000">
      <w:pPr>
        <w:pStyle w:val="Prrafodelista"/>
        <w:numPr>
          <w:ilvl w:val="0"/>
          <w:numId w:val="27"/>
        </w:numPr>
        <w:tabs>
          <w:tab w:val="left" w:pos="598"/>
        </w:tabs>
        <w:spacing w:before="1"/>
        <w:ind w:hanging="456"/>
        <w:rPr>
          <w:i/>
          <w:sz w:val="20"/>
        </w:rPr>
      </w:pPr>
      <w:r>
        <w:rPr>
          <w:i/>
          <w:sz w:val="20"/>
        </w:rPr>
        <w:t>Garantía</w:t>
      </w:r>
      <w:r>
        <w:rPr>
          <w:i/>
          <w:spacing w:val="-6"/>
          <w:sz w:val="20"/>
        </w:rPr>
        <w:t xml:space="preserve"> </w:t>
      </w:r>
      <w:r>
        <w:rPr>
          <w:i/>
          <w:sz w:val="20"/>
        </w:rPr>
        <w:t>definitiva</w:t>
      </w:r>
      <w:r>
        <w:rPr>
          <w:i/>
          <w:spacing w:val="-3"/>
          <w:sz w:val="20"/>
        </w:rPr>
        <w:t xml:space="preserve"> </w:t>
      </w:r>
      <w:r>
        <w:rPr>
          <w:i/>
          <w:sz w:val="20"/>
        </w:rPr>
        <w:t>mediante</w:t>
      </w:r>
      <w:r>
        <w:rPr>
          <w:i/>
          <w:spacing w:val="-4"/>
          <w:sz w:val="20"/>
        </w:rPr>
        <w:t xml:space="preserve"> </w:t>
      </w:r>
      <w:r>
        <w:rPr>
          <w:i/>
          <w:sz w:val="20"/>
        </w:rPr>
        <w:t>aval</w:t>
      </w:r>
      <w:r>
        <w:rPr>
          <w:i/>
          <w:spacing w:val="-3"/>
          <w:sz w:val="20"/>
        </w:rPr>
        <w:t xml:space="preserve"> </w:t>
      </w:r>
      <w:r>
        <w:rPr>
          <w:i/>
          <w:sz w:val="20"/>
        </w:rPr>
        <w:t>suscrito</w:t>
      </w:r>
      <w:r>
        <w:rPr>
          <w:i/>
          <w:spacing w:val="-4"/>
          <w:sz w:val="20"/>
        </w:rPr>
        <w:t xml:space="preserve"> </w:t>
      </w:r>
      <w:r>
        <w:rPr>
          <w:i/>
          <w:sz w:val="20"/>
        </w:rPr>
        <w:t>con</w:t>
      </w:r>
      <w:r>
        <w:rPr>
          <w:i/>
          <w:spacing w:val="-3"/>
          <w:sz w:val="20"/>
        </w:rPr>
        <w:t xml:space="preserve"> </w:t>
      </w:r>
      <w:r>
        <w:rPr>
          <w:i/>
          <w:sz w:val="20"/>
        </w:rPr>
        <w:t>BANKINTER,</w:t>
      </w:r>
      <w:r>
        <w:rPr>
          <w:i/>
          <w:spacing w:val="-4"/>
          <w:sz w:val="20"/>
        </w:rPr>
        <w:t xml:space="preserve"> </w:t>
      </w:r>
      <w:r>
        <w:rPr>
          <w:i/>
          <w:sz w:val="20"/>
        </w:rPr>
        <w:t>S.</w:t>
      </w:r>
      <w:r>
        <w:rPr>
          <w:i/>
          <w:spacing w:val="-3"/>
          <w:sz w:val="20"/>
        </w:rPr>
        <w:t xml:space="preserve"> </w:t>
      </w:r>
      <w:r>
        <w:rPr>
          <w:i/>
          <w:sz w:val="20"/>
        </w:rPr>
        <w:t>A.,</w:t>
      </w:r>
      <w:r>
        <w:rPr>
          <w:i/>
          <w:spacing w:val="-4"/>
          <w:sz w:val="20"/>
        </w:rPr>
        <w:t xml:space="preserve"> </w:t>
      </w:r>
      <w:r>
        <w:rPr>
          <w:i/>
          <w:sz w:val="20"/>
        </w:rPr>
        <w:t>por</w:t>
      </w:r>
      <w:r>
        <w:rPr>
          <w:i/>
          <w:spacing w:val="-3"/>
          <w:sz w:val="20"/>
        </w:rPr>
        <w:t xml:space="preserve"> </w:t>
      </w:r>
      <w:r>
        <w:rPr>
          <w:i/>
          <w:sz w:val="20"/>
        </w:rPr>
        <w:t>importe</w:t>
      </w:r>
      <w:r>
        <w:rPr>
          <w:i/>
          <w:spacing w:val="-4"/>
          <w:sz w:val="20"/>
        </w:rPr>
        <w:t xml:space="preserve"> </w:t>
      </w:r>
      <w:r>
        <w:rPr>
          <w:i/>
          <w:sz w:val="20"/>
        </w:rPr>
        <w:t>de</w:t>
      </w:r>
      <w:r>
        <w:rPr>
          <w:i/>
          <w:spacing w:val="-3"/>
          <w:sz w:val="20"/>
        </w:rPr>
        <w:t xml:space="preserve"> </w:t>
      </w:r>
      <w:r>
        <w:rPr>
          <w:i/>
          <w:spacing w:val="-2"/>
          <w:sz w:val="20"/>
        </w:rPr>
        <w:t>5.261,16€.</w:t>
      </w:r>
    </w:p>
    <w:p w14:paraId="77B3F867" w14:textId="77777777" w:rsidR="00052788" w:rsidRDefault="00052788">
      <w:pPr>
        <w:pStyle w:val="Textoindependiente"/>
        <w:spacing w:before="60"/>
        <w:rPr>
          <w:i/>
        </w:rPr>
      </w:pPr>
    </w:p>
    <w:p w14:paraId="4E4D6DD8" w14:textId="77777777" w:rsidR="00052788" w:rsidRDefault="00000000">
      <w:pPr>
        <w:pStyle w:val="Prrafodelista"/>
        <w:numPr>
          <w:ilvl w:val="0"/>
          <w:numId w:val="27"/>
        </w:numPr>
        <w:tabs>
          <w:tab w:val="left" w:pos="598"/>
        </w:tabs>
        <w:ind w:hanging="456"/>
        <w:rPr>
          <w:i/>
          <w:sz w:val="20"/>
        </w:rPr>
      </w:pPr>
      <w:r>
        <w:rPr>
          <w:i/>
          <w:sz w:val="20"/>
        </w:rPr>
        <w:t>Declaración</w:t>
      </w:r>
      <w:r>
        <w:rPr>
          <w:i/>
          <w:spacing w:val="-2"/>
          <w:sz w:val="20"/>
        </w:rPr>
        <w:t xml:space="preserve"> </w:t>
      </w:r>
      <w:r>
        <w:rPr>
          <w:i/>
          <w:sz w:val="20"/>
        </w:rPr>
        <w:t>de</w:t>
      </w:r>
      <w:r>
        <w:rPr>
          <w:i/>
          <w:spacing w:val="-1"/>
          <w:sz w:val="20"/>
        </w:rPr>
        <w:t xml:space="preserve"> </w:t>
      </w:r>
      <w:r>
        <w:rPr>
          <w:i/>
          <w:sz w:val="20"/>
        </w:rPr>
        <w:t>medios</w:t>
      </w:r>
      <w:r>
        <w:rPr>
          <w:i/>
          <w:spacing w:val="-2"/>
          <w:sz w:val="20"/>
        </w:rPr>
        <w:t xml:space="preserve"> </w:t>
      </w:r>
      <w:r>
        <w:rPr>
          <w:i/>
          <w:sz w:val="20"/>
        </w:rPr>
        <w:t>humanos</w:t>
      </w:r>
      <w:r>
        <w:rPr>
          <w:i/>
          <w:spacing w:val="-1"/>
          <w:sz w:val="20"/>
        </w:rPr>
        <w:t xml:space="preserve"> </w:t>
      </w:r>
      <w:r>
        <w:rPr>
          <w:i/>
          <w:sz w:val="20"/>
        </w:rPr>
        <w:t>y</w:t>
      </w:r>
      <w:r>
        <w:rPr>
          <w:i/>
          <w:spacing w:val="-2"/>
          <w:sz w:val="20"/>
        </w:rPr>
        <w:t xml:space="preserve"> </w:t>
      </w:r>
      <w:r>
        <w:rPr>
          <w:i/>
          <w:sz w:val="20"/>
        </w:rPr>
        <w:t>materiales</w:t>
      </w:r>
      <w:r>
        <w:rPr>
          <w:i/>
          <w:spacing w:val="-1"/>
          <w:sz w:val="20"/>
        </w:rPr>
        <w:t xml:space="preserve"> </w:t>
      </w:r>
      <w:r>
        <w:rPr>
          <w:i/>
          <w:sz w:val="20"/>
        </w:rPr>
        <w:t>adscritos</w:t>
      </w:r>
      <w:r>
        <w:rPr>
          <w:i/>
          <w:spacing w:val="-2"/>
          <w:sz w:val="20"/>
        </w:rPr>
        <w:t xml:space="preserve"> </w:t>
      </w:r>
      <w:r>
        <w:rPr>
          <w:i/>
          <w:sz w:val="20"/>
        </w:rPr>
        <w:t>al</w:t>
      </w:r>
      <w:r>
        <w:rPr>
          <w:i/>
          <w:spacing w:val="-1"/>
          <w:sz w:val="20"/>
        </w:rPr>
        <w:t xml:space="preserve"> </w:t>
      </w:r>
      <w:r>
        <w:rPr>
          <w:i/>
          <w:spacing w:val="-2"/>
          <w:sz w:val="20"/>
        </w:rPr>
        <w:t>contrato.</w:t>
      </w:r>
    </w:p>
    <w:p w14:paraId="0B7BDD00" w14:textId="77777777" w:rsidR="00052788" w:rsidRDefault="00052788">
      <w:pPr>
        <w:pStyle w:val="Textoindependiente"/>
        <w:spacing w:before="60"/>
        <w:rPr>
          <w:i/>
        </w:rPr>
      </w:pPr>
    </w:p>
    <w:p w14:paraId="29DA0133" w14:textId="77777777" w:rsidR="00052788" w:rsidRDefault="00000000">
      <w:pPr>
        <w:pStyle w:val="Prrafodelista"/>
        <w:numPr>
          <w:ilvl w:val="0"/>
          <w:numId w:val="27"/>
        </w:numPr>
        <w:tabs>
          <w:tab w:val="left" w:pos="643"/>
        </w:tabs>
        <w:spacing w:before="1"/>
        <w:ind w:left="643" w:hanging="501"/>
        <w:rPr>
          <w:i/>
          <w:sz w:val="20"/>
        </w:rPr>
      </w:pPr>
      <w:r>
        <w:rPr>
          <w:i/>
          <w:sz w:val="20"/>
        </w:rPr>
        <w:t>Alta</w:t>
      </w:r>
      <w:r>
        <w:rPr>
          <w:i/>
          <w:spacing w:val="-5"/>
          <w:sz w:val="20"/>
        </w:rPr>
        <w:t xml:space="preserve"> </w:t>
      </w:r>
      <w:r>
        <w:rPr>
          <w:i/>
          <w:sz w:val="20"/>
        </w:rPr>
        <w:t>en</w:t>
      </w:r>
      <w:r>
        <w:rPr>
          <w:i/>
          <w:spacing w:val="-3"/>
          <w:sz w:val="20"/>
        </w:rPr>
        <w:t xml:space="preserve"> </w:t>
      </w:r>
      <w:r>
        <w:rPr>
          <w:i/>
          <w:sz w:val="20"/>
        </w:rPr>
        <w:t>el</w:t>
      </w:r>
      <w:r>
        <w:rPr>
          <w:i/>
          <w:spacing w:val="-3"/>
          <w:sz w:val="20"/>
        </w:rPr>
        <w:t xml:space="preserve"> </w:t>
      </w:r>
      <w:r>
        <w:rPr>
          <w:i/>
          <w:sz w:val="20"/>
        </w:rPr>
        <w:t>IAE</w:t>
      </w:r>
      <w:r>
        <w:rPr>
          <w:i/>
          <w:spacing w:val="-3"/>
          <w:sz w:val="20"/>
        </w:rPr>
        <w:t xml:space="preserve"> </w:t>
      </w:r>
      <w:r>
        <w:rPr>
          <w:i/>
          <w:sz w:val="20"/>
        </w:rPr>
        <w:t>y</w:t>
      </w:r>
      <w:r>
        <w:rPr>
          <w:i/>
          <w:spacing w:val="-3"/>
          <w:sz w:val="20"/>
        </w:rPr>
        <w:t xml:space="preserve"> </w:t>
      </w:r>
      <w:r>
        <w:rPr>
          <w:i/>
          <w:sz w:val="20"/>
        </w:rPr>
        <w:t>declaración</w:t>
      </w:r>
      <w:r>
        <w:rPr>
          <w:i/>
          <w:spacing w:val="-3"/>
          <w:sz w:val="20"/>
        </w:rPr>
        <w:t xml:space="preserve"> </w:t>
      </w:r>
      <w:r>
        <w:rPr>
          <w:i/>
          <w:sz w:val="20"/>
        </w:rPr>
        <w:t>responsable</w:t>
      </w:r>
      <w:r>
        <w:rPr>
          <w:i/>
          <w:spacing w:val="-3"/>
          <w:sz w:val="20"/>
        </w:rPr>
        <w:t xml:space="preserve"> </w:t>
      </w:r>
      <w:r>
        <w:rPr>
          <w:i/>
          <w:sz w:val="20"/>
        </w:rPr>
        <w:t>de</w:t>
      </w:r>
      <w:r>
        <w:rPr>
          <w:i/>
          <w:spacing w:val="-3"/>
          <w:sz w:val="20"/>
        </w:rPr>
        <w:t xml:space="preserve"> </w:t>
      </w:r>
      <w:r>
        <w:rPr>
          <w:i/>
          <w:sz w:val="20"/>
        </w:rPr>
        <w:t>no</w:t>
      </w:r>
      <w:r>
        <w:rPr>
          <w:i/>
          <w:spacing w:val="-3"/>
          <w:sz w:val="20"/>
        </w:rPr>
        <w:t xml:space="preserve"> </w:t>
      </w:r>
      <w:r>
        <w:rPr>
          <w:i/>
          <w:sz w:val="20"/>
        </w:rPr>
        <w:t>haber</w:t>
      </w:r>
      <w:r>
        <w:rPr>
          <w:i/>
          <w:spacing w:val="-3"/>
          <w:sz w:val="20"/>
        </w:rPr>
        <w:t xml:space="preserve"> </w:t>
      </w:r>
      <w:r>
        <w:rPr>
          <w:i/>
          <w:sz w:val="20"/>
        </w:rPr>
        <w:t>causado</w:t>
      </w:r>
      <w:r>
        <w:rPr>
          <w:i/>
          <w:spacing w:val="-3"/>
          <w:sz w:val="20"/>
        </w:rPr>
        <w:t xml:space="preserve"> </w:t>
      </w:r>
      <w:r>
        <w:rPr>
          <w:i/>
          <w:sz w:val="20"/>
        </w:rPr>
        <w:t>baja</w:t>
      </w:r>
      <w:r>
        <w:rPr>
          <w:i/>
          <w:spacing w:val="-3"/>
          <w:sz w:val="20"/>
        </w:rPr>
        <w:t xml:space="preserve"> </w:t>
      </w:r>
      <w:r>
        <w:rPr>
          <w:i/>
          <w:sz w:val="20"/>
        </w:rPr>
        <w:t>en</w:t>
      </w:r>
      <w:r>
        <w:rPr>
          <w:i/>
          <w:spacing w:val="-3"/>
          <w:sz w:val="20"/>
        </w:rPr>
        <w:t xml:space="preserve"> </w:t>
      </w:r>
      <w:r>
        <w:rPr>
          <w:i/>
          <w:sz w:val="20"/>
        </w:rPr>
        <w:t>la</w:t>
      </w:r>
      <w:r>
        <w:rPr>
          <w:i/>
          <w:spacing w:val="-3"/>
          <w:sz w:val="20"/>
        </w:rPr>
        <w:t xml:space="preserve"> </w:t>
      </w:r>
      <w:r>
        <w:rPr>
          <w:i/>
          <w:sz w:val="20"/>
        </w:rPr>
        <w:t>matrícula</w:t>
      </w:r>
      <w:r>
        <w:rPr>
          <w:i/>
          <w:spacing w:val="-3"/>
          <w:sz w:val="20"/>
        </w:rPr>
        <w:t xml:space="preserve"> </w:t>
      </w:r>
      <w:r>
        <w:rPr>
          <w:i/>
          <w:sz w:val="20"/>
        </w:rPr>
        <w:t>del</w:t>
      </w:r>
      <w:r>
        <w:rPr>
          <w:i/>
          <w:spacing w:val="-3"/>
          <w:sz w:val="20"/>
        </w:rPr>
        <w:t xml:space="preserve"> </w:t>
      </w:r>
      <w:r>
        <w:rPr>
          <w:i/>
          <w:spacing w:val="-2"/>
          <w:sz w:val="20"/>
        </w:rPr>
        <w:t>mismo.</w:t>
      </w:r>
    </w:p>
    <w:p w14:paraId="2B6CBDD9" w14:textId="77777777" w:rsidR="00052788" w:rsidRDefault="00052788">
      <w:pPr>
        <w:pStyle w:val="Textoindependiente"/>
        <w:spacing w:before="60"/>
        <w:rPr>
          <w:i/>
        </w:rPr>
      </w:pPr>
    </w:p>
    <w:p w14:paraId="05BBE9C7" w14:textId="77777777" w:rsidR="00052788" w:rsidRDefault="00000000">
      <w:pPr>
        <w:pStyle w:val="Prrafodelista"/>
        <w:numPr>
          <w:ilvl w:val="0"/>
          <w:numId w:val="27"/>
        </w:numPr>
        <w:tabs>
          <w:tab w:val="left" w:pos="598"/>
        </w:tabs>
        <w:ind w:hanging="456"/>
        <w:rPr>
          <w:i/>
          <w:sz w:val="20"/>
        </w:rPr>
      </w:pPr>
      <w:r>
        <w:rPr>
          <w:i/>
          <w:sz w:val="20"/>
        </w:rPr>
        <w:t>Certificado</w:t>
      </w:r>
      <w:r>
        <w:rPr>
          <w:i/>
          <w:spacing w:val="-3"/>
          <w:sz w:val="20"/>
        </w:rPr>
        <w:t xml:space="preserve"> </w:t>
      </w:r>
      <w:r>
        <w:rPr>
          <w:i/>
          <w:sz w:val="20"/>
        </w:rPr>
        <w:t>de</w:t>
      </w:r>
      <w:r>
        <w:rPr>
          <w:i/>
          <w:spacing w:val="-2"/>
          <w:sz w:val="20"/>
        </w:rPr>
        <w:t xml:space="preserve"> </w:t>
      </w:r>
      <w:r>
        <w:rPr>
          <w:i/>
          <w:sz w:val="20"/>
        </w:rPr>
        <w:t>estar</w:t>
      </w:r>
      <w:r>
        <w:rPr>
          <w:i/>
          <w:spacing w:val="-3"/>
          <w:sz w:val="20"/>
        </w:rPr>
        <w:t xml:space="preserve"> </w:t>
      </w:r>
      <w:r>
        <w:rPr>
          <w:i/>
          <w:sz w:val="20"/>
        </w:rPr>
        <w:t>al</w:t>
      </w:r>
      <w:r>
        <w:rPr>
          <w:i/>
          <w:spacing w:val="-2"/>
          <w:sz w:val="20"/>
        </w:rPr>
        <w:t xml:space="preserve"> </w:t>
      </w:r>
      <w:r>
        <w:rPr>
          <w:i/>
          <w:sz w:val="20"/>
        </w:rPr>
        <w:t>corriente</w:t>
      </w:r>
      <w:r>
        <w:rPr>
          <w:i/>
          <w:spacing w:val="-3"/>
          <w:sz w:val="20"/>
        </w:rPr>
        <w:t xml:space="preserve"> </w:t>
      </w:r>
      <w:r>
        <w:rPr>
          <w:i/>
          <w:sz w:val="20"/>
        </w:rPr>
        <w:t>de</w:t>
      </w:r>
      <w:r>
        <w:rPr>
          <w:i/>
          <w:spacing w:val="-2"/>
          <w:sz w:val="20"/>
        </w:rPr>
        <w:t xml:space="preserve"> </w:t>
      </w:r>
      <w:r>
        <w:rPr>
          <w:i/>
          <w:sz w:val="20"/>
        </w:rPr>
        <w:t>sus</w:t>
      </w:r>
      <w:r>
        <w:rPr>
          <w:i/>
          <w:spacing w:val="-3"/>
          <w:sz w:val="20"/>
        </w:rPr>
        <w:t xml:space="preserve"> </w:t>
      </w:r>
      <w:r>
        <w:rPr>
          <w:i/>
          <w:sz w:val="20"/>
        </w:rPr>
        <w:t>obligaciones</w:t>
      </w:r>
      <w:r>
        <w:rPr>
          <w:i/>
          <w:spacing w:val="-2"/>
          <w:sz w:val="20"/>
        </w:rPr>
        <w:t xml:space="preserve"> </w:t>
      </w:r>
      <w:r>
        <w:rPr>
          <w:i/>
          <w:sz w:val="20"/>
        </w:rPr>
        <w:t>tributarias</w:t>
      </w:r>
      <w:r>
        <w:rPr>
          <w:i/>
          <w:spacing w:val="-3"/>
          <w:sz w:val="20"/>
        </w:rPr>
        <w:t xml:space="preserve"> </w:t>
      </w:r>
      <w:r>
        <w:rPr>
          <w:i/>
          <w:sz w:val="20"/>
        </w:rPr>
        <w:t>y</w:t>
      </w:r>
      <w:r>
        <w:rPr>
          <w:i/>
          <w:spacing w:val="-2"/>
          <w:sz w:val="20"/>
        </w:rPr>
        <w:t xml:space="preserve"> </w:t>
      </w:r>
      <w:r>
        <w:rPr>
          <w:i/>
          <w:sz w:val="20"/>
        </w:rPr>
        <w:t>con</w:t>
      </w:r>
      <w:r>
        <w:rPr>
          <w:i/>
          <w:spacing w:val="-3"/>
          <w:sz w:val="20"/>
        </w:rPr>
        <w:t xml:space="preserve"> </w:t>
      </w:r>
      <w:r>
        <w:rPr>
          <w:i/>
          <w:sz w:val="20"/>
        </w:rPr>
        <w:t>la</w:t>
      </w:r>
      <w:r>
        <w:rPr>
          <w:i/>
          <w:spacing w:val="-2"/>
          <w:sz w:val="20"/>
        </w:rPr>
        <w:t xml:space="preserve"> </w:t>
      </w:r>
      <w:r>
        <w:rPr>
          <w:i/>
          <w:sz w:val="20"/>
        </w:rPr>
        <w:t>Seguridad</w:t>
      </w:r>
      <w:r>
        <w:rPr>
          <w:i/>
          <w:spacing w:val="-2"/>
          <w:sz w:val="20"/>
        </w:rPr>
        <w:t xml:space="preserve"> Social.</w:t>
      </w:r>
    </w:p>
    <w:p w14:paraId="150436C3" w14:textId="77777777" w:rsidR="00052788" w:rsidRDefault="00052788">
      <w:pPr>
        <w:pStyle w:val="Textoindependiente"/>
        <w:spacing w:before="61"/>
        <w:rPr>
          <w:i/>
        </w:rPr>
      </w:pPr>
    </w:p>
    <w:p w14:paraId="5DB5848B" w14:textId="77777777" w:rsidR="00052788" w:rsidRDefault="00000000">
      <w:pPr>
        <w:pStyle w:val="Prrafodelista"/>
        <w:numPr>
          <w:ilvl w:val="0"/>
          <w:numId w:val="27"/>
        </w:numPr>
        <w:tabs>
          <w:tab w:val="left" w:pos="680"/>
        </w:tabs>
        <w:spacing w:line="292" w:lineRule="auto"/>
        <w:ind w:left="142" w:right="1" w:firstLine="0"/>
        <w:jc w:val="both"/>
        <w:rPr>
          <w:i/>
          <w:sz w:val="20"/>
        </w:rPr>
      </w:pPr>
      <w:r>
        <w:rPr>
          <w:i/>
          <w:sz w:val="20"/>
        </w:rPr>
        <w:t>Informe de la auditoría de las cuentas anuales correspondientes al ejercicio 2023 y depósito de las mismas en el Registro Mercantil, acompañadas de balance donde consta que la diferencia entre activo corriente y pasivo corriente supera la unidad.</w:t>
      </w:r>
    </w:p>
    <w:p w14:paraId="17AAC10F" w14:textId="77777777" w:rsidR="00052788" w:rsidRDefault="00052788">
      <w:pPr>
        <w:pStyle w:val="Textoindependiente"/>
        <w:spacing w:before="9"/>
        <w:rPr>
          <w:i/>
        </w:rPr>
      </w:pPr>
    </w:p>
    <w:p w14:paraId="0CBD19E5" w14:textId="77777777" w:rsidR="00052788" w:rsidRDefault="00000000">
      <w:pPr>
        <w:pStyle w:val="Prrafodelista"/>
        <w:numPr>
          <w:ilvl w:val="0"/>
          <w:numId w:val="27"/>
        </w:numPr>
        <w:tabs>
          <w:tab w:val="left" w:pos="621"/>
        </w:tabs>
        <w:spacing w:line="292" w:lineRule="auto"/>
        <w:ind w:left="142" w:right="1" w:firstLine="0"/>
        <w:jc w:val="both"/>
        <w:rPr>
          <w:i/>
          <w:sz w:val="20"/>
        </w:rPr>
      </w:pPr>
      <w:r>
        <w:rPr>
          <w:i/>
          <w:sz w:val="20"/>
        </w:rPr>
        <w:t xml:space="preserve">Certificado de buena ejecución de suministros de similar naturaleza, por el importe exigido en el </w:t>
      </w:r>
      <w:r>
        <w:rPr>
          <w:i/>
          <w:spacing w:val="-2"/>
          <w:sz w:val="20"/>
        </w:rPr>
        <w:t>PCAP.</w:t>
      </w:r>
    </w:p>
    <w:p w14:paraId="4D971792" w14:textId="77777777" w:rsidR="00052788" w:rsidRDefault="00052788">
      <w:pPr>
        <w:pStyle w:val="Textoindependiente"/>
        <w:spacing w:before="10"/>
        <w:rPr>
          <w:i/>
        </w:rPr>
      </w:pPr>
    </w:p>
    <w:p w14:paraId="38700A6A" w14:textId="77777777" w:rsidR="00052788" w:rsidRDefault="00000000">
      <w:pPr>
        <w:spacing w:line="292" w:lineRule="auto"/>
        <w:ind w:left="142" w:right="1"/>
        <w:jc w:val="both"/>
        <w:rPr>
          <w:i/>
          <w:sz w:val="20"/>
        </w:rPr>
      </w:pPr>
      <w:r>
        <w:rPr>
          <w:i/>
          <w:sz w:val="20"/>
        </w:rPr>
        <w:t>Consta en el expediente informe del Técnico Superior de Servicios, Nicolás Santafé Casanueva de fecha 6 de mayo de 2025, en el que concluye, respecto de las fichas de los productos aportadas por</w:t>
      </w:r>
      <w:r>
        <w:rPr>
          <w:i/>
          <w:spacing w:val="40"/>
          <w:sz w:val="20"/>
        </w:rPr>
        <w:t xml:space="preserve"> </w:t>
      </w:r>
      <w:r>
        <w:rPr>
          <w:i/>
          <w:sz w:val="20"/>
        </w:rPr>
        <w:t>el licitador, que:</w:t>
      </w:r>
    </w:p>
    <w:p w14:paraId="3D4C5E33" w14:textId="77777777" w:rsidR="00052788" w:rsidRDefault="00052788">
      <w:pPr>
        <w:pStyle w:val="Textoindependiente"/>
        <w:spacing w:before="10"/>
        <w:rPr>
          <w:i/>
        </w:rPr>
      </w:pPr>
    </w:p>
    <w:p w14:paraId="35C68E43" w14:textId="77777777" w:rsidR="00052788" w:rsidRDefault="00000000">
      <w:pPr>
        <w:spacing w:line="292" w:lineRule="auto"/>
        <w:ind w:left="142" w:right="1"/>
        <w:jc w:val="both"/>
        <w:rPr>
          <w:i/>
          <w:sz w:val="20"/>
        </w:rPr>
      </w:pPr>
      <w:r>
        <w:rPr>
          <w:i/>
          <w:sz w:val="20"/>
        </w:rPr>
        <w:t>“Todos los productos cumplen los requisitos y características técnicas solicitadas en el pliego de prescripciones técnicas de la licitación.”</w:t>
      </w:r>
    </w:p>
    <w:p w14:paraId="1D4C81F9" w14:textId="77777777" w:rsidR="00052788" w:rsidRDefault="00052788">
      <w:pPr>
        <w:pStyle w:val="Textoindependiente"/>
        <w:spacing w:before="10"/>
        <w:rPr>
          <w:i/>
        </w:rPr>
      </w:pPr>
    </w:p>
    <w:p w14:paraId="1B22FAEF" w14:textId="77777777" w:rsidR="00052788" w:rsidRDefault="00000000">
      <w:pPr>
        <w:ind w:left="142"/>
        <w:rPr>
          <w:i/>
          <w:sz w:val="20"/>
        </w:rPr>
      </w:pPr>
      <w:r>
        <w:rPr>
          <w:i/>
          <w:sz w:val="20"/>
        </w:rPr>
        <w:t>La</w:t>
      </w:r>
      <w:r>
        <w:rPr>
          <w:i/>
          <w:spacing w:val="-5"/>
          <w:sz w:val="20"/>
        </w:rPr>
        <w:t xml:space="preserve"> </w:t>
      </w:r>
      <w:r>
        <w:rPr>
          <w:i/>
          <w:sz w:val="20"/>
        </w:rPr>
        <w:t>documentación</w:t>
      </w:r>
      <w:r>
        <w:rPr>
          <w:i/>
          <w:spacing w:val="-4"/>
          <w:sz w:val="20"/>
        </w:rPr>
        <w:t xml:space="preserve"> </w:t>
      </w:r>
      <w:r>
        <w:rPr>
          <w:i/>
          <w:sz w:val="20"/>
        </w:rPr>
        <w:t>es</w:t>
      </w:r>
      <w:r>
        <w:rPr>
          <w:i/>
          <w:spacing w:val="-4"/>
          <w:sz w:val="20"/>
        </w:rPr>
        <w:t xml:space="preserve"> </w:t>
      </w:r>
      <w:r>
        <w:rPr>
          <w:i/>
          <w:spacing w:val="-2"/>
          <w:sz w:val="20"/>
        </w:rPr>
        <w:t>conforme.”</w:t>
      </w:r>
    </w:p>
    <w:p w14:paraId="2801759F" w14:textId="77777777" w:rsidR="00052788" w:rsidRDefault="00052788">
      <w:pPr>
        <w:pStyle w:val="Textoindependiente"/>
        <w:spacing w:before="60"/>
        <w:rPr>
          <w:i/>
        </w:rPr>
      </w:pPr>
    </w:p>
    <w:p w14:paraId="5B0A2396" w14:textId="496A1EA5" w:rsidR="00052788" w:rsidRDefault="00000000">
      <w:pPr>
        <w:spacing w:before="1" w:line="292" w:lineRule="auto"/>
        <w:ind w:left="142" w:right="1"/>
        <w:jc w:val="both"/>
        <w:rPr>
          <w:i/>
          <w:sz w:val="20"/>
        </w:rPr>
      </w:pPr>
      <w:r>
        <w:rPr>
          <w:i/>
          <w:sz w:val="20"/>
        </w:rPr>
        <w:t xml:space="preserve">A la vista de la documentación presentada, así como del informe transcrito, la Mesa de Contratación acordó elevar propuesta de adjudicación del contrato a favor de la mercantil MONDO IBÉRICA, S. A. </w:t>
      </w:r>
      <w:r>
        <w:rPr>
          <w:i/>
          <w:spacing w:val="-6"/>
          <w:sz w:val="20"/>
        </w:rPr>
        <w:t>U</w:t>
      </w:r>
      <w:r w:rsidR="00050B53">
        <w:rPr>
          <w:i/>
          <w:spacing w:val="-6"/>
          <w:sz w:val="20"/>
        </w:rPr>
        <w:t>”.</w:t>
      </w:r>
    </w:p>
    <w:p w14:paraId="2F040EA1" w14:textId="77777777" w:rsidR="00052788" w:rsidRDefault="00052788">
      <w:pPr>
        <w:pStyle w:val="Textoindependiente"/>
        <w:spacing w:before="10"/>
        <w:rPr>
          <w:i/>
        </w:rPr>
      </w:pPr>
    </w:p>
    <w:p w14:paraId="49B207DC" w14:textId="3B54C757" w:rsidR="00052788" w:rsidRDefault="00000000">
      <w:pPr>
        <w:pStyle w:val="Prrafodelista"/>
        <w:numPr>
          <w:ilvl w:val="0"/>
          <w:numId w:val="30"/>
        </w:numPr>
        <w:tabs>
          <w:tab w:val="left" w:pos="663"/>
        </w:tabs>
        <w:spacing w:line="292" w:lineRule="auto"/>
        <w:ind w:right="1" w:firstLine="0"/>
        <w:jc w:val="both"/>
        <w:rPr>
          <w:sz w:val="20"/>
        </w:rPr>
      </w:pPr>
      <w:r>
        <w:rPr>
          <w:sz w:val="20"/>
        </w:rPr>
        <w:t>Documento contable RC por importe de 191.095,42</w:t>
      </w:r>
      <w:r w:rsidR="00050B53">
        <w:rPr>
          <w:sz w:val="20"/>
        </w:rPr>
        <w:t xml:space="preserve"> </w:t>
      </w:r>
      <w:r>
        <w:rPr>
          <w:sz w:val="20"/>
        </w:rPr>
        <w:t>€</w:t>
      </w:r>
      <w:r w:rsidR="00050B53">
        <w:rPr>
          <w:sz w:val="20"/>
        </w:rPr>
        <w:t>,</w:t>
      </w:r>
      <w:r>
        <w:rPr>
          <w:sz w:val="20"/>
        </w:rPr>
        <w:t xml:space="preserve"> con cargo a la aplicación presupuestaria 106.3420.62302 del Presupuesto de la Corporación para el ejercicio 2025.</w:t>
      </w:r>
    </w:p>
    <w:p w14:paraId="4DE466CD" w14:textId="77777777" w:rsidR="00052788" w:rsidRDefault="00052788">
      <w:pPr>
        <w:pStyle w:val="Textoindependiente"/>
        <w:spacing w:before="10"/>
      </w:pPr>
    </w:p>
    <w:p w14:paraId="4E48A52E" w14:textId="33B452E3" w:rsidR="00052788" w:rsidRDefault="00000000">
      <w:pPr>
        <w:pStyle w:val="Prrafodelista"/>
        <w:numPr>
          <w:ilvl w:val="0"/>
          <w:numId w:val="30"/>
        </w:numPr>
        <w:tabs>
          <w:tab w:val="left" w:pos="566"/>
        </w:tabs>
        <w:spacing w:line="292" w:lineRule="auto"/>
        <w:ind w:right="1" w:firstLine="0"/>
        <w:jc w:val="both"/>
        <w:rPr>
          <w:sz w:val="20"/>
        </w:rPr>
      </w:pPr>
      <w:r>
        <w:rPr>
          <w:sz w:val="20"/>
        </w:rPr>
        <w:t>Acuerdo de adjudicación del contrato a favor de MONDO IBÉRICA, S</w:t>
      </w:r>
      <w:r w:rsidR="00050B53">
        <w:rPr>
          <w:sz w:val="20"/>
        </w:rPr>
        <w:t>.</w:t>
      </w:r>
      <w:r>
        <w:rPr>
          <w:sz w:val="20"/>
        </w:rPr>
        <w:t>A</w:t>
      </w:r>
      <w:r w:rsidR="00050B53">
        <w:rPr>
          <w:sz w:val="20"/>
        </w:rPr>
        <w:t>.</w:t>
      </w:r>
      <w:r>
        <w:rPr>
          <w:sz w:val="20"/>
        </w:rPr>
        <w:t>U</w:t>
      </w:r>
      <w:r w:rsidR="00050B53">
        <w:rPr>
          <w:sz w:val="20"/>
        </w:rPr>
        <w:t>.,</w:t>
      </w:r>
      <w:r>
        <w:rPr>
          <w:sz w:val="20"/>
        </w:rPr>
        <w:t xml:space="preserve"> adoptado por la Junta de Gobierno Local en sesión de fecha 26 de mayo de 2025, el cual fue notificado a todos los </w:t>
      </w:r>
      <w:r>
        <w:rPr>
          <w:spacing w:val="-2"/>
          <w:sz w:val="20"/>
        </w:rPr>
        <w:t>licitadores.</w:t>
      </w:r>
    </w:p>
    <w:p w14:paraId="53F5C654" w14:textId="77777777" w:rsidR="00052788" w:rsidRDefault="00052788">
      <w:pPr>
        <w:pStyle w:val="Textoindependiente"/>
        <w:spacing w:before="10"/>
      </w:pPr>
    </w:p>
    <w:p w14:paraId="16C65E95" w14:textId="27DC9D71" w:rsidR="00052788" w:rsidRDefault="00000000">
      <w:pPr>
        <w:pStyle w:val="Prrafodelista"/>
        <w:numPr>
          <w:ilvl w:val="0"/>
          <w:numId w:val="30"/>
        </w:numPr>
        <w:tabs>
          <w:tab w:val="left" w:pos="708"/>
        </w:tabs>
        <w:spacing w:line="292" w:lineRule="auto"/>
        <w:ind w:right="1" w:firstLine="0"/>
        <w:jc w:val="both"/>
        <w:rPr>
          <w:sz w:val="20"/>
        </w:rPr>
      </w:pPr>
      <w:r>
        <w:rPr>
          <w:sz w:val="20"/>
        </w:rPr>
        <w:t>Recurso especial en materia de contratación interpuesto por INTELLIGENT SCREEN SERVICES, S.L.</w:t>
      </w:r>
    </w:p>
    <w:p w14:paraId="53273A57" w14:textId="77777777" w:rsidR="00052788" w:rsidRDefault="00052788">
      <w:pPr>
        <w:pStyle w:val="Prrafodelista"/>
        <w:spacing w:line="292" w:lineRule="auto"/>
        <w:rPr>
          <w:sz w:val="20"/>
        </w:rPr>
        <w:sectPr w:rsidR="00052788">
          <w:pgSz w:w="11910" w:h="16840"/>
          <w:pgMar w:top="1340" w:right="1417" w:bottom="1260" w:left="1275" w:header="225" w:footer="1060" w:gutter="0"/>
          <w:cols w:space="720"/>
        </w:sectPr>
      </w:pPr>
    </w:p>
    <w:p w14:paraId="22F60EFF" w14:textId="2E5F8A1F" w:rsidR="00052788" w:rsidRDefault="00000000">
      <w:pPr>
        <w:pStyle w:val="Textoindependiente"/>
        <w:spacing w:before="223" w:line="292" w:lineRule="auto"/>
        <w:ind w:left="142" w:right="1"/>
        <w:jc w:val="both"/>
      </w:pPr>
      <w:r>
        <w:rPr>
          <w:noProof/>
        </w:rPr>
        <mc:AlternateContent>
          <mc:Choice Requires="wps">
            <w:drawing>
              <wp:anchor distT="0" distB="0" distL="0" distR="0" simplePos="0" relativeHeight="15760384" behindDoc="0" locked="0" layoutInCell="1" allowOverlap="1" wp14:anchorId="5781EBE7" wp14:editId="2E43CFB7">
                <wp:simplePos x="0" y="0"/>
                <wp:positionH relativeFrom="page">
                  <wp:posOffset>6807090</wp:posOffset>
                </wp:positionH>
                <wp:positionV relativeFrom="page">
                  <wp:posOffset>2818730</wp:posOffset>
                </wp:positionV>
                <wp:extent cx="419734" cy="3187065"/>
                <wp:effectExtent l="0" t="0" r="0" b="0"/>
                <wp:wrapNone/>
                <wp:docPr id="82" name="Text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EA0DE1C"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C75CE1B"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5781EBE7" id="Textbox 82" o:spid="_x0000_s1087" type="#_x0000_t202" style="position:absolute;left:0;text-align:left;margin-left:536pt;margin-top:221.95pt;width:33.05pt;height:250.95pt;z-index:15760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Jd6owEAADI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Ntw28Kaj7aQHsgMTSPBJbjYknEBmpvw/H3TkbNWf/V&#10;k395Fk5JPCWbUxJT/wnKxGSJHj7sEhhbCF2+mQhRY4qkaYhy5//el6rLqK//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Bhwl3q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EA0DE1C"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C75CE1B"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Pr>
          <w:noProof/>
        </w:rPr>
        <mc:AlternateContent>
          <mc:Choice Requires="wps">
            <w:drawing>
              <wp:anchor distT="0" distB="0" distL="0" distR="0" simplePos="0" relativeHeight="15760896" behindDoc="0" locked="0" layoutInCell="1" allowOverlap="1" wp14:anchorId="7A846E4D" wp14:editId="45888379">
                <wp:simplePos x="0" y="0"/>
                <wp:positionH relativeFrom="page">
                  <wp:posOffset>6965929</wp:posOffset>
                </wp:positionH>
                <wp:positionV relativeFrom="page">
                  <wp:posOffset>6516126</wp:posOffset>
                </wp:positionV>
                <wp:extent cx="263525" cy="3312160"/>
                <wp:effectExtent l="0" t="0" r="0" b="0"/>
                <wp:wrapNone/>
                <wp:docPr id="83" name="Text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5B11650B" w14:textId="628EF7A7"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55E3D59"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4B645DD1"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27</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7A846E4D" id="Textbox 83" o:spid="_x0000_s1088" type="#_x0000_t202" style="position:absolute;left:0;text-align:left;margin-left:548.5pt;margin-top:513.1pt;width:20.75pt;height:260.8pt;z-index:15760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Bc2lDcpAEAADIDAAAOAAAAAAAAAAAAAAAAAC4CAABkcnMvZTJvRG9jLnhtbFBLAQItABQA&#10;BgAIAAAAIQDxhk1L4QAAAA8BAAAPAAAAAAAAAAAAAAAAAP4DAABkcnMvZG93bnJldi54bWxQSwUG&#10;AAAAAAQABADzAAAADAUAAAAA&#10;" filled="f" stroked="f">
                <v:textbox style="layout-flow:vertical;mso-layout-flow-alt:bottom-to-top" inset="0,0,0,0">
                  <w:txbxContent>
                    <w:p w14:paraId="5B11650B" w14:textId="628EF7A7"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55E3D59"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4B645DD1"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27</w:t>
                      </w:r>
                      <w:r>
                        <w:rPr>
                          <w:spacing w:val="-6"/>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r>
        <w:t>ii)</w:t>
      </w:r>
      <w:r>
        <w:rPr>
          <w:spacing w:val="80"/>
          <w:w w:val="150"/>
        </w:rPr>
        <w:t xml:space="preserve"> </w:t>
      </w:r>
      <w:r>
        <w:t>Resolución del Tribunal Administrativo de Contratación Pública de la Comunidad de Madrid</w:t>
      </w:r>
      <w:r w:rsidR="00050B53">
        <w:t>,</w:t>
      </w:r>
      <w:r>
        <w:t xml:space="preserve"> adoptada el 10 de julio de 2025</w:t>
      </w:r>
      <w:r w:rsidR="00050B53">
        <w:t>,</w:t>
      </w:r>
      <w:r>
        <w:t xml:space="preserve"> por el que se estimaba el recurso interpuesto por la antedicha </w:t>
      </w:r>
      <w:r>
        <w:rPr>
          <w:spacing w:val="-2"/>
        </w:rPr>
        <w:t>mercantil.</w:t>
      </w:r>
    </w:p>
    <w:p w14:paraId="54AA1BFC" w14:textId="77777777" w:rsidR="00052788" w:rsidRDefault="00052788">
      <w:pPr>
        <w:pStyle w:val="Textoindependiente"/>
        <w:spacing w:before="10"/>
      </w:pPr>
    </w:p>
    <w:p w14:paraId="1D007A1A" w14:textId="77777777" w:rsidR="00052788" w:rsidRDefault="00000000">
      <w:pPr>
        <w:pStyle w:val="Prrafodelista"/>
        <w:numPr>
          <w:ilvl w:val="0"/>
          <w:numId w:val="26"/>
        </w:numPr>
        <w:tabs>
          <w:tab w:val="left" w:pos="605"/>
        </w:tabs>
        <w:spacing w:line="292" w:lineRule="auto"/>
        <w:ind w:right="1" w:firstLine="0"/>
        <w:jc w:val="both"/>
        <w:rPr>
          <w:sz w:val="20"/>
        </w:rPr>
      </w:pPr>
      <w:r>
        <w:rPr>
          <w:sz w:val="20"/>
        </w:rPr>
        <w:t>Acuerdo adoptado por la Junta de Gobierno Local en sesión de fecha 18 de julio de 2025 por el que, a fin de dar cumplimiento a la resolución, se acordaba la retroacción de actuaciones al momento de que se le requiera a la recurrente para que acredite el cumplimiento de la solvencia económica exigida en el PCAP.</w:t>
      </w:r>
    </w:p>
    <w:p w14:paraId="3658EBF9" w14:textId="77777777" w:rsidR="00052788" w:rsidRDefault="00052788">
      <w:pPr>
        <w:pStyle w:val="Textoindependiente"/>
        <w:spacing w:before="9"/>
      </w:pPr>
    </w:p>
    <w:p w14:paraId="0C616F99" w14:textId="224285E7" w:rsidR="00052788" w:rsidRDefault="00000000">
      <w:pPr>
        <w:pStyle w:val="Prrafodelista"/>
        <w:numPr>
          <w:ilvl w:val="0"/>
          <w:numId w:val="26"/>
        </w:numPr>
        <w:tabs>
          <w:tab w:val="left" w:pos="552"/>
        </w:tabs>
        <w:spacing w:before="1" w:line="292" w:lineRule="auto"/>
        <w:ind w:right="1" w:firstLine="0"/>
        <w:jc w:val="both"/>
        <w:rPr>
          <w:sz w:val="20"/>
        </w:rPr>
      </w:pPr>
      <w:r>
        <w:rPr>
          <w:sz w:val="20"/>
        </w:rPr>
        <w:t>Documentación justificativa de la solvencia económica presentada por INTELLIGENT SCREEN SERVICES, S.L.</w:t>
      </w:r>
    </w:p>
    <w:p w14:paraId="110306A5" w14:textId="77777777" w:rsidR="00052788" w:rsidRDefault="00052788">
      <w:pPr>
        <w:pStyle w:val="Textoindependiente"/>
        <w:spacing w:before="9"/>
      </w:pPr>
    </w:p>
    <w:p w14:paraId="3C22950C" w14:textId="77777777" w:rsidR="00052788" w:rsidRDefault="00000000">
      <w:pPr>
        <w:pStyle w:val="Prrafodelista"/>
        <w:numPr>
          <w:ilvl w:val="0"/>
          <w:numId w:val="26"/>
        </w:numPr>
        <w:tabs>
          <w:tab w:val="left" w:pos="676"/>
        </w:tabs>
        <w:spacing w:before="1" w:line="292" w:lineRule="auto"/>
        <w:ind w:right="1" w:firstLine="0"/>
        <w:jc w:val="both"/>
        <w:rPr>
          <w:sz w:val="20"/>
        </w:rPr>
      </w:pPr>
      <w:r>
        <w:rPr>
          <w:sz w:val="20"/>
        </w:rPr>
        <w:t>Acuerdo de la Mesa de Contratación adoptada en sesión de fecha 3 de septiembre de 2025 cuyo tenor literal es el siguiente:</w:t>
      </w:r>
    </w:p>
    <w:p w14:paraId="15BCD48A" w14:textId="77777777" w:rsidR="00052788" w:rsidRDefault="00052788">
      <w:pPr>
        <w:pStyle w:val="Textoindependiente"/>
        <w:spacing w:before="8"/>
      </w:pPr>
    </w:p>
    <w:p w14:paraId="08326A2F" w14:textId="77777777" w:rsidR="00052788" w:rsidRDefault="00000000">
      <w:pPr>
        <w:spacing w:before="1" w:line="292" w:lineRule="auto"/>
        <w:ind w:left="142"/>
        <w:rPr>
          <w:i/>
          <w:sz w:val="20"/>
        </w:rPr>
      </w:pPr>
      <w:r>
        <w:rPr>
          <w:i/>
          <w:sz w:val="20"/>
        </w:rPr>
        <w:t>“Se</w:t>
      </w:r>
      <w:r>
        <w:rPr>
          <w:i/>
          <w:spacing w:val="59"/>
          <w:sz w:val="20"/>
        </w:rPr>
        <w:t xml:space="preserve"> </w:t>
      </w:r>
      <w:r>
        <w:rPr>
          <w:i/>
          <w:sz w:val="20"/>
        </w:rPr>
        <w:t>da</w:t>
      </w:r>
      <w:r>
        <w:rPr>
          <w:i/>
          <w:spacing w:val="59"/>
          <w:sz w:val="20"/>
        </w:rPr>
        <w:t xml:space="preserve"> </w:t>
      </w:r>
      <w:r>
        <w:rPr>
          <w:i/>
          <w:sz w:val="20"/>
        </w:rPr>
        <w:t>cuenta</w:t>
      </w:r>
      <w:r>
        <w:rPr>
          <w:i/>
          <w:spacing w:val="59"/>
          <w:sz w:val="20"/>
        </w:rPr>
        <w:t xml:space="preserve"> </w:t>
      </w:r>
      <w:r>
        <w:rPr>
          <w:i/>
          <w:sz w:val="20"/>
        </w:rPr>
        <w:t>del</w:t>
      </w:r>
      <w:r>
        <w:rPr>
          <w:i/>
          <w:spacing w:val="59"/>
          <w:sz w:val="20"/>
        </w:rPr>
        <w:t xml:space="preserve"> </w:t>
      </w:r>
      <w:r>
        <w:rPr>
          <w:i/>
          <w:sz w:val="20"/>
        </w:rPr>
        <w:t>informe</w:t>
      </w:r>
      <w:r>
        <w:rPr>
          <w:i/>
          <w:spacing w:val="59"/>
          <w:sz w:val="20"/>
        </w:rPr>
        <w:t xml:space="preserve"> </w:t>
      </w:r>
      <w:r>
        <w:rPr>
          <w:i/>
          <w:sz w:val="20"/>
        </w:rPr>
        <w:t>de</w:t>
      </w:r>
      <w:r>
        <w:rPr>
          <w:i/>
          <w:spacing w:val="59"/>
          <w:sz w:val="20"/>
        </w:rPr>
        <w:t xml:space="preserve"> </w:t>
      </w:r>
      <w:r>
        <w:rPr>
          <w:i/>
          <w:sz w:val="20"/>
        </w:rPr>
        <w:t>fecha</w:t>
      </w:r>
      <w:r>
        <w:rPr>
          <w:i/>
          <w:spacing w:val="59"/>
          <w:sz w:val="20"/>
        </w:rPr>
        <w:t xml:space="preserve"> </w:t>
      </w:r>
      <w:r>
        <w:rPr>
          <w:i/>
          <w:sz w:val="20"/>
        </w:rPr>
        <w:t>1</w:t>
      </w:r>
      <w:r>
        <w:rPr>
          <w:i/>
          <w:spacing w:val="59"/>
          <w:sz w:val="20"/>
        </w:rPr>
        <w:t xml:space="preserve"> </w:t>
      </w:r>
      <w:r>
        <w:rPr>
          <w:i/>
          <w:sz w:val="20"/>
        </w:rPr>
        <w:t>de</w:t>
      </w:r>
      <w:r>
        <w:rPr>
          <w:i/>
          <w:spacing w:val="59"/>
          <w:sz w:val="20"/>
        </w:rPr>
        <w:t xml:space="preserve"> </w:t>
      </w:r>
      <w:r>
        <w:rPr>
          <w:i/>
          <w:sz w:val="20"/>
        </w:rPr>
        <w:t>agosto</w:t>
      </w:r>
      <w:r>
        <w:rPr>
          <w:i/>
          <w:spacing w:val="59"/>
          <w:sz w:val="20"/>
        </w:rPr>
        <w:t xml:space="preserve"> </w:t>
      </w:r>
      <w:r>
        <w:rPr>
          <w:i/>
          <w:sz w:val="20"/>
        </w:rPr>
        <w:t>de</w:t>
      </w:r>
      <w:r>
        <w:rPr>
          <w:i/>
          <w:spacing w:val="59"/>
          <w:sz w:val="20"/>
        </w:rPr>
        <w:t xml:space="preserve"> </w:t>
      </w:r>
      <w:r>
        <w:rPr>
          <w:i/>
          <w:sz w:val="20"/>
        </w:rPr>
        <w:t>2025</w:t>
      </w:r>
      <w:r>
        <w:rPr>
          <w:i/>
          <w:spacing w:val="59"/>
          <w:sz w:val="20"/>
        </w:rPr>
        <w:t xml:space="preserve"> </w:t>
      </w:r>
      <w:r>
        <w:rPr>
          <w:i/>
          <w:sz w:val="20"/>
        </w:rPr>
        <w:t>suscrito</w:t>
      </w:r>
      <w:r>
        <w:rPr>
          <w:i/>
          <w:spacing w:val="59"/>
          <w:sz w:val="20"/>
        </w:rPr>
        <w:t xml:space="preserve"> </w:t>
      </w:r>
      <w:r>
        <w:rPr>
          <w:i/>
          <w:sz w:val="20"/>
        </w:rPr>
        <w:t>por</w:t>
      </w:r>
      <w:r>
        <w:rPr>
          <w:i/>
          <w:spacing w:val="59"/>
          <w:sz w:val="20"/>
        </w:rPr>
        <w:t xml:space="preserve"> </w:t>
      </w:r>
      <w:r>
        <w:rPr>
          <w:i/>
          <w:sz w:val="20"/>
        </w:rPr>
        <w:t>la</w:t>
      </w:r>
      <w:r>
        <w:rPr>
          <w:i/>
          <w:spacing w:val="59"/>
          <w:sz w:val="20"/>
        </w:rPr>
        <w:t xml:space="preserve"> </w:t>
      </w:r>
      <w:r>
        <w:rPr>
          <w:i/>
          <w:sz w:val="20"/>
        </w:rPr>
        <w:t>Jefa</w:t>
      </w:r>
      <w:r>
        <w:rPr>
          <w:i/>
          <w:spacing w:val="59"/>
          <w:sz w:val="20"/>
        </w:rPr>
        <w:t xml:space="preserve"> </w:t>
      </w:r>
      <w:r>
        <w:rPr>
          <w:i/>
          <w:sz w:val="20"/>
        </w:rPr>
        <w:t>de</w:t>
      </w:r>
      <w:r>
        <w:rPr>
          <w:i/>
          <w:spacing w:val="59"/>
          <w:sz w:val="20"/>
        </w:rPr>
        <w:t xml:space="preserve"> </w:t>
      </w:r>
      <w:r>
        <w:rPr>
          <w:i/>
          <w:sz w:val="20"/>
        </w:rPr>
        <w:t>Unidad</w:t>
      </w:r>
      <w:r>
        <w:rPr>
          <w:i/>
          <w:spacing w:val="59"/>
          <w:sz w:val="20"/>
        </w:rPr>
        <w:t xml:space="preserve"> </w:t>
      </w:r>
      <w:r>
        <w:rPr>
          <w:i/>
          <w:sz w:val="20"/>
        </w:rPr>
        <w:t>de Contratación, cuyo tenor literal es el siguiente:</w:t>
      </w:r>
    </w:p>
    <w:p w14:paraId="11203B75" w14:textId="77777777" w:rsidR="00052788" w:rsidRDefault="00052788">
      <w:pPr>
        <w:pStyle w:val="Textoindependiente"/>
        <w:spacing w:before="9"/>
        <w:rPr>
          <w:i/>
        </w:rPr>
      </w:pPr>
    </w:p>
    <w:p w14:paraId="1C95BBB1" w14:textId="77777777" w:rsidR="00052788" w:rsidRDefault="00000000">
      <w:pPr>
        <w:spacing w:before="1"/>
        <w:ind w:left="142"/>
        <w:jc w:val="both"/>
        <w:rPr>
          <w:i/>
          <w:sz w:val="20"/>
        </w:rPr>
      </w:pPr>
      <w:r>
        <w:rPr>
          <w:i/>
          <w:sz w:val="20"/>
        </w:rPr>
        <w:t xml:space="preserve">“INFORME </w:t>
      </w:r>
      <w:r>
        <w:rPr>
          <w:i/>
          <w:spacing w:val="-2"/>
          <w:sz w:val="20"/>
        </w:rPr>
        <w:t>JURÍDICO</w:t>
      </w:r>
    </w:p>
    <w:p w14:paraId="374E3404" w14:textId="77777777" w:rsidR="00052788" w:rsidRDefault="00052788">
      <w:pPr>
        <w:pStyle w:val="Textoindependiente"/>
        <w:spacing w:before="60"/>
        <w:rPr>
          <w:i/>
        </w:rPr>
      </w:pPr>
    </w:p>
    <w:p w14:paraId="4E2E5891" w14:textId="77777777" w:rsidR="00052788" w:rsidRDefault="00000000">
      <w:pPr>
        <w:ind w:left="142"/>
        <w:rPr>
          <w:i/>
          <w:sz w:val="20"/>
        </w:rPr>
      </w:pPr>
      <w:r>
        <w:rPr>
          <w:i/>
          <w:sz w:val="20"/>
        </w:rPr>
        <w:t xml:space="preserve">Expediente: </w:t>
      </w:r>
      <w:r>
        <w:rPr>
          <w:i/>
          <w:spacing w:val="-2"/>
          <w:sz w:val="20"/>
        </w:rPr>
        <w:t>56296/2024</w:t>
      </w:r>
    </w:p>
    <w:p w14:paraId="630887B8" w14:textId="77777777" w:rsidR="00052788" w:rsidRDefault="00052788">
      <w:pPr>
        <w:pStyle w:val="Textoindependiente"/>
        <w:spacing w:before="60"/>
        <w:rPr>
          <w:i/>
        </w:rPr>
      </w:pPr>
    </w:p>
    <w:p w14:paraId="594B7DE7" w14:textId="77777777" w:rsidR="00052788" w:rsidRDefault="00000000">
      <w:pPr>
        <w:spacing w:before="1" w:line="292" w:lineRule="auto"/>
        <w:ind w:left="142" w:right="1"/>
        <w:jc w:val="both"/>
        <w:rPr>
          <w:i/>
          <w:sz w:val="20"/>
        </w:rPr>
      </w:pPr>
      <w:r>
        <w:rPr>
          <w:i/>
          <w:sz w:val="20"/>
        </w:rPr>
        <w:t>Asunto: Solvencia económica del licitador INTELLIGENT SCREEN SERVICE, S. L., en el expediente relativo al contrato de “Suministro de equipamiento para instalaciones deportivas del Ayuntamiento</w:t>
      </w:r>
      <w:r>
        <w:rPr>
          <w:i/>
          <w:spacing w:val="80"/>
          <w:sz w:val="20"/>
        </w:rPr>
        <w:t xml:space="preserve"> </w:t>
      </w:r>
      <w:r>
        <w:rPr>
          <w:i/>
          <w:sz w:val="20"/>
        </w:rPr>
        <w:t>de Las Rozas. LOTE 4: EQUIPAMIENTO DE IMAGEN”, mediante procedimiento abierto y varios criterios de adjudicación, sujeto a regulación armonizada.</w:t>
      </w:r>
    </w:p>
    <w:p w14:paraId="4029DB83" w14:textId="77777777" w:rsidR="00052788" w:rsidRDefault="00052788">
      <w:pPr>
        <w:pStyle w:val="Textoindependiente"/>
        <w:spacing w:before="9"/>
        <w:rPr>
          <w:i/>
        </w:rPr>
      </w:pPr>
    </w:p>
    <w:p w14:paraId="20D70D34" w14:textId="77777777" w:rsidR="00052788" w:rsidRDefault="00000000">
      <w:pPr>
        <w:pStyle w:val="Prrafodelista"/>
        <w:numPr>
          <w:ilvl w:val="1"/>
          <w:numId w:val="26"/>
        </w:numPr>
        <w:tabs>
          <w:tab w:val="left" w:pos="1311"/>
        </w:tabs>
        <w:jc w:val="both"/>
        <w:rPr>
          <w:i/>
          <w:sz w:val="20"/>
        </w:rPr>
      </w:pPr>
      <w:r>
        <w:rPr>
          <w:i/>
          <w:spacing w:val="-2"/>
          <w:sz w:val="20"/>
        </w:rPr>
        <w:t>Antecedentes:</w:t>
      </w:r>
    </w:p>
    <w:p w14:paraId="75224AD8" w14:textId="77777777" w:rsidR="00052788" w:rsidRDefault="00052788">
      <w:pPr>
        <w:pStyle w:val="Textoindependiente"/>
        <w:spacing w:before="61"/>
        <w:rPr>
          <w:i/>
        </w:rPr>
      </w:pPr>
    </w:p>
    <w:p w14:paraId="3F9E4132" w14:textId="43A315FA" w:rsidR="00052788" w:rsidRDefault="00000000">
      <w:pPr>
        <w:spacing w:line="292" w:lineRule="auto"/>
        <w:ind w:left="142" w:right="1"/>
        <w:jc w:val="both"/>
        <w:rPr>
          <w:i/>
          <w:sz w:val="20"/>
        </w:rPr>
      </w:pPr>
      <w:r>
        <w:rPr>
          <w:i/>
          <w:sz w:val="20"/>
        </w:rPr>
        <w:t>1º.- Con fecha 23 de mayo de 2025, la Junta de Gobierno Local, tras el oportuno procedimiento de licitación abierto, procedió a adjudicar el contrato de referencia a favor de MONDO IBÉRICA, S. A. U. por un importe de 105.223,13</w:t>
      </w:r>
      <w:r w:rsidR="00050B53">
        <w:rPr>
          <w:i/>
          <w:sz w:val="20"/>
        </w:rPr>
        <w:t xml:space="preserve"> </w:t>
      </w:r>
      <w:r>
        <w:rPr>
          <w:i/>
          <w:sz w:val="20"/>
        </w:rPr>
        <w:t>€</w:t>
      </w:r>
      <w:r w:rsidR="00050B53">
        <w:rPr>
          <w:i/>
          <w:sz w:val="20"/>
        </w:rPr>
        <w:t>.</w:t>
      </w:r>
    </w:p>
    <w:p w14:paraId="3537F767" w14:textId="77777777" w:rsidR="00052788" w:rsidRDefault="00052788">
      <w:pPr>
        <w:pStyle w:val="Textoindependiente"/>
        <w:spacing w:before="9"/>
        <w:rPr>
          <w:i/>
        </w:rPr>
      </w:pPr>
    </w:p>
    <w:p w14:paraId="3F1AF4E6" w14:textId="77777777" w:rsidR="00052788" w:rsidRDefault="00000000">
      <w:pPr>
        <w:spacing w:before="1" w:line="292" w:lineRule="auto"/>
        <w:ind w:left="142" w:right="1"/>
        <w:jc w:val="both"/>
        <w:rPr>
          <w:i/>
          <w:sz w:val="20"/>
        </w:rPr>
      </w:pPr>
      <w:r>
        <w:rPr>
          <w:i/>
          <w:sz w:val="20"/>
        </w:rPr>
        <w:t>2º.- La mercantil INTELLIGENT SCREEN SERVICES, S. L., cuya oferta fue rechazada por el Órgano de Contratación, a propuesta del órgano de asistencia, por no cumplir con la solvencia económica exigida en el Pliego de Cláusulas Administrativas Particulares, interpuso recurso especial en materia de contratación frente al acuerdo de adjudicación.</w:t>
      </w:r>
    </w:p>
    <w:p w14:paraId="0831E42A" w14:textId="77777777" w:rsidR="00052788" w:rsidRDefault="00052788">
      <w:pPr>
        <w:pStyle w:val="Textoindependiente"/>
        <w:spacing w:before="9"/>
        <w:rPr>
          <w:i/>
        </w:rPr>
      </w:pPr>
    </w:p>
    <w:p w14:paraId="7D0AD31B" w14:textId="77777777" w:rsidR="00052788" w:rsidRDefault="00000000">
      <w:pPr>
        <w:spacing w:line="292" w:lineRule="auto"/>
        <w:ind w:left="142" w:right="1"/>
        <w:jc w:val="both"/>
        <w:rPr>
          <w:i/>
          <w:sz w:val="20"/>
        </w:rPr>
      </w:pPr>
      <w:r>
        <w:rPr>
          <w:i/>
          <w:sz w:val="20"/>
        </w:rPr>
        <w:t>3º.- El 11 de julio de 2025, se recibió notificación de resolución número 278/2025 del Tribunal Administrativo de Contratación Pública, en la que se acordaba:</w:t>
      </w:r>
    </w:p>
    <w:p w14:paraId="2351A753" w14:textId="77777777" w:rsidR="00052788" w:rsidRDefault="00052788">
      <w:pPr>
        <w:pStyle w:val="Textoindependiente"/>
        <w:spacing w:before="10"/>
        <w:rPr>
          <w:i/>
        </w:rPr>
      </w:pPr>
    </w:p>
    <w:p w14:paraId="0E8CE004" w14:textId="77777777" w:rsidR="00052788" w:rsidRDefault="00000000">
      <w:pPr>
        <w:spacing w:line="292" w:lineRule="auto"/>
        <w:ind w:left="142" w:right="1"/>
        <w:jc w:val="both"/>
        <w:rPr>
          <w:i/>
          <w:sz w:val="20"/>
        </w:rPr>
      </w:pPr>
      <w:r>
        <w:rPr>
          <w:i/>
          <w:sz w:val="20"/>
        </w:rPr>
        <w:t>“Estimar el recurso especial en materia de contratación interpuesto por la representación legal de INTELLIGENT SCREEN SERVICES, S.L. contra el Acuerdo, de 23 de mayo de 2025, de la Junta de Gobierno Local por el que se le excluye del procedimiento de licitación del Lote 4 y se adjudica dicho Lote, del contrato denominado “Suministro de equipamiento para instalaciones deportivas del Ayuntamiento</w:t>
      </w:r>
      <w:r>
        <w:rPr>
          <w:i/>
          <w:spacing w:val="17"/>
          <w:sz w:val="20"/>
        </w:rPr>
        <w:t xml:space="preserve"> </w:t>
      </w:r>
      <w:r>
        <w:rPr>
          <w:i/>
          <w:sz w:val="20"/>
        </w:rPr>
        <w:t>de</w:t>
      </w:r>
      <w:r>
        <w:rPr>
          <w:i/>
          <w:spacing w:val="17"/>
          <w:sz w:val="20"/>
        </w:rPr>
        <w:t xml:space="preserve"> </w:t>
      </w:r>
      <w:r>
        <w:rPr>
          <w:i/>
          <w:sz w:val="20"/>
        </w:rPr>
        <w:t>Las</w:t>
      </w:r>
      <w:r>
        <w:rPr>
          <w:i/>
          <w:spacing w:val="17"/>
          <w:sz w:val="20"/>
        </w:rPr>
        <w:t xml:space="preserve"> </w:t>
      </w:r>
      <w:r>
        <w:rPr>
          <w:i/>
          <w:sz w:val="20"/>
        </w:rPr>
        <w:t>Rozas</w:t>
      </w:r>
      <w:r>
        <w:rPr>
          <w:i/>
          <w:spacing w:val="17"/>
          <w:sz w:val="20"/>
        </w:rPr>
        <w:t xml:space="preserve"> </w:t>
      </w:r>
      <w:r>
        <w:rPr>
          <w:i/>
          <w:sz w:val="20"/>
        </w:rPr>
        <w:t>(8</w:t>
      </w:r>
      <w:r>
        <w:rPr>
          <w:i/>
          <w:spacing w:val="17"/>
          <w:sz w:val="20"/>
        </w:rPr>
        <w:t xml:space="preserve"> </w:t>
      </w:r>
      <w:r>
        <w:rPr>
          <w:i/>
          <w:sz w:val="20"/>
        </w:rPr>
        <w:t>Lotes)”</w:t>
      </w:r>
      <w:r>
        <w:rPr>
          <w:i/>
          <w:spacing w:val="17"/>
          <w:sz w:val="20"/>
        </w:rPr>
        <w:t xml:space="preserve"> </w:t>
      </w:r>
      <w:r>
        <w:rPr>
          <w:i/>
          <w:sz w:val="20"/>
        </w:rPr>
        <w:t>licitado</w:t>
      </w:r>
      <w:r>
        <w:rPr>
          <w:i/>
          <w:spacing w:val="17"/>
          <w:sz w:val="20"/>
        </w:rPr>
        <w:t xml:space="preserve"> </w:t>
      </w:r>
      <w:r>
        <w:rPr>
          <w:i/>
          <w:sz w:val="20"/>
        </w:rPr>
        <w:t>por</w:t>
      </w:r>
      <w:r>
        <w:rPr>
          <w:i/>
          <w:spacing w:val="17"/>
          <w:sz w:val="20"/>
        </w:rPr>
        <w:t xml:space="preserve"> </w:t>
      </w:r>
      <w:r>
        <w:rPr>
          <w:i/>
          <w:sz w:val="20"/>
        </w:rPr>
        <w:t>ese</w:t>
      </w:r>
      <w:r>
        <w:rPr>
          <w:i/>
          <w:spacing w:val="17"/>
          <w:sz w:val="20"/>
        </w:rPr>
        <w:t xml:space="preserve"> </w:t>
      </w:r>
      <w:r>
        <w:rPr>
          <w:i/>
          <w:sz w:val="20"/>
        </w:rPr>
        <w:t>Ayuntamiento,</w:t>
      </w:r>
      <w:r>
        <w:rPr>
          <w:i/>
          <w:spacing w:val="17"/>
          <w:sz w:val="20"/>
        </w:rPr>
        <w:t xml:space="preserve"> </w:t>
      </w:r>
      <w:r>
        <w:rPr>
          <w:i/>
          <w:sz w:val="20"/>
        </w:rPr>
        <w:t>número</w:t>
      </w:r>
      <w:r>
        <w:rPr>
          <w:i/>
          <w:spacing w:val="17"/>
          <w:sz w:val="20"/>
        </w:rPr>
        <w:t xml:space="preserve"> </w:t>
      </w:r>
      <w:r>
        <w:rPr>
          <w:i/>
          <w:sz w:val="20"/>
        </w:rPr>
        <w:t>de</w:t>
      </w:r>
      <w:r>
        <w:rPr>
          <w:i/>
          <w:spacing w:val="17"/>
          <w:sz w:val="20"/>
        </w:rPr>
        <w:t xml:space="preserve"> </w:t>
      </w:r>
      <w:r>
        <w:rPr>
          <w:i/>
          <w:sz w:val="20"/>
        </w:rPr>
        <w:t>expediente</w:t>
      </w:r>
      <w:r>
        <w:rPr>
          <w:i/>
          <w:spacing w:val="17"/>
          <w:sz w:val="20"/>
        </w:rPr>
        <w:t xml:space="preserve"> </w:t>
      </w:r>
      <w:r>
        <w:rPr>
          <w:i/>
          <w:sz w:val="20"/>
        </w:rPr>
        <w:t>48217</w:t>
      </w:r>
    </w:p>
    <w:p w14:paraId="4D7AAA28" w14:textId="77777777" w:rsidR="00052788" w:rsidRDefault="00000000">
      <w:pPr>
        <w:spacing w:line="230" w:lineRule="exact"/>
        <w:ind w:left="142"/>
        <w:rPr>
          <w:i/>
          <w:sz w:val="20"/>
        </w:rPr>
      </w:pPr>
      <w:r>
        <w:rPr>
          <w:i/>
          <w:spacing w:val="-2"/>
          <w:sz w:val="20"/>
        </w:rPr>
        <w:t>/2024.”</w:t>
      </w:r>
    </w:p>
    <w:p w14:paraId="75DE9CEA" w14:textId="77777777" w:rsidR="00052788" w:rsidRDefault="00052788">
      <w:pPr>
        <w:spacing w:line="230" w:lineRule="exact"/>
        <w:rPr>
          <w:i/>
          <w:sz w:val="20"/>
        </w:rPr>
        <w:sectPr w:rsidR="00052788">
          <w:pgSz w:w="11910" w:h="16840"/>
          <w:pgMar w:top="1340" w:right="1417" w:bottom="1260" w:left="1275" w:header="225" w:footer="1060" w:gutter="0"/>
          <w:cols w:space="720"/>
        </w:sectPr>
      </w:pPr>
    </w:p>
    <w:p w14:paraId="7836BBC9" w14:textId="77777777" w:rsidR="00052788" w:rsidRDefault="00000000">
      <w:pPr>
        <w:spacing w:before="87" w:line="292" w:lineRule="auto"/>
        <w:ind w:left="142" w:right="1"/>
        <w:jc w:val="both"/>
        <w:rPr>
          <w:i/>
          <w:sz w:val="20"/>
        </w:rPr>
      </w:pPr>
      <w:r>
        <w:rPr>
          <w:i/>
          <w:noProof/>
          <w:sz w:val="20"/>
        </w:rPr>
        <mc:AlternateContent>
          <mc:Choice Requires="wps">
            <w:drawing>
              <wp:anchor distT="0" distB="0" distL="0" distR="0" simplePos="0" relativeHeight="15761408" behindDoc="0" locked="0" layoutInCell="1" allowOverlap="1" wp14:anchorId="21288A68" wp14:editId="2B527C44">
                <wp:simplePos x="0" y="0"/>
                <wp:positionH relativeFrom="page">
                  <wp:posOffset>6807090</wp:posOffset>
                </wp:positionH>
                <wp:positionV relativeFrom="page">
                  <wp:posOffset>2818730</wp:posOffset>
                </wp:positionV>
                <wp:extent cx="419734" cy="3187065"/>
                <wp:effectExtent l="0" t="0" r="0" b="0"/>
                <wp:wrapNone/>
                <wp:docPr id="84" name="Text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655B1A5"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08CC609"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21288A68" id="Textbox 84" o:spid="_x0000_s1089" type="#_x0000_t202" style="position:absolute;left:0;text-align:left;margin-left:536pt;margin-top:221.95pt;width:33.05pt;height:250.95pt;z-index:15761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9JApAEAADI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Ntw2+WGTUfbaA9kBiaRwLLcbEkYgO1t+H4eyej5qz/&#10;6sm/PAunJJ6SzSmJqf8EZWKyRA8fdgmMLYQu30yEqDFF0jREufN/70vVZdTXf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B39JA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3655B1A5"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08CC609"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Pr>
          <w:i/>
          <w:noProof/>
          <w:sz w:val="20"/>
        </w:rPr>
        <mc:AlternateContent>
          <mc:Choice Requires="wps">
            <w:drawing>
              <wp:anchor distT="0" distB="0" distL="0" distR="0" simplePos="0" relativeHeight="15761920" behindDoc="0" locked="0" layoutInCell="1" allowOverlap="1" wp14:anchorId="1676174B" wp14:editId="4B6862E0">
                <wp:simplePos x="0" y="0"/>
                <wp:positionH relativeFrom="page">
                  <wp:posOffset>6965929</wp:posOffset>
                </wp:positionH>
                <wp:positionV relativeFrom="page">
                  <wp:posOffset>6516126</wp:posOffset>
                </wp:positionV>
                <wp:extent cx="263525" cy="3312160"/>
                <wp:effectExtent l="0" t="0" r="0" b="0"/>
                <wp:wrapNone/>
                <wp:docPr id="85" name="Text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2B6B06F1" w14:textId="21BFA7B9"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3F6071E"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507BF33F"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28</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1676174B" id="Textbox 85" o:spid="_x0000_s1090" type="#_x0000_t202" style="position:absolute;left:0;text-align:left;margin-left:548.5pt;margin-top:513.1pt;width:20.75pt;height:260.8pt;z-index:15761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ATl4h7pAEAADIDAAAOAAAAAAAAAAAAAAAAAC4CAABkcnMvZTJvRG9jLnhtbFBLAQItABQA&#10;BgAIAAAAIQDxhk1L4QAAAA8BAAAPAAAAAAAAAAAAAAAAAP4DAABkcnMvZG93bnJldi54bWxQSwUG&#10;AAAAAAQABADzAAAADAUAAAAA&#10;" filled="f" stroked="f">
                <v:textbox style="layout-flow:vertical;mso-layout-flow-alt:bottom-to-top" inset="0,0,0,0">
                  <w:txbxContent>
                    <w:p w14:paraId="2B6B06F1" w14:textId="21BFA7B9"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3F6071E"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507BF33F"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28</w:t>
                      </w:r>
                      <w:r>
                        <w:rPr>
                          <w:spacing w:val="-6"/>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r>
        <w:rPr>
          <w:i/>
          <w:sz w:val="20"/>
        </w:rPr>
        <w:t>4º.- El 18 de julio de 2025, la Junta de Gobierno Local, acordó, a fin de dar cumplimiento a la resolución del Tribunal, retrotraer el procedimiento al momento previo a la exclusión del licitador INTELLIGENT</w:t>
      </w:r>
      <w:r>
        <w:rPr>
          <w:i/>
          <w:spacing w:val="15"/>
          <w:sz w:val="20"/>
        </w:rPr>
        <w:t xml:space="preserve"> </w:t>
      </w:r>
      <w:r>
        <w:rPr>
          <w:i/>
          <w:sz w:val="20"/>
        </w:rPr>
        <w:t>SCREEN</w:t>
      </w:r>
      <w:r>
        <w:rPr>
          <w:i/>
          <w:spacing w:val="15"/>
          <w:sz w:val="20"/>
        </w:rPr>
        <w:t xml:space="preserve"> </w:t>
      </w:r>
      <w:r>
        <w:rPr>
          <w:i/>
          <w:sz w:val="20"/>
        </w:rPr>
        <w:t>SERVICES,</w:t>
      </w:r>
      <w:r>
        <w:rPr>
          <w:i/>
          <w:spacing w:val="15"/>
          <w:sz w:val="20"/>
        </w:rPr>
        <w:t xml:space="preserve"> </w:t>
      </w:r>
      <w:r>
        <w:rPr>
          <w:i/>
          <w:sz w:val="20"/>
        </w:rPr>
        <w:t>S.</w:t>
      </w:r>
      <w:r>
        <w:rPr>
          <w:i/>
          <w:spacing w:val="15"/>
          <w:sz w:val="20"/>
        </w:rPr>
        <w:t xml:space="preserve"> </w:t>
      </w:r>
      <w:r>
        <w:rPr>
          <w:i/>
          <w:sz w:val="20"/>
        </w:rPr>
        <w:t>L.,</w:t>
      </w:r>
      <w:r>
        <w:rPr>
          <w:i/>
          <w:spacing w:val="15"/>
          <w:sz w:val="20"/>
        </w:rPr>
        <w:t xml:space="preserve"> </w:t>
      </w:r>
      <w:r>
        <w:rPr>
          <w:i/>
          <w:sz w:val="20"/>
        </w:rPr>
        <w:t>para</w:t>
      </w:r>
      <w:r>
        <w:rPr>
          <w:i/>
          <w:spacing w:val="15"/>
          <w:sz w:val="20"/>
        </w:rPr>
        <w:t xml:space="preserve"> </w:t>
      </w:r>
      <w:r>
        <w:rPr>
          <w:i/>
          <w:sz w:val="20"/>
        </w:rPr>
        <w:t>que</w:t>
      </w:r>
      <w:r>
        <w:rPr>
          <w:i/>
          <w:spacing w:val="15"/>
          <w:sz w:val="20"/>
        </w:rPr>
        <w:t xml:space="preserve"> </w:t>
      </w:r>
      <w:r>
        <w:rPr>
          <w:i/>
          <w:sz w:val="20"/>
        </w:rPr>
        <w:t>se</w:t>
      </w:r>
      <w:r>
        <w:rPr>
          <w:i/>
          <w:spacing w:val="15"/>
          <w:sz w:val="20"/>
        </w:rPr>
        <w:t xml:space="preserve"> </w:t>
      </w:r>
      <w:r>
        <w:rPr>
          <w:i/>
          <w:sz w:val="20"/>
        </w:rPr>
        <w:t>le</w:t>
      </w:r>
      <w:r>
        <w:rPr>
          <w:i/>
          <w:spacing w:val="15"/>
          <w:sz w:val="20"/>
        </w:rPr>
        <w:t xml:space="preserve"> </w:t>
      </w:r>
      <w:r>
        <w:rPr>
          <w:i/>
          <w:sz w:val="20"/>
        </w:rPr>
        <w:t>requiera</w:t>
      </w:r>
      <w:r>
        <w:rPr>
          <w:i/>
          <w:spacing w:val="15"/>
          <w:sz w:val="20"/>
        </w:rPr>
        <w:t xml:space="preserve"> </w:t>
      </w:r>
      <w:r>
        <w:rPr>
          <w:i/>
          <w:sz w:val="20"/>
        </w:rPr>
        <w:t>que</w:t>
      </w:r>
      <w:r>
        <w:rPr>
          <w:i/>
          <w:spacing w:val="15"/>
          <w:sz w:val="20"/>
        </w:rPr>
        <w:t xml:space="preserve"> </w:t>
      </w:r>
      <w:r>
        <w:rPr>
          <w:i/>
          <w:sz w:val="20"/>
        </w:rPr>
        <w:t>acredite</w:t>
      </w:r>
      <w:r>
        <w:rPr>
          <w:i/>
          <w:spacing w:val="15"/>
          <w:sz w:val="20"/>
        </w:rPr>
        <w:t xml:space="preserve"> </w:t>
      </w:r>
      <w:r>
        <w:rPr>
          <w:i/>
          <w:sz w:val="20"/>
        </w:rPr>
        <w:t>el</w:t>
      </w:r>
      <w:r>
        <w:rPr>
          <w:i/>
          <w:spacing w:val="15"/>
          <w:sz w:val="20"/>
        </w:rPr>
        <w:t xml:space="preserve"> </w:t>
      </w:r>
      <w:r>
        <w:rPr>
          <w:i/>
          <w:sz w:val="20"/>
        </w:rPr>
        <w:t>cumplimiento</w:t>
      </w:r>
      <w:r>
        <w:rPr>
          <w:i/>
          <w:spacing w:val="15"/>
          <w:sz w:val="20"/>
        </w:rPr>
        <w:t xml:space="preserve"> </w:t>
      </w:r>
      <w:r>
        <w:rPr>
          <w:i/>
          <w:sz w:val="20"/>
        </w:rPr>
        <w:t>de la solvencia económica exigida en el Pliego de Cláusulas Administrativas Particulares.</w:t>
      </w:r>
    </w:p>
    <w:p w14:paraId="66CEF4BF" w14:textId="77777777" w:rsidR="00052788" w:rsidRDefault="00052788">
      <w:pPr>
        <w:pStyle w:val="Textoindependiente"/>
        <w:spacing w:before="10"/>
        <w:rPr>
          <w:i/>
        </w:rPr>
      </w:pPr>
    </w:p>
    <w:p w14:paraId="2C901E6D" w14:textId="77777777" w:rsidR="00052788" w:rsidRDefault="00000000">
      <w:pPr>
        <w:spacing w:line="292" w:lineRule="auto"/>
        <w:ind w:left="142" w:right="1"/>
        <w:jc w:val="both"/>
        <w:rPr>
          <w:i/>
          <w:sz w:val="20"/>
        </w:rPr>
      </w:pPr>
      <w:r>
        <w:rPr>
          <w:i/>
          <w:sz w:val="20"/>
        </w:rPr>
        <w:t xml:space="preserve">5º.- La Mesa de Contratación en sesión de fecha 23 de julio, practicó el oportuno requerimiento, el cual fue contestado por la mercantil el 28 de julio mediante la presentación de las cuentas anuales </w:t>
      </w:r>
      <w:r>
        <w:rPr>
          <w:i/>
          <w:spacing w:val="-2"/>
          <w:sz w:val="20"/>
        </w:rPr>
        <w:t>siguientes:</w:t>
      </w:r>
    </w:p>
    <w:p w14:paraId="2FEC09AD" w14:textId="77777777" w:rsidR="00052788" w:rsidRDefault="00052788">
      <w:pPr>
        <w:pStyle w:val="Textoindependiente"/>
        <w:spacing w:before="10"/>
        <w:rPr>
          <w:i/>
        </w:rPr>
      </w:pPr>
    </w:p>
    <w:p w14:paraId="0D3BEFAB" w14:textId="77777777" w:rsidR="00052788" w:rsidRDefault="00000000">
      <w:pPr>
        <w:pStyle w:val="Prrafodelista"/>
        <w:numPr>
          <w:ilvl w:val="2"/>
          <w:numId w:val="26"/>
        </w:numPr>
        <w:tabs>
          <w:tab w:val="left" w:pos="364"/>
        </w:tabs>
        <w:ind w:left="364" w:hanging="222"/>
        <w:rPr>
          <w:i/>
          <w:sz w:val="20"/>
        </w:rPr>
      </w:pPr>
      <w:r>
        <w:rPr>
          <w:i/>
          <w:sz w:val="20"/>
        </w:rPr>
        <w:t>Cuentas</w:t>
      </w:r>
      <w:r>
        <w:rPr>
          <w:i/>
          <w:spacing w:val="-1"/>
          <w:sz w:val="20"/>
        </w:rPr>
        <w:t xml:space="preserve"> </w:t>
      </w:r>
      <w:r>
        <w:rPr>
          <w:i/>
          <w:sz w:val="20"/>
        </w:rPr>
        <w:t>anuales</w:t>
      </w:r>
      <w:r>
        <w:rPr>
          <w:i/>
          <w:spacing w:val="-1"/>
          <w:sz w:val="20"/>
        </w:rPr>
        <w:t xml:space="preserve"> </w:t>
      </w:r>
      <w:r>
        <w:rPr>
          <w:i/>
          <w:sz w:val="20"/>
        </w:rPr>
        <w:t>2024 de</w:t>
      </w:r>
      <w:r>
        <w:rPr>
          <w:i/>
          <w:spacing w:val="-1"/>
          <w:sz w:val="20"/>
        </w:rPr>
        <w:t xml:space="preserve"> </w:t>
      </w:r>
      <w:r>
        <w:rPr>
          <w:i/>
          <w:sz w:val="20"/>
        </w:rPr>
        <w:t>EZENTIS</w:t>
      </w:r>
      <w:r>
        <w:rPr>
          <w:i/>
          <w:spacing w:val="-1"/>
          <w:sz w:val="20"/>
        </w:rPr>
        <w:t xml:space="preserve"> </w:t>
      </w:r>
      <w:r>
        <w:rPr>
          <w:i/>
          <w:sz w:val="20"/>
        </w:rPr>
        <w:t xml:space="preserve">TECNOLOGÍA, </w:t>
      </w:r>
      <w:r>
        <w:rPr>
          <w:i/>
          <w:spacing w:val="-4"/>
          <w:sz w:val="20"/>
        </w:rPr>
        <w:t>S.L.</w:t>
      </w:r>
    </w:p>
    <w:p w14:paraId="4F6620FA" w14:textId="77777777" w:rsidR="00052788" w:rsidRDefault="00052788">
      <w:pPr>
        <w:pStyle w:val="Textoindependiente"/>
        <w:spacing w:before="60"/>
        <w:rPr>
          <w:i/>
        </w:rPr>
      </w:pPr>
    </w:p>
    <w:p w14:paraId="1C0BF6F5" w14:textId="77777777" w:rsidR="00052788" w:rsidRDefault="00000000">
      <w:pPr>
        <w:pStyle w:val="Prrafodelista"/>
        <w:numPr>
          <w:ilvl w:val="2"/>
          <w:numId w:val="26"/>
        </w:numPr>
        <w:tabs>
          <w:tab w:val="left" w:pos="364"/>
        </w:tabs>
        <w:ind w:left="364" w:hanging="222"/>
        <w:rPr>
          <w:i/>
          <w:sz w:val="20"/>
        </w:rPr>
      </w:pPr>
      <w:r>
        <w:rPr>
          <w:i/>
          <w:sz w:val="20"/>
        </w:rPr>
        <w:t>Declaración</w:t>
      </w:r>
      <w:r>
        <w:rPr>
          <w:i/>
          <w:spacing w:val="-3"/>
          <w:sz w:val="20"/>
        </w:rPr>
        <w:t xml:space="preserve"> </w:t>
      </w:r>
      <w:r>
        <w:rPr>
          <w:i/>
          <w:sz w:val="20"/>
        </w:rPr>
        <w:t>responsable</w:t>
      </w:r>
      <w:r>
        <w:rPr>
          <w:i/>
          <w:spacing w:val="-3"/>
          <w:sz w:val="20"/>
        </w:rPr>
        <w:t xml:space="preserve"> </w:t>
      </w:r>
      <w:r>
        <w:rPr>
          <w:i/>
          <w:sz w:val="20"/>
        </w:rPr>
        <w:t>art.</w:t>
      </w:r>
      <w:r>
        <w:rPr>
          <w:i/>
          <w:spacing w:val="-2"/>
          <w:sz w:val="20"/>
        </w:rPr>
        <w:t xml:space="preserve"> </w:t>
      </w:r>
      <w:r>
        <w:rPr>
          <w:i/>
          <w:sz w:val="20"/>
        </w:rPr>
        <w:t>75</w:t>
      </w:r>
      <w:r>
        <w:rPr>
          <w:i/>
          <w:spacing w:val="-3"/>
          <w:sz w:val="20"/>
        </w:rPr>
        <w:t xml:space="preserve"> </w:t>
      </w:r>
      <w:r>
        <w:rPr>
          <w:i/>
          <w:sz w:val="20"/>
        </w:rPr>
        <w:t>LCSP</w:t>
      </w:r>
      <w:r>
        <w:rPr>
          <w:i/>
          <w:spacing w:val="-3"/>
          <w:sz w:val="20"/>
        </w:rPr>
        <w:t xml:space="preserve"> </w:t>
      </w:r>
      <w:r>
        <w:rPr>
          <w:i/>
          <w:sz w:val="20"/>
        </w:rPr>
        <w:t>–</w:t>
      </w:r>
      <w:r>
        <w:rPr>
          <w:i/>
          <w:spacing w:val="-2"/>
          <w:sz w:val="20"/>
        </w:rPr>
        <w:t xml:space="preserve"> </w:t>
      </w:r>
      <w:r>
        <w:rPr>
          <w:i/>
          <w:sz w:val="20"/>
        </w:rPr>
        <w:t>EZENTIS</w:t>
      </w:r>
      <w:r>
        <w:rPr>
          <w:i/>
          <w:spacing w:val="-3"/>
          <w:sz w:val="20"/>
        </w:rPr>
        <w:t xml:space="preserve"> </w:t>
      </w:r>
      <w:r>
        <w:rPr>
          <w:i/>
          <w:sz w:val="20"/>
        </w:rPr>
        <w:t>TECNOLOGÍA,</w:t>
      </w:r>
      <w:r>
        <w:rPr>
          <w:i/>
          <w:spacing w:val="-2"/>
          <w:sz w:val="20"/>
        </w:rPr>
        <w:t xml:space="preserve"> </w:t>
      </w:r>
      <w:r>
        <w:rPr>
          <w:i/>
          <w:spacing w:val="-4"/>
          <w:sz w:val="20"/>
        </w:rPr>
        <w:t>S.L.</w:t>
      </w:r>
    </w:p>
    <w:p w14:paraId="120DCA35" w14:textId="77777777" w:rsidR="00052788" w:rsidRDefault="00052788">
      <w:pPr>
        <w:pStyle w:val="Textoindependiente"/>
        <w:spacing w:before="61"/>
        <w:rPr>
          <w:i/>
        </w:rPr>
      </w:pPr>
    </w:p>
    <w:p w14:paraId="36130562" w14:textId="77777777" w:rsidR="00052788" w:rsidRDefault="00000000">
      <w:pPr>
        <w:pStyle w:val="Prrafodelista"/>
        <w:numPr>
          <w:ilvl w:val="2"/>
          <w:numId w:val="26"/>
        </w:numPr>
        <w:tabs>
          <w:tab w:val="left" w:pos="364"/>
        </w:tabs>
        <w:ind w:left="364" w:hanging="222"/>
        <w:rPr>
          <w:i/>
          <w:sz w:val="20"/>
        </w:rPr>
      </w:pPr>
      <w:r>
        <w:rPr>
          <w:i/>
          <w:sz w:val="20"/>
        </w:rPr>
        <w:t>Cuentas</w:t>
      </w:r>
      <w:r>
        <w:rPr>
          <w:i/>
          <w:spacing w:val="-1"/>
          <w:sz w:val="20"/>
        </w:rPr>
        <w:t xml:space="preserve"> </w:t>
      </w:r>
      <w:r>
        <w:rPr>
          <w:i/>
          <w:sz w:val="20"/>
        </w:rPr>
        <w:t>anuales</w:t>
      </w:r>
      <w:r>
        <w:rPr>
          <w:i/>
          <w:spacing w:val="-1"/>
          <w:sz w:val="20"/>
        </w:rPr>
        <w:t xml:space="preserve"> </w:t>
      </w:r>
      <w:r>
        <w:rPr>
          <w:i/>
          <w:sz w:val="20"/>
        </w:rPr>
        <w:t>2024 de</w:t>
      </w:r>
      <w:r>
        <w:rPr>
          <w:i/>
          <w:spacing w:val="-1"/>
          <w:sz w:val="20"/>
        </w:rPr>
        <w:t xml:space="preserve"> </w:t>
      </w:r>
      <w:r>
        <w:rPr>
          <w:i/>
          <w:sz w:val="20"/>
        </w:rPr>
        <w:t>CYS</w:t>
      </w:r>
      <w:r>
        <w:rPr>
          <w:i/>
          <w:spacing w:val="-1"/>
          <w:sz w:val="20"/>
        </w:rPr>
        <w:t xml:space="preserve"> </w:t>
      </w:r>
      <w:r>
        <w:rPr>
          <w:i/>
          <w:sz w:val="20"/>
        </w:rPr>
        <w:t xml:space="preserve">ESPAÑA, </w:t>
      </w:r>
      <w:r>
        <w:rPr>
          <w:i/>
          <w:spacing w:val="-2"/>
          <w:sz w:val="20"/>
        </w:rPr>
        <w:t>S.A.U.</w:t>
      </w:r>
    </w:p>
    <w:p w14:paraId="12C247F0" w14:textId="77777777" w:rsidR="00052788" w:rsidRDefault="00052788">
      <w:pPr>
        <w:pStyle w:val="Textoindependiente"/>
        <w:spacing w:before="60"/>
        <w:rPr>
          <w:i/>
        </w:rPr>
      </w:pPr>
    </w:p>
    <w:p w14:paraId="424E72AB" w14:textId="77777777" w:rsidR="00052788" w:rsidRDefault="00000000">
      <w:pPr>
        <w:pStyle w:val="Prrafodelista"/>
        <w:numPr>
          <w:ilvl w:val="2"/>
          <w:numId w:val="26"/>
        </w:numPr>
        <w:tabs>
          <w:tab w:val="left" w:pos="364"/>
        </w:tabs>
        <w:spacing w:before="1"/>
        <w:ind w:left="364" w:hanging="222"/>
        <w:rPr>
          <w:i/>
          <w:sz w:val="20"/>
        </w:rPr>
      </w:pPr>
      <w:r>
        <w:rPr>
          <w:i/>
          <w:sz w:val="20"/>
        </w:rPr>
        <w:t>Cuentas</w:t>
      </w:r>
      <w:r>
        <w:rPr>
          <w:i/>
          <w:spacing w:val="-1"/>
          <w:sz w:val="20"/>
        </w:rPr>
        <w:t xml:space="preserve"> </w:t>
      </w:r>
      <w:r>
        <w:rPr>
          <w:i/>
          <w:sz w:val="20"/>
        </w:rPr>
        <w:t>anuales</w:t>
      </w:r>
      <w:r>
        <w:rPr>
          <w:i/>
          <w:spacing w:val="-1"/>
          <w:sz w:val="20"/>
        </w:rPr>
        <w:t xml:space="preserve"> </w:t>
      </w:r>
      <w:r>
        <w:rPr>
          <w:i/>
          <w:sz w:val="20"/>
        </w:rPr>
        <w:t>2024 de</w:t>
      </w:r>
      <w:r>
        <w:rPr>
          <w:i/>
          <w:spacing w:val="-1"/>
          <w:sz w:val="20"/>
        </w:rPr>
        <w:t xml:space="preserve"> </w:t>
      </w:r>
      <w:r>
        <w:rPr>
          <w:i/>
          <w:sz w:val="20"/>
        </w:rPr>
        <w:t>GRUPO</w:t>
      </w:r>
      <w:r>
        <w:rPr>
          <w:i/>
          <w:spacing w:val="-1"/>
          <w:sz w:val="20"/>
        </w:rPr>
        <w:t xml:space="preserve"> </w:t>
      </w:r>
      <w:r>
        <w:rPr>
          <w:i/>
          <w:sz w:val="20"/>
        </w:rPr>
        <w:t xml:space="preserve">EZENTIS, </w:t>
      </w:r>
      <w:r>
        <w:rPr>
          <w:i/>
          <w:spacing w:val="-4"/>
          <w:sz w:val="20"/>
        </w:rPr>
        <w:t>S.A.</w:t>
      </w:r>
    </w:p>
    <w:p w14:paraId="5691D19A" w14:textId="77777777" w:rsidR="00052788" w:rsidRDefault="00052788">
      <w:pPr>
        <w:pStyle w:val="Textoindependiente"/>
        <w:spacing w:before="60"/>
        <w:rPr>
          <w:i/>
        </w:rPr>
      </w:pPr>
    </w:p>
    <w:p w14:paraId="3322E5BA" w14:textId="77777777" w:rsidR="00052788" w:rsidRDefault="00000000">
      <w:pPr>
        <w:pStyle w:val="Prrafodelista"/>
        <w:numPr>
          <w:ilvl w:val="2"/>
          <w:numId w:val="26"/>
        </w:numPr>
        <w:tabs>
          <w:tab w:val="left" w:pos="364"/>
        </w:tabs>
        <w:ind w:left="364" w:hanging="222"/>
        <w:rPr>
          <w:i/>
          <w:sz w:val="20"/>
        </w:rPr>
      </w:pPr>
      <w:r>
        <w:rPr>
          <w:i/>
          <w:sz w:val="20"/>
        </w:rPr>
        <w:t>Cuentas</w:t>
      </w:r>
      <w:r>
        <w:rPr>
          <w:i/>
          <w:spacing w:val="-2"/>
          <w:sz w:val="20"/>
        </w:rPr>
        <w:t xml:space="preserve"> </w:t>
      </w:r>
      <w:r>
        <w:rPr>
          <w:i/>
          <w:sz w:val="20"/>
        </w:rPr>
        <w:t>anuales</w:t>
      </w:r>
      <w:r>
        <w:rPr>
          <w:i/>
          <w:spacing w:val="-1"/>
          <w:sz w:val="20"/>
        </w:rPr>
        <w:t xml:space="preserve"> </w:t>
      </w:r>
      <w:r>
        <w:rPr>
          <w:i/>
          <w:sz w:val="20"/>
        </w:rPr>
        <w:t>2024</w:t>
      </w:r>
      <w:r>
        <w:rPr>
          <w:i/>
          <w:spacing w:val="-1"/>
          <w:sz w:val="20"/>
        </w:rPr>
        <w:t xml:space="preserve"> </w:t>
      </w:r>
      <w:r>
        <w:rPr>
          <w:i/>
          <w:sz w:val="20"/>
        </w:rPr>
        <w:t>de</w:t>
      </w:r>
      <w:r>
        <w:rPr>
          <w:i/>
          <w:spacing w:val="-2"/>
          <w:sz w:val="20"/>
        </w:rPr>
        <w:t xml:space="preserve"> </w:t>
      </w:r>
      <w:r>
        <w:rPr>
          <w:i/>
          <w:sz w:val="20"/>
        </w:rPr>
        <w:t>INTELLIGENT</w:t>
      </w:r>
      <w:r>
        <w:rPr>
          <w:i/>
          <w:spacing w:val="-1"/>
          <w:sz w:val="20"/>
        </w:rPr>
        <w:t xml:space="preserve"> </w:t>
      </w:r>
      <w:r>
        <w:rPr>
          <w:i/>
          <w:sz w:val="20"/>
        </w:rPr>
        <w:t>SCREEN</w:t>
      </w:r>
      <w:r>
        <w:rPr>
          <w:i/>
          <w:spacing w:val="-1"/>
          <w:sz w:val="20"/>
        </w:rPr>
        <w:t xml:space="preserve"> </w:t>
      </w:r>
      <w:r>
        <w:rPr>
          <w:i/>
          <w:sz w:val="20"/>
        </w:rPr>
        <w:t>SERVICES,</w:t>
      </w:r>
      <w:r>
        <w:rPr>
          <w:i/>
          <w:spacing w:val="-1"/>
          <w:sz w:val="20"/>
        </w:rPr>
        <w:t xml:space="preserve"> </w:t>
      </w:r>
      <w:r>
        <w:rPr>
          <w:i/>
          <w:spacing w:val="-4"/>
          <w:sz w:val="20"/>
        </w:rPr>
        <w:t>S.L.</w:t>
      </w:r>
    </w:p>
    <w:p w14:paraId="5CD3CFCF" w14:textId="77777777" w:rsidR="00052788" w:rsidRDefault="00052788">
      <w:pPr>
        <w:pStyle w:val="Textoindependiente"/>
        <w:spacing w:before="60"/>
        <w:rPr>
          <w:i/>
        </w:rPr>
      </w:pPr>
    </w:p>
    <w:p w14:paraId="44D81DBA" w14:textId="77777777" w:rsidR="00052788" w:rsidRDefault="00000000">
      <w:pPr>
        <w:pStyle w:val="Prrafodelista"/>
        <w:numPr>
          <w:ilvl w:val="1"/>
          <w:numId w:val="26"/>
        </w:numPr>
        <w:tabs>
          <w:tab w:val="left" w:pos="1199"/>
        </w:tabs>
        <w:spacing w:before="1"/>
        <w:ind w:left="1199" w:hanging="1057"/>
        <w:rPr>
          <w:i/>
          <w:sz w:val="20"/>
        </w:rPr>
      </w:pPr>
      <w:r>
        <w:rPr>
          <w:i/>
          <w:sz w:val="20"/>
        </w:rPr>
        <w:t xml:space="preserve">Fundamentos </w:t>
      </w:r>
      <w:r>
        <w:rPr>
          <w:i/>
          <w:spacing w:val="-2"/>
          <w:sz w:val="20"/>
        </w:rPr>
        <w:t>jurídicos:</w:t>
      </w:r>
    </w:p>
    <w:p w14:paraId="31F94722" w14:textId="77777777" w:rsidR="00052788" w:rsidRDefault="00052788">
      <w:pPr>
        <w:pStyle w:val="Textoindependiente"/>
        <w:spacing w:before="60"/>
        <w:rPr>
          <w:i/>
        </w:rPr>
      </w:pPr>
    </w:p>
    <w:p w14:paraId="432A9FAB" w14:textId="77777777" w:rsidR="00052788" w:rsidRDefault="00000000">
      <w:pPr>
        <w:spacing w:line="292" w:lineRule="auto"/>
        <w:ind w:left="142" w:right="1"/>
        <w:jc w:val="both"/>
        <w:rPr>
          <w:i/>
          <w:sz w:val="20"/>
        </w:rPr>
      </w:pPr>
      <w:r>
        <w:rPr>
          <w:i/>
          <w:sz w:val="20"/>
        </w:rPr>
        <w:t>Primero. – La Cláusula XIII del Pliego de Cláusulas Administrativas Particulares que rige el presente procedimiento de contratación respecto de la solvencia económica exige como requisito mínimo:</w:t>
      </w:r>
    </w:p>
    <w:p w14:paraId="553C456D" w14:textId="77777777" w:rsidR="00052788" w:rsidRDefault="00052788">
      <w:pPr>
        <w:pStyle w:val="Textoindependiente"/>
        <w:spacing w:before="10"/>
        <w:rPr>
          <w:i/>
        </w:rPr>
      </w:pPr>
    </w:p>
    <w:p w14:paraId="04404C6E" w14:textId="77777777" w:rsidR="00052788" w:rsidRDefault="00000000">
      <w:pPr>
        <w:spacing w:line="292" w:lineRule="auto"/>
        <w:ind w:left="142" w:right="1"/>
        <w:jc w:val="both"/>
        <w:rPr>
          <w:i/>
          <w:sz w:val="20"/>
        </w:rPr>
      </w:pPr>
      <w:r>
        <w:rPr>
          <w:i/>
          <w:sz w:val="20"/>
        </w:rPr>
        <w:t>“I.- Artículo 87.1.c) de la LCSP: “Patrimonio neto, o bien ratio entre activos y pasivos, al cierre del último ejercicio económico para el que esté vencida la obligación de aprobación de cuentas anuales por importe igual o superior al exigido en el anuncio de licitación o en la invitación a participar en el procedimiento y en los pliegos del contrato o, en su defecto, al establecido reglamentariamente. La ratio entre activo y pasivo podrá tenerse en cuenta si el poder adjudicador especifica en los pliegos</w:t>
      </w:r>
      <w:r>
        <w:rPr>
          <w:i/>
          <w:spacing w:val="80"/>
          <w:sz w:val="20"/>
        </w:rPr>
        <w:t xml:space="preserve"> </w:t>
      </w:r>
      <w:r>
        <w:rPr>
          <w:i/>
          <w:sz w:val="20"/>
        </w:rPr>
        <w:t>de la contratación los métodos y criterios que se utilizarán para valorar este dato. Estos métodos y criterios deberán ser transparentes, objetivos y no discriminatorios”.</w:t>
      </w:r>
    </w:p>
    <w:p w14:paraId="31C0C5AB" w14:textId="77777777" w:rsidR="00052788" w:rsidRDefault="00052788">
      <w:pPr>
        <w:pStyle w:val="Textoindependiente"/>
        <w:spacing w:before="9"/>
        <w:rPr>
          <w:i/>
        </w:rPr>
      </w:pPr>
    </w:p>
    <w:p w14:paraId="4B6C0351" w14:textId="77777777" w:rsidR="00052788" w:rsidRDefault="00000000">
      <w:pPr>
        <w:spacing w:before="1" w:line="292" w:lineRule="auto"/>
        <w:ind w:left="142" w:right="1"/>
        <w:jc w:val="both"/>
        <w:rPr>
          <w:i/>
          <w:sz w:val="20"/>
        </w:rPr>
      </w:pPr>
      <w:r>
        <w:rPr>
          <w:i/>
          <w:sz w:val="20"/>
        </w:rPr>
        <w:t>Requisito mínimo de solvencia. Se debe acreditar que la relación entre el activo corriente y el pasivo corriente es superior a la unidad o, si fuera inferior, que su importe se pueda compensar con el valor del patrimonio neto, que ha de superar, en todo caso, el importe mínimo establecido en la legislación mercantil para no incurrir en causa de disolución.</w:t>
      </w:r>
    </w:p>
    <w:p w14:paraId="09C81E3C" w14:textId="77777777" w:rsidR="00052788" w:rsidRDefault="00052788">
      <w:pPr>
        <w:pStyle w:val="Textoindependiente"/>
        <w:spacing w:before="9"/>
        <w:rPr>
          <w:i/>
        </w:rPr>
      </w:pPr>
    </w:p>
    <w:p w14:paraId="5D3C952C" w14:textId="77777777" w:rsidR="00052788" w:rsidRDefault="00000000">
      <w:pPr>
        <w:ind w:left="142"/>
        <w:jc w:val="both"/>
        <w:rPr>
          <w:i/>
          <w:sz w:val="20"/>
        </w:rPr>
      </w:pPr>
      <w:r>
        <w:rPr>
          <w:i/>
          <w:sz w:val="20"/>
        </w:rPr>
        <w:t>Modo</w:t>
      </w:r>
      <w:r>
        <w:rPr>
          <w:i/>
          <w:spacing w:val="-7"/>
          <w:sz w:val="20"/>
        </w:rPr>
        <w:t xml:space="preserve"> </w:t>
      </w:r>
      <w:r>
        <w:rPr>
          <w:i/>
          <w:sz w:val="20"/>
        </w:rPr>
        <w:t>de</w:t>
      </w:r>
      <w:r>
        <w:rPr>
          <w:i/>
          <w:spacing w:val="-4"/>
          <w:sz w:val="20"/>
        </w:rPr>
        <w:t xml:space="preserve"> </w:t>
      </w:r>
      <w:r>
        <w:rPr>
          <w:i/>
          <w:sz w:val="20"/>
        </w:rPr>
        <w:t>acreditación:</w:t>
      </w:r>
      <w:r>
        <w:rPr>
          <w:i/>
          <w:spacing w:val="-4"/>
          <w:sz w:val="20"/>
        </w:rPr>
        <w:t xml:space="preserve"> </w:t>
      </w:r>
      <w:r>
        <w:rPr>
          <w:i/>
          <w:sz w:val="20"/>
        </w:rPr>
        <w:t>Balance</w:t>
      </w:r>
      <w:r>
        <w:rPr>
          <w:i/>
          <w:spacing w:val="-4"/>
          <w:sz w:val="20"/>
        </w:rPr>
        <w:t xml:space="preserve"> </w:t>
      </w:r>
      <w:r>
        <w:rPr>
          <w:i/>
          <w:sz w:val="20"/>
        </w:rPr>
        <w:t>del</w:t>
      </w:r>
      <w:r>
        <w:rPr>
          <w:i/>
          <w:spacing w:val="-4"/>
          <w:sz w:val="20"/>
        </w:rPr>
        <w:t xml:space="preserve"> </w:t>
      </w:r>
      <w:r>
        <w:rPr>
          <w:i/>
          <w:sz w:val="20"/>
        </w:rPr>
        <w:t>último</w:t>
      </w:r>
      <w:r>
        <w:rPr>
          <w:i/>
          <w:spacing w:val="-4"/>
          <w:sz w:val="20"/>
        </w:rPr>
        <w:t xml:space="preserve"> </w:t>
      </w:r>
      <w:r>
        <w:rPr>
          <w:i/>
          <w:sz w:val="20"/>
        </w:rPr>
        <w:t>ejercicio</w:t>
      </w:r>
      <w:r>
        <w:rPr>
          <w:i/>
          <w:spacing w:val="-4"/>
          <w:sz w:val="20"/>
        </w:rPr>
        <w:t xml:space="preserve"> </w:t>
      </w:r>
      <w:r>
        <w:rPr>
          <w:i/>
          <w:sz w:val="20"/>
        </w:rPr>
        <w:t>cerrado</w:t>
      </w:r>
      <w:r>
        <w:rPr>
          <w:i/>
          <w:spacing w:val="-4"/>
          <w:sz w:val="20"/>
        </w:rPr>
        <w:t xml:space="preserve"> </w:t>
      </w:r>
      <w:r>
        <w:rPr>
          <w:i/>
          <w:sz w:val="20"/>
        </w:rPr>
        <w:t>presentado</w:t>
      </w:r>
      <w:r>
        <w:rPr>
          <w:i/>
          <w:spacing w:val="-4"/>
          <w:sz w:val="20"/>
        </w:rPr>
        <w:t xml:space="preserve"> </w:t>
      </w:r>
      <w:r>
        <w:rPr>
          <w:i/>
          <w:sz w:val="20"/>
        </w:rPr>
        <w:t>en</w:t>
      </w:r>
      <w:r>
        <w:rPr>
          <w:i/>
          <w:spacing w:val="-4"/>
          <w:sz w:val="20"/>
        </w:rPr>
        <w:t xml:space="preserve"> </w:t>
      </w:r>
      <w:r>
        <w:rPr>
          <w:i/>
          <w:sz w:val="20"/>
        </w:rPr>
        <w:t>el</w:t>
      </w:r>
      <w:r>
        <w:rPr>
          <w:i/>
          <w:spacing w:val="-4"/>
          <w:sz w:val="20"/>
        </w:rPr>
        <w:t xml:space="preserve"> </w:t>
      </w:r>
      <w:r>
        <w:rPr>
          <w:i/>
          <w:sz w:val="20"/>
        </w:rPr>
        <w:t>Registro</w:t>
      </w:r>
      <w:r>
        <w:rPr>
          <w:i/>
          <w:spacing w:val="-4"/>
          <w:sz w:val="20"/>
        </w:rPr>
        <w:t xml:space="preserve"> </w:t>
      </w:r>
      <w:r>
        <w:rPr>
          <w:i/>
          <w:spacing w:val="-2"/>
          <w:sz w:val="20"/>
        </w:rPr>
        <w:t>Mercantil.”</w:t>
      </w:r>
    </w:p>
    <w:p w14:paraId="7833ADB8" w14:textId="77777777" w:rsidR="00052788" w:rsidRDefault="00052788">
      <w:pPr>
        <w:pStyle w:val="Textoindependiente"/>
        <w:spacing w:before="61"/>
        <w:rPr>
          <w:i/>
        </w:rPr>
      </w:pPr>
    </w:p>
    <w:p w14:paraId="719C6BE5" w14:textId="77777777" w:rsidR="00052788" w:rsidRDefault="00000000">
      <w:pPr>
        <w:spacing w:line="292" w:lineRule="auto"/>
        <w:ind w:left="142" w:right="1"/>
        <w:jc w:val="both"/>
        <w:rPr>
          <w:i/>
          <w:sz w:val="20"/>
        </w:rPr>
      </w:pPr>
      <w:r>
        <w:rPr>
          <w:i/>
          <w:sz w:val="20"/>
        </w:rPr>
        <w:t>Asimismo, resulta relevante hacer referencia al artículo 140.4 de la LCSP que dispone: “Las circunstancias relativas a la capacidad, solvencia y ausencia de prohibiciones de contratar a las que se refieren los apartados anteriores, deberán concurrir en la fecha final de presentación de ofertas y subsistir en el momento de perfección del contrato.”</w:t>
      </w:r>
    </w:p>
    <w:p w14:paraId="18E41A5E" w14:textId="77777777" w:rsidR="00052788" w:rsidRDefault="00052788">
      <w:pPr>
        <w:pStyle w:val="Textoindependiente"/>
        <w:spacing w:before="9"/>
        <w:rPr>
          <w:i/>
        </w:rPr>
      </w:pPr>
    </w:p>
    <w:p w14:paraId="01D44A77" w14:textId="77777777" w:rsidR="00052788" w:rsidRDefault="00000000">
      <w:pPr>
        <w:spacing w:line="292" w:lineRule="auto"/>
        <w:ind w:left="141" w:right="1"/>
        <w:jc w:val="both"/>
        <w:rPr>
          <w:i/>
          <w:sz w:val="20"/>
        </w:rPr>
      </w:pPr>
      <w:r>
        <w:rPr>
          <w:i/>
          <w:sz w:val="20"/>
        </w:rPr>
        <w:t>Teniendo en cuenta que el plazo de presentación de ofertas en el presente procedimiento finalizó el día 20 de noviembre de 2024, tal y como puede observarse en el anuncio que consta en la</w:t>
      </w:r>
      <w:r>
        <w:rPr>
          <w:i/>
          <w:spacing w:val="80"/>
          <w:sz w:val="20"/>
        </w:rPr>
        <w:t xml:space="preserve"> </w:t>
      </w:r>
      <w:r>
        <w:rPr>
          <w:i/>
          <w:sz w:val="20"/>
        </w:rPr>
        <w:t>Plataforma de Contratación del Sector Público, cuando la oferta de la mercantil INTELLIGENT SCREEN SERVICES, S. L. resultó seleccionada, se le requirió que presentara las cuentas anuales correspondientes al ejercicio 2023 presentadas en el Registro Mercantil a fin de comprobar el</w:t>
      </w:r>
      <w:r>
        <w:rPr>
          <w:i/>
          <w:spacing w:val="80"/>
          <w:sz w:val="20"/>
        </w:rPr>
        <w:t xml:space="preserve"> </w:t>
      </w:r>
      <w:r>
        <w:rPr>
          <w:i/>
          <w:sz w:val="20"/>
        </w:rPr>
        <w:t xml:space="preserve">balance y la ratio entre activo y pasivo corriente, en definitiva, el cumplimiento de la solvencia </w:t>
      </w:r>
      <w:r>
        <w:rPr>
          <w:i/>
          <w:spacing w:val="-2"/>
          <w:sz w:val="20"/>
        </w:rPr>
        <w:t>económica.</w:t>
      </w:r>
    </w:p>
    <w:p w14:paraId="48396131" w14:textId="77777777" w:rsidR="00052788" w:rsidRDefault="00052788">
      <w:pPr>
        <w:spacing w:line="292" w:lineRule="auto"/>
        <w:jc w:val="both"/>
        <w:rPr>
          <w:i/>
          <w:sz w:val="20"/>
        </w:rPr>
        <w:sectPr w:rsidR="00052788">
          <w:pgSz w:w="11910" w:h="16840"/>
          <w:pgMar w:top="1340" w:right="1417" w:bottom="1260" w:left="1275" w:header="225" w:footer="1060" w:gutter="0"/>
          <w:cols w:space="720"/>
        </w:sectPr>
      </w:pPr>
    </w:p>
    <w:p w14:paraId="5C5263DA" w14:textId="77777777" w:rsidR="00052788" w:rsidRDefault="00000000">
      <w:pPr>
        <w:spacing w:before="104" w:line="292" w:lineRule="auto"/>
        <w:ind w:left="142" w:right="1"/>
        <w:jc w:val="both"/>
        <w:rPr>
          <w:i/>
          <w:sz w:val="20"/>
        </w:rPr>
      </w:pPr>
      <w:r>
        <w:rPr>
          <w:i/>
          <w:noProof/>
          <w:sz w:val="20"/>
        </w:rPr>
        <mc:AlternateContent>
          <mc:Choice Requires="wps">
            <w:drawing>
              <wp:anchor distT="0" distB="0" distL="0" distR="0" simplePos="0" relativeHeight="15762944" behindDoc="0" locked="0" layoutInCell="1" allowOverlap="1" wp14:anchorId="7EA601EA" wp14:editId="41A46658">
                <wp:simplePos x="0" y="0"/>
                <wp:positionH relativeFrom="page">
                  <wp:posOffset>6807090</wp:posOffset>
                </wp:positionH>
                <wp:positionV relativeFrom="page">
                  <wp:posOffset>2818730</wp:posOffset>
                </wp:positionV>
                <wp:extent cx="419734" cy="3187065"/>
                <wp:effectExtent l="0" t="0" r="0" b="0"/>
                <wp:wrapNone/>
                <wp:docPr id="86" name="Text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42F84A3"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E003043"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7EA601EA" id="Textbox 86" o:spid="_x0000_s1091" type="#_x0000_t202" style="position:absolute;left:0;text-align:left;margin-left:536pt;margin-top:221.95pt;width:33.05pt;height:250.95pt;z-index:15762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Okgrn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442F84A3"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E003043"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Pr>
          <w:i/>
          <w:noProof/>
          <w:sz w:val="20"/>
        </w:rPr>
        <mc:AlternateContent>
          <mc:Choice Requires="wps">
            <w:drawing>
              <wp:anchor distT="0" distB="0" distL="0" distR="0" simplePos="0" relativeHeight="15763456" behindDoc="0" locked="0" layoutInCell="1" allowOverlap="1" wp14:anchorId="5AF70D04" wp14:editId="52BB447E">
                <wp:simplePos x="0" y="0"/>
                <wp:positionH relativeFrom="page">
                  <wp:posOffset>6965929</wp:posOffset>
                </wp:positionH>
                <wp:positionV relativeFrom="page">
                  <wp:posOffset>6516126</wp:posOffset>
                </wp:positionV>
                <wp:extent cx="263525" cy="3312160"/>
                <wp:effectExtent l="0" t="0" r="0" b="0"/>
                <wp:wrapNone/>
                <wp:docPr id="87" name="Text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2D72B0C3" w14:textId="0E25E632"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3F3F56B"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611AD5C6"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29</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5AF70D04" id="Textbox 87" o:spid="_x0000_s1092" type="#_x0000_t202" style="position:absolute;left:0;text-align:left;margin-left:548.5pt;margin-top:513.1pt;width:20.75pt;height:260.8pt;z-index:15763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" filled="f" stroked="f">
                <v:textbox style="layout-flow:vertical;mso-layout-flow-alt:bottom-to-top" inset="0,0,0,0">
                  <w:txbxContent>
                    <w:p w14:paraId="2D72B0C3" w14:textId="0E25E632"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3F3F56B"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611AD5C6"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29</w:t>
                      </w:r>
                      <w:r>
                        <w:rPr>
                          <w:spacing w:val="-6"/>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r>
        <w:rPr>
          <w:i/>
          <w:sz w:val="20"/>
        </w:rPr>
        <w:t>Fruto de tal requerimiento, la mercantil presenta el 24 de febrero de 2025 las cuentas anuales correspondientes al ejercicio 2023 del GRUPO EZENTIS, S. A., con quien había declarado integraría la solvencia económica.</w:t>
      </w:r>
    </w:p>
    <w:p w14:paraId="5FCD84E0" w14:textId="77777777" w:rsidR="00052788" w:rsidRDefault="00052788">
      <w:pPr>
        <w:pStyle w:val="Textoindependiente"/>
        <w:spacing w:before="10"/>
        <w:rPr>
          <w:i/>
        </w:rPr>
      </w:pPr>
    </w:p>
    <w:p w14:paraId="6A6F67AE" w14:textId="77777777" w:rsidR="00052788" w:rsidRDefault="00000000">
      <w:pPr>
        <w:spacing w:line="292" w:lineRule="auto"/>
        <w:ind w:left="142" w:right="1"/>
        <w:jc w:val="both"/>
        <w:rPr>
          <w:i/>
          <w:sz w:val="20"/>
        </w:rPr>
      </w:pPr>
      <w:r>
        <w:rPr>
          <w:i/>
          <w:sz w:val="20"/>
        </w:rPr>
        <w:t>Del examen de dichas cuentas anuales, resultó, tal y como informó la funcionaria que suscribe, que</w:t>
      </w:r>
      <w:r>
        <w:rPr>
          <w:i/>
          <w:spacing w:val="80"/>
          <w:sz w:val="20"/>
        </w:rPr>
        <w:t xml:space="preserve"> </w:t>
      </w:r>
      <w:r>
        <w:rPr>
          <w:i/>
          <w:sz w:val="20"/>
        </w:rPr>
        <w:t>la ratio entre activo y pasivo corrientes no superaba la unidad, y que dicha diferencia no podía compensarse con el patrimonio neto:</w:t>
      </w:r>
    </w:p>
    <w:p w14:paraId="4EE9640A" w14:textId="77777777" w:rsidR="00052788" w:rsidRDefault="00000000">
      <w:pPr>
        <w:pStyle w:val="Textoindependiente"/>
        <w:spacing w:before="8"/>
        <w:rPr>
          <w:i/>
          <w:sz w:val="16"/>
        </w:rPr>
      </w:pPr>
      <w:r>
        <w:rPr>
          <w:i/>
          <w:noProof/>
          <w:sz w:val="16"/>
        </w:rPr>
        <w:drawing>
          <wp:anchor distT="0" distB="0" distL="0" distR="0" simplePos="0" relativeHeight="487621632" behindDoc="1" locked="0" layoutInCell="1" allowOverlap="1" wp14:anchorId="753F8125" wp14:editId="204A4D72">
            <wp:simplePos x="0" y="0"/>
            <wp:positionH relativeFrom="page">
              <wp:posOffset>900112</wp:posOffset>
            </wp:positionH>
            <wp:positionV relativeFrom="paragraph">
              <wp:posOffset>137564</wp:posOffset>
            </wp:positionV>
            <wp:extent cx="4629150" cy="1381125"/>
            <wp:effectExtent l="0" t="0" r="0" b="0"/>
            <wp:wrapTopAndBottom/>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19" cstate="print"/>
                    <a:stretch>
                      <a:fillRect/>
                    </a:stretch>
                  </pic:blipFill>
                  <pic:spPr>
                    <a:xfrm>
                      <a:off x="0" y="0"/>
                      <a:ext cx="4629150" cy="1381125"/>
                    </a:xfrm>
                    <a:prstGeom prst="rect">
                      <a:avLst/>
                    </a:prstGeom>
                  </pic:spPr>
                </pic:pic>
              </a:graphicData>
            </a:graphic>
          </wp:anchor>
        </w:drawing>
      </w:r>
    </w:p>
    <w:p w14:paraId="6AAFA7B3" w14:textId="77777777" w:rsidR="00052788" w:rsidRDefault="00052788">
      <w:pPr>
        <w:pStyle w:val="Textoindependiente"/>
        <w:spacing w:before="33"/>
        <w:rPr>
          <w:i/>
        </w:rPr>
      </w:pPr>
    </w:p>
    <w:p w14:paraId="6FC17696" w14:textId="77777777" w:rsidR="00052788" w:rsidRDefault="00000000">
      <w:pPr>
        <w:spacing w:line="292" w:lineRule="auto"/>
        <w:ind w:left="142" w:right="1"/>
        <w:jc w:val="both"/>
        <w:rPr>
          <w:i/>
          <w:sz w:val="20"/>
        </w:rPr>
      </w:pPr>
      <w:r>
        <w:rPr>
          <w:i/>
          <w:sz w:val="20"/>
        </w:rPr>
        <w:t>Segundo. - Como consecuencia de la resolución número 278/2025 del Tribunal Administrativo de Contratación Pública, se ha requerido a la mercantil INTELLIGENT SCREEN SERVICES, S. L. para</w:t>
      </w:r>
      <w:r>
        <w:rPr>
          <w:i/>
          <w:spacing w:val="40"/>
          <w:sz w:val="20"/>
        </w:rPr>
        <w:t xml:space="preserve"> </w:t>
      </w:r>
      <w:r>
        <w:rPr>
          <w:i/>
          <w:sz w:val="20"/>
        </w:rPr>
        <w:t>la subsanación y/o presentación de alegaciones que estime pertinentes en aras de acreditar la solvencia económica.</w:t>
      </w:r>
    </w:p>
    <w:p w14:paraId="6BEF3C4B" w14:textId="77777777" w:rsidR="00052788" w:rsidRDefault="00052788">
      <w:pPr>
        <w:pStyle w:val="Textoindependiente"/>
        <w:spacing w:before="9"/>
        <w:rPr>
          <w:i/>
        </w:rPr>
      </w:pPr>
    </w:p>
    <w:p w14:paraId="53E90759" w14:textId="77777777" w:rsidR="00052788" w:rsidRDefault="00000000">
      <w:pPr>
        <w:spacing w:before="1" w:line="292" w:lineRule="auto"/>
        <w:ind w:left="142" w:right="1"/>
        <w:jc w:val="both"/>
        <w:rPr>
          <w:i/>
          <w:sz w:val="20"/>
        </w:rPr>
      </w:pPr>
      <w:r>
        <w:rPr>
          <w:i/>
          <w:sz w:val="20"/>
        </w:rPr>
        <w:t>Como consecuencia de tal requerimiento el 28 de julio la mercantil presenta la</w:t>
      </w:r>
      <w:r>
        <w:rPr>
          <w:i/>
          <w:spacing w:val="40"/>
          <w:sz w:val="20"/>
        </w:rPr>
        <w:t xml:space="preserve"> </w:t>
      </w:r>
      <w:r>
        <w:rPr>
          <w:i/>
          <w:sz w:val="20"/>
        </w:rPr>
        <w:t>documentación enumerada en el antecedente de hecho quinto, resultando que todas las cuentas anuales presentadas, tanto del GRUPO EZENTIS, S. A. como de las mercantiles EZENTIS TECONOLOGÍA, SL, CYS ESPAÑA, S. A. U. y las suyas propias, son las correspondientes al ejercicio 2024.</w:t>
      </w:r>
    </w:p>
    <w:p w14:paraId="2DCBD626" w14:textId="77777777" w:rsidR="00052788" w:rsidRDefault="00052788">
      <w:pPr>
        <w:pStyle w:val="Textoindependiente"/>
        <w:spacing w:before="9"/>
        <w:rPr>
          <w:i/>
        </w:rPr>
      </w:pPr>
    </w:p>
    <w:p w14:paraId="7FE32A18" w14:textId="77777777" w:rsidR="00052788" w:rsidRDefault="00000000">
      <w:pPr>
        <w:spacing w:line="292" w:lineRule="auto"/>
        <w:ind w:left="142" w:right="1"/>
        <w:jc w:val="both"/>
        <w:rPr>
          <w:i/>
          <w:sz w:val="20"/>
        </w:rPr>
      </w:pPr>
      <w:r>
        <w:rPr>
          <w:i/>
          <w:sz w:val="20"/>
        </w:rPr>
        <w:t>Considerando además que la mercantil se constituyó el 16 de mayo de 2024, por lo que no es</w:t>
      </w:r>
      <w:r>
        <w:rPr>
          <w:i/>
          <w:spacing w:val="40"/>
          <w:sz w:val="20"/>
        </w:rPr>
        <w:t xml:space="preserve"> </w:t>
      </w:r>
      <w:r>
        <w:rPr>
          <w:i/>
          <w:sz w:val="20"/>
        </w:rPr>
        <w:t>posible, por razones obvias, que presente otras cuentas anuales anteriores a las del 2024.</w:t>
      </w:r>
    </w:p>
    <w:p w14:paraId="48D2E70F" w14:textId="77777777" w:rsidR="00052788" w:rsidRDefault="00052788">
      <w:pPr>
        <w:pStyle w:val="Textoindependiente"/>
        <w:spacing w:before="10"/>
        <w:rPr>
          <w:i/>
        </w:rPr>
      </w:pPr>
    </w:p>
    <w:p w14:paraId="5DF70C87" w14:textId="77777777" w:rsidR="00052788" w:rsidRDefault="00000000">
      <w:pPr>
        <w:spacing w:line="292" w:lineRule="auto"/>
        <w:ind w:left="142" w:right="1"/>
        <w:jc w:val="both"/>
        <w:rPr>
          <w:i/>
          <w:sz w:val="20"/>
        </w:rPr>
      </w:pPr>
      <w:r>
        <w:rPr>
          <w:i/>
          <w:sz w:val="20"/>
        </w:rPr>
        <w:t>Atendiendo a todo lo anterior, no podemos concluir sino que la mercantil INTELLIGENT SCREEN SERVICES, S. L. no cumplía con los requisitos de solvencia económica exigidos en el Pliego a la fecha</w:t>
      </w:r>
      <w:r>
        <w:rPr>
          <w:i/>
          <w:spacing w:val="40"/>
          <w:sz w:val="20"/>
        </w:rPr>
        <w:t xml:space="preserve"> </w:t>
      </w:r>
      <w:r>
        <w:rPr>
          <w:i/>
          <w:sz w:val="20"/>
        </w:rPr>
        <w:t>final</w:t>
      </w:r>
      <w:r>
        <w:rPr>
          <w:i/>
          <w:spacing w:val="40"/>
          <w:sz w:val="20"/>
        </w:rPr>
        <w:t xml:space="preserve"> </w:t>
      </w:r>
      <w:r>
        <w:rPr>
          <w:i/>
          <w:sz w:val="20"/>
        </w:rPr>
        <w:t>de</w:t>
      </w:r>
      <w:r>
        <w:rPr>
          <w:i/>
          <w:spacing w:val="40"/>
          <w:sz w:val="20"/>
        </w:rPr>
        <w:t xml:space="preserve"> </w:t>
      </w:r>
      <w:r>
        <w:rPr>
          <w:i/>
          <w:sz w:val="20"/>
        </w:rPr>
        <w:t>presentación</w:t>
      </w:r>
      <w:r>
        <w:rPr>
          <w:i/>
          <w:spacing w:val="40"/>
          <w:sz w:val="20"/>
        </w:rPr>
        <w:t xml:space="preserve"> </w:t>
      </w:r>
      <w:r>
        <w:rPr>
          <w:i/>
          <w:sz w:val="20"/>
        </w:rPr>
        <w:t>de</w:t>
      </w:r>
      <w:r>
        <w:rPr>
          <w:i/>
          <w:spacing w:val="40"/>
          <w:sz w:val="20"/>
        </w:rPr>
        <w:t xml:space="preserve"> </w:t>
      </w:r>
      <w:r>
        <w:rPr>
          <w:i/>
          <w:sz w:val="20"/>
        </w:rPr>
        <w:t>proposiciones,</w:t>
      </w:r>
      <w:r>
        <w:rPr>
          <w:i/>
          <w:spacing w:val="40"/>
          <w:sz w:val="20"/>
        </w:rPr>
        <w:t xml:space="preserve"> </w:t>
      </w:r>
      <w:r>
        <w:rPr>
          <w:i/>
          <w:sz w:val="20"/>
        </w:rPr>
        <w:t>esto</w:t>
      </w:r>
      <w:r>
        <w:rPr>
          <w:i/>
          <w:spacing w:val="40"/>
          <w:sz w:val="20"/>
        </w:rPr>
        <w:t xml:space="preserve"> </w:t>
      </w:r>
      <w:r>
        <w:rPr>
          <w:i/>
          <w:sz w:val="20"/>
        </w:rPr>
        <w:t>es,</w:t>
      </w:r>
      <w:r>
        <w:rPr>
          <w:i/>
          <w:spacing w:val="40"/>
          <w:sz w:val="20"/>
        </w:rPr>
        <w:t xml:space="preserve"> </w:t>
      </w:r>
      <w:r>
        <w:rPr>
          <w:i/>
          <w:sz w:val="20"/>
        </w:rPr>
        <w:t>el</w:t>
      </w:r>
      <w:r>
        <w:rPr>
          <w:i/>
          <w:spacing w:val="40"/>
          <w:sz w:val="20"/>
        </w:rPr>
        <w:t xml:space="preserve"> </w:t>
      </w:r>
      <w:r>
        <w:rPr>
          <w:i/>
          <w:sz w:val="20"/>
        </w:rPr>
        <w:t>20</w:t>
      </w:r>
      <w:r>
        <w:rPr>
          <w:i/>
          <w:spacing w:val="40"/>
          <w:sz w:val="20"/>
        </w:rPr>
        <w:t xml:space="preserve"> </w:t>
      </w:r>
      <w:r>
        <w:rPr>
          <w:i/>
          <w:sz w:val="20"/>
        </w:rPr>
        <w:t>de</w:t>
      </w:r>
      <w:r>
        <w:rPr>
          <w:i/>
          <w:spacing w:val="40"/>
          <w:sz w:val="20"/>
        </w:rPr>
        <w:t xml:space="preserve"> </w:t>
      </w:r>
      <w:r>
        <w:rPr>
          <w:i/>
          <w:sz w:val="20"/>
        </w:rPr>
        <w:t>noviembre</w:t>
      </w:r>
      <w:r>
        <w:rPr>
          <w:i/>
          <w:spacing w:val="40"/>
          <w:sz w:val="20"/>
        </w:rPr>
        <w:t xml:space="preserve"> </w:t>
      </w:r>
      <w:r>
        <w:rPr>
          <w:i/>
          <w:sz w:val="20"/>
        </w:rPr>
        <w:t>de</w:t>
      </w:r>
      <w:r>
        <w:rPr>
          <w:i/>
          <w:spacing w:val="40"/>
          <w:sz w:val="20"/>
        </w:rPr>
        <w:t xml:space="preserve"> </w:t>
      </w:r>
      <w:r>
        <w:rPr>
          <w:i/>
          <w:sz w:val="20"/>
        </w:rPr>
        <w:t>2024,</w:t>
      </w:r>
      <w:r>
        <w:rPr>
          <w:i/>
          <w:spacing w:val="40"/>
          <w:sz w:val="20"/>
        </w:rPr>
        <w:t xml:space="preserve"> </w:t>
      </w:r>
      <w:r>
        <w:rPr>
          <w:i/>
          <w:sz w:val="20"/>
        </w:rPr>
        <w:t>por</w:t>
      </w:r>
      <w:r>
        <w:rPr>
          <w:i/>
          <w:spacing w:val="40"/>
          <w:sz w:val="20"/>
        </w:rPr>
        <w:t xml:space="preserve"> </w:t>
      </w:r>
      <w:r>
        <w:rPr>
          <w:i/>
          <w:sz w:val="20"/>
        </w:rPr>
        <w:t>lo</w:t>
      </w:r>
      <w:r>
        <w:rPr>
          <w:i/>
          <w:spacing w:val="40"/>
          <w:sz w:val="20"/>
        </w:rPr>
        <w:t xml:space="preserve"> </w:t>
      </w:r>
      <w:r>
        <w:rPr>
          <w:i/>
          <w:sz w:val="20"/>
        </w:rPr>
        <w:t>que carecía de aptitud para contratar con la Administración Pública. Por ello, habiéndosele otorgado el oportuno plazo de subsanación exigido por la normativa de aplicación, y no habiendo sido ésta subsanada correctamente, procede la exclusión de la mercantil del procedimiento de licitación.</w:t>
      </w:r>
    </w:p>
    <w:p w14:paraId="69A88E54" w14:textId="77777777" w:rsidR="00052788" w:rsidRDefault="00052788">
      <w:pPr>
        <w:pStyle w:val="Textoindependiente"/>
        <w:spacing w:before="10"/>
        <w:rPr>
          <w:i/>
        </w:rPr>
      </w:pPr>
    </w:p>
    <w:p w14:paraId="02690CF4" w14:textId="77777777" w:rsidR="00052788" w:rsidRDefault="00000000">
      <w:pPr>
        <w:ind w:left="142"/>
        <w:rPr>
          <w:i/>
          <w:sz w:val="20"/>
        </w:rPr>
      </w:pPr>
      <w:r>
        <w:rPr>
          <w:i/>
          <w:sz w:val="20"/>
        </w:rPr>
        <w:t>Es</w:t>
      </w:r>
      <w:r>
        <w:rPr>
          <w:i/>
          <w:spacing w:val="-3"/>
          <w:sz w:val="20"/>
        </w:rPr>
        <w:t xml:space="preserve"> </w:t>
      </w:r>
      <w:r>
        <w:rPr>
          <w:i/>
          <w:sz w:val="20"/>
        </w:rPr>
        <w:t>cuanto</w:t>
      </w:r>
      <w:r>
        <w:rPr>
          <w:i/>
          <w:spacing w:val="-2"/>
          <w:sz w:val="20"/>
        </w:rPr>
        <w:t xml:space="preserve"> </w:t>
      </w:r>
      <w:r>
        <w:rPr>
          <w:i/>
          <w:sz w:val="20"/>
        </w:rPr>
        <w:t>tengo</w:t>
      </w:r>
      <w:r>
        <w:rPr>
          <w:i/>
          <w:spacing w:val="-3"/>
          <w:sz w:val="20"/>
        </w:rPr>
        <w:t xml:space="preserve"> </w:t>
      </w:r>
      <w:r>
        <w:rPr>
          <w:i/>
          <w:sz w:val="20"/>
        </w:rPr>
        <w:t>el</w:t>
      </w:r>
      <w:r>
        <w:rPr>
          <w:i/>
          <w:spacing w:val="-2"/>
          <w:sz w:val="20"/>
        </w:rPr>
        <w:t xml:space="preserve"> </w:t>
      </w:r>
      <w:r>
        <w:rPr>
          <w:i/>
          <w:sz w:val="20"/>
        </w:rPr>
        <w:t>honor</w:t>
      </w:r>
      <w:r>
        <w:rPr>
          <w:i/>
          <w:spacing w:val="-3"/>
          <w:sz w:val="20"/>
        </w:rPr>
        <w:t xml:space="preserve"> </w:t>
      </w:r>
      <w:r>
        <w:rPr>
          <w:i/>
          <w:sz w:val="20"/>
        </w:rPr>
        <w:t>de</w:t>
      </w:r>
      <w:r>
        <w:rPr>
          <w:i/>
          <w:spacing w:val="-2"/>
          <w:sz w:val="20"/>
        </w:rPr>
        <w:t xml:space="preserve"> </w:t>
      </w:r>
      <w:r>
        <w:rPr>
          <w:i/>
          <w:sz w:val="20"/>
        </w:rPr>
        <w:t>informar,</w:t>
      </w:r>
      <w:r>
        <w:rPr>
          <w:i/>
          <w:spacing w:val="-2"/>
          <w:sz w:val="20"/>
        </w:rPr>
        <w:t xml:space="preserve"> </w:t>
      </w:r>
      <w:r>
        <w:rPr>
          <w:i/>
          <w:sz w:val="20"/>
        </w:rPr>
        <w:t>salvo</w:t>
      </w:r>
      <w:r>
        <w:rPr>
          <w:i/>
          <w:spacing w:val="-3"/>
          <w:sz w:val="20"/>
        </w:rPr>
        <w:t xml:space="preserve"> </w:t>
      </w:r>
      <w:r>
        <w:rPr>
          <w:i/>
          <w:sz w:val="20"/>
        </w:rPr>
        <w:t>superior</w:t>
      </w:r>
      <w:r>
        <w:rPr>
          <w:i/>
          <w:spacing w:val="-2"/>
          <w:sz w:val="20"/>
        </w:rPr>
        <w:t xml:space="preserve"> </w:t>
      </w:r>
      <w:r>
        <w:rPr>
          <w:i/>
          <w:sz w:val="20"/>
        </w:rPr>
        <w:t>criterio</w:t>
      </w:r>
      <w:r>
        <w:rPr>
          <w:i/>
          <w:spacing w:val="-3"/>
          <w:sz w:val="20"/>
        </w:rPr>
        <w:t xml:space="preserve"> </w:t>
      </w:r>
      <w:r>
        <w:rPr>
          <w:i/>
          <w:sz w:val="20"/>
        </w:rPr>
        <w:t>fundado</w:t>
      </w:r>
      <w:r>
        <w:rPr>
          <w:i/>
          <w:spacing w:val="-2"/>
          <w:sz w:val="20"/>
        </w:rPr>
        <w:t xml:space="preserve"> </w:t>
      </w:r>
      <w:r>
        <w:rPr>
          <w:i/>
          <w:sz w:val="20"/>
        </w:rPr>
        <w:t>en</w:t>
      </w:r>
      <w:r>
        <w:rPr>
          <w:i/>
          <w:spacing w:val="-2"/>
          <w:sz w:val="20"/>
        </w:rPr>
        <w:t xml:space="preserve"> derecho.”</w:t>
      </w:r>
    </w:p>
    <w:p w14:paraId="1322975A" w14:textId="77777777" w:rsidR="00052788" w:rsidRDefault="00052788">
      <w:pPr>
        <w:pStyle w:val="Textoindependiente"/>
        <w:spacing w:before="60"/>
        <w:rPr>
          <w:i/>
        </w:rPr>
      </w:pPr>
    </w:p>
    <w:p w14:paraId="31151FB4" w14:textId="77777777" w:rsidR="00052788" w:rsidRDefault="00000000">
      <w:pPr>
        <w:spacing w:line="292" w:lineRule="auto"/>
        <w:ind w:left="142" w:right="1"/>
        <w:jc w:val="both"/>
        <w:rPr>
          <w:i/>
          <w:sz w:val="20"/>
        </w:rPr>
      </w:pPr>
      <w:r>
        <w:rPr>
          <w:i/>
          <w:sz w:val="20"/>
        </w:rPr>
        <w:t>A la vista de la documentación presentada y del informe transcrito, la Mesa de Contratación acuerda, por unanimidad de sus miembros, excluir del procedimiento de licitación a la mercantil INTELLIGENT SCREEN SERVICES, S. L. por las razones indicadas en el mismo.”</w:t>
      </w:r>
    </w:p>
    <w:p w14:paraId="126E1C3A" w14:textId="77777777" w:rsidR="00052788" w:rsidRDefault="00052788">
      <w:pPr>
        <w:pStyle w:val="Textoindependiente"/>
        <w:spacing w:before="11"/>
        <w:rPr>
          <w:i/>
        </w:rPr>
      </w:pPr>
    </w:p>
    <w:p w14:paraId="253D9CC3" w14:textId="77777777" w:rsidR="00052788" w:rsidRDefault="00000000">
      <w:pPr>
        <w:pStyle w:val="Prrafodelista"/>
        <w:numPr>
          <w:ilvl w:val="0"/>
          <w:numId w:val="26"/>
        </w:numPr>
        <w:tabs>
          <w:tab w:val="left" w:pos="629"/>
        </w:tabs>
        <w:spacing w:line="292" w:lineRule="auto"/>
        <w:ind w:right="1" w:firstLine="0"/>
        <w:rPr>
          <w:sz w:val="20"/>
        </w:rPr>
      </w:pPr>
      <w:r>
        <w:rPr>
          <w:sz w:val="20"/>
        </w:rPr>
        <w:t>Informe</w:t>
      </w:r>
      <w:r>
        <w:rPr>
          <w:spacing w:val="34"/>
          <w:sz w:val="20"/>
        </w:rPr>
        <w:t xml:space="preserve"> </w:t>
      </w:r>
      <w:r>
        <w:rPr>
          <w:sz w:val="20"/>
        </w:rPr>
        <w:t>jurídico</w:t>
      </w:r>
      <w:r>
        <w:rPr>
          <w:spacing w:val="34"/>
          <w:sz w:val="20"/>
        </w:rPr>
        <w:t xml:space="preserve"> </w:t>
      </w:r>
      <w:r>
        <w:rPr>
          <w:sz w:val="20"/>
        </w:rPr>
        <w:t>suscrito</w:t>
      </w:r>
      <w:r>
        <w:rPr>
          <w:spacing w:val="34"/>
          <w:sz w:val="20"/>
        </w:rPr>
        <w:t xml:space="preserve"> </w:t>
      </w:r>
      <w:r>
        <w:rPr>
          <w:sz w:val="20"/>
        </w:rPr>
        <w:t>por</w:t>
      </w:r>
      <w:r>
        <w:rPr>
          <w:spacing w:val="34"/>
          <w:sz w:val="20"/>
        </w:rPr>
        <w:t xml:space="preserve"> </w:t>
      </w:r>
      <w:r>
        <w:rPr>
          <w:sz w:val="20"/>
        </w:rPr>
        <w:t>el</w:t>
      </w:r>
      <w:r>
        <w:rPr>
          <w:spacing w:val="34"/>
          <w:sz w:val="20"/>
        </w:rPr>
        <w:t xml:space="preserve"> </w:t>
      </w:r>
      <w:r>
        <w:rPr>
          <w:sz w:val="20"/>
        </w:rPr>
        <w:t>Director</w:t>
      </w:r>
      <w:r>
        <w:rPr>
          <w:spacing w:val="34"/>
          <w:sz w:val="20"/>
        </w:rPr>
        <w:t xml:space="preserve"> </w:t>
      </w:r>
      <w:r>
        <w:rPr>
          <w:sz w:val="20"/>
        </w:rPr>
        <w:t>General</w:t>
      </w:r>
      <w:r>
        <w:rPr>
          <w:spacing w:val="34"/>
          <w:sz w:val="20"/>
        </w:rPr>
        <w:t xml:space="preserve"> </w:t>
      </w:r>
      <w:r>
        <w:rPr>
          <w:sz w:val="20"/>
        </w:rPr>
        <w:t>de</w:t>
      </w:r>
      <w:r>
        <w:rPr>
          <w:spacing w:val="34"/>
          <w:sz w:val="20"/>
        </w:rPr>
        <w:t xml:space="preserve"> </w:t>
      </w:r>
      <w:r>
        <w:rPr>
          <w:sz w:val="20"/>
        </w:rPr>
        <w:t>la</w:t>
      </w:r>
      <w:r>
        <w:rPr>
          <w:spacing w:val="34"/>
          <w:sz w:val="20"/>
        </w:rPr>
        <w:t xml:space="preserve"> </w:t>
      </w:r>
      <w:r>
        <w:rPr>
          <w:sz w:val="20"/>
        </w:rPr>
        <w:t>Asesoría</w:t>
      </w:r>
      <w:r>
        <w:rPr>
          <w:spacing w:val="34"/>
          <w:sz w:val="20"/>
        </w:rPr>
        <w:t xml:space="preserve"> </w:t>
      </w:r>
      <w:r>
        <w:rPr>
          <w:sz w:val="20"/>
        </w:rPr>
        <w:t>Jurídica</w:t>
      </w:r>
      <w:r>
        <w:rPr>
          <w:spacing w:val="34"/>
          <w:sz w:val="20"/>
        </w:rPr>
        <w:t xml:space="preserve"> </w:t>
      </w:r>
      <w:r>
        <w:rPr>
          <w:sz w:val="20"/>
        </w:rPr>
        <w:t>Municipal,</w:t>
      </w:r>
      <w:r>
        <w:rPr>
          <w:spacing w:val="34"/>
          <w:sz w:val="20"/>
        </w:rPr>
        <w:t xml:space="preserve"> </w:t>
      </w:r>
      <w:r>
        <w:rPr>
          <w:sz w:val="20"/>
        </w:rPr>
        <w:t>D.</w:t>
      </w:r>
      <w:r>
        <w:rPr>
          <w:spacing w:val="34"/>
          <w:sz w:val="20"/>
        </w:rPr>
        <w:t xml:space="preserve"> </w:t>
      </w:r>
      <w:r>
        <w:rPr>
          <w:sz w:val="20"/>
        </w:rPr>
        <w:t>Felipe Jiménez Andrés, con fecha 9 de septiembre de 2025.</w:t>
      </w:r>
    </w:p>
    <w:p w14:paraId="47B3A773" w14:textId="77777777" w:rsidR="00052788" w:rsidRDefault="00052788">
      <w:pPr>
        <w:pStyle w:val="Textoindependiente"/>
        <w:spacing w:before="9"/>
      </w:pPr>
    </w:p>
    <w:p w14:paraId="522BD2F9" w14:textId="11E80C20" w:rsidR="00052788" w:rsidRDefault="00000000">
      <w:pPr>
        <w:pStyle w:val="Textoindependiente"/>
        <w:spacing w:before="1"/>
        <w:ind w:left="142"/>
      </w:pPr>
      <w:r>
        <w:t>Vista</w:t>
      </w:r>
      <w:r>
        <w:rPr>
          <w:spacing w:val="-7"/>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PR/2025/5253</w:t>
      </w:r>
      <w:r>
        <w:rPr>
          <w:spacing w:val="-5"/>
        </w:rPr>
        <w:t xml:space="preserve"> </w:t>
      </w:r>
      <w:r>
        <w:t>de</w:t>
      </w:r>
      <w:r>
        <w:rPr>
          <w:spacing w:val="-4"/>
        </w:rPr>
        <w:t xml:space="preserve"> </w:t>
      </w:r>
      <w:r>
        <w:t>9</w:t>
      </w:r>
      <w:r>
        <w:rPr>
          <w:spacing w:val="-4"/>
        </w:rPr>
        <w:t xml:space="preserve"> </w:t>
      </w:r>
      <w:r>
        <w:t>de</w:t>
      </w:r>
      <w:r>
        <w:rPr>
          <w:spacing w:val="-4"/>
        </w:rPr>
        <w:t xml:space="preserve"> </w:t>
      </w:r>
      <w:r>
        <w:t>septiembre</w:t>
      </w:r>
      <w:r>
        <w:rPr>
          <w:spacing w:val="-4"/>
        </w:rPr>
        <w:t xml:space="preserve"> </w:t>
      </w:r>
      <w:r>
        <w:t>de</w:t>
      </w:r>
      <w:r>
        <w:rPr>
          <w:spacing w:val="-4"/>
        </w:rPr>
        <w:t xml:space="preserve"> </w:t>
      </w:r>
      <w:r>
        <w:rPr>
          <w:spacing w:val="-2"/>
        </w:rPr>
        <w:t>2025</w:t>
      </w:r>
      <w:r w:rsidR="00050B53">
        <w:rPr>
          <w:spacing w:val="-2"/>
        </w:rPr>
        <w:t>,</w:t>
      </w:r>
    </w:p>
    <w:p w14:paraId="76497F62" w14:textId="77777777" w:rsidR="00052788" w:rsidRDefault="00052788">
      <w:pPr>
        <w:pStyle w:val="Textoindependiente"/>
        <w:spacing w:before="59"/>
      </w:pPr>
    </w:p>
    <w:p w14:paraId="7CA8C623" w14:textId="77777777" w:rsidR="00052788" w:rsidRDefault="00000000">
      <w:pPr>
        <w:pStyle w:val="Ttulo5"/>
        <w:ind w:left="142"/>
      </w:pPr>
      <w:r>
        <w:rPr>
          <w:spacing w:val="-2"/>
        </w:rPr>
        <w:t>Resolución:</w:t>
      </w:r>
    </w:p>
    <w:p w14:paraId="71C63083" w14:textId="77777777" w:rsidR="00052788" w:rsidRDefault="00052788">
      <w:pPr>
        <w:pStyle w:val="Ttulo5"/>
        <w:sectPr w:rsidR="00052788">
          <w:pgSz w:w="11910" w:h="16840"/>
          <w:pgMar w:top="1340" w:right="1417" w:bottom="1260" w:left="1275" w:header="225" w:footer="1060" w:gutter="0"/>
          <w:cols w:space="720"/>
        </w:sectPr>
      </w:pPr>
    </w:p>
    <w:p w14:paraId="5B3FFEE9" w14:textId="1F6AFE1C" w:rsidR="00052788" w:rsidRDefault="00000000">
      <w:pPr>
        <w:pStyle w:val="Textoindependiente"/>
        <w:spacing w:before="88" w:line="292" w:lineRule="auto"/>
        <w:ind w:left="142" w:right="1"/>
        <w:jc w:val="both"/>
      </w:pPr>
      <w:r>
        <w:rPr>
          <w:noProof/>
        </w:rPr>
        <mc:AlternateContent>
          <mc:Choice Requires="wps">
            <w:drawing>
              <wp:anchor distT="0" distB="0" distL="0" distR="0" simplePos="0" relativeHeight="15763968" behindDoc="0" locked="0" layoutInCell="1" allowOverlap="1" wp14:anchorId="5D89E28F" wp14:editId="0DC5611E">
                <wp:simplePos x="0" y="0"/>
                <wp:positionH relativeFrom="page">
                  <wp:posOffset>6807090</wp:posOffset>
                </wp:positionH>
                <wp:positionV relativeFrom="page">
                  <wp:posOffset>2818730</wp:posOffset>
                </wp:positionV>
                <wp:extent cx="419734" cy="3187065"/>
                <wp:effectExtent l="0" t="0" r="0" b="0"/>
                <wp:wrapNone/>
                <wp:docPr id="89"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1AFC51C"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F299872"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5D89E28F" id="Textbox 89" o:spid="_x0000_s1093" type="#_x0000_t202" style="position:absolute;left:0;text-align:left;margin-left:536pt;margin-top:221.95pt;width:33.05pt;height:250.95pt;z-index:15763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Stt21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41AFC51C"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F299872"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Pr>
          <w:noProof/>
        </w:rPr>
        <mc:AlternateContent>
          <mc:Choice Requires="wps">
            <w:drawing>
              <wp:anchor distT="0" distB="0" distL="0" distR="0" simplePos="0" relativeHeight="15764480" behindDoc="0" locked="0" layoutInCell="1" allowOverlap="1" wp14:anchorId="682B7537" wp14:editId="663CBD75">
                <wp:simplePos x="0" y="0"/>
                <wp:positionH relativeFrom="page">
                  <wp:posOffset>6965929</wp:posOffset>
                </wp:positionH>
                <wp:positionV relativeFrom="page">
                  <wp:posOffset>6516126</wp:posOffset>
                </wp:positionV>
                <wp:extent cx="263525" cy="3312160"/>
                <wp:effectExtent l="0" t="0" r="0" b="0"/>
                <wp:wrapNone/>
                <wp:docPr id="90" name="Text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63E1CFE6" w14:textId="0DE7EAED"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8F1884A"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150661A4"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30</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682B7537" id="Textbox 90" o:spid="_x0000_s1094" type="#_x0000_t202" style="position:absolute;left:0;text-align:left;margin-left:548.5pt;margin-top:513.1pt;width:20.75pt;height:260.8pt;z-index:15764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" filled="f" stroked="f">
                <v:textbox style="layout-flow:vertical;mso-layout-flow-alt:bottom-to-top" inset="0,0,0,0">
                  <w:txbxContent>
                    <w:p w14:paraId="63E1CFE6" w14:textId="0DE7EAED"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8F1884A"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150661A4"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30</w:t>
                      </w:r>
                      <w:r>
                        <w:rPr>
                          <w:spacing w:val="-6"/>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r>
        <w:t>1º.- Excluir del procedimiento de licitación a la mercantil INTELLIGENT SCREEN SERVICES, S.L.</w:t>
      </w:r>
      <w:r w:rsidR="00050B53">
        <w:t>,</w:t>
      </w:r>
      <w:r>
        <w:rPr>
          <w:spacing w:val="40"/>
        </w:rPr>
        <w:t xml:space="preserve"> </w:t>
      </w:r>
      <w:r>
        <w:t>por carecer de la solvencia económica exigida en el pliego que rige el procedimiento de licitación.</w:t>
      </w:r>
    </w:p>
    <w:p w14:paraId="41230B15" w14:textId="77777777" w:rsidR="00052788" w:rsidRDefault="00052788">
      <w:pPr>
        <w:pStyle w:val="Textoindependiente"/>
        <w:spacing w:before="10"/>
      </w:pPr>
    </w:p>
    <w:p w14:paraId="786D07AE" w14:textId="2419923B" w:rsidR="00052788" w:rsidRDefault="00000000">
      <w:pPr>
        <w:pStyle w:val="Textoindependiente"/>
        <w:spacing w:line="292" w:lineRule="auto"/>
        <w:ind w:left="142" w:right="1"/>
        <w:jc w:val="both"/>
      </w:pPr>
      <w:r>
        <w:t>2º.- Confirmar la adjudicación del contrato de suministro de equipamiento para instalaciones deportivas del Ayuntamiento de Las Rozas de Madrid. Lote 4: Equipamiento de imagen, mediante procedimiento abierto y una pluralidad de criterios de adjudicación, sujeto a regulación armonizada a favor de MONDO INBÉRICA, S.A.U., en la cantidad de 105.223,13</w:t>
      </w:r>
      <w:r w:rsidR="00050B53">
        <w:t xml:space="preserve"> </w:t>
      </w:r>
      <w:r>
        <w:t>€ (IVA excluido, al tipo del 21%), con las siguientes mejoras:</w:t>
      </w:r>
    </w:p>
    <w:p w14:paraId="09CCA35D" w14:textId="77777777" w:rsidR="00052788" w:rsidRDefault="00052788">
      <w:pPr>
        <w:pStyle w:val="Textoindependiente"/>
        <w:spacing w:before="9"/>
      </w:pPr>
    </w:p>
    <w:p w14:paraId="0AA3D1B9" w14:textId="77777777" w:rsidR="00052788" w:rsidRDefault="00000000">
      <w:pPr>
        <w:pStyle w:val="Prrafodelista"/>
        <w:numPr>
          <w:ilvl w:val="0"/>
          <w:numId w:val="25"/>
        </w:numPr>
        <w:tabs>
          <w:tab w:val="left" w:pos="765"/>
        </w:tabs>
        <w:spacing w:before="1"/>
        <w:ind w:hanging="623"/>
        <w:jc w:val="left"/>
        <w:rPr>
          <w:sz w:val="20"/>
        </w:rPr>
      </w:pPr>
      <w:r>
        <w:rPr>
          <w:sz w:val="20"/>
        </w:rPr>
        <w:t>Reducción</w:t>
      </w:r>
      <w:r>
        <w:rPr>
          <w:spacing w:val="-4"/>
          <w:sz w:val="20"/>
        </w:rPr>
        <w:t xml:space="preserve"> </w:t>
      </w:r>
      <w:r>
        <w:rPr>
          <w:sz w:val="20"/>
        </w:rPr>
        <w:t>del</w:t>
      </w:r>
      <w:r>
        <w:rPr>
          <w:spacing w:val="-3"/>
          <w:sz w:val="20"/>
        </w:rPr>
        <w:t xml:space="preserve"> </w:t>
      </w:r>
      <w:r>
        <w:rPr>
          <w:sz w:val="20"/>
        </w:rPr>
        <w:t>plazo</w:t>
      </w:r>
      <w:r>
        <w:rPr>
          <w:spacing w:val="-3"/>
          <w:sz w:val="20"/>
        </w:rPr>
        <w:t xml:space="preserve"> </w:t>
      </w:r>
      <w:r>
        <w:rPr>
          <w:sz w:val="20"/>
        </w:rPr>
        <w:t>de</w:t>
      </w:r>
      <w:r>
        <w:rPr>
          <w:spacing w:val="-3"/>
          <w:sz w:val="20"/>
        </w:rPr>
        <w:t xml:space="preserve"> </w:t>
      </w:r>
      <w:r>
        <w:rPr>
          <w:sz w:val="20"/>
        </w:rPr>
        <w:t>entrega</w:t>
      </w:r>
      <w:r>
        <w:rPr>
          <w:spacing w:val="-3"/>
          <w:sz w:val="20"/>
        </w:rPr>
        <w:t xml:space="preserve"> </w:t>
      </w:r>
      <w:r>
        <w:rPr>
          <w:sz w:val="20"/>
        </w:rPr>
        <w:t>en</w:t>
      </w:r>
      <w:r>
        <w:rPr>
          <w:spacing w:val="-3"/>
          <w:sz w:val="20"/>
        </w:rPr>
        <w:t xml:space="preserve"> </w:t>
      </w:r>
      <w:r>
        <w:rPr>
          <w:sz w:val="20"/>
        </w:rPr>
        <w:t>4</w:t>
      </w:r>
      <w:r>
        <w:rPr>
          <w:spacing w:val="-3"/>
          <w:sz w:val="20"/>
        </w:rPr>
        <w:t xml:space="preserve"> </w:t>
      </w:r>
      <w:r>
        <w:rPr>
          <w:spacing w:val="-2"/>
          <w:sz w:val="20"/>
        </w:rPr>
        <w:t>semanas.</w:t>
      </w:r>
    </w:p>
    <w:p w14:paraId="49B15CC1" w14:textId="77777777" w:rsidR="00052788" w:rsidRDefault="00052788">
      <w:pPr>
        <w:pStyle w:val="Textoindependiente"/>
        <w:spacing w:before="60"/>
      </w:pPr>
    </w:p>
    <w:p w14:paraId="34403AF2" w14:textId="77777777" w:rsidR="00052788" w:rsidRDefault="00000000">
      <w:pPr>
        <w:pStyle w:val="Prrafodelista"/>
        <w:numPr>
          <w:ilvl w:val="0"/>
          <w:numId w:val="25"/>
        </w:numPr>
        <w:tabs>
          <w:tab w:val="left" w:pos="765"/>
        </w:tabs>
        <w:ind w:hanging="623"/>
        <w:jc w:val="left"/>
        <w:rPr>
          <w:sz w:val="20"/>
        </w:rPr>
      </w:pPr>
      <w:r>
        <w:rPr>
          <w:sz w:val="20"/>
        </w:rPr>
        <w:t>Ampliación</w:t>
      </w:r>
      <w:r>
        <w:rPr>
          <w:spacing w:val="-4"/>
          <w:sz w:val="20"/>
        </w:rPr>
        <w:t xml:space="preserve"> </w:t>
      </w:r>
      <w:r>
        <w:rPr>
          <w:sz w:val="20"/>
        </w:rPr>
        <w:t>del</w:t>
      </w:r>
      <w:r>
        <w:rPr>
          <w:spacing w:val="-4"/>
          <w:sz w:val="20"/>
        </w:rPr>
        <w:t xml:space="preserve"> </w:t>
      </w:r>
      <w:r>
        <w:rPr>
          <w:sz w:val="20"/>
        </w:rPr>
        <w:t>plazo</w:t>
      </w:r>
      <w:r>
        <w:rPr>
          <w:spacing w:val="-4"/>
          <w:sz w:val="20"/>
        </w:rPr>
        <w:t xml:space="preserve"> </w:t>
      </w:r>
      <w:r>
        <w:rPr>
          <w:sz w:val="20"/>
        </w:rPr>
        <w:t>de</w:t>
      </w:r>
      <w:r>
        <w:rPr>
          <w:spacing w:val="-4"/>
          <w:sz w:val="20"/>
        </w:rPr>
        <w:t xml:space="preserve"> </w:t>
      </w:r>
      <w:r>
        <w:rPr>
          <w:sz w:val="20"/>
        </w:rPr>
        <w:t>garantía</w:t>
      </w:r>
      <w:r>
        <w:rPr>
          <w:spacing w:val="-4"/>
          <w:sz w:val="20"/>
        </w:rPr>
        <w:t xml:space="preserve"> </w:t>
      </w:r>
      <w:r>
        <w:rPr>
          <w:sz w:val="20"/>
        </w:rPr>
        <w:t>5</w:t>
      </w:r>
      <w:r>
        <w:rPr>
          <w:spacing w:val="-3"/>
          <w:sz w:val="20"/>
        </w:rPr>
        <w:t xml:space="preserve"> </w:t>
      </w:r>
      <w:r>
        <w:rPr>
          <w:spacing w:val="-2"/>
          <w:sz w:val="20"/>
        </w:rPr>
        <w:t>años.</w:t>
      </w:r>
    </w:p>
    <w:p w14:paraId="1F221FCC" w14:textId="77777777" w:rsidR="00052788" w:rsidRDefault="00052788">
      <w:pPr>
        <w:pStyle w:val="Textoindependiente"/>
        <w:spacing w:before="61"/>
      </w:pPr>
    </w:p>
    <w:p w14:paraId="7B2A8C54" w14:textId="7A04836F" w:rsidR="00052788" w:rsidRDefault="00000000">
      <w:pPr>
        <w:pStyle w:val="Textoindependiente"/>
        <w:spacing w:line="292" w:lineRule="auto"/>
        <w:ind w:left="142" w:right="1"/>
        <w:jc w:val="both"/>
      </w:pPr>
      <w:r>
        <w:t>3°. - Notificar el presente acuerdo a INTELLIGENT SCREEN SREVICES,</w:t>
      </w:r>
      <w:r w:rsidR="00050B53">
        <w:t xml:space="preserve"> S.L.,</w:t>
      </w:r>
      <w:r>
        <w:t xml:space="preserve"> así como al resto de licitadores y al adjudicatario</w:t>
      </w:r>
      <w:r w:rsidR="00050B53">
        <w:t>,</w:t>
      </w:r>
      <w:r>
        <w:t xml:space="preserve"> para que firme el contrato una vez transcurrido el plazo de 15 días hábiles, a contar desde la recepción de la notificación del acuerdo de adjudicación, sin que se haya interpuesto recurso especial en materia de contratación.</w:t>
      </w:r>
    </w:p>
    <w:p w14:paraId="2A566DB3" w14:textId="77777777" w:rsidR="00052788" w:rsidRDefault="00052788">
      <w:pPr>
        <w:pStyle w:val="Textoindependiente"/>
        <w:spacing w:before="9"/>
      </w:pPr>
    </w:p>
    <w:p w14:paraId="50BB372E" w14:textId="77777777" w:rsidR="00052788" w:rsidRDefault="00000000">
      <w:pPr>
        <w:pStyle w:val="Textoindependiente"/>
        <w:spacing w:line="292" w:lineRule="auto"/>
        <w:ind w:left="142" w:right="1"/>
        <w:jc w:val="both"/>
      </w:pPr>
      <w:r>
        <w:t>4º.- Publicar la adjudicación en la Plataforma de Contratación del Sector Público y en el Diario Oficial de la Unión Europea.</w:t>
      </w:r>
    </w:p>
    <w:p w14:paraId="3940C0AB" w14:textId="77777777" w:rsidR="00052788" w:rsidRDefault="00052788">
      <w:pPr>
        <w:pStyle w:val="Textoindependiente"/>
        <w:spacing w:before="10"/>
      </w:pPr>
    </w:p>
    <w:p w14:paraId="042C3B9D" w14:textId="77777777" w:rsidR="00052788" w:rsidRDefault="00000000">
      <w:pPr>
        <w:pStyle w:val="Textoindependiente"/>
        <w:ind w:left="142"/>
      </w:pPr>
      <w:r>
        <w:t>5º.-</w:t>
      </w:r>
      <w:r>
        <w:rPr>
          <w:spacing w:val="-2"/>
        </w:rPr>
        <w:t xml:space="preserve"> </w:t>
      </w:r>
      <w:r>
        <w:t>Notificar</w:t>
      </w:r>
      <w:r>
        <w:rPr>
          <w:spacing w:val="-1"/>
        </w:rPr>
        <w:t xml:space="preserve"> </w:t>
      </w:r>
      <w:r>
        <w:t>el</w:t>
      </w:r>
      <w:r>
        <w:rPr>
          <w:spacing w:val="-2"/>
        </w:rPr>
        <w:t xml:space="preserve"> </w:t>
      </w:r>
      <w:r>
        <w:t>acuerdo</w:t>
      </w:r>
      <w:r>
        <w:rPr>
          <w:spacing w:val="-1"/>
        </w:rPr>
        <w:t xml:space="preserve"> </w:t>
      </w:r>
      <w:r>
        <w:t>que</w:t>
      </w:r>
      <w:r>
        <w:rPr>
          <w:spacing w:val="-2"/>
        </w:rPr>
        <w:t xml:space="preserve"> </w:t>
      </w:r>
      <w:r>
        <w:t>se</w:t>
      </w:r>
      <w:r>
        <w:rPr>
          <w:spacing w:val="-1"/>
        </w:rPr>
        <w:t xml:space="preserve"> </w:t>
      </w:r>
      <w:r>
        <w:t>adopte</w:t>
      </w:r>
      <w:r>
        <w:rPr>
          <w:spacing w:val="-2"/>
        </w:rPr>
        <w:t xml:space="preserve"> </w:t>
      </w:r>
      <w:r>
        <w:t>a</w:t>
      </w:r>
      <w:r>
        <w:rPr>
          <w:spacing w:val="-1"/>
        </w:rPr>
        <w:t xml:space="preserve"> </w:t>
      </w:r>
      <w:r>
        <w:t>todos</w:t>
      </w:r>
      <w:r>
        <w:rPr>
          <w:spacing w:val="-2"/>
        </w:rPr>
        <w:t xml:space="preserve"> </w:t>
      </w:r>
      <w:r>
        <w:t>los</w:t>
      </w:r>
      <w:r>
        <w:rPr>
          <w:spacing w:val="-1"/>
        </w:rPr>
        <w:t xml:space="preserve"> </w:t>
      </w:r>
      <w:r>
        <w:rPr>
          <w:spacing w:val="-2"/>
        </w:rPr>
        <w:t>interesados.</w:t>
      </w:r>
    </w:p>
    <w:p w14:paraId="2FF7A132" w14:textId="77777777" w:rsidR="00052788" w:rsidRDefault="00052788">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052788" w14:paraId="0EA371DE" w14:textId="77777777">
        <w:trPr>
          <w:trHeight w:val="688"/>
        </w:trPr>
        <w:tc>
          <w:tcPr>
            <w:tcW w:w="9062" w:type="dxa"/>
            <w:gridSpan w:val="2"/>
            <w:tcBorders>
              <w:left w:val="single" w:sz="4" w:space="0" w:color="CCCCCC"/>
              <w:bottom w:val="single" w:sz="6" w:space="0" w:color="CCCCCC"/>
              <w:right w:val="single" w:sz="4" w:space="0" w:color="CCCCCC"/>
            </w:tcBorders>
            <w:shd w:val="clear" w:color="auto" w:fill="F3F3F3"/>
          </w:tcPr>
          <w:p w14:paraId="49EFC69E" w14:textId="4C41E90F" w:rsidR="00052788" w:rsidRDefault="00000000">
            <w:pPr>
              <w:pStyle w:val="TableParagraph"/>
              <w:spacing w:before="79" w:line="297" w:lineRule="auto"/>
              <w:ind w:left="62" w:right="76"/>
              <w:rPr>
                <w:b/>
                <w:sz w:val="20"/>
              </w:rPr>
            </w:pPr>
            <w:r>
              <w:rPr>
                <w:b/>
                <w:sz w:val="20"/>
              </w:rPr>
              <w:t xml:space="preserve">Prorrogar el contrato de servicios de </w:t>
            </w:r>
            <w:r w:rsidRPr="00050B53">
              <w:rPr>
                <w:b/>
                <w:i/>
                <w:iCs/>
                <w:sz w:val="20"/>
              </w:rPr>
              <w:t>“Organización del Torneo de Debate Escolar”,</w:t>
            </w:r>
            <w:r>
              <w:rPr>
                <w:b/>
                <w:sz w:val="20"/>
              </w:rPr>
              <w:t xml:space="preserve"> suscrito con GOOSE TALENT COMUNICACIÓN, S.L.</w:t>
            </w:r>
            <w:r w:rsidR="00050B53">
              <w:rPr>
                <w:b/>
                <w:sz w:val="20"/>
              </w:rPr>
              <w:t xml:space="preserve"> E</w:t>
            </w:r>
            <w:r>
              <w:rPr>
                <w:b/>
                <w:sz w:val="20"/>
              </w:rPr>
              <w:t>xpte. 32442/2024.</w:t>
            </w:r>
          </w:p>
        </w:tc>
      </w:tr>
      <w:tr w:rsidR="00052788" w14:paraId="3BD314AB" w14:textId="77777777">
        <w:trPr>
          <w:trHeight w:val="402"/>
        </w:trPr>
        <w:tc>
          <w:tcPr>
            <w:tcW w:w="1877" w:type="dxa"/>
            <w:tcBorders>
              <w:top w:val="single" w:sz="6" w:space="0" w:color="CCCCCC"/>
              <w:left w:val="single" w:sz="4" w:space="0" w:color="CCCCCC"/>
              <w:right w:val="single" w:sz="6" w:space="0" w:color="CCCCCC"/>
            </w:tcBorders>
          </w:tcPr>
          <w:p w14:paraId="2F541CA7" w14:textId="77777777" w:rsidR="00052788" w:rsidRDefault="00000000">
            <w:pPr>
              <w:pStyle w:val="TableParagraph"/>
              <w:spacing w:before="82"/>
              <w:ind w:left="62"/>
              <w:rPr>
                <w:b/>
                <w:sz w:val="20"/>
              </w:rPr>
            </w:pPr>
            <w:r>
              <w:rPr>
                <w:b/>
                <w:spacing w:val="-2"/>
                <w:sz w:val="20"/>
              </w:rPr>
              <w:t>Favorable</w:t>
            </w:r>
          </w:p>
        </w:tc>
        <w:tc>
          <w:tcPr>
            <w:tcW w:w="7185" w:type="dxa"/>
            <w:tcBorders>
              <w:top w:val="single" w:sz="6" w:space="0" w:color="CCCCCC"/>
              <w:left w:val="single" w:sz="6" w:space="0" w:color="CCCCCC"/>
              <w:right w:val="single" w:sz="4" w:space="0" w:color="CCCCCC"/>
            </w:tcBorders>
          </w:tcPr>
          <w:p w14:paraId="48DC05B0" w14:textId="77777777" w:rsidR="00052788"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BCCB4E5" w14:textId="77777777" w:rsidR="00052788" w:rsidRDefault="00052788">
      <w:pPr>
        <w:pStyle w:val="Textoindependiente"/>
        <w:spacing w:before="142"/>
      </w:pPr>
    </w:p>
    <w:p w14:paraId="674487AF" w14:textId="77777777" w:rsidR="00052788" w:rsidRDefault="00000000">
      <w:pPr>
        <w:pStyle w:val="Ttulo5"/>
        <w:spacing w:before="1"/>
        <w:ind w:left="142"/>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B164440" w14:textId="77777777" w:rsidR="00052788" w:rsidRDefault="00052788">
      <w:pPr>
        <w:pStyle w:val="Textoindependiente"/>
        <w:spacing w:before="61"/>
        <w:rPr>
          <w:b/>
        </w:rPr>
      </w:pPr>
    </w:p>
    <w:p w14:paraId="304538DF" w14:textId="1796BBE5" w:rsidR="00052788" w:rsidRDefault="00000000">
      <w:pPr>
        <w:spacing w:line="295" w:lineRule="auto"/>
        <w:ind w:left="142" w:right="1"/>
        <w:jc w:val="both"/>
        <w:rPr>
          <w:sz w:val="20"/>
        </w:rPr>
      </w:pPr>
      <w:r>
        <w:rPr>
          <w:sz w:val="20"/>
        </w:rPr>
        <w:t xml:space="preserve">1º.- Con fecha </w:t>
      </w:r>
      <w:r>
        <w:rPr>
          <w:b/>
          <w:sz w:val="20"/>
        </w:rPr>
        <w:t>16 de diciembre de 2024</w:t>
      </w:r>
      <w:r>
        <w:rPr>
          <w:sz w:val="20"/>
        </w:rPr>
        <w:t xml:space="preserve">, fue firmado el contrato anteriormente indicado con </w:t>
      </w:r>
      <w:r>
        <w:rPr>
          <w:b/>
          <w:sz w:val="20"/>
        </w:rPr>
        <w:t xml:space="preserve">GOOSE TALENT COMUNICACIÓN, S.L., </w:t>
      </w:r>
      <w:r>
        <w:rPr>
          <w:sz w:val="20"/>
        </w:rPr>
        <w:t>para la prestación del servicio citado. Dicho contrato tiene una duración</w:t>
      </w:r>
      <w:r>
        <w:rPr>
          <w:spacing w:val="40"/>
          <w:sz w:val="20"/>
        </w:rPr>
        <w:t xml:space="preserve"> </w:t>
      </w:r>
      <w:r>
        <w:rPr>
          <w:sz w:val="20"/>
        </w:rPr>
        <w:t>máxima</w:t>
      </w:r>
      <w:r>
        <w:rPr>
          <w:spacing w:val="40"/>
          <w:sz w:val="20"/>
        </w:rPr>
        <w:t xml:space="preserve"> </w:t>
      </w:r>
      <w:r>
        <w:rPr>
          <w:sz w:val="20"/>
        </w:rPr>
        <w:t>de</w:t>
      </w:r>
      <w:r>
        <w:rPr>
          <w:spacing w:val="40"/>
          <w:sz w:val="20"/>
        </w:rPr>
        <w:t xml:space="preserve"> </w:t>
      </w:r>
      <w:r>
        <w:rPr>
          <w:sz w:val="20"/>
        </w:rPr>
        <w:t>5</w:t>
      </w:r>
      <w:r>
        <w:rPr>
          <w:spacing w:val="40"/>
          <w:sz w:val="20"/>
        </w:rPr>
        <w:t xml:space="preserve"> </w:t>
      </w:r>
      <w:r>
        <w:rPr>
          <w:sz w:val="20"/>
        </w:rPr>
        <w:t>años</w:t>
      </w:r>
      <w:r>
        <w:rPr>
          <w:spacing w:val="40"/>
          <w:sz w:val="20"/>
        </w:rPr>
        <w:t xml:space="preserve"> </w:t>
      </w:r>
      <w:r>
        <w:rPr>
          <w:sz w:val="20"/>
        </w:rPr>
        <w:t>(1</w:t>
      </w:r>
      <w:r>
        <w:rPr>
          <w:spacing w:val="40"/>
          <w:sz w:val="20"/>
        </w:rPr>
        <w:t xml:space="preserve"> </w:t>
      </w:r>
      <w:r>
        <w:rPr>
          <w:sz w:val="20"/>
        </w:rPr>
        <w:t>año</w:t>
      </w:r>
      <w:r>
        <w:rPr>
          <w:spacing w:val="40"/>
          <w:sz w:val="20"/>
        </w:rPr>
        <w:t xml:space="preserve"> </w:t>
      </w:r>
      <w:r>
        <w:rPr>
          <w:sz w:val="20"/>
        </w:rPr>
        <w:t>de</w:t>
      </w:r>
      <w:r>
        <w:rPr>
          <w:spacing w:val="40"/>
          <w:sz w:val="20"/>
        </w:rPr>
        <w:t xml:space="preserve"> </w:t>
      </w:r>
      <w:r>
        <w:rPr>
          <w:sz w:val="20"/>
        </w:rPr>
        <w:t>duración</w:t>
      </w:r>
      <w:r>
        <w:rPr>
          <w:spacing w:val="40"/>
          <w:sz w:val="20"/>
        </w:rPr>
        <w:t xml:space="preserve"> </w:t>
      </w:r>
      <w:r>
        <w:rPr>
          <w:sz w:val="20"/>
        </w:rPr>
        <w:t>inicial</w:t>
      </w:r>
      <w:r>
        <w:rPr>
          <w:spacing w:val="40"/>
          <w:sz w:val="20"/>
        </w:rPr>
        <w:t xml:space="preserve"> </w:t>
      </w:r>
      <w:r>
        <w:rPr>
          <w:sz w:val="20"/>
        </w:rPr>
        <w:t>y</w:t>
      </w:r>
      <w:r>
        <w:rPr>
          <w:spacing w:val="40"/>
          <w:sz w:val="20"/>
        </w:rPr>
        <w:t xml:space="preserve"> </w:t>
      </w:r>
      <w:r>
        <w:rPr>
          <w:sz w:val="20"/>
        </w:rPr>
        <w:t>prórroga</w:t>
      </w:r>
      <w:r>
        <w:rPr>
          <w:spacing w:val="40"/>
          <w:sz w:val="20"/>
        </w:rPr>
        <w:t xml:space="preserve"> </w:t>
      </w:r>
      <w:r>
        <w:rPr>
          <w:sz w:val="20"/>
        </w:rPr>
        <w:t>máxima</w:t>
      </w:r>
      <w:r>
        <w:rPr>
          <w:spacing w:val="40"/>
          <w:sz w:val="20"/>
        </w:rPr>
        <w:t xml:space="preserve"> </w:t>
      </w:r>
      <w:r>
        <w:rPr>
          <w:sz w:val="20"/>
        </w:rPr>
        <w:t>hasta</w:t>
      </w:r>
      <w:r>
        <w:rPr>
          <w:spacing w:val="40"/>
          <w:sz w:val="20"/>
        </w:rPr>
        <w:t xml:space="preserve"> </w:t>
      </w:r>
      <w:r>
        <w:rPr>
          <w:sz w:val="20"/>
        </w:rPr>
        <w:t>alcanzar</w:t>
      </w:r>
      <w:r>
        <w:rPr>
          <w:spacing w:val="40"/>
          <w:sz w:val="20"/>
        </w:rPr>
        <w:t xml:space="preserve"> </w:t>
      </w:r>
      <w:r>
        <w:rPr>
          <w:sz w:val="20"/>
        </w:rPr>
        <w:t xml:space="preserve">una duración de 5 años), finalizando la vigencia del contrato el </w:t>
      </w:r>
      <w:r>
        <w:rPr>
          <w:b/>
          <w:sz w:val="20"/>
        </w:rPr>
        <w:t>16 de diciembre de 2025</w:t>
      </w:r>
      <w:r>
        <w:rPr>
          <w:sz w:val="20"/>
        </w:rPr>
        <w:t>.</w:t>
      </w:r>
    </w:p>
    <w:p w14:paraId="6AA392E2" w14:textId="77777777" w:rsidR="00052788" w:rsidRDefault="00052788">
      <w:pPr>
        <w:pStyle w:val="Textoindependiente"/>
        <w:spacing w:before="11"/>
      </w:pPr>
    </w:p>
    <w:p w14:paraId="2046DA12" w14:textId="1723CFC6" w:rsidR="00052788" w:rsidRDefault="00000000">
      <w:pPr>
        <w:pStyle w:val="Textoindependiente"/>
        <w:spacing w:before="1" w:line="295" w:lineRule="auto"/>
        <w:ind w:left="142"/>
        <w:jc w:val="both"/>
      </w:pPr>
      <w:r>
        <w:t xml:space="preserve">2º.- Con fecha </w:t>
      </w:r>
      <w:r>
        <w:rPr>
          <w:b/>
        </w:rPr>
        <w:t>3 de septiembre de 2025</w:t>
      </w:r>
      <w:r>
        <w:t>, ha sido firmada propuesta por la Concejal</w:t>
      </w:r>
      <w:r w:rsidR="00050B53">
        <w:t>-D</w:t>
      </w:r>
      <w:r>
        <w:t xml:space="preserve">elegada de Educación y cultura, </w:t>
      </w:r>
      <w:r w:rsidR="00050B53">
        <w:t>D.ª</w:t>
      </w:r>
      <w:r>
        <w:t xml:space="preserve"> Gloria Fernández Álvarez, por la que se propone prorrogar el contrato</w:t>
      </w:r>
      <w:r>
        <w:rPr>
          <w:spacing w:val="40"/>
        </w:rPr>
        <w:t xml:space="preserve"> </w:t>
      </w:r>
      <w:r>
        <w:t xml:space="preserve">hasta el </w:t>
      </w:r>
      <w:r>
        <w:rPr>
          <w:b/>
        </w:rPr>
        <w:t xml:space="preserve">16 de diciembre de 2026. </w:t>
      </w:r>
      <w:r>
        <w:t>Consta asimismo, informe de fecha 3 de septiembre de 2025 de</w:t>
      </w:r>
      <w:r>
        <w:rPr>
          <w:spacing w:val="80"/>
        </w:rPr>
        <w:t xml:space="preserve"> </w:t>
      </w:r>
      <w:r>
        <w:t xml:space="preserve">la Coordinadora de Educación y Cultura, </w:t>
      </w:r>
      <w:r w:rsidR="00050B53">
        <w:t>D.ª</w:t>
      </w:r>
      <w:r>
        <w:t xml:space="preserve"> Rebeca Gómez Naves, favorable a la citada prórroga.</w:t>
      </w:r>
    </w:p>
    <w:p w14:paraId="5928A294" w14:textId="77777777" w:rsidR="00052788" w:rsidRDefault="00052788">
      <w:pPr>
        <w:pStyle w:val="Textoindependiente"/>
        <w:spacing w:before="8"/>
      </w:pPr>
    </w:p>
    <w:p w14:paraId="06F1F0E5" w14:textId="53E6995F" w:rsidR="00052788" w:rsidRDefault="00000000">
      <w:pPr>
        <w:pStyle w:val="Textoindependiente"/>
        <w:spacing w:line="292" w:lineRule="auto"/>
        <w:ind w:left="142" w:right="1"/>
        <w:jc w:val="both"/>
      </w:pPr>
      <w:r>
        <w:t>3º.- Consta documento de reserva de crédito RC con cargo a la aplicación presupuestaria 103.3200.22710 del Presupuesto de la Corporación para el ejercicio 2026 por importe de 11.495,00</w:t>
      </w:r>
      <w:r w:rsidR="00050B53">
        <w:t xml:space="preserve"> </w:t>
      </w:r>
      <w:r>
        <w:t>€.</w:t>
      </w:r>
    </w:p>
    <w:p w14:paraId="0AB32E9A" w14:textId="77777777" w:rsidR="00052788" w:rsidRDefault="00052788">
      <w:pPr>
        <w:pStyle w:val="Textoindependiente"/>
        <w:spacing w:before="9"/>
      </w:pPr>
    </w:p>
    <w:p w14:paraId="170F8045" w14:textId="5096C56D" w:rsidR="00052788" w:rsidRDefault="00000000">
      <w:pPr>
        <w:pStyle w:val="Textoindependiente"/>
        <w:spacing w:before="1" w:line="292" w:lineRule="auto"/>
        <w:ind w:left="142" w:right="1"/>
        <w:jc w:val="both"/>
      </w:pPr>
      <w:r>
        <w:t>4º.- Informe jurídico suscrito por el Director General de la Asesoría Jurídica Municipal, D. Felipe Jiménez Andrés, con fecha 5 de septiembre de 2025</w:t>
      </w:r>
      <w:r w:rsidR="00050B53">
        <w:t>.</w:t>
      </w:r>
    </w:p>
    <w:p w14:paraId="48B8A4FE" w14:textId="77777777" w:rsidR="00052788" w:rsidRDefault="00052788">
      <w:pPr>
        <w:pStyle w:val="Textoindependiente"/>
        <w:spacing w:before="9"/>
      </w:pPr>
    </w:p>
    <w:p w14:paraId="6E9E7A83" w14:textId="5A807A7D" w:rsidR="00052788" w:rsidRDefault="00000000">
      <w:pPr>
        <w:pStyle w:val="Textoindependiente"/>
        <w:spacing w:line="292" w:lineRule="auto"/>
        <w:ind w:left="142" w:right="1"/>
        <w:jc w:val="both"/>
      </w:pPr>
      <w:r>
        <w:t>Vista la propuesta de resolución PR/2025/5229 de 9 de septiembre de 2025 fiscalizada favorablemente con fecha de 10 de septiembre de 2025</w:t>
      </w:r>
      <w:r w:rsidR="00050B53">
        <w:t>,</w:t>
      </w:r>
    </w:p>
    <w:p w14:paraId="50CEF66A" w14:textId="77777777" w:rsidR="00052788" w:rsidRDefault="00052788">
      <w:pPr>
        <w:pStyle w:val="Textoindependiente"/>
        <w:spacing w:before="9"/>
      </w:pPr>
    </w:p>
    <w:p w14:paraId="2ED0200B" w14:textId="77777777" w:rsidR="00052788" w:rsidRDefault="00000000">
      <w:pPr>
        <w:pStyle w:val="Ttulo5"/>
        <w:spacing w:before="1"/>
        <w:ind w:left="142"/>
      </w:pPr>
      <w:r>
        <w:rPr>
          <w:spacing w:val="-2"/>
        </w:rPr>
        <w:t>Resolución:</w:t>
      </w:r>
    </w:p>
    <w:p w14:paraId="016A102E" w14:textId="77777777" w:rsidR="00052788" w:rsidRDefault="00052788">
      <w:pPr>
        <w:pStyle w:val="Ttulo5"/>
        <w:sectPr w:rsidR="00052788">
          <w:pgSz w:w="11910" w:h="16840"/>
          <w:pgMar w:top="1340" w:right="1417" w:bottom="1260" w:left="1275" w:header="225" w:footer="1060" w:gutter="0"/>
          <w:cols w:space="720"/>
        </w:sectPr>
      </w:pPr>
    </w:p>
    <w:p w14:paraId="5CFB6171" w14:textId="5ADDA2C4" w:rsidR="00052788" w:rsidRDefault="00000000" w:rsidP="00050B53">
      <w:pPr>
        <w:pStyle w:val="Textoindependiente"/>
        <w:spacing w:before="88" w:line="292" w:lineRule="auto"/>
        <w:ind w:left="142"/>
        <w:jc w:val="both"/>
      </w:pPr>
      <w:r>
        <w:rPr>
          <w:noProof/>
        </w:rPr>
        <mc:AlternateContent>
          <mc:Choice Requires="wps">
            <w:drawing>
              <wp:anchor distT="0" distB="0" distL="0" distR="0" simplePos="0" relativeHeight="15764992" behindDoc="0" locked="0" layoutInCell="1" allowOverlap="1" wp14:anchorId="433D22B8" wp14:editId="1B69D84B">
                <wp:simplePos x="0" y="0"/>
                <wp:positionH relativeFrom="page">
                  <wp:posOffset>6807090</wp:posOffset>
                </wp:positionH>
                <wp:positionV relativeFrom="page">
                  <wp:posOffset>2818730</wp:posOffset>
                </wp:positionV>
                <wp:extent cx="419734" cy="3187065"/>
                <wp:effectExtent l="0" t="0" r="0" b="0"/>
                <wp:wrapNone/>
                <wp:docPr id="91" name="Text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913041F"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991C759"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433D22B8" id="Textbox 91" o:spid="_x0000_s1095" type="#_x0000_t202" style="position:absolute;left:0;text-align:left;margin-left:536pt;margin-top:221.95pt;width:33.05pt;height:250.95pt;z-index:15764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MsZm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913041F"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991C759"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Pr>
          <w:noProof/>
        </w:rPr>
        <mc:AlternateContent>
          <mc:Choice Requires="wps">
            <w:drawing>
              <wp:anchor distT="0" distB="0" distL="0" distR="0" simplePos="0" relativeHeight="15765504" behindDoc="0" locked="0" layoutInCell="1" allowOverlap="1" wp14:anchorId="469B7ADB" wp14:editId="55C4F395">
                <wp:simplePos x="0" y="0"/>
                <wp:positionH relativeFrom="page">
                  <wp:posOffset>6965929</wp:posOffset>
                </wp:positionH>
                <wp:positionV relativeFrom="page">
                  <wp:posOffset>6516126</wp:posOffset>
                </wp:positionV>
                <wp:extent cx="263525" cy="3312160"/>
                <wp:effectExtent l="0" t="0" r="0" b="0"/>
                <wp:wrapNone/>
                <wp:docPr id="92" name="Text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6BAB0E23" w14:textId="156E052F"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C4A54B2"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6A9FED6E"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31</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469B7ADB" id="Textbox 92" o:spid="_x0000_s1096" type="#_x0000_t202" style="position:absolute;left:0;text-align:left;margin-left:548.5pt;margin-top:513.1pt;width:20.75pt;height:260.8pt;z-index:15765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C97dRdpAEAADIDAAAOAAAAAAAAAAAAAAAAAC4CAABkcnMvZTJvRG9jLnhtbFBLAQItABQA&#10;BgAIAAAAIQDxhk1L4QAAAA8BAAAPAAAAAAAAAAAAAAAAAP4DAABkcnMvZG93bnJldi54bWxQSwUG&#10;AAAAAAQABADzAAAADAUAAAAA&#10;" filled="f" stroked="f">
                <v:textbox style="layout-flow:vertical;mso-layout-flow-alt:bottom-to-top" inset="0,0,0,0">
                  <w:txbxContent>
                    <w:p w14:paraId="6BAB0E23" w14:textId="156E052F"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C4A54B2"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6A9FED6E"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31</w:t>
                      </w:r>
                      <w:r>
                        <w:rPr>
                          <w:spacing w:val="-6"/>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r>
        <w:t>1º.-</w:t>
      </w:r>
      <w:r>
        <w:rPr>
          <w:spacing w:val="31"/>
        </w:rPr>
        <w:t xml:space="preserve"> </w:t>
      </w:r>
      <w:r>
        <w:t>Autorizar</w:t>
      </w:r>
      <w:r>
        <w:rPr>
          <w:spacing w:val="31"/>
        </w:rPr>
        <w:t xml:space="preserve"> </w:t>
      </w:r>
      <w:r>
        <w:t>y</w:t>
      </w:r>
      <w:r>
        <w:rPr>
          <w:spacing w:val="31"/>
        </w:rPr>
        <w:t xml:space="preserve"> </w:t>
      </w:r>
      <w:r>
        <w:t>disponer</w:t>
      </w:r>
      <w:r>
        <w:rPr>
          <w:spacing w:val="31"/>
        </w:rPr>
        <w:t xml:space="preserve"> </w:t>
      </w:r>
      <w:r>
        <w:t>(AD)</w:t>
      </w:r>
      <w:r>
        <w:rPr>
          <w:spacing w:val="31"/>
        </w:rPr>
        <w:t xml:space="preserve"> </w:t>
      </w:r>
      <w:r>
        <w:t>la</w:t>
      </w:r>
      <w:r>
        <w:rPr>
          <w:spacing w:val="31"/>
        </w:rPr>
        <w:t xml:space="preserve"> </w:t>
      </w:r>
      <w:r>
        <w:t>cantidad</w:t>
      </w:r>
      <w:r>
        <w:rPr>
          <w:spacing w:val="31"/>
        </w:rPr>
        <w:t xml:space="preserve"> </w:t>
      </w:r>
      <w:r>
        <w:t>de</w:t>
      </w:r>
      <w:r>
        <w:rPr>
          <w:spacing w:val="31"/>
        </w:rPr>
        <w:t xml:space="preserve"> </w:t>
      </w:r>
      <w:r>
        <w:t>11.495,00</w:t>
      </w:r>
      <w:r w:rsidR="00050B53">
        <w:t xml:space="preserve"> </w:t>
      </w:r>
      <w:r>
        <w:t>€</w:t>
      </w:r>
      <w:r w:rsidR="00050B53">
        <w:t>,</w:t>
      </w:r>
      <w:r>
        <w:rPr>
          <w:spacing w:val="31"/>
        </w:rPr>
        <w:t xml:space="preserve"> </w:t>
      </w:r>
      <w:r>
        <w:t>con</w:t>
      </w:r>
      <w:r>
        <w:rPr>
          <w:spacing w:val="31"/>
        </w:rPr>
        <w:t xml:space="preserve"> </w:t>
      </w:r>
      <w:r>
        <w:t>cargo</w:t>
      </w:r>
      <w:r>
        <w:rPr>
          <w:spacing w:val="31"/>
        </w:rPr>
        <w:t xml:space="preserve"> </w:t>
      </w:r>
      <w:r>
        <w:t>a</w:t>
      </w:r>
      <w:r>
        <w:rPr>
          <w:spacing w:val="31"/>
        </w:rPr>
        <w:t xml:space="preserve"> </w:t>
      </w:r>
      <w:r>
        <w:t>la</w:t>
      </w:r>
      <w:r>
        <w:rPr>
          <w:spacing w:val="31"/>
        </w:rPr>
        <w:t xml:space="preserve"> </w:t>
      </w:r>
      <w:r>
        <w:t>aplicación</w:t>
      </w:r>
      <w:r>
        <w:rPr>
          <w:spacing w:val="31"/>
        </w:rPr>
        <w:t xml:space="preserve"> </w:t>
      </w:r>
      <w:r>
        <w:t>presupuestaria 103.3200.22710 del Presupuesto de la Corporación para el ejercicio 2026.</w:t>
      </w:r>
    </w:p>
    <w:p w14:paraId="32D616C0" w14:textId="77777777" w:rsidR="00052788" w:rsidRDefault="00052788">
      <w:pPr>
        <w:pStyle w:val="Textoindependiente"/>
        <w:spacing w:before="10"/>
      </w:pPr>
    </w:p>
    <w:p w14:paraId="5A339BDD" w14:textId="157C1308" w:rsidR="00052788" w:rsidRDefault="00000000">
      <w:pPr>
        <w:pStyle w:val="Textoindependiente"/>
        <w:spacing w:line="292" w:lineRule="auto"/>
        <w:ind w:left="142"/>
      </w:pPr>
      <w:r>
        <w:t xml:space="preserve">2º.- Prorrogar el contrato de servicios de </w:t>
      </w:r>
      <w:r w:rsidRPr="00050B53">
        <w:rPr>
          <w:i/>
          <w:iCs/>
        </w:rPr>
        <w:t>“Organización del Torneo de Debate Escolar”,</w:t>
      </w:r>
      <w:r>
        <w:t xml:space="preserve"> suscrito con GOOSE TALENT COMUNICACIÓN, S.L.</w:t>
      </w:r>
      <w:r w:rsidR="00050B53">
        <w:t>,</w:t>
      </w:r>
      <w:r>
        <w:t xml:space="preserve"> hasta el día 16 de diciembre de 2026.</w:t>
      </w:r>
    </w:p>
    <w:p w14:paraId="08EF5E81" w14:textId="77777777" w:rsidR="00052788" w:rsidRDefault="00052788">
      <w:pPr>
        <w:pStyle w:val="Textoindependiente"/>
        <w:spacing w:before="10"/>
      </w:pPr>
    </w:p>
    <w:p w14:paraId="62093FF2" w14:textId="77777777" w:rsidR="00052788" w:rsidRDefault="00000000">
      <w:pPr>
        <w:pStyle w:val="Textoindependiente"/>
        <w:ind w:left="142"/>
      </w:pPr>
      <w:r>
        <w:t>3º.-</w:t>
      </w:r>
      <w:r>
        <w:rPr>
          <w:spacing w:val="-2"/>
        </w:rPr>
        <w:t xml:space="preserve"> </w:t>
      </w:r>
      <w:r>
        <w:t>Notificar</w:t>
      </w:r>
      <w:r>
        <w:rPr>
          <w:spacing w:val="-2"/>
        </w:rPr>
        <w:t xml:space="preserve"> </w:t>
      </w:r>
      <w:r>
        <w:t>el</w:t>
      </w:r>
      <w:r>
        <w:rPr>
          <w:spacing w:val="-1"/>
        </w:rPr>
        <w:t xml:space="preserve"> </w:t>
      </w:r>
      <w:r>
        <w:t>acuerdo</w:t>
      </w:r>
      <w:r>
        <w:rPr>
          <w:spacing w:val="-2"/>
        </w:rPr>
        <w:t xml:space="preserve"> </w:t>
      </w:r>
      <w:r>
        <w:t>que</w:t>
      </w:r>
      <w:r>
        <w:rPr>
          <w:spacing w:val="-2"/>
        </w:rPr>
        <w:t xml:space="preserve"> </w:t>
      </w:r>
      <w:r>
        <w:t>se</w:t>
      </w:r>
      <w:r>
        <w:rPr>
          <w:spacing w:val="-1"/>
        </w:rPr>
        <w:t xml:space="preserve"> </w:t>
      </w:r>
      <w:r>
        <w:t>adopte</w:t>
      </w:r>
      <w:r>
        <w:rPr>
          <w:spacing w:val="-2"/>
        </w:rPr>
        <w:t xml:space="preserve"> </w:t>
      </w:r>
      <w:r>
        <w:t>a</w:t>
      </w:r>
      <w:r>
        <w:rPr>
          <w:spacing w:val="-2"/>
        </w:rPr>
        <w:t xml:space="preserve"> </w:t>
      </w:r>
      <w:r>
        <w:t>los</w:t>
      </w:r>
      <w:r>
        <w:rPr>
          <w:spacing w:val="-1"/>
        </w:rPr>
        <w:t xml:space="preserve"> </w:t>
      </w:r>
      <w:r>
        <w:rPr>
          <w:spacing w:val="-2"/>
        </w:rPr>
        <w:t>interesados.</w:t>
      </w:r>
    </w:p>
    <w:p w14:paraId="17E712E3" w14:textId="77777777" w:rsidR="00052788" w:rsidRDefault="00052788">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052788" w14:paraId="3951BAF3" w14:textId="77777777">
        <w:trPr>
          <w:trHeight w:val="972"/>
        </w:trPr>
        <w:tc>
          <w:tcPr>
            <w:tcW w:w="9062" w:type="dxa"/>
            <w:gridSpan w:val="2"/>
            <w:tcBorders>
              <w:left w:val="single" w:sz="4" w:space="0" w:color="CCCCCC"/>
              <w:right w:val="single" w:sz="4" w:space="0" w:color="CCCCCC"/>
            </w:tcBorders>
            <w:shd w:val="clear" w:color="auto" w:fill="F3F3F3"/>
          </w:tcPr>
          <w:p w14:paraId="16CC5E7E" w14:textId="4016ED63" w:rsidR="00052788" w:rsidRDefault="00000000">
            <w:pPr>
              <w:pStyle w:val="TableParagraph"/>
              <w:spacing w:before="79" w:line="297" w:lineRule="auto"/>
              <w:ind w:left="62" w:right="52"/>
              <w:jc w:val="both"/>
              <w:rPr>
                <w:b/>
                <w:sz w:val="20"/>
              </w:rPr>
            </w:pPr>
            <w:r>
              <w:rPr>
                <w:b/>
                <w:sz w:val="20"/>
              </w:rPr>
              <w:t xml:space="preserve">Declarar desierto, por falta de licitadores, el procedimiento abierto, sujeto a regulación armonizada, convocado para la adjudicación del contrato de servicio de </w:t>
            </w:r>
            <w:r w:rsidRPr="00050B53">
              <w:rPr>
                <w:b/>
                <w:i/>
                <w:iCs/>
                <w:sz w:val="20"/>
              </w:rPr>
              <w:t>“Teleasistencia avanzada”</w:t>
            </w:r>
            <w:r w:rsidR="00050B53">
              <w:rPr>
                <w:b/>
                <w:sz w:val="20"/>
              </w:rPr>
              <w:t>. E</w:t>
            </w:r>
            <w:r>
              <w:rPr>
                <w:b/>
                <w:sz w:val="20"/>
              </w:rPr>
              <w:t>xpte. 24891/2025.</w:t>
            </w:r>
          </w:p>
        </w:tc>
      </w:tr>
      <w:tr w:rsidR="00052788" w14:paraId="179EA30B" w14:textId="77777777">
        <w:trPr>
          <w:trHeight w:val="399"/>
        </w:trPr>
        <w:tc>
          <w:tcPr>
            <w:tcW w:w="1877" w:type="dxa"/>
            <w:tcBorders>
              <w:left w:val="single" w:sz="4" w:space="0" w:color="CCCCCC"/>
              <w:right w:val="single" w:sz="6" w:space="0" w:color="CCCCCC"/>
            </w:tcBorders>
          </w:tcPr>
          <w:p w14:paraId="0F7DD871" w14:textId="77777777" w:rsidR="00052788" w:rsidRDefault="00000000">
            <w:pPr>
              <w:pStyle w:val="TableParagraph"/>
              <w:spacing w:before="79"/>
              <w:ind w:left="62"/>
              <w:rPr>
                <w:b/>
                <w:sz w:val="20"/>
              </w:rPr>
            </w:pPr>
            <w:r>
              <w:rPr>
                <w:b/>
                <w:spacing w:val="-2"/>
                <w:sz w:val="20"/>
              </w:rPr>
              <w:t>Favorable</w:t>
            </w:r>
          </w:p>
        </w:tc>
        <w:tc>
          <w:tcPr>
            <w:tcW w:w="7185" w:type="dxa"/>
            <w:tcBorders>
              <w:left w:val="single" w:sz="6" w:space="0" w:color="CCCCCC"/>
              <w:right w:val="single" w:sz="4" w:space="0" w:color="CCCCCC"/>
            </w:tcBorders>
          </w:tcPr>
          <w:p w14:paraId="69E52A8F" w14:textId="77777777" w:rsidR="00052788"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BE19079" w14:textId="77777777" w:rsidR="00052788" w:rsidRDefault="00052788">
      <w:pPr>
        <w:pStyle w:val="Textoindependiente"/>
        <w:spacing w:before="142"/>
      </w:pPr>
    </w:p>
    <w:p w14:paraId="577043A1" w14:textId="77777777" w:rsidR="00052788" w:rsidRDefault="00000000">
      <w:pPr>
        <w:pStyle w:val="Ttulo5"/>
        <w:ind w:left="142"/>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08DF50E2" w14:textId="77777777" w:rsidR="00052788" w:rsidRDefault="00052788">
      <w:pPr>
        <w:pStyle w:val="Textoindependiente"/>
        <w:spacing w:before="61"/>
        <w:rPr>
          <w:b/>
        </w:rPr>
      </w:pPr>
    </w:p>
    <w:p w14:paraId="7A2E95F6" w14:textId="77777777" w:rsidR="00052788" w:rsidRDefault="00000000">
      <w:pPr>
        <w:pStyle w:val="Prrafodelista"/>
        <w:numPr>
          <w:ilvl w:val="0"/>
          <w:numId w:val="24"/>
        </w:numPr>
        <w:tabs>
          <w:tab w:val="left" w:pos="320"/>
        </w:tabs>
        <w:spacing w:before="1" w:line="292" w:lineRule="auto"/>
        <w:ind w:right="1" w:firstLine="0"/>
        <w:jc w:val="both"/>
        <w:rPr>
          <w:sz w:val="20"/>
        </w:rPr>
      </w:pPr>
      <w:r>
        <w:rPr>
          <w:sz w:val="20"/>
        </w:rPr>
        <w:t>Propuesta de inicio del expediente de contratación suscrito por este Director General de Concejalía de Familia y Servicios Sociales, D. Tomás Rafael Díaz Huertas, de fecha 18 de marzo de 2025.</w:t>
      </w:r>
    </w:p>
    <w:p w14:paraId="683BF07B" w14:textId="77777777" w:rsidR="00052788" w:rsidRDefault="00052788">
      <w:pPr>
        <w:pStyle w:val="Textoindependiente"/>
        <w:spacing w:before="9"/>
      </w:pPr>
    </w:p>
    <w:p w14:paraId="5E859119" w14:textId="77777777" w:rsidR="00052788" w:rsidRDefault="00000000">
      <w:pPr>
        <w:pStyle w:val="Prrafodelista"/>
        <w:numPr>
          <w:ilvl w:val="0"/>
          <w:numId w:val="24"/>
        </w:numPr>
        <w:tabs>
          <w:tab w:val="left" w:pos="320"/>
        </w:tabs>
        <w:spacing w:before="1" w:line="292" w:lineRule="auto"/>
        <w:ind w:right="1" w:firstLine="0"/>
        <w:jc w:val="both"/>
        <w:rPr>
          <w:sz w:val="20"/>
        </w:rPr>
      </w:pPr>
      <w:r>
        <w:rPr>
          <w:sz w:val="20"/>
        </w:rPr>
        <w:t>Informe del Director General de Concejalía de Familia y Servicios Sociales, D. Tomás Rafael Díaz Huertas, de fecha 23 de julio de 2025, sobre extremos contenidos en el artículo 116.4 de la LCSP.</w:t>
      </w:r>
    </w:p>
    <w:p w14:paraId="451C53EF" w14:textId="77777777" w:rsidR="00052788" w:rsidRDefault="00052788">
      <w:pPr>
        <w:pStyle w:val="Textoindependiente"/>
        <w:spacing w:before="9"/>
      </w:pPr>
    </w:p>
    <w:p w14:paraId="6ACCC838" w14:textId="77777777" w:rsidR="00052788" w:rsidRDefault="00000000">
      <w:pPr>
        <w:pStyle w:val="Prrafodelista"/>
        <w:numPr>
          <w:ilvl w:val="0"/>
          <w:numId w:val="24"/>
        </w:numPr>
        <w:tabs>
          <w:tab w:val="left" w:pos="308"/>
        </w:tabs>
        <w:spacing w:line="292" w:lineRule="auto"/>
        <w:ind w:right="1" w:firstLine="0"/>
        <w:jc w:val="both"/>
        <w:rPr>
          <w:sz w:val="20"/>
        </w:rPr>
      </w:pPr>
      <w:r>
        <w:rPr>
          <w:sz w:val="20"/>
        </w:rPr>
        <w:t>Informe del Director General de Concejalía de Familia y Servicios Sociales, D. Tomás Rafael Díaz Huertas, de fecha 18 de marzo de 2025, justificativo del precio del contrato y memoria económica de 24 de julio de 2025.</w:t>
      </w:r>
    </w:p>
    <w:p w14:paraId="4D2A08B9" w14:textId="77777777" w:rsidR="00052788" w:rsidRDefault="00052788">
      <w:pPr>
        <w:pStyle w:val="Textoindependiente"/>
        <w:spacing w:before="10"/>
      </w:pPr>
    </w:p>
    <w:p w14:paraId="609D8F20" w14:textId="7D23CB7E" w:rsidR="00052788" w:rsidRDefault="00000000">
      <w:pPr>
        <w:pStyle w:val="Prrafodelista"/>
        <w:numPr>
          <w:ilvl w:val="0"/>
          <w:numId w:val="24"/>
        </w:numPr>
        <w:tabs>
          <w:tab w:val="left" w:pos="322"/>
        </w:tabs>
        <w:spacing w:line="292" w:lineRule="auto"/>
        <w:ind w:right="1" w:firstLine="0"/>
        <w:jc w:val="both"/>
        <w:rPr>
          <w:sz w:val="20"/>
        </w:rPr>
      </w:pPr>
      <w:r>
        <w:rPr>
          <w:sz w:val="20"/>
        </w:rPr>
        <w:t>Pliego de Prescripciones Técnicas</w:t>
      </w:r>
      <w:r w:rsidR="00050B53">
        <w:rPr>
          <w:sz w:val="20"/>
        </w:rPr>
        <w:t>,</w:t>
      </w:r>
      <w:r>
        <w:rPr>
          <w:sz w:val="20"/>
        </w:rPr>
        <w:t xml:space="preserve"> suscrito por el Director General de Concejalía de Familia y Servicios Sociales, </w:t>
      </w:r>
      <w:r w:rsidR="00050B53">
        <w:rPr>
          <w:sz w:val="20"/>
        </w:rPr>
        <w:t xml:space="preserve">D. </w:t>
      </w:r>
      <w:r>
        <w:rPr>
          <w:sz w:val="20"/>
        </w:rPr>
        <w:t>Tomás Rafael Díaz Huertas, de fecha 18 de junio de 2025.</w:t>
      </w:r>
    </w:p>
    <w:p w14:paraId="1788AA60" w14:textId="77777777" w:rsidR="00052788" w:rsidRDefault="00052788">
      <w:pPr>
        <w:pStyle w:val="Textoindependiente"/>
        <w:spacing w:before="10"/>
      </w:pPr>
    </w:p>
    <w:p w14:paraId="70FCDFFE" w14:textId="226FD51C" w:rsidR="00052788" w:rsidRDefault="00000000">
      <w:pPr>
        <w:pStyle w:val="Prrafodelista"/>
        <w:numPr>
          <w:ilvl w:val="0"/>
          <w:numId w:val="24"/>
        </w:numPr>
        <w:tabs>
          <w:tab w:val="left" w:pos="320"/>
        </w:tabs>
        <w:spacing w:line="292" w:lineRule="auto"/>
        <w:ind w:right="1" w:firstLine="0"/>
        <w:jc w:val="both"/>
        <w:rPr>
          <w:sz w:val="20"/>
        </w:rPr>
      </w:pPr>
      <w:r>
        <w:rPr>
          <w:sz w:val="20"/>
        </w:rPr>
        <w:t>Memoria justificativa del contrato, suscrita con fecha 29 de julio de 2025, por la Jefa de la Unidad</w:t>
      </w:r>
      <w:r>
        <w:rPr>
          <w:spacing w:val="80"/>
          <w:sz w:val="20"/>
        </w:rPr>
        <w:t xml:space="preserve"> </w:t>
      </w:r>
      <w:r>
        <w:rPr>
          <w:sz w:val="20"/>
        </w:rPr>
        <w:t xml:space="preserve">de Contratación, </w:t>
      </w:r>
      <w:r w:rsidR="00050B53">
        <w:rPr>
          <w:sz w:val="20"/>
        </w:rPr>
        <w:t>D.ª</w:t>
      </w:r>
      <w:r>
        <w:rPr>
          <w:sz w:val="20"/>
        </w:rPr>
        <w:t xml:space="preserve"> Lisa Martín-Aragón Baudel.</w:t>
      </w:r>
    </w:p>
    <w:p w14:paraId="3029F92D" w14:textId="77777777" w:rsidR="00052788" w:rsidRDefault="00052788">
      <w:pPr>
        <w:pStyle w:val="Textoindependiente"/>
        <w:spacing w:before="10"/>
      </w:pPr>
    </w:p>
    <w:p w14:paraId="55490E62" w14:textId="18ED0BD5" w:rsidR="00052788" w:rsidRDefault="00000000">
      <w:pPr>
        <w:pStyle w:val="Prrafodelista"/>
        <w:numPr>
          <w:ilvl w:val="0"/>
          <w:numId w:val="24"/>
        </w:numPr>
        <w:tabs>
          <w:tab w:val="left" w:pos="264"/>
        </w:tabs>
        <w:spacing w:line="292" w:lineRule="auto"/>
        <w:ind w:right="1" w:firstLine="0"/>
        <w:jc w:val="both"/>
        <w:rPr>
          <w:sz w:val="20"/>
        </w:rPr>
      </w:pPr>
      <w:r>
        <w:rPr>
          <w:sz w:val="20"/>
        </w:rPr>
        <w:t>Pliego de cláusulas administrativas particulares</w:t>
      </w:r>
      <w:r w:rsidR="00050B53">
        <w:rPr>
          <w:sz w:val="20"/>
        </w:rPr>
        <w:t>,</w:t>
      </w:r>
      <w:r>
        <w:rPr>
          <w:sz w:val="20"/>
        </w:rPr>
        <w:t xml:space="preserve"> suscrito con fecha 29 de julio de 2025, por la Jefa</w:t>
      </w:r>
      <w:r>
        <w:rPr>
          <w:spacing w:val="80"/>
          <w:sz w:val="20"/>
        </w:rPr>
        <w:t xml:space="preserve"> </w:t>
      </w:r>
      <w:r>
        <w:rPr>
          <w:sz w:val="20"/>
        </w:rPr>
        <w:t xml:space="preserve">de la Unidad de Contratación, </w:t>
      </w:r>
      <w:r w:rsidR="00050B53">
        <w:rPr>
          <w:sz w:val="20"/>
        </w:rPr>
        <w:t>D.ª</w:t>
      </w:r>
      <w:r>
        <w:rPr>
          <w:sz w:val="20"/>
        </w:rPr>
        <w:t xml:space="preserve"> Lisa Martín-Aragón Baudel.</w:t>
      </w:r>
    </w:p>
    <w:p w14:paraId="6EB9BA0A" w14:textId="77777777" w:rsidR="00052788" w:rsidRDefault="00052788">
      <w:pPr>
        <w:pStyle w:val="Textoindependiente"/>
        <w:spacing w:before="10"/>
      </w:pPr>
    </w:p>
    <w:p w14:paraId="6622F5CF" w14:textId="77777777" w:rsidR="00052788" w:rsidRDefault="00000000">
      <w:pPr>
        <w:pStyle w:val="Prrafodelista"/>
        <w:numPr>
          <w:ilvl w:val="0"/>
          <w:numId w:val="24"/>
        </w:numPr>
        <w:tabs>
          <w:tab w:val="left" w:pos="318"/>
        </w:tabs>
        <w:ind w:left="318" w:hanging="176"/>
        <w:rPr>
          <w:sz w:val="20"/>
        </w:rPr>
      </w:pPr>
      <w:r>
        <w:rPr>
          <w:sz w:val="20"/>
        </w:rPr>
        <w:t>Listado</w:t>
      </w:r>
      <w:r>
        <w:rPr>
          <w:spacing w:val="-4"/>
          <w:sz w:val="20"/>
        </w:rPr>
        <w:t xml:space="preserve"> </w:t>
      </w:r>
      <w:r>
        <w:rPr>
          <w:sz w:val="20"/>
        </w:rPr>
        <w:t>con</w:t>
      </w:r>
      <w:r>
        <w:rPr>
          <w:spacing w:val="-4"/>
          <w:sz w:val="20"/>
        </w:rPr>
        <w:t xml:space="preserve"> </w:t>
      </w:r>
      <w:r>
        <w:rPr>
          <w:sz w:val="20"/>
        </w:rPr>
        <w:t>el</w:t>
      </w:r>
      <w:r>
        <w:rPr>
          <w:spacing w:val="-3"/>
          <w:sz w:val="20"/>
        </w:rPr>
        <w:t xml:space="preserve"> </w:t>
      </w:r>
      <w:r>
        <w:rPr>
          <w:sz w:val="20"/>
        </w:rPr>
        <w:t>personal</w:t>
      </w:r>
      <w:r>
        <w:rPr>
          <w:spacing w:val="-4"/>
          <w:sz w:val="20"/>
        </w:rPr>
        <w:t xml:space="preserve"> </w:t>
      </w:r>
      <w:r>
        <w:rPr>
          <w:sz w:val="20"/>
        </w:rPr>
        <w:t>objeto</w:t>
      </w:r>
      <w:r>
        <w:rPr>
          <w:spacing w:val="-4"/>
          <w:sz w:val="20"/>
        </w:rPr>
        <w:t xml:space="preserve"> </w:t>
      </w:r>
      <w:r>
        <w:rPr>
          <w:sz w:val="20"/>
        </w:rPr>
        <w:t>de</w:t>
      </w:r>
      <w:r>
        <w:rPr>
          <w:spacing w:val="-3"/>
          <w:sz w:val="20"/>
        </w:rPr>
        <w:t xml:space="preserve"> </w:t>
      </w:r>
      <w:r>
        <w:rPr>
          <w:spacing w:val="-2"/>
          <w:sz w:val="20"/>
        </w:rPr>
        <w:t>subrogación.</w:t>
      </w:r>
    </w:p>
    <w:p w14:paraId="663D00DB" w14:textId="77777777" w:rsidR="00052788" w:rsidRDefault="00052788">
      <w:pPr>
        <w:pStyle w:val="Textoindependiente"/>
        <w:spacing w:before="60"/>
      </w:pPr>
    </w:p>
    <w:p w14:paraId="4D56B8A9" w14:textId="58EBB648" w:rsidR="00052788" w:rsidRDefault="00000000">
      <w:pPr>
        <w:pStyle w:val="Prrafodelista"/>
        <w:numPr>
          <w:ilvl w:val="0"/>
          <w:numId w:val="24"/>
        </w:numPr>
        <w:tabs>
          <w:tab w:val="left" w:pos="324"/>
        </w:tabs>
        <w:spacing w:line="292" w:lineRule="auto"/>
        <w:ind w:right="1" w:firstLine="0"/>
        <w:jc w:val="both"/>
        <w:rPr>
          <w:sz w:val="20"/>
        </w:rPr>
      </w:pPr>
      <w:r>
        <w:rPr>
          <w:sz w:val="20"/>
        </w:rPr>
        <w:t>Retención de crédito por importe de 65.092,56</w:t>
      </w:r>
      <w:r w:rsidR="00050B53">
        <w:rPr>
          <w:sz w:val="20"/>
        </w:rPr>
        <w:t xml:space="preserve"> </w:t>
      </w:r>
      <w:r>
        <w:rPr>
          <w:sz w:val="20"/>
        </w:rPr>
        <w:t>€, con cargo a la aplicación presupuestaria 113.2311.22727 del Presupuesto de la Corporación para el ejercicio 2026.</w:t>
      </w:r>
    </w:p>
    <w:p w14:paraId="12F702D7" w14:textId="77777777" w:rsidR="00052788" w:rsidRDefault="00052788">
      <w:pPr>
        <w:pStyle w:val="Textoindependiente"/>
        <w:spacing w:before="10"/>
      </w:pPr>
    </w:p>
    <w:p w14:paraId="2934A49C" w14:textId="77777777" w:rsidR="00052788" w:rsidRDefault="00000000">
      <w:pPr>
        <w:pStyle w:val="Prrafodelista"/>
        <w:numPr>
          <w:ilvl w:val="0"/>
          <w:numId w:val="24"/>
        </w:numPr>
        <w:tabs>
          <w:tab w:val="left" w:pos="253"/>
        </w:tabs>
        <w:spacing w:line="292" w:lineRule="auto"/>
        <w:ind w:right="1" w:firstLine="0"/>
        <w:jc w:val="both"/>
        <w:rPr>
          <w:sz w:val="20"/>
        </w:rPr>
      </w:pPr>
      <w:r>
        <w:rPr>
          <w:sz w:val="20"/>
        </w:rPr>
        <w:t>Informe jurídico nº 814/2025, suscrito por el Director General de la Asesoría Jurídica, con fecha 29 de julio de 2025, favorable a la aprobación del expediente.</w:t>
      </w:r>
    </w:p>
    <w:p w14:paraId="639BB87B" w14:textId="77777777" w:rsidR="00052788" w:rsidRDefault="00052788">
      <w:pPr>
        <w:pStyle w:val="Textoindependiente"/>
        <w:spacing w:before="10"/>
      </w:pPr>
    </w:p>
    <w:p w14:paraId="68012F48" w14:textId="77777777" w:rsidR="00052788" w:rsidRDefault="00000000">
      <w:pPr>
        <w:pStyle w:val="Prrafodelista"/>
        <w:numPr>
          <w:ilvl w:val="0"/>
          <w:numId w:val="24"/>
        </w:numPr>
        <w:tabs>
          <w:tab w:val="left" w:pos="253"/>
        </w:tabs>
        <w:spacing w:line="292" w:lineRule="auto"/>
        <w:ind w:right="1" w:firstLine="0"/>
        <w:jc w:val="both"/>
        <w:rPr>
          <w:sz w:val="20"/>
        </w:rPr>
      </w:pPr>
      <w:r>
        <w:rPr>
          <w:sz w:val="20"/>
        </w:rPr>
        <w:t>Propuesta de la Concejal-Delegado de Familia y Servicios Sociales, de fecha 29 de julio de 2025,</w:t>
      </w:r>
      <w:r>
        <w:rPr>
          <w:spacing w:val="80"/>
          <w:sz w:val="20"/>
        </w:rPr>
        <w:t xml:space="preserve"> </w:t>
      </w:r>
      <w:r>
        <w:rPr>
          <w:sz w:val="20"/>
        </w:rPr>
        <w:t>de aprobación del expediente de contratación.</w:t>
      </w:r>
    </w:p>
    <w:p w14:paraId="107FCCE1" w14:textId="77777777" w:rsidR="00052788" w:rsidRDefault="00052788">
      <w:pPr>
        <w:pStyle w:val="Textoindependiente"/>
        <w:spacing w:before="10"/>
      </w:pPr>
    </w:p>
    <w:p w14:paraId="11E3808C" w14:textId="65BCC211" w:rsidR="00052788" w:rsidRDefault="00000000">
      <w:pPr>
        <w:pStyle w:val="Prrafodelista"/>
        <w:numPr>
          <w:ilvl w:val="0"/>
          <w:numId w:val="24"/>
        </w:numPr>
        <w:tabs>
          <w:tab w:val="left" w:pos="308"/>
        </w:tabs>
        <w:spacing w:line="292" w:lineRule="auto"/>
        <w:ind w:right="1" w:firstLine="0"/>
        <w:jc w:val="both"/>
        <w:rPr>
          <w:sz w:val="20"/>
        </w:rPr>
      </w:pPr>
      <w:r>
        <w:rPr>
          <w:sz w:val="20"/>
        </w:rPr>
        <w:t>Informe de fiscalización emitido con fecha 31 de julio de 2025 por el Interventor General y la TAG</w:t>
      </w:r>
      <w:r>
        <w:rPr>
          <w:spacing w:val="80"/>
          <w:sz w:val="20"/>
        </w:rPr>
        <w:t xml:space="preserve"> </w:t>
      </w:r>
      <w:r>
        <w:rPr>
          <w:sz w:val="20"/>
        </w:rPr>
        <w:t>de Fiscalización, D</w:t>
      </w:r>
      <w:r w:rsidR="00050B53">
        <w:rPr>
          <w:sz w:val="20"/>
        </w:rPr>
        <w:t>.</w:t>
      </w:r>
      <w:r>
        <w:rPr>
          <w:sz w:val="20"/>
        </w:rPr>
        <w:t>ª Mercedes Bueno Vico.</w:t>
      </w:r>
    </w:p>
    <w:p w14:paraId="5FC74629" w14:textId="77777777" w:rsidR="00052788" w:rsidRDefault="00052788">
      <w:pPr>
        <w:pStyle w:val="Textoindependiente"/>
        <w:spacing w:before="10"/>
      </w:pPr>
    </w:p>
    <w:p w14:paraId="7ADB81C9" w14:textId="77777777" w:rsidR="00052788" w:rsidRDefault="00000000">
      <w:pPr>
        <w:pStyle w:val="Prrafodelista"/>
        <w:numPr>
          <w:ilvl w:val="0"/>
          <w:numId w:val="24"/>
        </w:numPr>
        <w:tabs>
          <w:tab w:val="left" w:pos="253"/>
        </w:tabs>
        <w:spacing w:line="292" w:lineRule="auto"/>
        <w:ind w:right="1" w:firstLine="0"/>
        <w:jc w:val="both"/>
        <w:rPr>
          <w:sz w:val="20"/>
        </w:rPr>
      </w:pPr>
      <w:r>
        <w:rPr>
          <w:sz w:val="20"/>
        </w:rPr>
        <w:t>Acuerdo adoptado por la Junta de Gobierno Local, en sesión celebrada el día 1 de agosto de 2025, de aprobación del expediente de contratación.</w:t>
      </w:r>
    </w:p>
    <w:p w14:paraId="520EF5A1" w14:textId="77777777" w:rsidR="00052788" w:rsidRDefault="00052788">
      <w:pPr>
        <w:pStyle w:val="Prrafodelista"/>
        <w:spacing w:line="292" w:lineRule="auto"/>
        <w:rPr>
          <w:sz w:val="20"/>
        </w:rPr>
        <w:sectPr w:rsidR="00052788">
          <w:pgSz w:w="11910" w:h="16840"/>
          <w:pgMar w:top="1340" w:right="1417" w:bottom="1260" w:left="1275" w:header="225" w:footer="1060" w:gutter="0"/>
          <w:cols w:space="720"/>
        </w:sectPr>
      </w:pPr>
    </w:p>
    <w:p w14:paraId="22F1F3D6" w14:textId="77777777" w:rsidR="00052788" w:rsidRDefault="00000000">
      <w:pPr>
        <w:pStyle w:val="Prrafodelista"/>
        <w:numPr>
          <w:ilvl w:val="0"/>
          <w:numId w:val="24"/>
        </w:numPr>
        <w:tabs>
          <w:tab w:val="left" w:pos="375"/>
        </w:tabs>
        <w:spacing w:before="114" w:line="292" w:lineRule="auto"/>
        <w:ind w:right="1" w:firstLine="0"/>
        <w:jc w:val="both"/>
        <w:rPr>
          <w:sz w:val="20"/>
        </w:rPr>
      </w:pPr>
      <w:r>
        <w:rPr>
          <w:noProof/>
          <w:sz w:val="20"/>
        </w:rPr>
        <mc:AlternateContent>
          <mc:Choice Requires="wps">
            <w:drawing>
              <wp:anchor distT="0" distB="0" distL="0" distR="0" simplePos="0" relativeHeight="15766016" behindDoc="0" locked="0" layoutInCell="1" allowOverlap="1" wp14:anchorId="7FC174AA" wp14:editId="3BA5A049">
                <wp:simplePos x="0" y="0"/>
                <wp:positionH relativeFrom="page">
                  <wp:posOffset>6807090</wp:posOffset>
                </wp:positionH>
                <wp:positionV relativeFrom="page">
                  <wp:posOffset>2818730</wp:posOffset>
                </wp:positionV>
                <wp:extent cx="419734" cy="3187065"/>
                <wp:effectExtent l="0" t="0" r="0" b="0"/>
                <wp:wrapNone/>
                <wp:docPr id="93" name="Text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DC48B94"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82BA973"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7FC174AA" id="Textbox 93" o:spid="_x0000_s1097" type="#_x0000_t202" style="position:absolute;left:0;text-align:left;margin-left:536pt;margin-top:221.95pt;width:33.05pt;height:250.95pt;z-index:15766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FbB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CNqPtpAeyAxNI8EluNiScQGam/D8ddORs1Z/8WT&#10;f3kWTkk8JZtTElP/EcrEZIkePuwSGFsIXb6ZCFFjiqRpiHLn/9yXqsuor38D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4OhWwa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6DC48B94"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82BA973"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Pr>
          <w:noProof/>
          <w:sz w:val="20"/>
        </w:rPr>
        <mc:AlternateContent>
          <mc:Choice Requires="wps">
            <w:drawing>
              <wp:anchor distT="0" distB="0" distL="0" distR="0" simplePos="0" relativeHeight="15766528" behindDoc="0" locked="0" layoutInCell="1" allowOverlap="1" wp14:anchorId="5C02D42E" wp14:editId="7392C35F">
                <wp:simplePos x="0" y="0"/>
                <wp:positionH relativeFrom="page">
                  <wp:posOffset>6965929</wp:posOffset>
                </wp:positionH>
                <wp:positionV relativeFrom="page">
                  <wp:posOffset>6516126</wp:posOffset>
                </wp:positionV>
                <wp:extent cx="263525" cy="3312160"/>
                <wp:effectExtent l="0" t="0" r="0" b="0"/>
                <wp:wrapNone/>
                <wp:docPr id="94" name="Text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44ED02BB" w14:textId="2E8C2289"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38EA2EA"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220CC2D3"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32</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5C02D42E" id="Textbox 94" o:spid="_x0000_s1098" type="#_x0000_t202" style="position:absolute;left:0;text-align:left;margin-left:548.5pt;margin-top:513.1pt;width:20.75pt;height:260.8pt;z-index:15766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" filled="f" stroked="f">
                <v:textbox style="layout-flow:vertical;mso-layout-flow-alt:bottom-to-top" inset="0,0,0,0">
                  <w:txbxContent>
                    <w:p w14:paraId="44ED02BB" w14:textId="2E8C2289"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38EA2EA"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220CC2D3"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32</w:t>
                      </w:r>
                      <w:r>
                        <w:rPr>
                          <w:spacing w:val="-6"/>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r>
        <w:rPr>
          <w:sz w:val="20"/>
        </w:rPr>
        <w:t>Publicación de la convocatoria de licitación en la Plataforma de Contratación del Sector Público, con fecha 8 de agosto de 2025, con remisión previa al Diario Oficial de la Unión Europea el día 6 de julio de 2025.</w:t>
      </w:r>
    </w:p>
    <w:p w14:paraId="3724241F" w14:textId="77777777" w:rsidR="00052788" w:rsidRDefault="00052788">
      <w:pPr>
        <w:pStyle w:val="Textoindependiente"/>
        <w:spacing w:before="9"/>
      </w:pPr>
    </w:p>
    <w:p w14:paraId="008A88C4" w14:textId="77777777" w:rsidR="00052788" w:rsidRDefault="00000000">
      <w:pPr>
        <w:pStyle w:val="Prrafodelista"/>
        <w:numPr>
          <w:ilvl w:val="0"/>
          <w:numId w:val="24"/>
        </w:numPr>
        <w:tabs>
          <w:tab w:val="left" w:pos="322"/>
        </w:tabs>
        <w:spacing w:line="292" w:lineRule="auto"/>
        <w:ind w:right="1" w:firstLine="0"/>
        <w:jc w:val="both"/>
        <w:rPr>
          <w:sz w:val="20"/>
        </w:rPr>
      </w:pPr>
      <w:r>
        <w:rPr>
          <w:sz w:val="20"/>
        </w:rPr>
        <w:t>Recurso especial en materia de contratación interpuesto por ASOCIACIÓN DE EMPRESAS DE SERVICIOS PARA LA DEPENDENCIA (A.E.S.T.E.), con fecha 1 de septiembre de 2025, registrado de entrada el día 3 de septiembre de 2025.</w:t>
      </w:r>
    </w:p>
    <w:p w14:paraId="5DAD6FF6" w14:textId="77777777" w:rsidR="00052788" w:rsidRDefault="00052788">
      <w:pPr>
        <w:pStyle w:val="Textoindependiente"/>
        <w:spacing w:before="10"/>
      </w:pPr>
    </w:p>
    <w:p w14:paraId="61AD2960" w14:textId="77777777" w:rsidR="00052788" w:rsidRDefault="00000000">
      <w:pPr>
        <w:pStyle w:val="Textoindependiente"/>
        <w:spacing w:line="292" w:lineRule="auto"/>
        <w:ind w:left="142" w:right="1"/>
        <w:jc w:val="both"/>
      </w:pPr>
      <w:r>
        <w:t>Durante</w:t>
      </w:r>
      <w:r>
        <w:rPr>
          <w:spacing w:val="16"/>
        </w:rPr>
        <w:t xml:space="preserve"> </w:t>
      </w:r>
      <w:r>
        <w:t>el</w:t>
      </w:r>
      <w:r>
        <w:rPr>
          <w:spacing w:val="16"/>
        </w:rPr>
        <w:t xml:space="preserve"> </w:t>
      </w:r>
      <w:r>
        <w:t>plazo</w:t>
      </w:r>
      <w:r>
        <w:rPr>
          <w:spacing w:val="16"/>
        </w:rPr>
        <w:t xml:space="preserve"> </w:t>
      </w:r>
      <w:r>
        <w:t>de</w:t>
      </w:r>
      <w:r>
        <w:rPr>
          <w:spacing w:val="16"/>
        </w:rPr>
        <w:t xml:space="preserve"> </w:t>
      </w:r>
      <w:r>
        <w:t>presentación</w:t>
      </w:r>
      <w:r>
        <w:rPr>
          <w:spacing w:val="16"/>
        </w:rPr>
        <w:t xml:space="preserve"> </w:t>
      </w:r>
      <w:r>
        <w:t>de</w:t>
      </w:r>
      <w:r>
        <w:rPr>
          <w:spacing w:val="16"/>
        </w:rPr>
        <w:t xml:space="preserve"> </w:t>
      </w:r>
      <w:r>
        <w:t>ofertas</w:t>
      </w:r>
      <w:r>
        <w:rPr>
          <w:spacing w:val="16"/>
        </w:rPr>
        <w:t xml:space="preserve"> </w:t>
      </w:r>
      <w:r>
        <w:t>no</w:t>
      </w:r>
      <w:r>
        <w:rPr>
          <w:spacing w:val="16"/>
        </w:rPr>
        <w:t xml:space="preserve"> </w:t>
      </w:r>
      <w:r>
        <w:t>ha</w:t>
      </w:r>
      <w:r>
        <w:rPr>
          <w:spacing w:val="16"/>
        </w:rPr>
        <w:t xml:space="preserve"> </w:t>
      </w:r>
      <w:r>
        <w:t>concurrido</w:t>
      </w:r>
      <w:r>
        <w:rPr>
          <w:spacing w:val="16"/>
        </w:rPr>
        <w:t xml:space="preserve"> </w:t>
      </w:r>
      <w:r>
        <w:t>ningún</w:t>
      </w:r>
      <w:r>
        <w:rPr>
          <w:spacing w:val="16"/>
        </w:rPr>
        <w:t xml:space="preserve"> </w:t>
      </w:r>
      <w:r>
        <w:t>licitador,</w:t>
      </w:r>
      <w:r>
        <w:rPr>
          <w:spacing w:val="16"/>
        </w:rPr>
        <w:t xml:space="preserve"> </w:t>
      </w:r>
      <w:r>
        <w:t>según</w:t>
      </w:r>
      <w:r>
        <w:rPr>
          <w:spacing w:val="16"/>
        </w:rPr>
        <w:t xml:space="preserve"> </w:t>
      </w:r>
      <w:r>
        <w:t>se</w:t>
      </w:r>
      <w:r>
        <w:rPr>
          <w:spacing w:val="16"/>
        </w:rPr>
        <w:t xml:space="preserve"> </w:t>
      </w:r>
      <w:r>
        <w:t>acredita</w:t>
      </w:r>
      <w:r>
        <w:rPr>
          <w:spacing w:val="16"/>
        </w:rPr>
        <w:t xml:space="preserve"> </w:t>
      </w:r>
      <w:r>
        <w:t xml:space="preserve">en la Plataforma de Contratación del Sector Público, por lo que procede declarar desierto el </w:t>
      </w:r>
      <w:r>
        <w:rPr>
          <w:spacing w:val="-2"/>
        </w:rPr>
        <w:t>procedimiento.</w:t>
      </w:r>
    </w:p>
    <w:p w14:paraId="4B193A97" w14:textId="77777777" w:rsidR="00052788" w:rsidRDefault="00052788">
      <w:pPr>
        <w:pStyle w:val="Textoindependiente"/>
        <w:spacing w:before="10"/>
      </w:pPr>
    </w:p>
    <w:p w14:paraId="21E99038" w14:textId="38C98AFB" w:rsidR="00052788" w:rsidRDefault="00000000">
      <w:pPr>
        <w:pStyle w:val="Prrafodelista"/>
        <w:numPr>
          <w:ilvl w:val="0"/>
          <w:numId w:val="24"/>
        </w:numPr>
        <w:tabs>
          <w:tab w:val="left" w:pos="402"/>
        </w:tabs>
        <w:spacing w:line="297" w:lineRule="auto"/>
        <w:ind w:firstLine="0"/>
        <w:rPr>
          <w:sz w:val="20"/>
        </w:rPr>
      </w:pPr>
      <w:r>
        <w:rPr>
          <w:sz w:val="20"/>
        </w:rPr>
        <w:t>Consta</w:t>
      </w:r>
      <w:r>
        <w:rPr>
          <w:spacing w:val="29"/>
          <w:sz w:val="20"/>
        </w:rPr>
        <w:t xml:space="preserve"> </w:t>
      </w:r>
      <w:r>
        <w:rPr>
          <w:sz w:val="20"/>
        </w:rPr>
        <w:t>informe</w:t>
      </w:r>
      <w:r>
        <w:rPr>
          <w:spacing w:val="29"/>
          <w:sz w:val="20"/>
        </w:rPr>
        <w:t xml:space="preserve"> </w:t>
      </w:r>
      <w:r>
        <w:rPr>
          <w:sz w:val="20"/>
        </w:rPr>
        <w:t>jurídico</w:t>
      </w:r>
      <w:r>
        <w:rPr>
          <w:spacing w:val="30"/>
          <w:sz w:val="20"/>
        </w:rPr>
        <w:t xml:space="preserve"> </w:t>
      </w:r>
      <w:r>
        <w:rPr>
          <w:b/>
          <w:sz w:val="20"/>
        </w:rPr>
        <w:t>favorable</w:t>
      </w:r>
      <w:r>
        <w:rPr>
          <w:b/>
          <w:spacing w:val="29"/>
          <w:sz w:val="20"/>
        </w:rPr>
        <w:t xml:space="preserve"> </w:t>
      </w:r>
      <w:r>
        <w:rPr>
          <w:sz w:val="20"/>
        </w:rPr>
        <w:t>suscrito</w:t>
      </w:r>
      <w:r>
        <w:rPr>
          <w:spacing w:val="29"/>
          <w:sz w:val="20"/>
        </w:rPr>
        <w:t xml:space="preserve"> </w:t>
      </w:r>
      <w:r>
        <w:rPr>
          <w:sz w:val="20"/>
        </w:rPr>
        <w:t>con</w:t>
      </w:r>
      <w:r>
        <w:rPr>
          <w:spacing w:val="29"/>
          <w:sz w:val="20"/>
        </w:rPr>
        <w:t xml:space="preserve"> </w:t>
      </w:r>
      <w:r>
        <w:rPr>
          <w:sz w:val="20"/>
        </w:rPr>
        <w:t>fecha</w:t>
      </w:r>
      <w:r>
        <w:rPr>
          <w:spacing w:val="29"/>
          <w:sz w:val="20"/>
        </w:rPr>
        <w:t xml:space="preserve"> </w:t>
      </w:r>
      <w:r>
        <w:rPr>
          <w:sz w:val="20"/>
        </w:rPr>
        <w:t>10</w:t>
      </w:r>
      <w:r>
        <w:rPr>
          <w:spacing w:val="29"/>
          <w:sz w:val="20"/>
        </w:rPr>
        <w:t xml:space="preserve"> </w:t>
      </w:r>
      <w:r>
        <w:rPr>
          <w:sz w:val="20"/>
        </w:rPr>
        <w:t>de</w:t>
      </w:r>
      <w:r>
        <w:rPr>
          <w:spacing w:val="29"/>
          <w:sz w:val="20"/>
        </w:rPr>
        <w:t xml:space="preserve"> </w:t>
      </w:r>
      <w:r>
        <w:rPr>
          <w:sz w:val="20"/>
        </w:rPr>
        <w:t>septiembre</w:t>
      </w:r>
      <w:r>
        <w:rPr>
          <w:spacing w:val="29"/>
          <w:sz w:val="20"/>
        </w:rPr>
        <w:t xml:space="preserve"> </w:t>
      </w:r>
      <w:r>
        <w:rPr>
          <w:sz w:val="20"/>
        </w:rPr>
        <w:t>de</w:t>
      </w:r>
      <w:r>
        <w:rPr>
          <w:spacing w:val="29"/>
          <w:sz w:val="20"/>
        </w:rPr>
        <w:t xml:space="preserve"> </w:t>
      </w:r>
      <w:r>
        <w:rPr>
          <w:sz w:val="20"/>
        </w:rPr>
        <w:t>2025</w:t>
      </w:r>
      <w:r>
        <w:rPr>
          <w:spacing w:val="29"/>
          <w:sz w:val="20"/>
        </w:rPr>
        <w:t xml:space="preserve"> </w:t>
      </w:r>
      <w:r>
        <w:rPr>
          <w:sz w:val="20"/>
        </w:rPr>
        <w:t>por</w:t>
      </w:r>
      <w:r>
        <w:rPr>
          <w:spacing w:val="29"/>
          <w:sz w:val="20"/>
        </w:rPr>
        <w:t xml:space="preserve"> </w:t>
      </w:r>
      <w:r>
        <w:rPr>
          <w:sz w:val="20"/>
        </w:rPr>
        <w:t>el</w:t>
      </w:r>
      <w:r>
        <w:rPr>
          <w:spacing w:val="29"/>
          <w:sz w:val="20"/>
        </w:rPr>
        <w:t xml:space="preserve"> </w:t>
      </w:r>
      <w:r>
        <w:rPr>
          <w:sz w:val="20"/>
        </w:rPr>
        <w:t>Director General de la Asesoría Jurídica a la siguiente propuesta de acuerdo</w:t>
      </w:r>
      <w:r w:rsidR="00050B53">
        <w:rPr>
          <w:sz w:val="20"/>
        </w:rPr>
        <w:t>.</w:t>
      </w:r>
    </w:p>
    <w:p w14:paraId="184E7443" w14:textId="77777777" w:rsidR="00052788" w:rsidRDefault="00052788">
      <w:pPr>
        <w:pStyle w:val="Textoindependiente"/>
        <w:spacing w:before="4"/>
      </w:pPr>
    </w:p>
    <w:p w14:paraId="14CEDF7F" w14:textId="4F7D2040" w:rsidR="00052788" w:rsidRDefault="00000000">
      <w:pPr>
        <w:pStyle w:val="Textoindependiente"/>
        <w:ind w:left="142"/>
      </w:pPr>
      <w:r>
        <w:t>Vista</w:t>
      </w:r>
      <w:r>
        <w:rPr>
          <w:spacing w:val="-7"/>
        </w:rPr>
        <w:t xml:space="preserve"> </w:t>
      </w:r>
      <w:r>
        <w:t>la</w:t>
      </w:r>
      <w:r>
        <w:rPr>
          <w:spacing w:val="-4"/>
        </w:rPr>
        <w:t xml:space="preserve"> </w:t>
      </w:r>
      <w:r>
        <w:t>propuesta</w:t>
      </w:r>
      <w:r>
        <w:rPr>
          <w:spacing w:val="-4"/>
        </w:rPr>
        <w:t xml:space="preserve"> </w:t>
      </w:r>
      <w:r>
        <w:t>de</w:t>
      </w:r>
      <w:r>
        <w:rPr>
          <w:spacing w:val="-5"/>
        </w:rPr>
        <w:t xml:space="preserve"> </w:t>
      </w:r>
      <w:r>
        <w:t>resolución</w:t>
      </w:r>
      <w:r>
        <w:rPr>
          <w:spacing w:val="-4"/>
        </w:rPr>
        <w:t xml:space="preserve"> </w:t>
      </w:r>
      <w:r>
        <w:t>PR/2025/5303</w:t>
      </w:r>
      <w:r>
        <w:rPr>
          <w:spacing w:val="-4"/>
        </w:rPr>
        <w:t xml:space="preserve"> </w:t>
      </w:r>
      <w:r>
        <w:t>de</w:t>
      </w:r>
      <w:r>
        <w:rPr>
          <w:spacing w:val="-4"/>
        </w:rPr>
        <w:t xml:space="preserve"> </w:t>
      </w:r>
      <w:r>
        <w:t>10</w:t>
      </w:r>
      <w:r>
        <w:rPr>
          <w:spacing w:val="-5"/>
        </w:rPr>
        <w:t xml:space="preserve"> </w:t>
      </w:r>
      <w:r>
        <w:t>de</w:t>
      </w:r>
      <w:r>
        <w:rPr>
          <w:spacing w:val="-4"/>
        </w:rPr>
        <w:t xml:space="preserve"> </w:t>
      </w:r>
      <w:r>
        <w:t>septiembre</w:t>
      </w:r>
      <w:r>
        <w:rPr>
          <w:spacing w:val="-4"/>
        </w:rPr>
        <w:t xml:space="preserve"> </w:t>
      </w:r>
      <w:r>
        <w:t>de</w:t>
      </w:r>
      <w:r>
        <w:rPr>
          <w:spacing w:val="-4"/>
        </w:rPr>
        <w:t xml:space="preserve"> </w:t>
      </w:r>
      <w:r>
        <w:rPr>
          <w:spacing w:val="-2"/>
        </w:rPr>
        <w:t>2025</w:t>
      </w:r>
      <w:r w:rsidR="00050B53">
        <w:rPr>
          <w:spacing w:val="-2"/>
        </w:rPr>
        <w:t>,</w:t>
      </w:r>
    </w:p>
    <w:p w14:paraId="5F60C49B" w14:textId="77777777" w:rsidR="00052788" w:rsidRDefault="00052788">
      <w:pPr>
        <w:pStyle w:val="Textoindependiente"/>
        <w:spacing w:before="60"/>
      </w:pPr>
    </w:p>
    <w:p w14:paraId="1E63545D" w14:textId="77777777" w:rsidR="00052788" w:rsidRDefault="00000000">
      <w:pPr>
        <w:pStyle w:val="Ttulo5"/>
        <w:ind w:left="142"/>
      </w:pPr>
      <w:r>
        <w:rPr>
          <w:spacing w:val="-2"/>
        </w:rPr>
        <w:t>Resolución:</w:t>
      </w:r>
    </w:p>
    <w:p w14:paraId="63A83665" w14:textId="77777777" w:rsidR="00052788" w:rsidRDefault="00052788">
      <w:pPr>
        <w:pStyle w:val="Textoindependiente"/>
        <w:spacing w:before="61"/>
        <w:rPr>
          <w:b/>
        </w:rPr>
      </w:pPr>
    </w:p>
    <w:p w14:paraId="473BACE3" w14:textId="77777777" w:rsidR="00052788" w:rsidRPr="00050B53" w:rsidRDefault="00000000">
      <w:pPr>
        <w:pStyle w:val="Textoindependiente"/>
        <w:spacing w:before="1" w:line="292" w:lineRule="auto"/>
        <w:ind w:left="142" w:right="1"/>
        <w:jc w:val="both"/>
        <w:rPr>
          <w:i/>
          <w:iCs/>
        </w:rPr>
      </w:pPr>
      <w:r>
        <w:t xml:space="preserve">1º.- Declarar desierto, por falta de licitadores, el procedimiento abierto, sujeto a regulación armonizada, convocado para la adjudicación del contrato de servicio de </w:t>
      </w:r>
      <w:r w:rsidRPr="00050B53">
        <w:rPr>
          <w:i/>
          <w:iCs/>
        </w:rPr>
        <w:t>“Teleasistencia avanzada”.</w:t>
      </w:r>
    </w:p>
    <w:p w14:paraId="57646564" w14:textId="77777777" w:rsidR="00052788" w:rsidRDefault="00052788">
      <w:pPr>
        <w:pStyle w:val="Textoindependiente"/>
        <w:spacing w:before="9"/>
      </w:pPr>
    </w:p>
    <w:p w14:paraId="4192A0DE" w14:textId="7170EA4D" w:rsidR="00052788" w:rsidRDefault="00000000">
      <w:pPr>
        <w:pStyle w:val="Textoindependiente"/>
        <w:spacing w:line="292" w:lineRule="auto"/>
        <w:ind w:left="142" w:right="1"/>
        <w:jc w:val="both"/>
      </w:pPr>
      <w:r>
        <w:t>2º.- Requerir al actual prestador del servicio, Eulen Servicios Sociosanitarios</w:t>
      </w:r>
      <w:r w:rsidR="00050B53">
        <w:t>,</w:t>
      </w:r>
      <w:r>
        <w:t xml:space="preserve"> S.A.</w:t>
      </w:r>
      <w:r w:rsidR="00050B53">
        <w:t>,</w:t>
      </w:r>
      <w:r>
        <w:t xml:space="preserve"> para que remita, a</w:t>
      </w:r>
      <w:r>
        <w:rPr>
          <w:spacing w:val="40"/>
        </w:rPr>
        <w:t xml:space="preserve"> </w:t>
      </w:r>
      <w:r>
        <w:t>la mayor brevedad posible, la relación de trabajadores adscritos al servicio con la información sobre las condiciones de los contratos de los mismos a los que afecte la subrogación que resulte necesaria para permitir una exacta evaluación de los costes laborales. Concretamente, deberá indicar el convenio colectivo de aplicación y los detalles de categoría, tipo de contrato, jornada, fecha de antigüedad, vencimiento del contrato, salario bruto anual de cada trabajador, costes de seguridad social a cargo de la empresa, así como todos los pactos en vigor aplicables a los trabajadores a los que afecte la subrogación.</w:t>
      </w:r>
    </w:p>
    <w:p w14:paraId="313241EF" w14:textId="77777777" w:rsidR="00052788" w:rsidRDefault="00052788">
      <w:pPr>
        <w:pStyle w:val="Textoindependiente"/>
        <w:spacing w:before="10"/>
      </w:pPr>
    </w:p>
    <w:p w14:paraId="70184D21" w14:textId="77777777" w:rsidR="00052788" w:rsidRDefault="00000000">
      <w:pPr>
        <w:pStyle w:val="Textoindependiente"/>
        <w:spacing w:line="292" w:lineRule="auto"/>
        <w:ind w:left="142" w:right="1"/>
        <w:jc w:val="both"/>
      </w:pPr>
      <w:r>
        <w:t>3º.- Convocar nuevo procedimiento de contratación en los que se incluyan los costes salariales correspondientes, con una exacta evaluación de los mismos, declarando de urgencia la citada licitación, y con limitación de la mejora consistente en el plazo de instalación del terminal a un</w:t>
      </w:r>
      <w:r>
        <w:rPr>
          <w:spacing w:val="80"/>
        </w:rPr>
        <w:t xml:space="preserve"> </w:t>
      </w:r>
      <w:r>
        <w:t>máximo de 2 días hábiles.</w:t>
      </w:r>
    </w:p>
    <w:p w14:paraId="6F53ECFC" w14:textId="77777777" w:rsidR="00052788" w:rsidRDefault="00052788">
      <w:pPr>
        <w:pStyle w:val="Textoindependiente"/>
        <w:spacing w:before="1"/>
        <w:rPr>
          <w:sz w:val="18"/>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052788" w14:paraId="788730AA" w14:textId="77777777">
        <w:trPr>
          <w:trHeight w:val="690"/>
        </w:trPr>
        <w:tc>
          <w:tcPr>
            <w:tcW w:w="9062" w:type="dxa"/>
            <w:gridSpan w:val="2"/>
            <w:tcBorders>
              <w:left w:val="single" w:sz="4" w:space="0" w:color="CCCCCC"/>
              <w:bottom w:val="single" w:sz="8" w:space="0" w:color="CCCCCC"/>
              <w:right w:val="single" w:sz="4" w:space="0" w:color="CCCCCC"/>
            </w:tcBorders>
            <w:shd w:val="clear" w:color="auto" w:fill="F3F3F3"/>
          </w:tcPr>
          <w:p w14:paraId="01B78573" w14:textId="1873D3AC" w:rsidR="00052788" w:rsidRDefault="00000000">
            <w:pPr>
              <w:pStyle w:val="TableParagraph"/>
              <w:spacing w:before="83" w:line="297" w:lineRule="auto"/>
              <w:ind w:left="62" w:right="76"/>
              <w:rPr>
                <w:b/>
                <w:sz w:val="20"/>
              </w:rPr>
            </w:pPr>
            <w:r>
              <w:rPr>
                <w:b/>
                <w:sz w:val="20"/>
              </w:rPr>
              <w:t xml:space="preserve">Expediente 19739/2024. Prórroga del contrato de </w:t>
            </w:r>
            <w:r w:rsidRPr="00050B53">
              <w:rPr>
                <w:b/>
                <w:i/>
                <w:iCs/>
                <w:sz w:val="20"/>
              </w:rPr>
              <w:t>“Concesión de servicio de Peluquería para</w:t>
            </w:r>
            <w:r w:rsidRPr="00050B53">
              <w:rPr>
                <w:b/>
                <w:i/>
                <w:iCs/>
                <w:spacing w:val="40"/>
                <w:sz w:val="20"/>
              </w:rPr>
              <w:t xml:space="preserve"> </w:t>
            </w:r>
            <w:r w:rsidRPr="00050B53">
              <w:rPr>
                <w:b/>
                <w:i/>
                <w:iCs/>
                <w:sz w:val="20"/>
              </w:rPr>
              <w:t>el Centro de Mayores El Parque"</w:t>
            </w:r>
            <w:r w:rsidR="00050B53" w:rsidRPr="00050B53">
              <w:rPr>
                <w:b/>
                <w:i/>
                <w:iCs/>
                <w:sz w:val="20"/>
              </w:rPr>
              <w:t>.</w:t>
            </w:r>
          </w:p>
        </w:tc>
      </w:tr>
      <w:tr w:rsidR="00052788" w14:paraId="320B72F0" w14:textId="77777777">
        <w:trPr>
          <w:trHeight w:val="403"/>
        </w:trPr>
        <w:tc>
          <w:tcPr>
            <w:tcW w:w="1877" w:type="dxa"/>
            <w:tcBorders>
              <w:top w:val="single" w:sz="8" w:space="0" w:color="CCCCCC"/>
              <w:left w:val="single" w:sz="4" w:space="0" w:color="CCCCCC"/>
            </w:tcBorders>
          </w:tcPr>
          <w:p w14:paraId="7562EA2F" w14:textId="77777777" w:rsidR="00052788" w:rsidRDefault="00000000">
            <w:pPr>
              <w:pStyle w:val="TableParagraph"/>
              <w:spacing w:before="79"/>
              <w:ind w:left="62"/>
              <w:rPr>
                <w:b/>
                <w:sz w:val="20"/>
              </w:rPr>
            </w:pPr>
            <w:r>
              <w:rPr>
                <w:b/>
                <w:spacing w:val="-2"/>
                <w:sz w:val="20"/>
              </w:rPr>
              <w:t>Favorable</w:t>
            </w:r>
          </w:p>
        </w:tc>
        <w:tc>
          <w:tcPr>
            <w:tcW w:w="7185" w:type="dxa"/>
            <w:tcBorders>
              <w:top w:val="single" w:sz="8" w:space="0" w:color="CCCCCC"/>
              <w:right w:val="single" w:sz="4" w:space="0" w:color="CCCCCC"/>
            </w:tcBorders>
          </w:tcPr>
          <w:p w14:paraId="6EBF0ABA" w14:textId="77777777" w:rsidR="00052788" w:rsidRDefault="00000000">
            <w:pPr>
              <w:pStyle w:val="TableParagraph"/>
              <w:spacing w:before="79"/>
              <w:ind w:left="63"/>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C453448" w14:textId="77777777" w:rsidR="00052788" w:rsidRDefault="00052788">
      <w:pPr>
        <w:pStyle w:val="Textoindependiente"/>
        <w:spacing w:before="144"/>
      </w:pPr>
    </w:p>
    <w:p w14:paraId="05F398DC" w14:textId="77777777" w:rsidR="00052788" w:rsidRDefault="00000000">
      <w:pPr>
        <w:pStyle w:val="Ttulo5"/>
        <w:spacing w:before="1"/>
        <w:ind w:left="142"/>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6D3BD635" w14:textId="77777777" w:rsidR="00052788" w:rsidRDefault="00052788">
      <w:pPr>
        <w:pStyle w:val="Textoindependiente"/>
        <w:spacing w:before="61"/>
        <w:rPr>
          <w:b/>
        </w:rPr>
      </w:pPr>
    </w:p>
    <w:p w14:paraId="2B95A87D" w14:textId="5115AC53" w:rsidR="00052788" w:rsidRDefault="00000000">
      <w:pPr>
        <w:pStyle w:val="Textoindependiente"/>
        <w:spacing w:line="297" w:lineRule="auto"/>
        <w:ind w:left="142" w:right="1"/>
        <w:jc w:val="both"/>
      </w:pPr>
      <w:r>
        <w:t xml:space="preserve">1º.- Con fecha 3 de noviembre de 2024, fue firmado el contrato anteriormente indicado con </w:t>
      </w:r>
      <w:r w:rsidRPr="00050B53">
        <w:rPr>
          <w:bCs/>
        </w:rPr>
        <w:t>D</w:t>
      </w:r>
      <w:r w:rsidR="00050B53" w:rsidRPr="00050B53">
        <w:rPr>
          <w:bCs/>
        </w:rPr>
        <w:t>.</w:t>
      </w:r>
      <w:r w:rsidRPr="00050B53">
        <w:rPr>
          <w:bCs/>
        </w:rPr>
        <w:t>ª María Juliana García Cabada,</w:t>
      </w:r>
      <w:r>
        <w:rPr>
          <w:b/>
        </w:rPr>
        <w:t xml:space="preserve"> </w:t>
      </w:r>
      <w:r>
        <w:t>para la prestación del servicio citado. Dicho contrato tiene una duración máxima de 5 años (1 año de duración inicial y prórroga hasta alcanzar una duración de 5 años).</w:t>
      </w:r>
    </w:p>
    <w:p w14:paraId="276D995B" w14:textId="77777777" w:rsidR="00052788" w:rsidRDefault="00052788">
      <w:pPr>
        <w:pStyle w:val="Textoindependiente"/>
        <w:spacing w:before="3"/>
      </w:pPr>
    </w:p>
    <w:p w14:paraId="32A0F8A6" w14:textId="36EFDC49" w:rsidR="00052788" w:rsidRDefault="00000000">
      <w:pPr>
        <w:pStyle w:val="Textoindependiente"/>
        <w:spacing w:line="292" w:lineRule="auto"/>
        <w:ind w:left="142" w:right="1"/>
        <w:jc w:val="both"/>
        <w:rPr>
          <w:b/>
        </w:rPr>
      </w:pPr>
      <w:r>
        <w:t xml:space="preserve">2º.- Con fecha 30 de julio de 2025, ha sido firmado informe y propuesta por el Director General de Servicios Sociales, </w:t>
      </w:r>
      <w:r w:rsidR="00050B53">
        <w:t>D.</w:t>
      </w:r>
      <w:r>
        <w:t xml:space="preserve"> Tomás Rafael Díaz Huertas, por la que se propone prorrogar el contrato</w:t>
      </w:r>
      <w:r>
        <w:rPr>
          <w:spacing w:val="80"/>
        </w:rPr>
        <w:t xml:space="preserve"> </w:t>
      </w:r>
      <w:r>
        <w:t xml:space="preserve">hasta el </w:t>
      </w:r>
      <w:r>
        <w:rPr>
          <w:b/>
        </w:rPr>
        <w:t>3 de noviembre de 2026.</w:t>
      </w:r>
    </w:p>
    <w:p w14:paraId="646FC1CF" w14:textId="77777777" w:rsidR="00052788" w:rsidRDefault="00052788">
      <w:pPr>
        <w:pStyle w:val="Textoindependiente"/>
        <w:spacing w:line="292" w:lineRule="auto"/>
        <w:jc w:val="both"/>
        <w:rPr>
          <w:b/>
        </w:rPr>
        <w:sectPr w:rsidR="00052788">
          <w:pgSz w:w="11910" w:h="16840"/>
          <w:pgMar w:top="1340" w:right="1417" w:bottom="1260" w:left="1275" w:header="225" w:footer="1060" w:gutter="0"/>
          <w:cols w:space="720"/>
        </w:sectPr>
      </w:pPr>
    </w:p>
    <w:p w14:paraId="2E6B034F" w14:textId="2F1FE8E4" w:rsidR="00052788" w:rsidRDefault="00000000">
      <w:pPr>
        <w:pStyle w:val="Textoindependiente"/>
        <w:spacing w:before="88" w:line="292" w:lineRule="auto"/>
        <w:ind w:left="142" w:right="1"/>
        <w:jc w:val="both"/>
      </w:pPr>
      <w:r>
        <w:rPr>
          <w:noProof/>
        </w:rPr>
        <mc:AlternateContent>
          <mc:Choice Requires="wps">
            <w:drawing>
              <wp:anchor distT="0" distB="0" distL="0" distR="0" simplePos="0" relativeHeight="15767040" behindDoc="0" locked="0" layoutInCell="1" allowOverlap="1" wp14:anchorId="605E0B78" wp14:editId="12EAF375">
                <wp:simplePos x="0" y="0"/>
                <wp:positionH relativeFrom="page">
                  <wp:posOffset>6807090</wp:posOffset>
                </wp:positionH>
                <wp:positionV relativeFrom="page">
                  <wp:posOffset>2818730</wp:posOffset>
                </wp:positionV>
                <wp:extent cx="419734" cy="3187065"/>
                <wp:effectExtent l="0" t="0" r="0" b="0"/>
                <wp:wrapNone/>
                <wp:docPr id="95" name="Text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8A92534"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C05265E"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605E0B78" id="Textbox 95" o:spid="_x0000_s1099" type="#_x0000_t202" style="position:absolute;left:0;text-align:left;margin-left:536pt;margin-top:221.95pt;width:33.05pt;height:250.95pt;z-index:15767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xP7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LnK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PlHE/u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8A92534"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C05265E"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Pr>
          <w:noProof/>
        </w:rPr>
        <mc:AlternateContent>
          <mc:Choice Requires="wps">
            <w:drawing>
              <wp:anchor distT="0" distB="0" distL="0" distR="0" simplePos="0" relativeHeight="15767552" behindDoc="0" locked="0" layoutInCell="1" allowOverlap="1" wp14:anchorId="5A8A8274" wp14:editId="0EBB89C4">
                <wp:simplePos x="0" y="0"/>
                <wp:positionH relativeFrom="page">
                  <wp:posOffset>6965929</wp:posOffset>
                </wp:positionH>
                <wp:positionV relativeFrom="page">
                  <wp:posOffset>6516126</wp:posOffset>
                </wp:positionV>
                <wp:extent cx="263525" cy="3312160"/>
                <wp:effectExtent l="0" t="0" r="0" b="0"/>
                <wp:wrapNone/>
                <wp:docPr id="96" name="Text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05755F4D" w14:textId="3B75ED34"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2D5B729"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5BE05D7C"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33</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5A8A8274" id="Textbox 96" o:spid="_x0000_s1100" type="#_x0000_t202" style="position:absolute;left:0;text-align:left;margin-left:548.5pt;margin-top:513.1pt;width:20.75pt;height:260.8pt;z-index:15767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DrD0nApAEAADIDAAAOAAAAAAAAAAAAAAAAAC4CAABkcnMvZTJvRG9jLnhtbFBLAQItABQA&#10;BgAIAAAAIQDxhk1L4QAAAA8BAAAPAAAAAAAAAAAAAAAAAP4DAABkcnMvZG93bnJldi54bWxQSwUG&#10;AAAAAAQABADzAAAADAUAAAAA&#10;" filled="f" stroked="f">
                <v:textbox style="layout-flow:vertical;mso-layout-flow-alt:bottom-to-top" inset="0,0,0,0">
                  <w:txbxContent>
                    <w:p w14:paraId="05755F4D" w14:textId="3B75ED34"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2D5B729"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5BE05D7C"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33</w:t>
                      </w:r>
                      <w:r>
                        <w:rPr>
                          <w:spacing w:val="-6"/>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r>
        <w:t>3º.- Consta documento de reserva de crédito RC por importe de 918,87</w:t>
      </w:r>
      <w:r w:rsidR="00050B53">
        <w:t xml:space="preserve"> </w:t>
      </w:r>
      <w:r>
        <w:t>€ y 9.910,63</w:t>
      </w:r>
      <w:r w:rsidR="00050B53">
        <w:t xml:space="preserve"> </w:t>
      </w:r>
      <w:r>
        <w:t>€</w:t>
      </w:r>
      <w:r w:rsidR="00050B53">
        <w:t>,</w:t>
      </w:r>
      <w:r>
        <w:t xml:space="preserve"> con cargo a la aplicación</w:t>
      </w:r>
      <w:r>
        <w:rPr>
          <w:spacing w:val="15"/>
        </w:rPr>
        <w:t xml:space="preserve"> </w:t>
      </w:r>
      <w:r>
        <w:t>presupuestaria</w:t>
      </w:r>
      <w:r>
        <w:rPr>
          <w:spacing w:val="15"/>
        </w:rPr>
        <w:t xml:space="preserve"> </w:t>
      </w:r>
      <w:r>
        <w:t>113.2316.22724</w:t>
      </w:r>
      <w:r>
        <w:rPr>
          <w:spacing w:val="15"/>
        </w:rPr>
        <w:t xml:space="preserve"> </w:t>
      </w:r>
      <w:r>
        <w:t>del</w:t>
      </w:r>
      <w:r>
        <w:rPr>
          <w:spacing w:val="14"/>
        </w:rPr>
        <w:t xml:space="preserve"> </w:t>
      </w:r>
      <w:r>
        <w:t>Presupuesto</w:t>
      </w:r>
      <w:r>
        <w:rPr>
          <w:spacing w:val="15"/>
        </w:rPr>
        <w:t xml:space="preserve"> </w:t>
      </w:r>
      <w:r>
        <w:t>de</w:t>
      </w:r>
      <w:r>
        <w:rPr>
          <w:spacing w:val="15"/>
        </w:rPr>
        <w:t xml:space="preserve"> </w:t>
      </w:r>
      <w:r>
        <w:t>la</w:t>
      </w:r>
      <w:r>
        <w:rPr>
          <w:spacing w:val="15"/>
        </w:rPr>
        <w:t xml:space="preserve"> </w:t>
      </w:r>
      <w:r>
        <w:t>Corporación</w:t>
      </w:r>
      <w:r>
        <w:rPr>
          <w:spacing w:val="15"/>
        </w:rPr>
        <w:t xml:space="preserve"> </w:t>
      </w:r>
      <w:r>
        <w:t>para</w:t>
      </w:r>
      <w:r>
        <w:rPr>
          <w:spacing w:val="15"/>
        </w:rPr>
        <w:t xml:space="preserve"> </w:t>
      </w:r>
      <w:r>
        <w:t>el</w:t>
      </w:r>
      <w:r>
        <w:rPr>
          <w:spacing w:val="14"/>
        </w:rPr>
        <w:t xml:space="preserve"> </w:t>
      </w:r>
      <w:r>
        <w:t>ejercicio</w:t>
      </w:r>
      <w:r>
        <w:rPr>
          <w:spacing w:val="15"/>
        </w:rPr>
        <w:t xml:space="preserve"> </w:t>
      </w:r>
      <w:r>
        <w:t>2025 y 2026</w:t>
      </w:r>
      <w:r w:rsidR="00050B53">
        <w:t>,</w:t>
      </w:r>
      <w:r>
        <w:t xml:space="preserve"> respectivamente.</w:t>
      </w:r>
    </w:p>
    <w:p w14:paraId="5A6AB0C2" w14:textId="77777777" w:rsidR="00052788" w:rsidRDefault="00052788">
      <w:pPr>
        <w:pStyle w:val="Textoindependiente"/>
        <w:spacing w:before="10"/>
      </w:pPr>
    </w:p>
    <w:p w14:paraId="4A0BF21F" w14:textId="77777777" w:rsidR="00052788" w:rsidRDefault="00000000">
      <w:pPr>
        <w:pStyle w:val="Textoindependiente"/>
        <w:spacing w:line="292" w:lineRule="auto"/>
        <w:ind w:left="142" w:right="1"/>
        <w:jc w:val="both"/>
      </w:pPr>
      <w:r>
        <w:t>4º.- Informe jurídico suscrito por el Director General de la Asesoría Jurídica Municipal, D. Felipe Jiménez Andrés, con fecha 9 de septiembre de 2025.</w:t>
      </w:r>
    </w:p>
    <w:p w14:paraId="47545B77" w14:textId="77777777" w:rsidR="00052788" w:rsidRDefault="00052788">
      <w:pPr>
        <w:pStyle w:val="Textoindependiente"/>
        <w:spacing w:before="10"/>
      </w:pPr>
    </w:p>
    <w:p w14:paraId="0A45B3A8" w14:textId="1AAC9EDE" w:rsidR="00052788" w:rsidRDefault="00000000">
      <w:pPr>
        <w:pStyle w:val="Textoindependiente"/>
        <w:spacing w:line="292" w:lineRule="auto"/>
        <w:ind w:left="142" w:right="1"/>
        <w:jc w:val="both"/>
      </w:pPr>
      <w:r>
        <w:t>Vista la propuesta de resolución PR/2025/5272 de 10 de septiembre de 2025 fiscalizada favorablemente con fecha de 10 de septiembre de 2025</w:t>
      </w:r>
      <w:r w:rsidR="00050B53">
        <w:t>,</w:t>
      </w:r>
    </w:p>
    <w:p w14:paraId="2F09FC30" w14:textId="77777777" w:rsidR="00052788" w:rsidRDefault="00052788">
      <w:pPr>
        <w:pStyle w:val="Textoindependiente"/>
        <w:spacing w:before="9"/>
      </w:pPr>
    </w:p>
    <w:p w14:paraId="2D1C9435" w14:textId="77777777" w:rsidR="00052788" w:rsidRDefault="00000000">
      <w:pPr>
        <w:pStyle w:val="Ttulo5"/>
        <w:ind w:left="142"/>
      </w:pPr>
      <w:r>
        <w:rPr>
          <w:spacing w:val="-2"/>
        </w:rPr>
        <w:t>Resolución:</w:t>
      </w:r>
    </w:p>
    <w:p w14:paraId="3C6E75C5" w14:textId="77777777" w:rsidR="00052788" w:rsidRDefault="00052788">
      <w:pPr>
        <w:pStyle w:val="Textoindependiente"/>
        <w:spacing w:before="61"/>
        <w:rPr>
          <w:b/>
        </w:rPr>
      </w:pPr>
    </w:p>
    <w:p w14:paraId="74A8C91A" w14:textId="5FFF7A87" w:rsidR="00052788" w:rsidRDefault="00000000">
      <w:pPr>
        <w:pStyle w:val="Textoindependiente"/>
        <w:spacing w:line="292" w:lineRule="auto"/>
        <w:ind w:left="142" w:right="1"/>
        <w:jc w:val="both"/>
      </w:pPr>
      <w:r>
        <w:t>1º.- Autorizar y disponer (AD) la cantidad de 918,87</w:t>
      </w:r>
      <w:r w:rsidR="00050B53">
        <w:t xml:space="preserve"> </w:t>
      </w:r>
      <w:r>
        <w:t>€ y 9.910,63</w:t>
      </w:r>
      <w:r w:rsidR="00050B53">
        <w:t xml:space="preserve"> </w:t>
      </w:r>
      <w:r>
        <w:t>€</w:t>
      </w:r>
      <w:r w:rsidR="00050B53">
        <w:t>,</w:t>
      </w:r>
      <w:r>
        <w:t xml:space="preserve"> con cargo a la aplicación presupuestaria 113.2316.22724 del Presupuesto de la Corporación para el ejercicio 2025 y 2026 </w:t>
      </w:r>
      <w:r>
        <w:rPr>
          <w:spacing w:val="-2"/>
        </w:rPr>
        <w:t>respectivamente.</w:t>
      </w:r>
    </w:p>
    <w:p w14:paraId="0A37CFAD" w14:textId="77777777" w:rsidR="00052788" w:rsidRDefault="00052788">
      <w:pPr>
        <w:pStyle w:val="Textoindependiente"/>
        <w:spacing w:before="10"/>
      </w:pPr>
    </w:p>
    <w:p w14:paraId="1A26E29D" w14:textId="66D8F5B3" w:rsidR="00052788" w:rsidRDefault="00000000">
      <w:pPr>
        <w:pStyle w:val="Textoindependiente"/>
        <w:spacing w:line="292" w:lineRule="auto"/>
        <w:ind w:left="142" w:right="1"/>
        <w:jc w:val="both"/>
      </w:pPr>
      <w:r>
        <w:t xml:space="preserve">2º.- Prorrogar el contrato de servicio de </w:t>
      </w:r>
      <w:r w:rsidRPr="00050B53">
        <w:rPr>
          <w:i/>
          <w:iCs/>
        </w:rPr>
        <w:t>“Concesión de servicio de Peluquería para el Centro de Mayores El Parque"</w:t>
      </w:r>
      <w:r w:rsidR="00050B53">
        <w:rPr>
          <w:i/>
          <w:iCs/>
        </w:rPr>
        <w:t>,</w:t>
      </w:r>
      <w:r>
        <w:t xml:space="preserve"> suscrito con D</w:t>
      </w:r>
      <w:r w:rsidR="00050B53">
        <w:t>.</w:t>
      </w:r>
      <w:r>
        <w:t>ª María Juliana García Cabada</w:t>
      </w:r>
      <w:r w:rsidR="00050B53">
        <w:t>,</w:t>
      </w:r>
      <w:r>
        <w:t xml:space="preserve"> hasta el día 3 de noviembre de </w:t>
      </w:r>
      <w:r>
        <w:rPr>
          <w:spacing w:val="-2"/>
        </w:rPr>
        <w:t>2026.</w:t>
      </w:r>
    </w:p>
    <w:p w14:paraId="60D04E71" w14:textId="77777777" w:rsidR="00052788" w:rsidRDefault="00052788">
      <w:pPr>
        <w:pStyle w:val="Textoindependiente"/>
        <w:spacing w:before="10"/>
      </w:pPr>
    </w:p>
    <w:p w14:paraId="325E21BD" w14:textId="2C56BD14" w:rsidR="00052788" w:rsidRDefault="00000000">
      <w:pPr>
        <w:pStyle w:val="Textoindependiente"/>
        <w:ind w:left="142"/>
      </w:pPr>
      <w:r>
        <w:t>3º.-</w:t>
      </w:r>
      <w:r>
        <w:rPr>
          <w:spacing w:val="-2"/>
        </w:rPr>
        <w:t xml:space="preserve"> </w:t>
      </w:r>
      <w:r>
        <w:t>Notificar</w:t>
      </w:r>
      <w:r>
        <w:rPr>
          <w:spacing w:val="-2"/>
        </w:rPr>
        <w:t xml:space="preserve"> </w:t>
      </w:r>
      <w:r>
        <w:t>el</w:t>
      </w:r>
      <w:r>
        <w:rPr>
          <w:spacing w:val="-1"/>
        </w:rPr>
        <w:t xml:space="preserve"> </w:t>
      </w:r>
      <w:r>
        <w:t>acuerdo</w:t>
      </w:r>
      <w:r>
        <w:rPr>
          <w:spacing w:val="-2"/>
        </w:rPr>
        <w:t xml:space="preserve"> </w:t>
      </w:r>
      <w:r>
        <w:t>que</w:t>
      </w:r>
      <w:r>
        <w:rPr>
          <w:spacing w:val="-2"/>
        </w:rPr>
        <w:t xml:space="preserve"> </w:t>
      </w:r>
      <w:r>
        <w:t>se</w:t>
      </w:r>
      <w:r>
        <w:rPr>
          <w:spacing w:val="-1"/>
        </w:rPr>
        <w:t xml:space="preserve"> </w:t>
      </w:r>
      <w:r>
        <w:t>adopte</w:t>
      </w:r>
      <w:r>
        <w:rPr>
          <w:spacing w:val="-2"/>
        </w:rPr>
        <w:t xml:space="preserve"> </w:t>
      </w:r>
      <w:r>
        <w:t>a</w:t>
      </w:r>
      <w:r>
        <w:rPr>
          <w:spacing w:val="-2"/>
        </w:rPr>
        <w:t xml:space="preserve"> </w:t>
      </w:r>
      <w:r>
        <w:t>los</w:t>
      </w:r>
      <w:r>
        <w:rPr>
          <w:spacing w:val="-1"/>
        </w:rPr>
        <w:t xml:space="preserve"> </w:t>
      </w:r>
      <w:r>
        <w:rPr>
          <w:spacing w:val="-2"/>
        </w:rPr>
        <w:t>interesados</w:t>
      </w:r>
      <w:r w:rsidR="00050B53">
        <w:rPr>
          <w:spacing w:val="-2"/>
        </w:rPr>
        <w:t>.</w:t>
      </w:r>
    </w:p>
    <w:p w14:paraId="60411D95" w14:textId="77777777" w:rsidR="00052788" w:rsidRDefault="00052788">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052788" w14:paraId="47F93ADC" w14:textId="77777777">
        <w:trPr>
          <w:trHeight w:val="972"/>
        </w:trPr>
        <w:tc>
          <w:tcPr>
            <w:tcW w:w="9062" w:type="dxa"/>
            <w:gridSpan w:val="2"/>
            <w:tcBorders>
              <w:left w:val="single" w:sz="4" w:space="0" w:color="CCCCCC"/>
              <w:right w:val="single" w:sz="4" w:space="0" w:color="CCCCCC"/>
            </w:tcBorders>
            <w:shd w:val="clear" w:color="auto" w:fill="F3F3F3"/>
          </w:tcPr>
          <w:p w14:paraId="3D18D9BC" w14:textId="4358C25B" w:rsidR="00052788" w:rsidRDefault="00000000">
            <w:pPr>
              <w:pStyle w:val="TableParagraph"/>
              <w:spacing w:before="79" w:line="297" w:lineRule="auto"/>
              <w:ind w:left="62" w:right="76"/>
              <w:rPr>
                <w:b/>
                <w:sz w:val="20"/>
              </w:rPr>
            </w:pPr>
            <w:r>
              <w:rPr>
                <w:b/>
                <w:sz w:val="20"/>
              </w:rPr>
              <w:t>Adjudicación de la enajenación, en régimen de concurrencia, por concurso, de la parcela R- 3.4,</w:t>
            </w:r>
            <w:r>
              <w:rPr>
                <w:b/>
                <w:spacing w:val="22"/>
                <w:sz w:val="20"/>
              </w:rPr>
              <w:t xml:space="preserve"> </w:t>
            </w:r>
            <w:r>
              <w:rPr>
                <w:b/>
                <w:sz w:val="20"/>
              </w:rPr>
              <w:t>de</w:t>
            </w:r>
            <w:r>
              <w:rPr>
                <w:b/>
                <w:spacing w:val="22"/>
                <w:sz w:val="20"/>
              </w:rPr>
              <w:t xml:space="preserve"> </w:t>
            </w:r>
            <w:r>
              <w:rPr>
                <w:b/>
                <w:sz w:val="20"/>
              </w:rPr>
              <w:t>la</w:t>
            </w:r>
            <w:r>
              <w:rPr>
                <w:b/>
                <w:spacing w:val="22"/>
                <w:sz w:val="20"/>
              </w:rPr>
              <w:t xml:space="preserve"> </w:t>
            </w:r>
            <w:r>
              <w:rPr>
                <w:b/>
                <w:sz w:val="20"/>
              </w:rPr>
              <w:t>Unidad</w:t>
            </w:r>
            <w:r>
              <w:rPr>
                <w:b/>
                <w:spacing w:val="22"/>
                <w:sz w:val="20"/>
              </w:rPr>
              <w:t xml:space="preserve"> </w:t>
            </w:r>
            <w:r>
              <w:rPr>
                <w:b/>
                <w:sz w:val="20"/>
              </w:rPr>
              <w:t>de</w:t>
            </w:r>
            <w:r>
              <w:rPr>
                <w:b/>
                <w:spacing w:val="22"/>
                <w:sz w:val="20"/>
              </w:rPr>
              <w:t xml:space="preserve"> </w:t>
            </w:r>
            <w:r>
              <w:rPr>
                <w:b/>
                <w:sz w:val="20"/>
              </w:rPr>
              <w:t>Ejecución</w:t>
            </w:r>
            <w:r>
              <w:rPr>
                <w:b/>
                <w:spacing w:val="22"/>
                <w:sz w:val="20"/>
              </w:rPr>
              <w:t xml:space="preserve"> </w:t>
            </w:r>
            <w:r>
              <w:rPr>
                <w:b/>
                <w:sz w:val="20"/>
              </w:rPr>
              <w:t>I-3</w:t>
            </w:r>
            <w:r>
              <w:rPr>
                <w:b/>
                <w:spacing w:val="22"/>
                <w:sz w:val="20"/>
              </w:rPr>
              <w:t xml:space="preserve"> </w:t>
            </w:r>
            <w:r w:rsidRPr="00050B53">
              <w:rPr>
                <w:b/>
                <w:i/>
                <w:iCs/>
                <w:sz w:val="20"/>
              </w:rPr>
              <w:t>“Avenida</w:t>
            </w:r>
            <w:r w:rsidRPr="00050B53">
              <w:rPr>
                <w:b/>
                <w:i/>
                <w:iCs/>
                <w:spacing w:val="22"/>
                <w:sz w:val="20"/>
              </w:rPr>
              <w:t xml:space="preserve"> </w:t>
            </w:r>
            <w:r w:rsidRPr="00050B53">
              <w:rPr>
                <w:b/>
                <w:i/>
                <w:iCs/>
                <w:sz w:val="20"/>
              </w:rPr>
              <w:t>Polideportivo/Pocito</w:t>
            </w:r>
            <w:r w:rsidRPr="00050B53">
              <w:rPr>
                <w:b/>
                <w:i/>
                <w:iCs/>
                <w:spacing w:val="22"/>
                <w:sz w:val="20"/>
              </w:rPr>
              <w:t xml:space="preserve"> </w:t>
            </w:r>
            <w:r w:rsidRPr="00050B53">
              <w:rPr>
                <w:b/>
                <w:i/>
                <w:iCs/>
                <w:sz w:val="20"/>
              </w:rPr>
              <w:t>San</w:t>
            </w:r>
            <w:r w:rsidRPr="00050B53">
              <w:rPr>
                <w:b/>
                <w:i/>
                <w:iCs/>
                <w:spacing w:val="22"/>
                <w:sz w:val="20"/>
              </w:rPr>
              <w:t xml:space="preserve"> </w:t>
            </w:r>
            <w:r w:rsidRPr="00050B53">
              <w:rPr>
                <w:b/>
                <w:i/>
                <w:iCs/>
                <w:sz w:val="20"/>
              </w:rPr>
              <w:t>Roque”</w:t>
            </w:r>
            <w:r w:rsidR="00050B53">
              <w:rPr>
                <w:b/>
                <w:i/>
                <w:iCs/>
                <w:sz w:val="20"/>
              </w:rPr>
              <w:t xml:space="preserve">. </w:t>
            </w:r>
            <w:r w:rsidR="00050B53" w:rsidRPr="00050B53">
              <w:rPr>
                <w:b/>
                <w:sz w:val="20"/>
              </w:rPr>
              <w:t>E</w:t>
            </w:r>
            <w:r>
              <w:rPr>
                <w:b/>
                <w:sz w:val="20"/>
              </w:rPr>
              <w:t>xpte.</w:t>
            </w:r>
            <w:r>
              <w:rPr>
                <w:b/>
                <w:spacing w:val="22"/>
                <w:sz w:val="20"/>
              </w:rPr>
              <w:t xml:space="preserve"> </w:t>
            </w:r>
            <w:r>
              <w:rPr>
                <w:b/>
                <w:spacing w:val="-2"/>
                <w:sz w:val="20"/>
              </w:rPr>
              <w:t>16260</w:t>
            </w:r>
          </w:p>
          <w:p w14:paraId="7D65DDC1" w14:textId="77777777" w:rsidR="00052788" w:rsidRDefault="00000000">
            <w:pPr>
              <w:pStyle w:val="TableParagraph"/>
              <w:spacing w:before="1"/>
              <w:ind w:left="62"/>
              <w:rPr>
                <w:b/>
                <w:sz w:val="20"/>
              </w:rPr>
            </w:pPr>
            <w:r>
              <w:rPr>
                <w:b/>
                <w:spacing w:val="-2"/>
                <w:sz w:val="20"/>
              </w:rPr>
              <w:t>/2025.</w:t>
            </w:r>
          </w:p>
        </w:tc>
      </w:tr>
      <w:tr w:rsidR="00052788" w14:paraId="0FCB2715" w14:textId="77777777">
        <w:trPr>
          <w:trHeight w:val="403"/>
        </w:trPr>
        <w:tc>
          <w:tcPr>
            <w:tcW w:w="1877" w:type="dxa"/>
            <w:tcBorders>
              <w:left w:val="single" w:sz="4" w:space="0" w:color="CCCCCC"/>
              <w:bottom w:val="single" w:sz="6" w:space="0" w:color="CCCCCC"/>
              <w:right w:val="single" w:sz="6" w:space="0" w:color="CCCCCC"/>
            </w:tcBorders>
          </w:tcPr>
          <w:p w14:paraId="3F53EC9A" w14:textId="77777777" w:rsidR="00052788" w:rsidRDefault="00000000">
            <w:pPr>
              <w:pStyle w:val="TableParagraph"/>
              <w:spacing w:before="79"/>
              <w:ind w:left="62"/>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11A8B241" w14:textId="77777777" w:rsidR="00052788"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FA6FE55" w14:textId="77777777" w:rsidR="00052788" w:rsidRDefault="00052788">
      <w:pPr>
        <w:pStyle w:val="Textoindependiente"/>
        <w:spacing w:before="143"/>
      </w:pPr>
    </w:p>
    <w:p w14:paraId="4477FB70" w14:textId="77777777" w:rsidR="00052788" w:rsidRDefault="00000000">
      <w:pPr>
        <w:pStyle w:val="Ttulo5"/>
        <w:ind w:left="142"/>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9F5DB91" w14:textId="77777777" w:rsidR="00052788" w:rsidRDefault="00052788">
      <w:pPr>
        <w:pStyle w:val="Textoindependiente"/>
        <w:spacing w:before="61"/>
        <w:rPr>
          <w:b/>
        </w:rPr>
      </w:pPr>
    </w:p>
    <w:p w14:paraId="77F52862" w14:textId="77777777" w:rsidR="00052788" w:rsidRDefault="00000000">
      <w:pPr>
        <w:pStyle w:val="Textoindependiente"/>
        <w:spacing w:before="1" w:line="292" w:lineRule="auto"/>
        <w:ind w:left="142" w:right="1"/>
        <w:jc w:val="both"/>
      </w:pPr>
      <w:r>
        <w:t>1.- Propuesta del Concejal-Delegado de Hacienda y Fiestas, de inicio del expediente, de fecha 3 de junio de 2025.</w:t>
      </w:r>
    </w:p>
    <w:p w14:paraId="131B2839" w14:textId="77777777" w:rsidR="00052788" w:rsidRDefault="00052788">
      <w:pPr>
        <w:pStyle w:val="Textoindependiente"/>
        <w:spacing w:before="9"/>
      </w:pPr>
    </w:p>
    <w:p w14:paraId="13E2C67C" w14:textId="30800CC0" w:rsidR="00052788" w:rsidRDefault="00000000">
      <w:pPr>
        <w:pStyle w:val="Textoindependiente"/>
        <w:spacing w:before="1" w:line="292" w:lineRule="auto"/>
        <w:ind w:left="142"/>
      </w:pPr>
      <w:r>
        <w:t>2.-</w:t>
      </w:r>
      <w:r>
        <w:rPr>
          <w:spacing w:val="61"/>
        </w:rPr>
        <w:t xml:space="preserve"> </w:t>
      </w:r>
      <w:r>
        <w:t>Informe</w:t>
      </w:r>
      <w:r>
        <w:rPr>
          <w:spacing w:val="61"/>
        </w:rPr>
        <w:t xml:space="preserve"> </w:t>
      </w:r>
      <w:r>
        <w:t>técnico</w:t>
      </w:r>
      <w:r>
        <w:rPr>
          <w:spacing w:val="61"/>
        </w:rPr>
        <w:t xml:space="preserve"> </w:t>
      </w:r>
      <w:r>
        <w:t>sobre</w:t>
      </w:r>
      <w:r>
        <w:rPr>
          <w:spacing w:val="61"/>
        </w:rPr>
        <w:t xml:space="preserve"> </w:t>
      </w:r>
      <w:r>
        <w:t>régimen</w:t>
      </w:r>
      <w:r>
        <w:rPr>
          <w:spacing w:val="61"/>
        </w:rPr>
        <w:t xml:space="preserve"> </w:t>
      </w:r>
      <w:r>
        <w:t>urbanístico</w:t>
      </w:r>
      <w:r>
        <w:rPr>
          <w:spacing w:val="61"/>
        </w:rPr>
        <w:t xml:space="preserve"> </w:t>
      </w:r>
      <w:r>
        <w:t>y</w:t>
      </w:r>
      <w:r>
        <w:rPr>
          <w:spacing w:val="61"/>
        </w:rPr>
        <w:t xml:space="preserve"> </w:t>
      </w:r>
      <w:r>
        <w:t>de</w:t>
      </w:r>
      <w:r>
        <w:rPr>
          <w:spacing w:val="61"/>
        </w:rPr>
        <w:t xml:space="preserve"> </w:t>
      </w:r>
      <w:r>
        <w:t>valoración</w:t>
      </w:r>
      <w:r>
        <w:rPr>
          <w:spacing w:val="61"/>
        </w:rPr>
        <w:t xml:space="preserve"> </w:t>
      </w:r>
      <w:r>
        <w:t>de</w:t>
      </w:r>
      <w:r>
        <w:rPr>
          <w:spacing w:val="61"/>
        </w:rPr>
        <w:t xml:space="preserve"> </w:t>
      </w:r>
      <w:r>
        <w:t>la</w:t>
      </w:r>
      <w:r>
        <w:rPr>
          <w:spacing w:val="61"/>
        </w:rPr>
        <w:t xml:space="preserve"> </w:t>
      </w:r>
      <w:r>
        <w:t>parcela,</w:t>
      </w:r>
      <w:r>
        <w:rPr>
          <w:spacing w:val="61"/>
        </w:rPr>
        <w:t xml:space="preserve"> </w:t>
      </w:r>
      <w:r>
        <w:t>efectuado</w:t>
      </w:r>
      <w:r>
        <w:rPr>
          <w:spacing w:val="61"/>
        </w:rPr>
        <w:t xml:space="preserve"> </w:t>
      </w:r>
      <w:r>
        <w:t>por</w:t>
      </w:r>
      <w:r>
        <w:rPr>
          <w:spacing w:val="61"/>
        </w:rPr>
        <w:t xml:space="preserve"> </w:t>
      </w:r>
      <w:r>
        <w:t xml:space="preserve">la Arquitecto Municipal, </w:t>
      </w:r>
      <w:r w:rsidR="00050B53">
        <w:t>D.ª</w:t>
      </w:r>
      <w:r>
        <w:t xml:space="preserve"> Ana Venegas Valladares, de fecha 28 de mayo de 2025.</w:t>
      </w:r>
    </w:p>
    <w:p w14:paraId="7DE54A3A" w14:textId="77777777" w:rsidR="00052788" w:rsidRDefault="00052788">
      <w:pPr>
        <w:pStyle w:val="Textoindependiente"/>
        <w:spacing w:before="9"/>
      </w:pPr>
    </w:p>
    <w:p w14:paraId="605D8256" w14:textId="77777777" w:rsidR="00052788" w:rsidRDefault="00000000">
      <w:pPr>
        <w:pStyle w:val="Textoindependiente"/>
        <w:spacing w:line="542" w:lineRule="auto"/>
        <w:ind w:left="142" w:right="4316"/>
      </w:pPr>
      <w:r>
        <w:t>3.-</w:t>
      </w:r>
      <w:r>
        <w:rPr>
          <w:spacing w:val="-4"/>
        </w:rPr>
        <w:t xml:space="preserve"> </w:t>
      </w:r>
      <w:r>
        <w:t>Plano</w:t>
      </w:r>
      <w:r>
        <w:rPr>
          <w:spacing w:val="-4"/>
        </w:rPr>
        <w:t xml:space="preserve"> </w:t>
      </w:r>
      <w:r>
        <w:t>de</w:t>
      </w:r>
      <w:r>
        <w:rPr>
          <w:spacing w:val="-4"/>
        </w:rPr>
        <w:t xml:space="preserve"> </w:t>
      </w:r>
      <w:r>
        <w:t>situación</w:t>
      </w:r>
      <w:r>
        <w:rPr>
          <w:spacing w:val="-4"/>
        </w:rPr>
        <w:t xml:space="preserve"> </w:t>
      </w:r>
      <w:r>
        <w:t>y</w:t>
      </w:r>
      <w:r>
        <w:rPr>
          <w:spacing w:val="-4"/>
        </w:rPr>
        <w:t xml:space="preserve"> </w:t>
      </w:r>
      <w:r>
        <w:t>emplazamiento</w:t>
      </w:r>
      <w:r>
        <w:rPr>
          <w:spacing w:val="-4"/>
        </w:rPr>
        <w:t xml:space="preserve"> </w:t>
      </w:r>
      <w:r>
        <w:t>de</w:t>
      </w:r>
      <w:r>
        <w:rPr>
          <w:spacing w:val="-4"/>
        </w:rPr>
        <w:t xml:space="preserve"> </w:t>
      </w:r>
      <w:r>
        <w:t>la</w:t>
      </w:r>
      <w:r>
        <w:rPr>
          <w:spacing w:val="-4"/>
        </w:rPr>
        <w:t xml:space="preserve"> </w:t>
      </w:r>
      <w:r>
        <w:t>parcela. 4.- Nota simple del registro de la propiedad.</w:t>
      </w:r>
    </w:p>
    <w:p w14:paraId="7E5E1367" w14:textId="77777777" w:rsidR="00052788" w:rsidRDefault="00000000">
      <w:pPr>
        <w:pStyle w:val="Textoindependiente"/>
        <w:spacing w:before="2"/>
        <w:ind w:left="142"/>
      </w:pPr>
      <w:r>
        <w:t>5.-</w:t>
      </w:r>
      <w:r>
        <w:rPr>
          <w:spacing w:val="-6"/>
        </w:rPr>
        <w:t xml:space="preserve"> </w:t>
      </w:r>
      <w:r>
        <w:t>Ficha</w:t>
      </w:r>
      <w:r>
        <w:rPr>
          <w:spacing w:val="-4"/>
        </w:rPr>
        <w:t xml:space="preserve"> </w:t>
      </w:r>
      <w:r>
        <w:t>de</w:t>
      </w:r>
      <w:r>
        <w:rPr>
          <w:spacing w:val="-4"/>
        </w:rPr>
        <w:t xml:space="preserve"> </w:t>
      </w:r>
      <w:r>
        <w:t>inventario</w:t>
      </w:r>
      <w:r>
        <w:rPr>
          <w:spacing w:val="-4"/>
        </w:rPr>
        <w:t xml:space="preserve"> </w:t>
      </w:r>
      <w:r>
        <w:t>de</w:t>
      </w:r>
      <w:r>
        <w:rPr>
          <w:spacing w:val="-4"/>
        </w:rPr>
        <w:t xml:space="preserve"> </w:t>
      </w:r>
      <w:r>
        <w:t>bienes,</w:t>
      </w:r>
      <w:r>
        <w:rPr>
          <w:spacing w:val="-4"/>
        </w:rPr>
        <w:t xml:space="preserve"> </w:t>
      </w:r>
      <w:r>
        <w:t>certificación</w:t>
      </w:r>
      <w:r>
        <w:rPr>
          <w:spacing w:val="-4"/>
        </w:rPr>
        <w:t xml:space="preserve"> </w:t>
      </w:r>
      <w:r>
        <w:t>catastral</w:t>
      </w:r>
      <w:r>
        <w:rPr>
          <w:spacing w:val="-4"/>
        </w:rPr>
        <w:t xml:space="preserve"> </w:t>
      </w:r>
      <w:r>
        <w:t>y</w:t>
      </w:r>
      <w:r>
        <w:rPr>
          <w:spacing w:val="-4"/>
        </w:rPr>
        <w:t xml:space="preserve"> </w:t>
      </w:r>
      <w:r>
        <w:t>cédula</w:t>
      </w:r>
      <w:r>
        <w:rPr>
          <w:spacing w:val="-4"/>
        </w:rPr>
        <w:t xml:space="preserve"> </w:t>
      </w:r>
      <w:r>
        <w:rPr>
          <w:spacing w:val="-2"/>
        </w:rPr>
        <w:t>urbanística.</w:t>
      </w:r>
    </w:p>
    <w:p w14:paraId="7A1B416A" w14:textId="77777777" w:rsidR="00052788" w:rsidRDefault="00052788">
      <w:pPr>
        <w:pStyle w:val="Textoindependiente"/>
        <w:spacing w:before="60"/>
      </w:pPr>
    </w:p>
    <w:p w14:paraId="02A96809" w14:textId="77777777" w:rsidR="00052788" w:rsidRDefault="00000000">
      <w:pPr>
        <w:pStyle w:val="Textoindependiente"/>
        <w:spacing w:line="292" w:lineRule="auto"/>
        <w:ind w:left="142"/>
      </w:pPr>
      <w:r>
        <w:t>6.- Pliego de cláusulas administrativas y técnicas particulares, suscrito por el Subdirector del Servicio de Coordinación Jurídica, D. Andrés Jaramillo Martin, con fecha 28 de mayo de 2025.</w:t>
      </w:r>
    </w:p>
    <w:p w14:paraId="3808E3BB" w14:textId="77777777" w:rsidR="00052788" w:rsidRDefault="00052788">
      <w:pPr>
        <w:pStyle w:val="Textoindependiente"/>
        <w:spacing w:before="10"/>
      </w:pPr>
    </w:p>
    <w:p w14:paraId="48155B32" w14:textId="77777777" w:rsidR="00052788" w:rsidRDefault="00000000">
      <w:pPr>
        <w:pStyle w:val="Textoindependiente"/>
        <w:spacing w:line="292" w:lineRule="auto"/>
        <w:ind w:left="142" w:right="75"/>
      </w:pPr>
      <w:r>
        <w:t>7.- Informe jurídico favorable nº 590/2025, de 3 de junio de 2025, suscrito por el Director General de</w:t>
      </w:r>
      <w:r>
        <w:rPr>
          <w:spacing w:val="40"/>
        </w:rPr>
        <w:t xml:space="preserve"> </w:t>
      </w:r>
      <w:r>
        <w:t>la Asesoría Jurídica al expediente para la enajenación de la parcela.</w:t>
      </w:r>
    </w:p>
    <w:p w14:paraId="76586AF9" w14:textId="77777777" w:rsidR="00052788" w:rsidRDefault="00052788">
      <w:pPr>
        <w:pStyle w:val="Textoindependiente"/>
        <w:spacing w:before="10"/>
      </w:pPr>
    </w:p>
    <w:p w14:paraId="390CBC2E" w14:textId="77777777" w:rsidR="00052788" w:rsidRDefault="00000000">
      <w:pPr>
        <w:pStyle w:val="Textoindependiente"/>
        <w:ind w:left="142"/>
      </w:pPr>
      <w:r>
        <w:t>8.-</w:t>
      </w:r>
      <w:r>
        <w:rPr>
          <w:spacing w:val="-6"/>
        </w:rPr>
        <w:t xml:space="preserve"> </w:t>
      </w:r>
      <w:r>
        <w:t>Propuesta</w:t>
      </w:r>
      <w:r>
        <w:rPr>
          <w:spacing w:val="-4"/>
        </w:rPr>
        <w:t xml:space="preserve"> </w:t>
      </w:r>
      <w:r>
        <w:t>del</w:t>
      </w:r>
      <w:r>
        <w:rPr>
          <w:spacing w:val="-4"/>
        </w:rPr>
        <w:t xml:space="preserve"> </w:t>
      </w:r>
      <w:r>
        <w:t>Concejal-Delegado</w:t>
      </w:r>
      <w:r>
        <w:rPr>
          <w:spacing w:val="-4"/>
        </w:rPr>
        <w:t xml:space="preserve"> </w:t>
      </w:r>
      <w:r>
        <w:t>de</w:t>
      </w:r>
      <w:r>
        <w:rPr>
          <w:spacing w:val="-4"/>
        </w:rPr>
        <w:t xml:space="preserve"> </w:t>
      </w:r>
      <w:r>
        <w:t>Hacienda</w:t>
      </w:r>
      <w:r>
        <w:rPr>
          <w:spacing w:val="-4"/>
        </w:rPr>
        <w:t xml:space="preserve"> </w:t>
      </w:r>
      <w:r>
        <w:t>y</w:t>
      </w:r>
      <w:r>
        <w:rPr>
          <w:spacing w:val="-4"/>
        </w:rPr>
        <w:t xml:space="preserve"> </w:t>
      </w:r>
      <w:r>
        <w:t>Fiestas</w:t>
      </w:r>
      <w:r>
        <w:rPr>
          <w:spacing w:val="-4"/>
        </w:rPr>
        <w:t xml:space="preserve"> </w:t>
      </w:r>
      <w:r>
        <w:t>para</w:t>
      </w:r>
      <w:r>
        <w:rPr>
          <w:spacing w:val="-4"/>
        </w:rPr>
        <w:t xml:space="preserve"> </w:t>
      </w:r>
      <w:r>
        <w:t>la</w:t>
      </w:r>
      <w:r>
        <w:rPr>
          <w:spacing w:val="-4"/>
        </w:rPr>
        <w:t xml:space="preserve"> </w:t>
      </w:r>
      <w:r>
        <w:t>enajenación</w:t>
      </w:r>
      <w:r>
        <w:rPr>
          <w:spacing w:val="-4"/>
        </w:rPr>
        <w:t xml:space="preserve"> </w:t>
      </w:r>
      <w:r>
        <w:t>de</w:t>
      </w:r>
      <w:r>
        <w:rPr>
          <w:spacing w:val="-4"/>
        </w:rPr>
        <w:t xml:space="preserve"> </w:t>
      </w:r>
      <w:r>
        <w:t>la</w:t>
      </w:r>
      <w:r>
        <w:rPr>
          <w:spacing w:val="-4"/>
        </w:rPr>
        <w:t xml:space="preserve"> </w:t>
      </w:r>
      <w:r>
        <w:t>citada</w:t>
      </w:r>
      <w:r>
        <w:rPr>
          <w:spacing w:val="-3"/>
        </w:rPr>
        <w:t xml:space="preserve"> </w:t>
      </w:r>
      <w:r>
        <w:rPr>
          <w:spacing w:val="-2"/>
        </w:rPr>
        <w:t>parcela.</w:t>
      </w:r>
    </w:p>
    <w:p w14:paraId="389C15F1" w14:textId="77777777" w:rsidR="00052788" w:rsidRDefault="00052788">
      <w:pPr>
        <w:pStyle w:val="Textoindependiente"/>
        <w:sectPr w:rsidR="00052788">
          <w:pgSz w:w="11910" w:h="16840"/>
          <w:pgMar w:top="1340" w:right="1417" w:bottom="1260" w:left="1275" w:header="225" w:footer="1060" w:gutter="0"/>
          <w:cols w:space="720"/>
        </w:sectPr>
      </w:pPr>
    </w:p>
    <w:p w14:paraId="5702813C" w14:textId="77777777" w:rsidR="00052788" w:rsidRDefault="00000000">
      <w:pPr>
        <w:pStyle w:val="Textoindependiente"/>
        <w:spacing w:before="88" w:line="292" w:lineRule="auto"/>
        <w:ind w:left="142" w:right="1"/>
        <w:jc w:val="both"/>
      </w:pPr>
      <w:r>
        <w:rPr>
          <w:noProof/>
        </w:rPr>
        <mc:AlternateContent>
          <mc:Choice Requires="wps">
            <w:drawing>
              <wp:anchor distT="0" distB="0" distL="0" distR="0" simplePos="0" relativeHeight="15768064" behindDoc="0" locked="0" layoutInCell="1" allowOverlap="1" wp14:anchorId="4BA0CDB7" wp14:editId="7300B115">
                <wp:simplePos x="0" y="0"/>
                <wp:positionH relativeFrom="page">
                  <wp:posOffset>6807090</wp:posOffset>
                </wp:positionH>
                <wp:positionV relativeFrom="page">
                  <wp:posOffset>2818730</wp:posOffset>
                </wp:positionV>
                <wp:extent cx="419734" cy="3187065"/>
                <wp:effectExtent l="0" t="0" r="0" b="0"/>
                <wp:wrapNone/>
                <wp:docPr id="97" name="Text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C8613B5"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EAED820"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4BA0CDB7" id="Textbox 97" o:spid="_x0000_s1101" type="#_x0000_t202" style="position:absolute;left:0;text-align:left;margin-left:536pt;margin-top:221.95pt;width:33.05pt;height:250.95pt;z-index:15768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YKy1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C8613B5"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EAED820"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Pr>
          <w:noProof/>
        </w:rPr>
        <mc:AlternateContent>
          <mc:Choice Requires="wps">
            <w:drawing>
              <wp:anchor distT="0" distB="0" distL="0" distR="0" simplePos="0" relativeHeight="15768576" behindDoc="0" locked="0" layoutInCell="1" allowOverlap="1" wp14:anchorId="7C965708" wp14:editId="2E95B708">
                <wp:simplePos x="0" y="0"/>
                <wp:positionH relativeFrom="page">
                  <wp:posOffset>6965929</wp:posOffset>
                </wp:positionH>
                <wp:positionV relativeFrom="page">
                  <wp:posOffset>6516126</wp:posOffset>
                </wp:positionV>
                <wp:extent cx="263525" cy="3312160"/>
                <wp:effectExtent l="0" t="0" r="0" b="0"/>
                <wp:wrapNone/>
                <wp:docPr id="98" name="Text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15465E93" w14:textId="51FFB88E"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7A6F7A8"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6B77C218"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34</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7C965708" id="Textbox 98" o:spid="_x0000_s1102" type="#_x0000_t202" style="position:absolute;left:0;text-align:left;margin-left:548.5pt;margin-top:513.1pt;width:20.75pt;height:260.8pt;z-index:15768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" filled="f" stroked="f">
                <v:textbox style="layout-flow:vertical;mso-layout-flow-alt:bottom-to-top" inset="0,0,0,0">
                  <w:txbxContent>
                    <w:p w14:paraId="15465E93" w14:textId="51FFB88E"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7A6F7A8"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6B77C218"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34</w:t>
                      </w:r>
                      <w:r>
                        <w:rPr>
                          <w:spacing w:val="-6"/>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r>
        <w:t>9.- Acuerdo adoptado por la Junta de Gobierno Local, en sesión celebrada el día 6 de junio de 2025, aprobando el expediente.</w:t>
      </w:r>
    </w:p>
    <w:p w14:paraId="1624CDF7" w14:textId="77777777" w:rsidR="00052788" w:rsidRDefault="00052788">
      <w:pPr>
        <w:pStyle w:val="Textoindependiente"/>
        <w:spacing w:before="10"/>
      </w:pPr>
    </w:p>
    <w:p w14:paraId="1CFE372D" w14:textId="77777777" w:rsidR="00052788" w:rsidRDefault="00000000">
      <w:pPr>
        <w:pStyle w:val="Textoindependiente"/>
        <w:spacing w:line="292" w:lineRule="auto"/>
        <w:ind w:left="142" w:right="1"/>
        <w:jc w:val="both"/>
      </w:pPr>
      <w:r>
        <w:t>10º.- Anuncio publicado en la Plataforma de Contratación del Sector Público el día 9 de junio de</w:t>
      </w:r>
      <w:r>
        <w:rPr>
          <w:spacing w:val="80"/>
        </w:rPr>
        <w:t xml:space="preserve"> </w:t>
      </w:r>
      <w:r>
        <w:t>2025, de convocatoria de licitación.</w:t>
      </w:r>
    </w:p>
    <w:p w14:paraId="5F9786E6" w14:textId="77777777" w:rsidR="00052788" w:rsidRDefault="00052788">
      <w:pPr>
        <w:pStyle w:val="Textoindependiente"/>
        <w:spacing w:before="10"/>
      </w:pPr>
    </w:p>
    <w:p w14:paraId="531EFF51" w14:textId="77777777" w:rsidR="00052788" w:rsidRDefault="00000000">
      <w:pPr>
        <w:pStyle w:val="Textoindependiente"/>
        <w:spacing w:line="292" w:lineRule="auto"/>
        <w:ind w:left="142" w:right="1"/>
        <w:jc w:val="both"/>
      </w:pPr>
      <w:r>
        <w:t xml:space="preserve">11º.- Acta de la Mesa de Contratación celebrada el día 30 de julio de 2025, de apertura de las ofertas </w:t>
      </w:r>
      <w:r>
        <w:rPr>
          <w:spacing w:val="-2"/>
        </w:rPr>
        <w:t>presentadas:</w:t>
      </w:r>
    </w:p>
    <w:p w14:paraId="6735B77E" w14:textId="77777777" w:rsidR="00052788" w:rsidRDefault="00052788">
      <w:pPr>
        <w:pStyle w:val="Textoindependiente"/>
        <w:spacing w:before="10"/>
      </w:pPr>
    </w:p>
    <w:p w14:paraId="12CD3A49" w14:textId="3619BA5C" w:rsidR="00052788" w:rsidRDefault="00000000">
      <w:pPr>
        <w:pStyle w:val="Textoindependiente"/>
        <w:ind w:left="142"/>
        <w:jc w:val="both"/>
      </w:pPr>
      <w:r>
        <w:t>-Reinosa</w:t>
      </w:r>
      <w:r>
        <w:rPr>
          <w:spacing w:val="-3"/>
        </w:rPr>
        <w:t xml:space="preserve"> </w:t>
      </w:r>
      <w:r>
        <w:t>Proyectos</w:t>
      </w:r>
      <w:r>
        <w:rPr>
          <w:spacing w:val="-2"/>
        </w:rPr>
        <w:t xml:space="preserve"> </w:t>
      </w:r>
      <w:r>
        <w:t>Inmobiliarios</w:t>
      </w:r>
      <w:r w:rsidR="00050B53">
        <w:t>,</w:t>
      </w:r>
      <w:r>
        <w:rPr>
          <w:spacing w:val="-2"/>
        </w:rPr>
        <w:t xml:space="preserve"> </w:t>
      </w:r>
      <w:r>
        <w:rPr>
          <w:spacing w:val="-4"/>
        </w:rPr>
        <w:t>S.L.</w:t>
      </w:r>
    </w:p>
    <w:p w14:paraId="6641D05E" w14:textId="77777777" w:rsidR="00052788" w:rsidRDefault="00052788">
      <w:pPr>
        <w:pStyle w:val="Textoindependiente"/>
        <w:spacing w:before="60"/>
      </w:pPr>
    </w:p>
    <w:p w14:paraId="05E39BCA" w14:textId="77777777" w:rsidR="00052788" w:rsidRDefault="00000000">
      <w:pPr>
        <w:pStyle w:val="Textoindependiente"/>
        <w:ind w:left="142"/>
        <w:jc w:val="both"/>
      </w:pPr>
      <w:r>
        <w:t>-Residencial</w:t>
      </w:r>
      <w:r>
        <w:rPr>
          <w:spacing w:val="-6"/>
        </w:rPr>
        <w:t xml:space="preserve"> </w:t>
      </w:r>
      <w:r>
        <w:t>Kalenda</w:t>
      </w:r>
      <w:r>
        <w:rPr>
          <w:spacing w:val="-6"/>
        </w:rPr>
        <w:t xml:space="preserve"> </w:t>
      </w:r>
      <w:r>
        <w:t>Madrid,</w:t>
      </w:r>
      <w:r>
        <w:rPr>
          <w:spacing w:val="-5"/>
        </w:rPr>
        <w:t xml:space="preserve"> </w:t>
      </w:r>
      <w:r>
        <w:rPr>
          <w:spacing w:val="-2"/>
        </w:rPr>
        <w:t>S.Coop.</w:t>
      </w:r>
    </w:p>
    <w:p w14:paraId="07DC4E9B" w14:textId="77777777" w:rsidR="00052788" w:rsidRDefault="00052788">
      <w:pPr>
        <w:pStyle w:val="Textoindependiente"/>
        <w:spacing w:before="61"/>
      </w:pPr>
    </w:p>
    <w:p w14:paraId="29C048F5" w14:textId="140F266E" w:rsidR="00052788" w:rsidRDefault="00000000">
      <w:pPr>
        <w:pStyle w:val="Textoindependiente"/>
        <w:spacing w:line="292" w:lineRule="auto"/>
        <w:ind w:left="142" w:right="1"/>
        <w:jc w:val="both"/>
      </w:pPr>
      <w:r>
        <w:t>12º.- Informe de la Arquitecto Municipal, D</w:t>
      </w:r>
      <w:r w:rsidR="00050B53">
        <w:t>.</w:t>
      </w:r>
      <w:r>
        <w:t>ª Ana María Venegas Valladares, de 4 de agosto de 2025, de valoración de las ofertas técnicas presentadas, con el siguiente resultado:</w:t>
      </w:r>
    </w:p>
    <w:p w14:paraId="50BB9EC4" w14:textId="77777777" w:rsidR="00052788" w:rsidRDefault="00052788">
      <w:pPr>
        <w:pStyle w:val="Textoindependiente"/>
        <w:spacing w:before="10"/>
      </w:pPr>
    </w:p>
    <w:p w14:paraId="48C6B525" w14:textId="119EEF22" w:rsidR="00052788" w:rsidRPr="00B27AB9" w:rsidRDefault="00000000">
      <w:pPr>
        <w:pStyle w:val="Textoindependiente"/>
        <w:spacing w:line="292" w:lineRule="auto"/>
        <w:ind w:left="142" w:right="1"/>
        <w:jc w:val="both"/>
        <w:rPr>
          <w:i/>
          <w:iCs/>
        </w:rPr>
      </w:pPr>
      <w:r w:rsidRPr="00B27AB9">
        <w:rPr>
          <w:i/>
          <w:iCs/>
        </w:rPr>
        <w:t>“ASUNTO: Informe técnico solicitado por la Mesa de Contratación relativo a la evaluación de las ofertas presentadas dentro del procedimiento abierto, con varios criterios de adjudicación, convocado para enajenación, de la Parcela R-3-4 de la unidad de ejecución UE.I-3</w:t>
      </w:r>
      <w:r w:rsidR="00050B53" w:rsidRPr="00B27AB9">
        <w:rPr>
          <w:i/>
          <w:iCs/>
        </w:rPr>
        <w:t>,</w:t>
      </w:r>
      <w:r w:rsidRPr="00B27AB9">
        <w:rPr>
          <w:i/>
          <w:iCs/>
        </w:rPr>
        <w:t xml:space="preserve"> “Avenida del Polideportivo-c</w:t>
      </w:r>
    </w:p>
    <w:p w14:paraId="0A203485" w14:textId="77777777" w:rsidR="00052788" w:rsidRPr="00B27AB9" w:rsidRDefault="00000000">
      <w:pPr>
        <w:pStyle w:val="Textoindependiente"/>
        <w:spacing w:line="292" w:lineRule="auto"/>
        <w:ind w:left="142" w:right="1"/>
        <w:jc w:val="both"/>
        <w:rPr>
          <w:i/>
          <w:iCs/>
        </w:rPr>
      </w:pPr>
      <w:r w:rsidRPr="00B27AB9">
        <w:rPr>
          <w:i/>
          <w:iCs/>
        </w:rPr>
        <w:t>/Pocito San Roque” del PGOU de Las Rozas de Madrid, destinada a la construcción de viviendas de protección pública, conforme a los criterios subjetivos de adjudicación fijados en el PCAP.</w:t>
      </w:r>
    </w:p>
    <w:p w14:paraId="108B9142" w14:textId="77777777" w:rsidR="00052788" w:rsidRPr="00B27AB9" w:rsidRDefault="00052788">
      <w:pPr>
        <w:pStyle w:val="Textoindependiente"/>
        <w:spacing w:before="9"/>
        <w:rPr>
          <w:i/>
          <w:iCs/>
        </w:rPr>
      </w:pPr>
    </w:p>
    <w:p w14:paraId="55505AA1" w14:textId="2441F69F" w:rsidR="00052788" w:rsidRPr="00B27AB9" w:rsidRDefault="00000000">
      <w:pPr>
        <w:pStyle w:val="Textoindependiente"/>
        <w:spacing w:line="292" w:lineRule="auto"/>
        <w:ind w:left="142" w:right="1"/>
        <w:jc w:val="both"/>
        <w:rPr>
          <w:i/>
          <w:iCs/>
        </w:rPr>
      </w:pPr>
      <w:r w:rsidRPr="00B27AB9">
        <w:rPr>
          <w:i/>
          <w:iCs/>
        </w:rPr>
        <w:t>En contestación a lo solicitado por la Mesa de Contratación, a los efectos de incorporar al expediente que se encuentra en tramitación para la adjudicación de la Parcela R-3-4 de la UE.I-3</w:t>
      </w:r>
      <w:r w:rsidR="00050B53" w:rsidRPr="00B27AB9">
        <w:rPr>
          <w:i/>
          <w:iCs/>
        </w:rPr>
        <w:t>,</w:t>
      </w:r>
      <w:r w:rsidRPr="00B27AB9">
        <w:rPr>
          <w:i/>
          <w:iCs/>
        </w:rPr>
        <w:t xml:space="preserve"> “Avenida del Polideportivo-c/Pocito San Roque”, procede emitir el siguiente,</w:t>
      </w:r>
    </w:p>
    <w:p w14:paraId="06B1C189" w14:textId="77777777" w:rsidR="00052788" w:rsidRPr="00B27AB9" w:rsidRDefault="00052788">
      <w:pPr>
        <w:pStyle w:val="Textoindependiente"/>
        <w:spacing w:before="10"/>
        <w:rPr>
          <w:i/>
          <w:iCs/>
        </w:rPr>
      </w:pPr>
    </w:p>
    <w:p w14:paraId="6C5A5F96" w14:textId="77777777" w:rsidR="00052788" w:rsidRPr="00B27AB9" w:rsidRDefault="00000000">
      <w:pPr>
        <w:pStyle w:val="Textoindependiente"/>
        <w:ind w:left="142"/>
        <w:rPr>
          <w:i/>
          <w:iCs/>
        </w:rPr>
      </w:pPr>
      <w:r w:rsidRPr="00B27AB9">
        <w:rPr>
          <w:i/>
          <w:iCs/>
          <w:spacing w:val="-2"/>
        </w:rPr>
        <w:t>INFORME</w:t>
      </w:r>
    </w:p>
    <w:p w14:paraId="6211EDE2" w14:textId="77777777" w:rsidR="00052788" w:rsidRDefault="00052788">
      <w:pPr>
        <w:pStyle w:val="Textoindependiente"/>
        <w:spacing w:before="61"/>
      </w:pPr>
    </w:p>
    <w:p w14:paraId="64DFE29F" w14:textId="77777777" w:rsidR="00052788" w:rsidRPr="00B27AB9" w:rsidRDefault="00000000">
      <w:pPr>
        <w:pStyle w:val="Textoindependiente"/>
        <w:spacing w:line="292" w:lineRule="auto"/>
        <w:ind w:left="142" w:right="1"/>
        <w:jc w:val="both"/>
        <w:rPr>
          <w:i/>
          <w:iCs/>
        </w:rPr>
      </w:pPr>
      <w:r w:rsidRPr="00B27AB9">
        <w:rPr>
          <w:i/>
          <w:iCs/>
        </w:rPr>
        <w:t>De acuerdo con la documentación remitida por la Mesa de Contratación, en sesión celebrada el pasado día 30 de julio de 2025, esta acordó admitir a los siguientes licitadores:</w:t>
      </w:r>
    </w:p>
    <w:p w14:paraId="7C05E0B3" w14:textId="77777777" w:rsidR="00052788" w:rsidRPr="00B27AB9" w:rsidRDefault="00052788">
      <w:pPr>
        <w:pStyle w:val="Textoindependiente"/>
        <w:spacing w:before="9"/>
        <w:rPr>
          <w:i/>
          <w:iCs/>
        </w:rPr>
      </w:pPr>
    </w:p>
    <w:p w14:paraId="088A254C" w14:textId="77777777" w:rsidR="00052788" w:rsidRPr="00B27AB9" w:rsidRDefault="00000000">
      <w:pPr>
        <w:pStyle w:val="Textoindependiente"/>
        <w:spacing w:before="1"/>
        <w:ind w:left="142"/>
        <w:rPr>
          <w:i/>
          <w:iCs/>
        </w:rPr>
      </w:pPr>
      <w:r w:rsidRPr="00B27AB9">
        <w:rPr>
          <w:i/>
          <w:iCs/>
          <w:spacing w:val="-2"/>
        </w:rPr>
        <w:t>LICITADOR</w:t>
      </w:r>
    </w:p>
    <w:p w14:paraId="36C5883C" w14:textId="77777777" w:rsidR="00052788" w:rsidRPr="00B27AB9" w:rsidRDefault="00052788">
      <w:pPr>
        <w:pStyle w:val="Textoindependiente"/>
        <w:spacing w:before="60"/>
        <w:rPr>
          <w:i/>
          <w:iCs/>
        </w:rPr>
      </w:pPr>
    </w:p>
    <w:p w14:paraId="53084568" w14:textId="10A62C57" w:rsidR="00052788" w:rsidRPr="00B27AB9" w:rsidRDefault="00000000">
      <w:pPr>
        <w:pStyle w:val="Textoindependiente"/>
        <w:spacing w:line="542" w:lineRule="auto"/>
        <w:ind w:left="142" w:right="4316"/>
        <w:rPr>
          <w:i/>
          <w:iCs/>
        </w:rPr>
      </w:pPr>
      <w:r w:rsidRPr="00B27AB9">
        <w:rPr>
          <w:i/>
          <w:iCs/>
        </w:rPr>
        <w:t>REINOSA</w:t>
      </w:r>
      <w:r w:rsidRPr="00B27AB9">
        <w:rPr>
          <w:i/>
          <w:iCs/>
          <w:spacing w:val="-7"/>
        </w:rPr>
        <w:t xml:space="preserve"> </w:t>
      </w:r>
      <w:r w:rsidRPr="00B27AB9">
        <w:rPr>
          <w:i/>
          <w:iCs/>
        </w:rPr>
        <w:t>7</w:t>
      </w:r>
      <w:r w:rsidRPr="00B27AB9">
        <w:rPr>
          <w:i/>
          <w:iCs/>
          <w:spacing w:val="-7"/>
        </w:rPr>
        <w:t xml:space="preserve"> </w:t>
      </w:r>
      <w:r w:rsidRPr="00B27AB9">
        <w:rPr>
          <w:i/>
          <w:iCs/>
        </w:rPr>
        <w:t>PROYECTOS</w:t>
      </w:r>
      <w:r w:rsidRPr="00B27AB9">
        <w:rPr>
          <w:i/>
          <w:iCs/>
          <w:spacing w:val="-7"/>
        </w:rPr>
        <w:t xml:space="preserve"> </w:t>
      </w:r>
      <w:r w:rsidRPr="00B27AB9">
        <w:rPr>
          <w:i/>
          <w:iCs/>
        </w:rPr>
        <w:t>INMOBILIARIOS,</w:t>
      </w:r>
      <w:r w:rsidRPr="00B27AB9">
        <w:rPr>
          <w:i/>
          <w:iCs/>
          <w:spacing w:val="-7"/>
        </w:rPr>
        <w:t xml:space="preserve"> </w:t>
      </w:r>
      <w:r w:rsidRPr="00B27AB9">
        <w:rPr>
          <w:i/>
          <w:iCs/>
        </w:rPr>
        <w:t>S.L</w:t>
      </w:r>
      <w:r w:rsidR="00050B53" w:rsidRPr="00B27AB9">
        <w:rPr>
          <w:i/>
          <w:iCs/>
        </w:rPr>
        <w:t>.</w:t>
      </w:r>
      <w:r w:rsidRPr="00B27AB9">
        <w:rPr>
          <w:i/>
          <w:iCs/>
        </w:rPr>
        <w:t xml:space="preserve"> RESIDENCIAL KALENDA MADRID, S. COOP</w:t>
      </w:r>
      <w:r w:rsidR="00050B53" w:rsidRPr="00B27AB9">
        <w:rPr>
          <w:i/>
          <w:iCs/>
        </w:rPr>
        <w:t>.</w:t>
      </w:r>
    </w:p>
    <w:p w14:paraId="7F5B77ED" w14:textId="77777777" w:rsidR="00052788" w:rsidRPr="00B27AB9" w:rsidRDefault="00000000">
      <w:pPr>
        <w:pStyle w:val="Textoindependiente"/>
        <w:spacing w:before="2" w:line="292" w:lineRule="auto"/>
        <w:ind w:left="142" w:right="1"/>
        <w:jc w:val="both"/>
        <w:rPr>
          <w:i/>
          <w:iCs/>
        </w:rPr>
      </w:pPr>
      <w:r w:rsidRPr="00B27AB9">
        <w:rPr>
          <w:i/>
          <w:iCs/>
        </w:rPr>
        <w:t>El presente informe concreta la valoración de las ofertas presentadas a la licitación arriba referida, conforme a los criterios subjetivos de adjudicación fijados en el apartado 2 de la cláusula XV del PCAP que rige el concurso.</w:t>
      </w:r>
    </w:p>
    <w:p w14:paraId="7314B46F" w14:textId="77777777" w:rsidR="00052788" w:rsidRPr="00B27AB9" w:rsidRDefault="00052788">
      <w:pPr>
        <w:pStyle w:val="Textoindependiente"/>
        <w:spacing w:before="9"/>
        <w:rPr>
          <w:i/>
          <w:iCs/>
        </w:rPr>
      </w:pPr>
    </w:p>
    <w:p w14:paraId="7C5AF18B" w14:textId="77777777" w:rsidR="00052788" w:rsidRPr="00B27AB9" w:rsidRDefault="00000000">
      <w:pPr>
        <w:pStyle w:val="Textoindependiente"/>
        <w:spacing w:line="292" w:lineRule="auto"/>
        <w:ind w:left="142" w:right="1"/>
        <w:jc w:val="both"/>
        <w:rPr>
          <w:i/>
          <w:iCs/>
        </w:rPr>
      </w:pPr>
      <w:r w:rsidRPr="00B27AB9">
        <w:rPr>
          <w:i/>
          <w:iCs/>
        </w:rPr>
        <w:t>La puntuación máxima fijada en el pliego es de 20 puntos, distribuida en los diferentes criterios subjetivos que son: distribución y funcionamiento de los espacios interiores y exteriores, y equipamiento de las viviendas; espacios comunes; memoria de calidades de la edificación y de la urbanización; e incorporación de soluciones técnicas para el ahorro de energía, de eficiencia energética y de protección medioambiental.</w:t>
      </w:r>
    </w:p>
    <w:p w14:paraId="47F15F00" w14:textId="77777777" w:rsidR="00052788" w:rsidRPr="00B27AB9" w:rsidRDefault="00052788">
      <w:pPr>
        <w:pStyle w:val="Textoindependiente"/>
        <w:spacing w:before="10"/>
        <w:rPr>
          <w:i/>
          <w:iCs/>
        </w:rPr>
      </w:pPr>
    </w:p>
    <w:p w14:paraId="11D6666F" w14:textId="77777777" w:rsidR="00052788" w:rsidRPr="00B27AB9" w:rsidRDefault="00000000">
      <w:pPr>
        <w:pStyle w:val="Textoindependiente"/>
        <w:spacing w:line="292" w:lineRule="auto"/>
        <w:ind w:left="142" w:right="1"/>
        <w:jc w:val="both"/>
        <w:rPr>
          <w:i/>
          <w:iCs/>
        </w:rPr>
      </w:pPr>
      <w:r w:rsidRPr="00B27AB9">
        <w:rPr>
          <w:i/>
          <w:iCs/>
        </w:rPr>
        <w:t>Una vez analizada la documentación presentada, sin entrar a valorar de forma detallada el cumplimiento de la normativa de aplicación que será analizado en el momento de la licencia</w:t>
      </w:r>
      <w:r w:rsidRPr="00B27AB9">
        <w:rPr>
          <w:i/>
          <w:iCs/>
          <w:spacing w:val="80"/>
        </w:rPr>
        <w:t xml:space="preserve"> </w:t>
      </w:r>
      <w:r w:rsidRPr="00B27AB9">
        <w:rPr>
          <w:i/>
          <w:iCs/>
        </w:rPr>
        <w:t>municipal que presente el licitador que resulte adjudicatario, se comprueba que las dos propuestas técnicas contienen algún error relativo a los parámetros urbanísticos vigentes, con referencias a normativa</w:t>
      </w:r>
      <w:r w:rsidRPr="00B27AB9">
        <w:rPr>
          <w:i/>
          <w:iCs/>
          <w:spacing w:val="25"/>
        </w:rPr>
        <w:t xml:space="preserve"> </w:t>
      </w:r>
      <w:r w:rsidRPr="00B27AB9">
        <w:rPr>
          <w:i/>
          <w:iCs/>
        </w:rPr>
        <w:t>de</w:t>
      </w:r>
      <w:r w:rsidRPr="00B27AB9">
        <w:rPr>
          <w:i/>
          <w:iCs/>
          <w:spacing w:val="25"/>
        </w:rPr>
        <w:t xml:space="preserve"> </w:t>
      </w:r>
      <w:r w:rsidRPr="00B27AB9">
        <w:rPr>
          <w:i/>
          <w:iCs/>
        </w:rPr>
        <w:t>la</w:t>
      </w:r>
      <w:r w:rsidRPr="00B27AB9">
        <w:rPr>
          <w:i/>
          <w:iCs/>
          <w:spacing w:val="25"/>
        </w:rPr>
        <w:t xml:space="preserve"> </w:t>
      </w:r>
      <w:r w:rsidRPr="00B27AB9">
        <w:rPr>
          <w:i/>
          <w:iCs/>
        </w:rPr>
        <w:t>Revisión</w:t>
      </w:r>
      <w:r w:rsidRPr="00B27AB9">
        <w:rPr>
          <w:i/>
          <w:iCs/>
          <w:spacing w:val="25"/>
        </w:rPr>
        <w:t xml:space="preserve"> </w:t>
      </w:r>
      <w:r w:rsidRPr="00B27AB9">
        <w:rPr>
          <w:i/>
          <w:iCs/>
        </w:rPr>
        <w:t>del</w:t>
      </w:r>
      <w:r w:rsidRPr="00B27AB9">
        <w:rPr>
          <w:i/>
          <w:iCs/>
          <w:spacing w:val="25"/>
        </w:rPr>
        <w:t xml:space="preserve"> </w:t>
      </w:r>
      <w:r w:rsidRPr="00B27AB9">
        <w:rPr>
          <w:i/>
          <w:iCs/>
        </w:rPr>
        <w:t>Plan</w:t>
      </w:r>
      <w:r w:rsidRPr="00B27AB9">
        <w:rPr>
          <w:i/>
          <w:iCs/>
          <w:spacing w:val="25"/>
        </w:rPr>
        <w:t xml:space="preserve"> </w:t>
      </w:r>
      <w:r w:rsidRPr="00B27AB9">
        <w:rPr>
          <w:i/>
          <w:iCs/>
        </w:rPr>
        <w:t>General</w:t>
      </w:r>
      <w:r w:rsidRPr="00B27AB9">
        <w:rPr>
          <w:i/>
          <w:iCs/>
          <w:spacing w:val="25"/>
        </w:rPr>
        <w:t xml:space="preserve"> </w:t>
      </w:r>
      <w:r w:rsidRPr="00B27AB9">
        <w:rPr>
          <w:i/>
          <w:iCs/>
        </w:rPr>
        <w:t>aún</w:t>
      </w:r>
      <w:r w:rsidRPr="00B27AB9">
        <w:rPr>
          <w:i/>
          <w:iCs/>
          <w:spacing w:val="25"/>
        </w:rPr>
        <w:t xml:space="preserve"> </w:t>
      </w:r>
      <w:r w:rsidRPr="00B27AB9">
        <w:rPr>
          <w:i/>
          <w:iCs/>
        </w:rPr>
        <w:t>en</w:t>
      </w:r>
      <w:r w:rsidRPr="00B27AB9">
        <w:rPr>
          <w:i/>
          <w:iCs/>
          <w:spacing w:val="25"/>
        </w:rPr>
        <w:t xml:space="preserve"> </w:t>
      </w:r>
      <w:r w:rsidRPr="00B27AB9">
        <w:rPr>
          <w:i/>
          <w:iCs/>
        </w:rPr>
        <w:t>tramitación,</w:t>
      </w:r>
      <w:r w:rsidRPr="00B27AB9">
        <w:rPr>
          <w:i/>
          <w:iCs/>
          <w:spacing w:val="25"/>
        </w:rPr>
        <w:t xml:space="preserve"> </w:t>
      </w:r>
      <w:r w:rsidRPr="00B27AB9">
        <w:rPr>
          <w:i/>
          <w:iCs/>
        </w:rPr>
        <w:t>ocupación</w:t>
      </w:r>
      <w:r w:rsidRPr="00B27AB9">
        <w:rPr>
          <w:i/>
          <w:iCs/>
          <w:spacing w:val="25"/>
        </w:rPr>
        <w:t xml:space="preserve"> </w:t>
      </w:r>
      <w:r w:rsidRPr="00B27AB9">
        <w:rPr>
          <w:i/>
          <w:iCs/>
        </w:rPr>
        <w:t>de</w:t>
      </w:r>
      <w:r w:rsidRPr="00B27AB9">
        <w:rPr>
          <w:i/>
          <w:iCs/>
          <w:spacing w:val="25"/>
        </w:rPr>
        <w:t xml:space="preserve"> </w:t>
      </w:r>
      <w:r w:rsidRPr="00B27AB9">
        <w:rPr>
          <w:i/>
          <w:iCs/>
        </w:rPr>
        <w:t>zonas</w:t>
      </w:r>
      <w:r w:rsidRPr="00B27AB9">
        <w:rPr>
          <w:i/>
          <w:iCs/>
          <w:spacing w:val="25"/>
        </w:rPr>
        <w:t xml:space="preserve"> </w:t>
      </w:r>
      <w:r w:rsidRPr="00B27AB9">
        <w:rPr>
          <w:i/>
          <w:iCs/>
        </w:rPr>
        <w:t>de</w:t>
      </w:r>
      <w:r w:rsidRPr="00B27AB9">
        <w:rPr>
          <w:i/>
          <w:iCs/>
          <w:spacing w:val="25"/>
        </w:rPr>
        <w:t xml:space="preserve"> </w:t>
      </w:r>
      <w:r w:rsidRPr="00B27AB9">
        <w:rPr>
          <w:i/>
          <w:iCs/>
        </w:rPr>
        <w:t>retranqueo,</w:t>
      </w:r>
    </w:p>
    <w:p w14:paraId="69246539" w14:textId="77777777" w:rsidR="00052788" w:rsidRPr="00B27AB9" w:rsidRDefault="00052788">
      <w:pPr>
        <w:pStyle w:val="Textoindependiente"/>
        <w:spacing w:line="292" w:lineRule="auto"/>
        <w:jc w:val="both"/>
        <w:rPr>
          <w:i/>
          <w:iCs/>
        </w:rPr>
        <w:sectPr w:rsidR="00052788" w:rsidRPr="00B27AB9">
          <w:pgSz w:w="11910" w:h="16840"/>
          <w:pgMar w:top="1340" w:right="1417" w:bottom="1260" w:left="1275" w:header="225" w:footer="1060" w:gutter="0"/>
          <w:cols w:space="720"/>
        </w:sectPr>
      </w:pPr>
    </w:p>
    <w:p w14:paraId="344C1EB0" w14:textId="77777777" w:rsidR="00052788" w:rsidRPr="00B27AB9" w:rsidRDefault="00000000">
      <w:pPr>
        <w:pStyle w:val="Textoindependiente"/>
        <w:spacing w:before="88" w:line="292" w:lineRule="auto"/>
        <w:ind w:left="142" w:right="1"/>
        <w:jc w:val="both"/>
        <w:rPr>
          <w:i/>
          <w:iCs/>
        </w:rPr>
      </w:pPr>
      <w:r w:rsidRPr="00B27AB9">
        <w:rPr>
          <w:i/>
          <w:iCs/>
          <w:noProof/>
        </w:rPr>
        <mc:AlternateContent>
          <mc:Choice Requires="wps">
            <w:drawing>
              <wp:anchor distT="0" distB="0" distL="0" distR="0" simplePos="0" relativeHeight="251652096" behindDoc="0" locked="0" layoutInCell="1" allowOverlap="1" wp14:anchorId="409B81C0" wp14:editId="28CD8668">
                <wp:simplePos x="0" y="0"/>
                <wp:positionH relativeFrom="page">
                  <wp:posOffset>6807090</wp:posOffset>
                </wp:positionH>
                <wp:positionV relativeFrom="page">
                  <wp:posOffset>2818730</wp:posOffset>
                </wp:positionV>
                <wp:extent cx="419734" cy="3187065"/>
                <wp:effectExtent l="0" t="0" r="0" b="0"/>
                <wp:wrapNone/>
                <wp:docPr id="99" name="Text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C31A5B5"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7AF0D82"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409B81C0" id="Textbox 99" o:spid="_x0000_s1103" type="#_x0000_t202" style="position:absolute;left:0;text-align:left;margin-left:536pt;margin-top:221.95pt;width:33.05pt;height:250.95pt;z-index:251652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01qowEAADI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YtX9UZNR9toTuSGJpHAstxuSJiI7W35fhzL6PmbPjk&#10;yb88C+cknpPtOYlpeA9lYrJED2/3CYwthK7fzISoMUXSPES587/vS9V11De/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EXDTWq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C31A5B5"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7AF0D82"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sidRPr="00B27AB9">
        <w:rPr>
          <w:i/>
          <w:iCs/>
          <w:noProof/>
        </w:rPr>
        <mc:AlternateContent>
          <mc:Choice Requires="wps">
            <w:drawing>
              <wp:anchor distT="0" distB="0" distL="0" distR="0" simplePos="0" relativeHeight="251653120" behindDoc="0" locked="0" layoutInCell="1" allowOverlap="1" wp14:anchorId="6FAA0D95" wp14:editId="69D80A1B">
                <wp:simplePos x="0" y="0"/>
                <wp:positionH relativeFrom="page">
                  <wp:posOffset>6965929</wp:posOffset>
                </wp:positionH>
                <wp:positionV relativeFrom="page">
                  <wp:posOffset>6516126</wp:posOffset>
                </wp:positionV>
                <wp:extent cx="263525" cy="3312160"/>
                <wp:effectExtent l="0" t="0" r="0" b="0"/>
                <wp:wrapNone/>
                <wp:docPr id="100" name="Text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7CF49722" w14:textId="225A26A8"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E56F8F3"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79995705"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35</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6FAA0D95" id="Textbox 100" o:spid="_x0000_s1104" type="#_x0000_t202" style="position:absolute;left:0;text-align:left;margin-left:548.5pt;margin-top:513.1pt;width:20.75pt;height:260.8pt;z-index:251653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ABaYrMpAEAADIDAAAOAAAAAAAAAAAAAAAAAC4CAABkcnMvZTJvRG9jLnhtbFBLAQItABQA&#10;BgAIAAAAIQDxhk1L4QAAAA8BAAAPAAAAAAAAAAAAAAAAAP4DAABkcnMvZG93bnJldi54bWxQSwUG&#10;AAAAAAQABADzAAAADAUAAAAA&#10;" filled="f" stroked="f">
                <v:textbox style="layout-flow:vertical;mso-layout-flow-alt:bottom-to-top" inset="0,0,0,0">
                  <w:txbxContent>
                    <w:p w14:paraId="7CF49722" w14:textId="225A26A8"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E56F8F3"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79995705"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35</w:t>
                      </w:r>
                      <w:r>
                        <w:rPr>
                          <w:spacing w:val="-6"/>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r w:rsidRPr="00B27AB9">
        <w:rPr>
          <w:i/>
          <w:iCs/>
        </w:rPr>
        <w:t>etc.., y en ambos casos no se ha tenido en cuenta las determinaciones del Estudio de Detalle aprobado para el ámbito de la UE.I-3, referido en el informe técnico emitido por el técnico que suscribe, que consta en el expediente de licitación.</w:t>
      </w:r>
    </w:p>
    <w:p w14:paraId="67421DC0" w14:textId="77777777" w:rsidR="00052788" w:rsidRPr="00B27AB9" w:rsidRDefault="00052788">
      <w:pPr>
        <w:pStyle w:val="Textoindependiente"/>
        <w:spacing w:before="10"/>
        <w:rPr>
          <w:i/>
          <w:iCs/>
        </w:rPr>
      </w:pPr>
    </w:p>
    <w:p w14:paraId="6E7C4A74" w14:textId="7EFF7A20" w:rsidR="00052788" w:rsidRPr="00B27AB9" w:rsidRDefault="00000000">
      <w:pPr>
        <w:pStyle w:val="Textoindependiente"/>
        <w:spacing w:line="292" w:lineRule="auto"/>
        <w:ind w:left="142" w:right="1"/>
        <w:jc w:val="both"/>
        <w:rPr>
          <w:i/>
          <w:iCs/>
        </w:rPr>
      </w:pPr>
      <w:r w:rsidRPr="00B27AB9">
        <w:rPr>
          <w:i/>
          <w:iCs/>
        </w:rPr>
        <w:t>Por otro lado, cabe señalar que la propuesta técnica presentada por RESIDENCIAL KALENDA MADRID, S. COOP</w:t>
      </w:r>
      <w:r w:rsidR="00050B53" w:rsidRPr="00B27AB9">
        <w:rPr>
          <w:i/>
          <w:iCs/>
        </w:rPr>
        <w:t>.</w:t>
      </w:r>
      <w:r w:rsidRPr="00B27AB9">
        <w:rPr>
          <w:i/>
          <w:iCs/>
        </w:rPr>
        <w:t>, tienen un grado de desarrollo mucho mayor que la presentada por REINOSA 7 PROYECTOS INMOBILIARIOS, S.L</w:t>
      </w:r>
      <w:r w:rsidR="00050B53" w:rsidRPr="00B27AB9">
        <w:rPr>
          <w:i/>
          <w:iCs/>
        </w:rPr>
        <w:t>.</w:t>
      </w:r>
    </w:p>
    <w:p w14:paraId="31414013" w14:textId="77777777" w:rsidR="00052788" w:rsidRPr="00B27AB9" w:rsidRDefault="00052788">
      <w:pPr>
        <w:pStyle w:val="Textoindependiente"/>
        <w:spacing w:before="10"/>
        <w:rPr>
          <w:i/>
          <w:iCs/>
        </w:rPr>
      </w:pPr>
    </w:p>
    <w:p w14:paraId="2F43DD2A" w14:textId="77777777" w:rsidR="00052788" w:rsidRPr="00B27AB9" w:rsidRDefault="00000000">
      <w:pPr>
        <w:pStyle w:val="Textoindependiente"/>
        <w:spacing w:line="292" w:lineRule="auto"/>
        <w:ind w:left="142" w:right="1"/>
        <w:jc w:val="both"/>
        <w:rPr>
          <w:i/>
          <w:iCs/>
        </w:rPr>
      </w:pPr>
      <w:r w:rsidRPr="00B27AB9">
        <w:rPr>
          <w:i/>
          <w:iCs/>
        </w:rPr>
        <w:t>Teniendo en cuenta lo advertido, y aplicados los criterios determinados en el pliego, que para mayor claridad se copian literalmente en cursiva, resulta para cada apartado la asignación de las siguientes puntuaciones parciales:</w:t>
      </w:r>
    </w:p>
    <w:p w14:paraId="598859F1" w14:textId="77777777" w:rsidR="00052788" w:rsidRPr="00B27AB9" w:rsidRDefault="00052788">
      <w:pPr>
        <w:pStyle w:val="Textoindependiente"/>
        <w:spacing w:before="9"/>
        <w:rPr>
          <w:i/>
          <w:iCs/>
        </w:rPr>
      </w:pPr>
    </w:p>
    <w:p w14:paraId="5EEF498A" w14:textId="77777777" w:rsidR="00052788" w:rsidRPr="00B27AB9" w:rsidRDefault="00000000">
      <w:pPr>
        <w:pStyle w:val="Prrafodelista"/>
        <w:numPr>
          <w:ilvl w:val="0"/>
          <w:numId w:val="23"/>
        </w:numPr>
        <w:tabs>
          <w:tab w:val="left" w:pos="322"/>
        </w:tabs>
        <w:spacing w:before="1"/>
        <w:ind w:hanging="180"/>
        <w:jc w:val="both"/>
        <w:rPr>
          <w:i/>
          <w:iCs/>
          <w:sz w:val="20"/>
        </w:rPr>
      </w:pPr>
      <w:r w:rsidRPr="00B27AB9">
        <w:rPr>
          <w:i/>
          <w:iCs/>
          <w:sz w:val="20"/>
        </w:rPr>
        <w:t>DISTRIBUCIÓN</w:t>
      </w:r>
      <w:r w:rsidRPr="00B27AB9">
        <w:rPr>
          <w:i/>
          <w:iCs/>
          <w:spacing w:val="37"/>
          <w:sz w:val="20"/>
        </w:rPr>
        <w:t xml:space="preserve"> </w:t>
      </w:r>
      <w:r w:rsidRPr="00B27AB9">
        <w:rPr>
          <w:i/>
          <w:iCs/>
          <w:sz w:val="20"/>
        </w:rPr>
        <w:t>Y</w:t>
      </w:r>
      <w:r w:rsidRPr="00B27AB9">
        <w:rPr>
          <w:i/>
          <w:iCs/>
          <w:spacing w:val="40"/>
          <w:sz w:val="20"/>
        </w:rPr>
        <w:t xml:space="preserve"> </w:t>
      </w:r>
      <w:r w:rsidRPr="00B27AB9">
        <w:rPr>
          <w:i/>
          <w:iCs/>
          <w:sz w:val="20"/>
        </w:rPr>
        <w:t>FUNCIONAMIENTOS</w:t>
      </w:r>
      <w:r w:rsidRPr="00B27AB9">
        <w:rPr>
          <w:i/>
          <w:iCs/>
          <w:spacing w:val="40"/>
          <w:sz w:val="20"/>
        </w:rPr>
        <w:t xml:space="preserve"> </w:t>
      </w:r>
      <w:r w:rsidRPr="00B27AB9">
        <w:rPr>
          <w:i/>
          <w:iCs/>
          <w:sz w:val="20"/>
        </w:rPr>
        <w:t>DE</w:t>
      </w:r>
      <w:r w:rsidRPr="00B27AB9">
        <w:rPr>
          <w:i/>
          <w:iCs/>
          <w:spacing w:val="40"/>
          <w:sz w:val="20"/>
        </w:rPr>
        <w:t xml:space="preserve"> </w:t>
      </w:r>
      <w:r w:rsidRPr="00B27AB9">
        <w:rPr>
          <w:i/>
          <w:iCs/>
          <w:sz w:val="20"/>
        </w:rPr>
        <w:t>LOS</w:t>
      </w:r>
      <w:r w:rsidRPr="00B27AB9">
        <w:rPr>
          <w:i/>
          <w:iCs/>
          <w:spacing w:val="40"/>
          <w:sz w:val="20"/>
        </w:rPr>
        <w:t xml:space="preserve"> </w:t>
      </w:r>
      <w:r w:rsidRPr="00B27AB9">
        <w:rPr>
          <w:i/>
          <w:iCs/>
          <w:sz w:val="20"/>
        </w:rPr>
        <w:t>ESPACIOS</w:t>
      </w:r>
      <w:r w:rsidRPr="00B27AB9">
        <w:rPr>
          <w:i/>
          <w:iCs/>
          <w:spacing w:val="40"/>
          <w:sz w:val="20"/>
        </w:rPr>
        <w:t xml:space="preserve"> </w:t>
      </w:r>
      <w:r w:rsidRPr="00B27AB9">
        <w:rPr>
          <w:i/>
          <w:iCs/>
          <w:sz w:val="20"/>
        </w:rPr>
        <w:t>INTERIORES</w:t>
      </w:r>
      <w:r w:rsidRPr="00B27AB9">
        <w:rPr>
          <w:i/>
          <w:iCs/>
          <w:spacing w:val="40"/>
          <w:sz w:val="20"/>
        </w:rPr>
        <w:t xml:space="preserve"> </w:t>
      </w:r>
      <w:r w:rsidRPr="00B27AB9">
        <w:rPr>
          <w:i/>
          <w:iCs/>
          <w:sz w:val="20"/>
        </w:rPr>
        <w:t>Y</w:t>
      </w:r>
      <w:r w:rsidRPr="00B27AB9">
        <w:rPr>
          <w:i/>
          <w:iCs/>
          <w:spacing w:val="40"/>
          <w:sz w:val="20"/>
        </w:rPr>
        <w:t xml:space="preserve"> </w:t>
      </w:r>
      <w:r w:rsidRPr="00B27AB9">
        <w:rPr>
          <w:i/>
          <w:iCs/>
          <w:sz w:val="20"/>
        </w:rPr>
        <w:t>EXTERIORES</w:t>
      </w:r>
      <w:r w:rsidRPr="00B27AB9">
        <w:rPr>
          <w:i/>
          <w:iCs/>
          <w:spacing w:val="40"/>
          <w:sz w:val="20"/>
        </w:rPr>
        <w:t xml:space="preserve"> </w:t>
      </w:r>
      <w:r w:rsidRPr="00B27AB9">
        <w:rPr>
          <w:i/>
          <w:iCs/>
          <w:spacing w:val="-10"/>
          <w:sz w:val="20"/>
        </w:rPr>
        <w:t>Y</w:t>
      </w:r>
    </w:p>
    <w:p w14:paraId="1CE52EEB" w14:textId="77777777" w:rsidR="00052788" w:rsidRPr="00B27AB9" w:rsidRDefault="00000000">
      <w:pPr>
        <w:pStyle w:val="Textoindependiente"/>
        <w:spacing w:before="50" w:line="542" w:lineRule="auto"/>
        <w:ind w:left="142" w:right="2814"/>
        <w:jc w:val="both"/>
        <w:rPr>
          <w:i/>
          <w:iCs/>
        </w:rPr>
      </w:pPr>
      <w:r w:rsidRPr="00B27AB9">
        <w:rPr>
          <w:i/>
          <w:iCs/>
        </w:rPr>
        <w:t>EQUIPAMIENTO</w:t>
      </w:r>
      <w:r w:rsidRPr="00B27AB9">
        <w:rPr>
          <w:i/>
          <w:iCs/>
          <w:spacing w:val="-3"/>
        </w:rPr>
        <w:t xml:space="preserve"> </w:t>
      </w:r>
      <w:r w:rsidRPr="00B27AB9">
        <w:rPr>
          <w:i/>
          <w:iCs/>
        </w:rPr>
        <w:t>DE</w:t>
      </w:r>
      <w:r w:rsidRPr="00B27AB9">
        <w:rPr>
          <w:i/>
          <w:iCs/>
          <w:spacing w:val="-3"/>
        </w:rPr>
        <w:t xml:space="preserve"> </w:t>
      </w:r>
      <w:r w:rsidRPr="00B27AB9">
        <w:rPr>
          <w:i/>
          <w:iCs/>
        </w:rPr>
        <w:t>LAS</w:t>
      </w:r>
      <w:r w:rsidRPr="00B27AB9">
        <w:rPr>
          <w:i/>
          <w:iCs/>
          <w:spacing w:val="-3"/>
        </w:rPr>
        <w:t xml:space="preserve"> </w:t>
      </w:r>
      <w:r w:rsidRPr="00B27AB9">
        <w:rPr>
          <w:i/>
          <w:iCs/>
        </w:rPr>
        <w:t>VIVIENDAS:</w:t>
      </w:r>
      <w:r w:rsidRPr="00B27AB9">
        <w:rPr>
          <w:i/>
          <w:iCs/>
          <w:spacing w:val="-3"/>
        </w:rPr>
        <w:t xml:space="preserve"> </w:t>
      </w:r>
      <w:r w:rsidRPr="00B27AB9">
        <w:rPr>
          <w:i/>
          <w:iCs/>
        </w:rPr>
        <w:t>Hasta</w:t>
      </w:r>
      <w:r w:rsidRPr="00B27AB9">
        <w:rPr>
          <w:i/>
          <w:iCs/>
          <w:spacing w:val="-3"/>
        </w:rPr>
        <w:t xml:space="preserve"> </w:t>
      </w:r>
      <w:r w:rsidRPr="00B27AB9">
        <w:rPr>
          <w:i/>
          <w:iCs/>
        </w:rPr>
        <w:t>un</w:t>
      </w:r>
      <w:r w:rsidRPr="00B27AB9">
        <w:rPr>
          <w:i/>
          <w:iCs/>
          <w:spacing w:val="-3"/>
        </w:rPr>
        <w:t xml:space="preserve"> </w:t>
      </w:r>
      <w:r w:rsidRPr="00B27AB9">
        <w:rPr>
          <w:i/>
          <w:iCs/>
        </w:rPr>
        <w:t>máximo</w:t>
      </w:r>
      <w:r w:rsidRPr="00B27AB9">
        <w:rPr>
          <w:i/>
          <w:iCs/>
          <w:spacing w:val="-3"/>
        </w:rPr>
        <w:t xml:space="preserve"> </w:t>
      </w:r>
      <w:r w:rsidRPr="00B27AB9">
        <w:rPr>
          <w:i/>
          <w:iCs/>
        </w:rPr>
        <w:t>de</w:t>
      </w:r>
      <w:r w:rsidRPr="00B27AB9">
        <w:rPr>
          <w:i/>
          <w:iCs/>
          <w:spacing w:val="-3"/>
        </w:rPr>
        <w:t xml:space="preserve"> </w:t>
      </w:r>
      <w:r w:rsidRPr="00B27AB9">
        <w:rPr>
          <w:i/>
          <w:iCs/>
        </w:rPr>
        <w:t>5</w:t>
      </w:r>
      <w:r w:rsidRPr="00B27AB9">
        <w:rPr>
          <w:i/>
          <w:iCs/>
          <w:spacing w:val="-3"/>
        </w:rPr>
        <w:t xml:space="preserve"> </w:t>
      </w:r>
      <w:r w:rsidRPr="00B27AB9">
        <w:rPr>
          <w:i/>
          <w:iCs/>
        </w:rPr>
        <w:t>puntos. Se valorarán los siguientes aspectos:</w:t>
      </w:r>
    </w:p>
    <w:p w14:paraId="1F45A38C" w14:textId="77777777" w:rsidR="00052788" w:rsidRPr="00B27AB9" w:rsidRDefault="00000000">
      <w:pPr>
        <w:pStyle w:val="Prrafodelista"/>
        <w:numPr>
          <w:ilvl w:val="0"/>
          <w:numId w:val="22"/>
        </w:numPr>
        <w:tabs>
          <w:tab w:val="left" w:pos="274"/>
        </w:tabs>
        <w:spacing w:before="2" w:line="292" w:lineRule="auto"/>
        <w:ind w:right="1" w:firstLine="0"/>
        <w:rPr>
          <w:i/>
          <w:iCs/>
          <w:sz w:val="20"/>
        </w:rPr>
      </w:pPr>
      <w:r w:rsidRPr="00B27AB9">
        <w:rPr>
          <w:i/>
          <w:iCs/>
          <w:sz w:val="20"/>
        </w:rPr>
        <w:t>Soleamiento: Se valorará la resolución de una edificación con la “orientación más favorable” de las posibles en función de la situación y características del emplazamiento, tomando como referencia</w:t>
      </w:r>
      <w:r w:rsidRPr="00B27AB9">
        <w:rPr>
          <w:i/>
          <w:iCs/>
          <w:spacing w:val="40"/>
          <w:sz w:val="20"/>
        </w:rPr>
        <w:t xml:space="preserve"> </w:t>
      </w:r>
      <w:r w:rsidRPr="00B27AB9">
        <w:rPr>
          <w:i/>
          <w:iCs/>
          <w:sz w:val="20"/>
        </w:rPr>
        <w:t>más favorable la orientación sur, de modo que en función de dicha orientación se obtengan los mejores niveles de radiación solar.</w:t>
      </w:r>
    </w:p>
    <w:p w14:paraId="4D9FF1D9" w14:textId="77777777" w:rsidR="00052788" w:rsidRPr="00B27AB9" w:rsidRDefault="00052788">
      <w:pPr>
        <w:pStyle w:val="Textoindependiente"/>
        <w:spacing w:before="9"/>
        <w:rPr>
          <w:i/>
          <w:iCs/>
        </w:rPr>
      </w:pPr>
    </w:p>
    <w:p w14:paraId="0C0DF052" w14:textId="60DE26E5" w:rsidR="00052788" w:rsidRPr="00B27AB9" w:rsidRDefault="00000000">
      <w:pPr>
        <w:pStyle w:val="Prrafodelista"/>
        <w:numPr>
          <w:ilvl w:val="0"/>
          <w:numId w:val="22"/>
        </w:numPr>
        <w:tabs>
          <w:tab w:val="left" w:pos="280"/>
        </w:tabs>
        <w:spacing w:line="292" w:lineRule="auto"/>
        <w:ind w:right="1" w:firstLine="0"/>
        <w:rPr>
          <w:i/>
          <w:iCs/>
          <w:sz w:val="20"/>
        </w:rPr>
      </w:pPr>
      <w:r w:rsidRPr="00B27AB9">
        <w:rPr>
          <w:i/>
          <w:iCs/>
          <w:sz w:val="20"/>
        </w:rPr>
        <w:t>Ventilación cruzada: Se valorará la disposición de huecos en fachadas opuestas entre el conjunto</w:t>
      </w:r>
      <w:r w:rsidRPr="00B27AB9">
        <w:rPr>
          <w:i/>
          <w:iCs/>
          <w:spacing w:val="40"/>
          <w:sz w:val="20"/>
        </w:rPr>
        <w:t xml:space="preserve"> </w:t>
      </w:r>
      <w:r w:rsidRPr="00B27AB9">
        <w:rPr>
          <w:i/>
          <w:iCs/>
          <w:sz w:val="20"/>
        </w:rPr>
        <w:t>de los espacios destinados a la estancia prolongada de personas, admitiéndose como fachadas opuestas las situadas en esquina con un ángulo máximo de 90 grados entre los paramentos interiores. La interposición de espacios distribuidores (vestíbulos, pasillos, etc)</w:t>
      </w:r>
      <w:r w:rsidR="00B27AB9" w:rsidRPr="00B27AB9">
        <w:rPr>
          <w:i/>
          <w:iCs/>
          <w:sz w:val="20"/>
        </w:rPr>
        <w:t>,</w:t>
      </w:r>
      <w:r w:rsidRPr="00B27AB9">
        <w:rPr>
          <w:i/>
          <w:iCs/>
          <w:sz w:val="20"/>
        </w:rPr>
        <w:t xml:space="preserve"> entre los diferentes espacios destinados a la estancia prolongada de personas no condicionará el cumplimiento de dicha </w:t>
      </w:r>
      <w:r w:rsidRPr="00B27AB9">
        <w:rPr>
          <w:i/>
          <w:iCs/>
          <w:spacing w:val="-2"/>
          <w:sz w:val="20"/>
        </w:rPr>
        <w:t>condición.</w:t>
      </w:r>
    </w:p>
    <w:p w14:paraId="0DC92F24" w14:textId="77777777" w:rsidR="00052788" w:rsidRPr="00B27AB9" w:rsidRDefault="00052788">
      <w:pPr>
        <w:pStyle w:val="Textoindependiente"/>
        <w:spacing w:before="10"/>
        <w:rPr>
          <w:i/>
          <w:iCs/>
        </w:rPr>
      </w:pPr>
    </w:p>
    <w:p w14:paraId="7A223823" w14:textId="77777777" w:rsidR="00052788" w:rsidRPr="00B27AB9" w:rsidRDefault="00000000">
      <w:pPr>
        <w:pStyle w:val="Textoindependiente"/>
        <w:spacing w:line="292" w:lineRule="auto"/>
        <w:ind w:left="142" w:right="1"/>
        <w:jc w:val="both"/>
        <w:rPr>
          <w:i/>
          <w:iCs/>
        </w:rPr>
      </w:pPr>
      <w:r w:rsidRPr="00B27AB9">
        <w:rPr>
          <w:i/>
          <w:iCs/>
        </w:rPr>
        <w:t xml:space="preserve">La ubicación de la edificación en la parcela planteada en los dos anteproyectos presentados es similar, la cual se considera óptima para el aprovechamiento de los espacios exteriores de las </w:t>
      </w:r>
      <w:r w:rsidRPr="00B27AB9">
        <w:rPr>
          <w:i/>
          <w:iCs/>
          <w:spacing w:val="-2"/>
        </w:rPr>
        <w:t>viviendas.</w:t>
      </w:r>
    </w:p>
    <w:p w14:paraId="0DD0A289" w14:textId="77777777" w:rsidR="00052788" w:rsidRPr="00B27AB9" w:rsidRDefault="00052788">
      <w:pPr>
        <w:pStyle w:val="Textoindependiente"/>
        <w:spacing w:before="9"/>
        <w:rPr>
          <w:i/>
          <w:iCs/>
        </w:rPr>
      </w:pPr>
    </w:p>
    <w:p w14:paraId="17F81326" w14:textId="016FDB8A" w:rsidR="00052788" w:rsidRPr="00B27AB9" w:rsidRDefault="00000000">
      <w:pPr>
        <w:pStyle w:val="Textoindependiente"/>
        <w:spacing w:before="1" w:line="292" w:lineRule="auto"/>
        <w:ind w:left="142" w:right="1"/>
        <w:jc w:val="both"/>
        <w:rPr>
          <w:i/>
          <w:iCs/>
        </w:rPr>
      </w:pPr>
      <w:r w:rsidRPr="00B27AB9">
        <w:rPr>
          <w:i/>
          <w:iCs/>
        </w:rPr>
        <w:t>REINOSA 7 PROYECTOS INMOBILIARIOS, S.L</w:t>
      </w:r>
      <w:r w:rsidR="00B27AB9" w:rsidRPr="00B27AB9">
        <w:rPr>
          <w:i/>
          <w:iCs/>
        </w:rPr>
        <w:t>.,</w:t>
      </w:r>
      <w:r w:rsidRPr="00B27AB9">
        <w:rPr>
          <w:i/>
          <w:iCs/>
        </w:rPr>
        <w:t xml:space="preserve"> propone 20 viviendas de dos dormitorios, sin</w:t>
      </w:r>
      <w:r w:rsidRPr="00B27AB9">
        <w:rPr>
          <w:i/>
          <w:iCs/>
          <w:spacing w:val="40"/>
        </w:rPr>
        <w:t xml:space="preserve"> </w:t>
      </w:r>
      <w:r w:rsidRPr="00B27AB9">
        <w:rPr>
          <w:i/>
          <w:iCs/>
        </w:rPr>
        <w:t>reserva para vivienda accesible, 20 trasteros y 40 plazas de garaje, y RESIDENCIAL KALENDA MADRID,</w:t>
      </w:r>
      <w:r w:rsidRPr="00B27AB9">
        <w:rPr>
          <w:i/>
          <w:iCs/>
          <w:spacing w:val="38"/>
        </w:rPr>
        <w:t xml:space="preserve"> </w:t>
      </w:r>
      <w:r w:rsidRPr="00B27AB9">
        <w:rPr>
          <w:i/>
          <w:iCs/>
        </w:rPr>
        <w:t>S.</w:t>
      </w:r>
      <w:r w:rsidRPr="00B27AB9">
        <w:rPr>
          <w:i/>
          <w:iCs/>
          <w:spacing w:val="38"/>
        </w:rPr>
        <w:t xml:space="preserve"> </w:t>
      </w:r>
      <w:r w:rsidRPr="00B27AB9">
        <w:rPr>
          <w:i/>
          <w:iCs/>
        </w:rPr>
        <w:t>COOP</w:t>
      </w:r>
      <w:r w:rsidR="00B27AB9" w:rsidRPr="00B27AB9">
        <w:rPr>
          <w:i/>
          <w:iCs/>
        </w:rPr>
        <w:t>.</w:t>
      </w:r>
      <w:r w:rsidRPr="00B27AB9">
        <w:rPr>
          <w:i/>
          <w:iCs/>
        </w:rPr>
        <w:t>,</w:t>
      </w:r>
      <w:r w:rsidRPr="00B27AB9">
        <w:rPr>
          <w:i/>
          <w:iCs/>
          <w:spacing w:val="38"/>
        </w:rPr>
        <w:t xml:space="preserve"> </w:t>
      </w:r>
      <w:r w:rsidRPr="00B27AB9">
        <w:rPr>
          <w:i/>
          <w:iCs/>
        </w:rPr>
        <w:t>propone</w:t>
      </w:r>
      <w:r w:rsidRPr="00B27AB9">
        <w:rPr>
          <w:i/>
          <w:iCs/>
          <w:spacing w:val="38"/>
        </w:rPr>
        <w:t xml:space="preserve"> </w:t>
      </w:r>
      <w:r w:rsidRPr="00B27AB9">
        <w:rPr>
          <w:i/>
          <w:iCs/>
        </w:rPr>
        <w:t>17</w:t>
      </w:r>
      <w:r w:rsidRPr="00B27AB9">
        <w:rPr>
          <w:i/>
          <w:iCs/>
          <w:spacing w:val="38"/>
        </w:rPr>
        <w:t xml:space="preserve"> </w:t>
      </w:r>
      <w:r w:rsidRPr="00B27AB9">
        <w:rPr>
          <w:i/>
          <w:iCs/>
        </w:rPr>
        <w:t>viviendas</w:t>
      </w:r>
      <w:r w:rsidRPr="00B27AB9">
        <w:rPr>
          <w:i/>
          <w:iCs/>
          <w:spacing w:val="38"/>
        </w:rPr>
        <w:t xml:space="preserve"> </w:t>
      </w:r>
      <w:r w:rsidRPr="00B27AB9">
        <w:rPr>
          <w:i/>
          <w:iCs/>
        </w:rPr>
        <w:t>una</w:t>
      </w:r>
      <w:r w:rsidRPr="00B27AB9">
        <w:rPr>
          <w:i/>
          <w:iCs/>
          <w:spacing w:val="38"/>
        </w:rPr>
        <w:t xml:space="preserve"> </w:t>
      </w:r>
      <w:r w:rsidRPr="00B27AB9">
        <w:rPr>
          <w:i/>
          <w:iCs/>
        </w:rPr>
        <w:t>de</w:t>
      </w:r>
      <w:r w:rsidRPr="00B27AB9">
        <w:rPr>
          <w:i/>
          <w:iCs/>
          <w:spacing w:val="38"/>
        </w:rPr>
        <w:t xml:space="preserve"> </w:t>
      </w:r>
      <w:r w:rsidRPr="00B27AB9">
        <w:rPr>
          <w:i/>
          <w:iCs/>
        </w:rPr>
        <w:t>ellas</w:t>
      </w:r>
      <w:r w:rsidRPr="00B27AB9">
        <w:rPr>
          <w:i/>
          <w:iCs/>
          <w:spacing w:val="38"/>
        </w:rPr>
        <w:t xml:space="preserve"> </w:t>
      </w:r>
      <w:r w:rsidRPr="00B27AB9">
        <w:rPr>
          <w:i/>
          <w:iCs/>
        </w:rPr>
        <w:t>accesible,</w:t>
      </w:r>
      <w:r w:rsidRPr="00B27AB9">
        <w:rPr>
          <w:i/>
          <w:iCs/>
          <w:spacing w:val="38"/>
        </w:rPr>
        <w:t xml:space="preserve"> </w:t>
      </w:r>
      <w:r w:rsidRPr="00B27AB9">
        <w:rPr>
          <w:i/>
          <w:iCs/>
        </w:rPr>
        <w:t>11</w:t>
      </w:r>
      <w:r w:rsidRPr="00B27AB9">
        <w:rPr>
          <w:i/>
          <w:iCs/>
          <w:spacing w:val="38"/>
        </w:rPr>
        <w:t xml:space="preserve"> </w:t>
      </w:r>
      <w:r w:rsidRPr="00B27AB9">
        <w:rPr>
          <w:i/>
          <w:iCs/>
        </w:rPr>
        <w:t>de</w:t>
      </w:r>
      <w:r w:rsidRPr="00B27AB9">
        <w:rPr>
          <w:i/>
          <w:iCs/>
          <w:spacing w:val="38"/>
        </w:rPr>
        <w:t xml:space="preserve"> </w:t>
      </w:r>
      <w:r w:rsidRPr="00B27AB9">
        <w:rPr>
          <w:i/>
          <w:iCs/>
        </w:rPr>
        <w:t>tres</w:t>
      </w:r>
      <w:r w:rsidRPr="00B27AB9">
        <w:rPr>
          <w:i/>
          <w:iCs/>
          <w:spacing w:val="38"/>
        </w:rPr>
        <w:t xml:space="preserve"> </w:t>
      </w:r>
      <w:r w:rsidRPr="00B27AB9">
        <w:rPr>
          <w:i/>
          <w:iCs/>
        </w:rPr>
        <w:t>dormitorios</w:t>
      </w:r>
      <w:r w:rsidRPr="00B27AB9">
        <w:rPr>
          <w:i/>
          <w:iCs/>
          <w:spacing w:val="38"/>
        </w:rPr>
        <w:t xml:space="preserve"> </w:t>
      </w:r>
      <w:r w:rsidRPr="00B27AB9">
        <w:rPr>
          <w:i/>
          <w:iCs/>
        </w:rPr>
        <w:t>y</w:t>
      </w:r>
      <w:r w:rsidRPr="00B27AB9">
        <w:rPr>
          <w:i/>
          <w:iCs/>
          <w:spacing w:val="38"/>
        </w:rPr>
        <w:t xml:space="preserve"> </w:t>
      </w:r>
      <w:r w:rsidRPr="00B27AB9">
        <w:rPr>
          <w:i/>
          <w:iCs/>
        </w:rPr>
        <w:t>6</w:t>
      </w:r>
      <w:r w:rsidRPr="00B27AB9">
        <w:rPr>
          <w:i/>
          <w:iCs/>
          <w:spacing w:val="38"/>
        </w:rPr>
        <w:t xml:space="preserve"> </w:t>
      </w:r>
      <w:r w:rsidRPr="00B27AB9">
        <w:rPr>
          <w:i/>
          <w:iCs/>
        </w:rPr>
        <w:t>de cuatro dormitorios, y 30 plazas de garaje.</w:t>
      </w:r>
    </w:p>
    <w:p w14:paraId="2303672F" w14:textId="77777777" w:rsidR="00052788" w:rsidRPr="00B27AB9" w:rsidRDefault="00052788">
      <w:pPr>
        <w:pStyle w:val="Textoindependiente"/>
        <w:spacing w:before="9"/>
        <w:rPr>
          <w:i/>
          <w:iCs/>
        </w:rPr>
      </w:pPr>
    </w:p>
    <w:p w14:paraId="549A2966" w14:textId="0637B652" w:rsidR="00052788" w:rsidRPr="00B27AB9" w:rsidRDefault="00000000">
      <w:pPr>
        <w:pStyle w:val="Textoindependiente"/>
        <w:spacing w:line="292" w:lineRule="auto"/>
        <w:ind w:left="142" w:right="1"/>
        <w:jc w:val="both"/>
        <w:rPr>
          <w:i/>
          <w:iCs/>
        </w:rPr>
      </w:pPr>
      <w:r w:rsidRPr="00B27AB9">
        <w:rPr>
          <w:i/>
          <w:iCs/>
        </w:rPr>
        <w:t>Las propuestas presentadas incluyen justificación de la ubicación de la edificación óptima para el soleamiento y de la adopción de medidas que garantizan la ventilación cruzada de las viviendas, si bien la de RESIDENCIAL KALENDA MADRID, S. COOP</w:t>
      </w:r>
      <w:r w:rsidR="00B27AB9" w:rsidRPr="00B27AB9">
        <w:rPr>
          <w:i/>
          <w:iCs/>
        </w:rPr>
        <w:t>.,</w:t>
      </w:r>
      <w:r w:rsidRPr="00B27AB9">
        <w:rPr>
          <w:i/>
          <w:iCs/>
        </w:rPr>
        <w:t xml:space="preserve"> es más detallada, incluyendo estudio de </w:t>
      </w:r>
      <w:r w:rsidRPr="00B27AB9">
        <w:rPr>
          <w:i/>
          <w:iCs/>
          <w:spacing w:val="-2"/>
        </w:rPr>
        <w:t>soleamiento.</w:t>
      </w:r>
    </w:p>
    <w:p w14:paraId="39331827" w14:textId="77777777" w:rsidR="00052788" w:rsidRPr="00B27AB9" w:rsidRDefault="00052788">
      <w:pPr>
        <w:pStyle w:val="Textoindependiente"/>
        <w:spacing w:before="10"/>
        <w:rPr>
          <w:i/>
          <w:iCs/>
        </w:rPr>
      </w:pPr>
    </w:p>
    <w:p w14:paraId="783271CC" w14:textId="77777777" w:rsidR="00052788" w:rsidRPr="00B27AB9" w:rsidRDefault="00000000">
      <w:pPr>
        <w:pStyle w:val="Textoindependiente"/>
        <w:spacing w:line="542" w:lineRule="auto"/>
        <w:ind w:left="142"/>
        <w:rPr>
          <w:i/>
          <w:iCs/>
        </w:rPr>
      </w:pPr>
      <w:r w:rsidRPr="00B27AB9">
        <w:rPr>
          <w:i/>
          <w:iCs/>
        </w:rPr>
        <w:t>Por</w:t>
      </w:r>
      <w:r w:rsidRPr="00B27AB9">
        <w:rPr>
          <w:i/>
          <w:iCs/>
          <w:spacing w:val="-2"/>
        </w:rPr>
        <w:t xml:space="preserve"> </w:t>
      </w:r>
      <w:r w:rsidRPr="00B27AB9">
        <w:rPr>
          <w:i/>
          <w:iCs/>
        </w:rPr>
        <w:t>todo</w:t>
      </w:r>
      <w:r w:rsidRPr="00B27AB9">
        <w:rPr>
          <w:i/>
          <w:iCs/>
          <w:spacing w:val="-2"/>
        </w:rPr>
        <w:t xml:space="preserve"> </w:t>
      </w:r>
      <w:r w:rsidRPr="00B27AB9">
        <w:rPr>
          <w:i/>
          <w:iCs/>
        </w:rPr>
        <w:t>ello,</w:t>
      </w:r>
      <w:r w:rsidRPr="00B27AB9">
        <w:rPr>
          <w:i/>
          <w:iCs/>
          <w:spacing w:val="-2"/>
        </w:rPr>
        <w:t xml:space="preserve"> </w:t>
      </w:r>
      <w:r w:rsidRPr="00B27AB9">
        <w:rPr>
          <w:i/>
          <w:iCs/>
        </w:rPr>
        <w:t>penalizando</w:t>
      </w:r>
      <w:r w:rsidRPr="00B27AB9">
        <w:rPr>
          <w:i/>
          <w:iCs/>
          <w:spacing w:val="-2"/>
        </w:rPr>
        <w:t xml:space="preserve"> </w:t>
      </w:r>
      <w:r w:rsidRPr="00B27AB9">
        <w:rPr>
          <w:i/>
          <w:iCs/>
        </w:rPr>
        <w:t>los</w:t>
      </w:r>
      <w:r w:rsidRPr="00B27AB9">
        <w:rPr>
          <w:i/>
          <w:iCs/>
          <w:spacing w:val="-2"/>
        </w:rPr>
        <w:t xml:space="preserve"> </w:t>
      </w:r>
      <w:r w:rsidRPr="00B27AB9">
        <w:rPr>
          <w:i/>
          <w:iCs/>
        </w:rPr>
        <w:t>errores</w:t>
      </w:r>
      <w:r w:rsidRPr="00B27AB9">
        <w:rPr>
          <w:i/>
          <w:iCs/>
          <w:spacing w:val="-2"/>
        </w:rPr>
        <w:t xml:space="preserve"> </w:t>
      </w:r>
      <w:r w:rsidRPr="00B27AB9">
        <w:rPr>
          <w:i/>
          <w:iCs/>
        </w:rPr>
        <w:t>relativos</w:t>
      </w:r>
      <w:r w:rsidRPr="00B27AB9">
        <w:rPr>
          <w:i/>
          <w:iCs/>
          <w:spacing w:val="-2"/>
        </w:rPr>
        <w:t xml:space="preserve"> </w:t>
      </w:r>
      <w:r w:rsidRPr="00B27AB9">
        <w:rPr>
          <w:i/>
          <w:iCs/>
        </w:rPr>
        <w:t>a</w:t>
      </w:r>
      <w:r w:rsidRPr="00B27AB9">
        <w:rPr>
          <w:i/>
          <w:iCs/>
          <w:spacing w:val="-2"/>
        </w:rPr>
        <w:t xml:space="preserve"> </w:t>
      </w:r>
      <w:r w:rsidRPr="00B27AB9">
        <w:rPr>
          <w:i/>
          <w:iCs/>
        </w:rPr>
        <w:t>planeamiento,</w:t>
      </w:r>
      <w:r w:rsidRPr="00B27AB9">
        <w:rPr>
          <w:i/>
          <w:iCs/>
          <w:spacing w:val="-2"/>
        </w:rPr>
        <w:t xml:space="preserve"> </w:t>
      </w:r>
      <w:r w:rsidRPr="00B27AB9">
        <w:rPr>
          <w:i/>
          <w:iCs/>
        </w:rPr>
        <w:t>se</w:t>
      </w:r>
      <w:r w:rsidRPr="00B27AB9">
        <w:rPr>
          <w:i/>
          <w:iCs/>
          <w:spacing w:val="-2"/>
        </w:rPr>
        <w:t xml:space="preserve"> </w:t>
      </w:r>
      <w:r w:rsidRPr="00B27AB9">
        <w:rPr>
          <w:i/>
          <w:iCs/>
        </w:rPr>
        <w:t>asigna</w:t>
      </w:r>
      <w:r w:rsidRPr="00B27AB9">
        <w:rPr>
          <w:i/>
          <w:iCs/>
          <w:spacing w:val="-2"/>
        </w:rPr>
        <w:t xml:space="preserve"> </w:t>
      </w:r>
      <w:r w:rsidRPr="00B27AB9">
        <w:rPr>
          <w:i/>
          <w:iCs/>
        </w:rPr>
        <w:t>la</w:t>
      </w:r>
      <w:r w:rsidRPr="00B27AB9">
        <w:rPr>
          <w:i/>
          <w:iCs/>
          <w:spacing w:val="-2"/>
        </w:rPr>
        <w:t xml:space="preserve"> </w:t>
      </w:r>
      <w:r w:rsidRPr="00B27AB9">
        <w:rPr>
          <w:i/>
          <w:iCs/>
        </w:rPr>
        <w:t>puntuación</w:t>
      </w:r>
      <w:r w:rsidRPr="00B27AB9">
        <w:rPr>
          <w:i/>
          <w:iCs/>
          <w:spacing w:val="-2"/>
        </w:rPr>
        <w:t xml:space="preserve"> </w:t>
      </w:r>
      <w:r w:rsidRPr="00B27AB9">
        <w:rPr>
          <w:i/>
          <w:iCs/>
        </w:rPr>
        <w:t xml:space="preserve">máxima: </w:t>
      </w:r>
      <w:r w:rsidRPr="00B27AB9">
        <w:rPr>
          <w:i/>
          <w:iCs/>
          <w:spacing w:val="-2"/>
        </w:rPr>
        <w:t>OFERTANTEPUNT.</w:t>
      </w:r>
    </w:p>
    <w:p w14:paraId="424492F3" w14:textId="46DFAD3F" w:rsidR="00052788" w:rsidRPr="00B27AB9" w:rsidRDefault="00000000">
      <w:pPr>
        <w:pStyle w:val="Textoindependiente"/>
        <w:spacing w:before="2" w:line="542" w:lineRule="auto"/>
        <w:ind w:left="142" w:right="4316"/>
        <w:rPr>
          <w:i/>
          <w:iCs/>
        </w:rPr>
      </w:pPr>
      <w:r w:rsidRPr="00B27AB9">
        <w:rPr>
          <w:i/>
          <w:iCs/>
        </w:rPr>
        <w:t>REINOSA</w:t>
      </w:r>
      <w:r w:rsidRPr="00B27AB9">
        <w:rPr>
          <w:i/>
          <w:iCs/>
          <w:spacing w:val="-6"/>
        </w:rPr>
        <w:t xml:space="preserve"> </w:t>
      </w:r>
      <w:r w:rsidRPr="00B27AB9">
        <w:rPr>
          <w:i/>
          <w:iCs/>
        </w:rPr>
        <w:t>7</w:t>
      </w:r>
      <w:r w:rsidRPr="00B27AB9">
        <w:rPr>
          <w:i/>
          <w:iCs/>
          <w:spacing w:val="-6"/>
        </w:rPr>
        <w:t xml:space="preserve"> </w:t>
      </w:r>
      <w:r w:rsidRPr="00B27AB9">
        <w:rPr>
          <w:i/>
          <w:iCs/>
        </w:rPr>
        <w:t>PROYECTOS</w:t>
      </w:r>
      <w:r w:rsidRPr="00B27AB9">
        <w:rPr>
          <w:i/>
          <w:iCs/>
          <w:spacing w:val="-6"/>
        </w:rPr>
        <w:t xml:space="preserve"> </w:t>
      </w:r>
      <w:r w:rsidRPr="00B27AB9">
        <w:rPr>
          <w:i/>
          <w:iCs/>
        </w:rPr>
        <w:t>INMOBILIARIOS,</w:t>
      </w:r>
      <w:r w:rsidRPr="00B27AB9">
        <w:rPr>
          <w:i/>
          <w:iCs/>
          <w:spacing w:val="-6"/>
        </w:rPr>
        <w:t xml:space="preserve"> </w:t>
      </w:r>
      <w:r w:rsidRPr="00B27AB9">
        <w:rPr>
          <w:i/>
          <w:iCs/>
        </w:rPr>
        <w:t>S.L</w:t>
      </w:r>
      <w:r w:rsidR="00B27AB9" w:rsidRPr="00B27AB9">
        <w:rPr>
          <w:i/>
          <w:iCs/>
        </w:rPr>
        <w:t>.</w:t>
      </w:r>
      <w:r w:rsidRPr="00B27AB9">
        <w:rPr>
          <w:i/>
          <w:iCs/>
          <w:spacing w:val="-6"/>
        </w:rPr>
        <w:t xml:space="preserve"> </w:t>
      </w:r>
      <w:r w:rsidR="00B27AB9" w:rsidRPr="00B27AB9">
        <w:rPr>
          <w:i/>
          <w:iCs/>
          <w:spacing w:val="-6"/>
        </w:rPr>
        <w:t xml:space="preserve"> </w:t>
      </w:r>
      <w:r w:rsidRPr="00B27AB9">
        <w:rPr>
          <w:i/>
          <w:iCs/>
        </w:rPr>
        <w:t>2 RESIDENCIAL KALENDA MADRID, S. COOP</w:t>
      </w:r>
      <w:r w:rsidR="00B27AB9" w:rsidRPr="00B27AB9">
        <w:rPr>
          <w:i/>
          <w:iCs/>
        </w:rPr>
        <w:t xml:space="preserve">. </w:t>
      </w:r>
      <w:r w:rsidRPr="00B27AB9">
        <w:rPr>
          <w:i/>
          <w:iCs/>
        </w:rPr>
        <w:t>4</w:t>
      </w:r>
    </w:p>
    <w:p w14:paraId="5BC64739" w14:textId="77777777" w:rsidR="00052788" w:rsidRPr="00B27AB9" w:rsidRDefault="00052788">
      <w:pPr>
        <w:pStyle w:val="Textoindependiente"/>
        <w:spacing w:line="542" w:lineRule="auto"/>
        <w:rPr>
          <w:i/>
          <w:iCs/>
        </w:rPr>
        <w:sectPr w:rsidR="00052788" w:rsidRPr="00B27AB9">
          <w:pgSz w:w="11910" w:h="16840"/>
          <w:pgMar w:top="1340" w:right="1417" w:bottom="1260" w:left="1275" w:header="225" w:footer="1060" w:gutter="0"/>
          <w:cols w:space="720"/>
        </w:sectPr>
      </w:pPr>
    </w:p>
    <w:p w14:paraId="60A73277" w14:textId="77777777" w:rsidR="00052788" w:rsidRPr="00B27AB9" w:rsidRDefault="00000000">
      <w:pPr>
        <w:pStyle w:val="Prrafodelista"/>
        <w:numPr>
          <w:ilvl w:val="0"/>
          <w:numId w:val="23"/>
        </w:numPr>
        <w:tabs>
          <w:tab w:val="left" w:pos="471"/>
        </w:tabs>
        <w:spacing w:before="88"/>
        <w:ind w:left="471" w:hanging="329"/>
        <w:jc w:val="both"/>
        <w:rPr>
          <w:i/>
          <w:iCs/>
          <w:sz w:val="20"/>
        </w:rPr>
      </w:pPr>
      <w:r w:rsidRPr="00B27AB9">
        <w:rPr>
          <w:i/>
          <w:iCs/>
          <w:noProof/>
          <w:sz w:val="20"/>
        </w:rPr>
        <mc:AlternateContent>
          <mc:Choice Requires="wps">
            <w:drawing>
              <wp:anchor distT="0" distB="0" distL="0" distR="0" simplePos="0" relativeHeight="251654144" behindDoc="0" locked="0" layoutInCell="1" allowOverlap="1" wp14:anchorId="2008AD1D" wp14:editId="07E5FC51">
                <wp:simplePos x="0" y="0"/>
                <wp:positionH relativeFrom="page">
                  <wp:posOffset>6807090</wp:posOffset>
                </wp:positionH>
                <wp:positionV relativeFrom="page">
                  <wp:posOffset>2818730</wp:posOffset>
                </wp:positionV>
                <wp:extent cx="419734" cy="3187065"/>
                <wp:effectExtent l="0" t="0" r="0" b="0"/>
                <wp:wrapNone/>
                <wp:docPr id="101" name="Text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DEDE604"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A9DEA23"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2008AD1D" id="Textbox 101" o:spid="_x0000_s1105" type="#_x0000_t202" style="position:absolute;left:0;text-align:left;margin-left:536pt;margin-top:221.95pt;width:33.05pt;height:250.95pt;z-index:251654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AhQowEAADI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2fLXM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FxsCFC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DEDE604"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A9DEA23"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sidRPr="00B27AB9">
        <w:rPr>
          <w:i/>
          <w:iCs/>
          <w:noProof/>
          <w:sz w:val="20"/>
        </w:rPr>
        <mc:AlternateContent>
          <mc:Choice Requires="wps">
            <w:drawing>
              <wp:anchor distT="0" distB="0" distL="0" distR="0" simplePos="0" relativeHeight="251655168" behindDoc="0" locked="0" layoutInCell="1" allowOverlap="1" wp14:anchorId="1D0D6D8B" wp14:editId="2730373A">
                <wp:simplePos x="0" y="0"/>
                <wp:positionH relativeFrom="page">
                  <wp:posOffset>6965929</wp:posOffset>
                </wp:positionH>
                <wp:positionV relativeFrom="page">
                  <wp:posOffset>6516126</wp:posOffset>
                </wp:positionV>
                <wp:extent cx="263525" cy="3312160"/>
                <wp:effectExtent l="0" t="0" r="0" b="0"/>
                <wp:wrapNone/>
                <wp:docPr id="102" name="Text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15CF1FA0" w14:textId="47ED5D5A"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5FCEB48"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12DAFECD"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36</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1D0D6D8B" id="Textbox 102" o:spid="_x0000_s1106" type="#_x0000_t202" style="position:absolute;left:0;text-align:left;margin-left:548.5pt;margin-top:513.1pt;width:20.75pt;height:260.8pt;z-index:251655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AqmESCpAEAADIDAAAOAAAAAAAAAAAAAAAAAC4CAABkcnMvZTJvRG9jLnhtbFBLAQItABQA&#10;BgAIAAAAIQDxhk1L4QAAAA8BAAAPAAAAAAAAAAAAAAAAAP4DAABkcnMvZG93bnJldi54bWxQSwUG&#10;AAAAAAQABADzAAAADAUAAAAA&#10;" filled="f" stroked="f">
                <v:textbox style="layout-flow:vertical;mso-layout-flow-alt:bottom-to-top" inset="0,0,0,0">
                  <w:txbxContent>
                    <w:p w14:paraId="15CF1FA0" w14:textId="47ED5D5A"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5FCEB48"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12DAFECD"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36</w:t>
                      </w:r>
                      <w:r>
                        <w:rPr>
                          <w:spacing w:val="-6"/>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r w:rsidRPr="00B27AB9">
        <w:rPr>
          <w:i/>
          <w:iCs/>
          <w:sz w:val="20"/>
        </w:rPr>
        <w:t>ESPACIOS</w:t>
      </w:r>
      <w:r w:rsidRPr="00B27AB9">
        <w:rPr>
          <w:i/>
          <w:iCs/>
          <w:spacing w:val="27"/>
          <w:sz w:val="20"/>
        </w:rPr>
        <w:t xml:space="preserve">  </w:t>
      </w:r>
      <w:r w:rsidRPr="00B27AB9">
        <w:rPr>
          <w:i/>
          <w:iCs/>
          <w:sz w:val="20"/>
        </w:rPr>
        <w:t>COMUNES:</w:t>
      </w:r>
      <w:r w:rsidRPr="00B27AB9">
        <w:rPr>
          <w:i/>
          <w:iCs/>
          <w:spacing w:val="28"/>
          <w:sz w:val="20"/>
        </w:rPr>
        <w:t xml:space="preserve">  </w:t>
      </w:r>
      <w:r w:rsidRPr="00B27AB9">
        <w:rPr>
          <w:i/>
          <w:iCs/>
          <w:sz w:val="20"/>
        </w:rPr>
        <w:t>ZONAS</w:t>
      </w:r>
      <w:r w:rsidRPr="00B27AB9">
        <w:rPr>
          <w:i/>
          <w:iCs/>
          <w:spacing w:val="28"/>
          <w:sz w:val="20"/>
        </w:rPr>
        <w:t xml:space="preserve">  </w:t>
      </w:r>
      <w:r w:rsidRPr="00B27AB9">
        <w:rPr>
          <w:i/>
          <w:iCs/>
          <w:sz w:val="20"/>
        </w:rPr>
        <w:t>INFANTILES</w:t>
      </w:r>
      <w:r w:rsidRPr="00B27AB9">
        <w:rPr>
          <w:i/>
          <w:iCs/>
          <w:spacing w:val="27"/>
          <w:sz w:val="20"/>
        </w:rPr>
        <w:t xml:space="preserve">  </w:t>
      </w:r>
      <w:r w:rsidRPr="00B27AB9">
        <w:rPr>
          <w:i/>
          <w:iCs/>
          <w:sz w:val="20"/>
        </w:rPr>
        <w:t>Y</w:t>
      </w:r>
      <w:r w:rsidRPr="00B27AB9">
        <w:rPr>
          <w:i/>
          <w:iCs/>
          <w:spacing w:val="28"/>
          <w:sz w:val="20"/>
        </w:rPr>
        <w:t xml:space="preserve">  </w:t>
      </w:r>
      <w:r w:rsidRPr="00B27AB9">
        <w:rPr>
          <w:i/>
          <w:iCs/>
          <w:sz w:val="20"/>
        </w:rPr>
        <w:t>DE</w:t>
      </w:r>
      <w:r w:rsidRPr="00B27AB9">
        <w:rPr>
          <w:i/>
          <w:iCs/>
          <w:spacing w:val="28"/>
          <w:sz w:val="20"/>
        </w:rPr>
        <w:t xml:space="preserve">  </w:t>
      </w:r>
      <w:r w:rsidRPr="00B27AB9">
        <w:rPr>
          <w:i/>
          <w:iCs/>
          <w:sz w:val="20"/>
        </w:rPr>
        <w:t>ESPARCIMIENTO,</w:t>
      </w:r>
      <w:r w:rsidRPr="00B27AB9">
        <w:rPr>
          <w:i/>
          <w:iCs/>
          <w:spacing w:val="28"/>
          <w:sz w:val="20"/>
        </w:rPr>
        <w:t xml:space="preserve">  </w:t>
      </w:r>
      <w:r w:rsidRPr="00B27AB9">
        <w:rPr>
          <w:i/>
          <w:iCs/>
          <w:sz w:val="20"/>
        </w:rPr>
        <w:t>ESPACIOS</w:t>
      </w:r>
      <w:r w:rsidRPr="00B27AB9">
        <w:rPr>
          <w:i/>
          <w:iCs/>
          <w:spacing w:val="27"/>
          <w:sz w:val="20"/>
        </w:rPr>
        <w:t xml:space="preserve">  </w:t>
      </w:r>
      <w:r w:rsidRPr="00B27AB9">
        <w:rPr>
          <w:i/>
          <w:iCs/>
          <w:spacing w:val="-5"/>
          <w:sz w:val="20"/>
        </w:rPr>
        <w:t>DE</w:t>
      </w:r>
    </w:p>
    <w:p w14:paraId="0947FA7E" w14:textId="77777777" w:rsidR="00052788" w:rsidRPr="00B27AB9" w:rsidRDefault="00000000">
      <w:pPr>
        <w:pStyle w:val="Textoindependiente"/>
        <w:spacing w:before="51" w:line="542" w:lineRule="auto"/>
        <w:ind w:left="142" w:right="956"/>
        <w:rPr>
          <w:i/>
          <w:iCs/>
        </w:rPr>
      </w:pPr>
      <w:r w:rsidRPr="00B27AB9">
        <w:rPr>
          <w:i/>
          <w:iCs/>
        </w:rPr>
        <w:t>REUNIÓN,</w:t>
      </w:r>
      <w:r w:rsidRPr="00B27AB9">
        <w:rPr>
          <w:i/>
          <w:iCs/>
          <w:spacing w:val="-3"/>
        </w:rPr>
        <w:t xml:space="preserve"> </w:t>
      </w:r>
      <w:r w:rsidRPr="00B27AB9">
        <w:rPr>
          <w:i/>
          <w:iCs/>
        </w:rPr>
        <w:t>PISTAS</w:t>
      </w:r>
      <w:r w:rsidRPr="00B27AB9">
        <w:rPr>
          <w:i/>
          <w:iCs/>
          <w:spacing w:val="-3"/>
        </w:rPr>
        <w:t xml:space="preserve"> </w:t>
      </w:r>
      <w:r w:rsidRPr="00B27AB9">
        <w:rPr>
          <w:i/>
          <w:iCs/>
        </w:rPr>
        <w:t>DEPORTIVAS</w:t>
      </w:r>
      <w:r w:rsidRPr="00B27AB9">
        <w:rPr>
          <w:i/>
          <w:iCs/>
          <w:spacing w:val="-3"/>
        </w:rPr>
        <w:t xml:space="preserve"> </w:t>
      </w:r>
      <w:r w:rsidRPr="00B27AB9">
        <w:rPr>
          <w:i/>
          <w:iCs/>
        </w:rPr>
        <w:t>Y</w:t>
      </w:r>
      <w:r w:rsidRPr="00B27AB9">
        <w:rPr>
          <w:i/>
          <w:iCs/>
          <w:spacing w:val="-3"/>
        </w:rPr>
        <w:t xml:space="preserve"> </w:t>
      </w:r>
      <w:r w:rsidRPr="00B27AB9">
        <w:rPr>
          <w:i/>
          <w:iCs/>
        </w:rPr>
        <w:t>AJARDINAMIENTO:</w:t>
      </w:r>
      <w:r w:rsidRPr="00B27AB9">
        <w:rPr>
          <w:i/>
          <w:iCs/>
          <w:spacing w:val="-3"/>
        </w:rPr>
        <w:t xml:space="preserve"> </w:t>
      </w:r>
      <w:r w:rsidRPr="00B27AB9">
        <w:rPr>
          <w:i/>
          <w:iCs/>
        </w:rPr>
        <w:t>Hasta</w:t>
      </w:r>
      <w:r w:rsidRPr="00B27AB9">
        <w:rPr>
          <w:i/>
          <w:iCs/>
          <w:spacing w:val="-3"/>
        </w:rPr>
        <w:t xml:space="preserve"> </w:t>
      </w:r>
      <w:r w:rsidRPr="00B27AB9">
        <w:rPr>
          <w:i/>
          <w:iCs/>
        </w:rPr>
        <w:t>un</w:t>
      </w:r>
      <w:r w:rsidRPr="00B27AB9">
        <w:rPr>
          <w:i/>
          <w:iCs/>
          <w:spacing w:val="-3"/>
        </w:rPr>
        <w:t xml:space="preserve"> </w:t>
      </w:r>
      <w:r w:rsidRPr="00B27AB9">
        <w:rPr>
          <w:i/>
          <w:iCs/>
        </w:rPr>
        <w:t>máximo</w:t>
      </w:r>
      <w:r w:rsidRPr="00B27AB9">
        <w:rPr>
          <w:i/>
          <w:iCs/>
          <w:spacing w:val="-3"/>
        </w:rPr>
        <w:t xml:space="preserve"> </w:t>
      </w:r>
      <w:r w:rsidRPr="00B27AB9">
        <w:rPr>
          <w:i/>
          <w:iCs/>
        </w:rPr>
        <w:t>de</w:t>
      </w:r>
      <w:r w:rsidRPr="00B27AB9">
        <w:rPr>
          <w:i/>
          <w:iCs/>
          <w:spacing w:val="-3"/>
        </w:rPr>
        <w:t xml:space="preserve"> </w:t>
      </w:r>
      <w:r w:rsidRPr="00B27AB9">
        <w:rPr>
          <w:i/>
          <w:iCs/>
        </w:rPr>
        <w:t>5</w:t>
      </w:r>
      <w:r w:rsidRPr="00B27AB9">
        <w:rPr>
          <w:i/>
          <w:iCs/>
          <w:spacing w:val="-3"/>
        </w:rPr>
        <w:t xml:space="preserve"> </w:t>
      </w:r>
      <w:r w:rsidRPr="00B27AB9">
        <w:rPr>
          <w:i/>
          <w:iCs/>
        </w:rPr>
        <w:t>puntos. Se valorarán los siguientes aspectos:</w:t>
      </w:r>
    </w:p>
    <w:p w14:paraId="29615F89" w14:textId="77777777" w:rsidR="00052788" w:rsidRPr="00B27AB9" w:rsidRDefault="00000000">
      <w:pPr>
        <w:pStyle w:val="Prrafodelista"/>
        <w:numPr>
          <w:ilvl w:val="0"/>
          <w:numId w:val="22"/>
        </w:numPr>
        <w:tabs>
          <w:tab w:val="left" w:pos="281"/>
        </w:tabs>
        <w:spacing w:before="1" w:line="292" w:lineRule="auto"/>
        <w:ind w:right="1" w:firstLine="0"/>
        <w:jc w:val="left"/>
        <w:rPr>
          <w:i/>
          <w:iCs/>
          <w:sz w:val="20"/>
        </w:rPr>
      </w:pPr>
      <w:r w:rsidRPr="00B27AB9">
        <w:rPr>
          <w:i/>
          <w:iCs/>
          <w:sz w:val="20"/>
        </w:rPr>
        <w:t>Espacios comunes para su utilización exclusiva por los residentes, tales como gimnasio, piscinas, láminas de agua, pistas de tenis, pádel o pádel tenis.</w:t>
      </w:r>
    </w:p>
    <w:p w14:paraId="179AC13F" w14:textId="77777777" w:rsidR="00052788" w:rsidRPr="00B27AB9" w:rsidRDefault="00052788">
      <w:pPr>
        <w:pStyle w:val="Textoindependiente"/>
        <w:spacing w:before="10"/>
        <w:rPr>
          <w:i/>
          <w:iCs/>
        </w:rPr>
      </w:pPr>
    </w:p>
    <w:p w14:paraId="26F44363" w14:textId="1AFA39DF" w:rsidR="00052788" w:rsidRPr="00B27AB9" w:rsidRDefault="00000000">
      <w:pPr>
        <w:pStyle w:val="Textoindependiente"/>
        <w:spacing w:line="292" w:lineRule="auto"/>
        <w:ind w:left="142" w:right="1"/>
        <w:jc w:val="both"/>
        <w:rPr>
          <w:i/>
          <w:iCs/>
        </w:rPr>
      </w:pPr>
      <w:r w:rsidRPr="00B27AB9">
        <w:rPr>
          <w:i/>
          <w:iCs/>
        </w:rPr>
        <w:t>Ambas propuestas prevén zonas comunes, con una superficie muy similar, destinadas a espacios libres estanciales, zona infantil y piscina, además REINOSA 7 PROYECTOS INMOBILIARIOS, S.L</w:t>
      </w:r>
      <w:r w:rsidR="00B27AB9" w:rsidRPr="00B27AB9">
        <w:rPr>
          <w:i/>
          <w:iCs/>
        </w:rPr>
        <w:t>.,</w:t>
      </w:r>
      <w:r w:rsidRPr="00B27AB9">
        <w:rPr>
          <w:i/>
          <w:iCs/>
        </w:rPr>
        <w:t xml:space="preserve"> incluye pista de pádel y gimnasio-sala, y RESIDENCIAL KALENDA MADRID, S. COOP</w:t>
      </w:r>
      <w:r w:rsidR="00B27AB9" w:rsidRPr="00B27AB9">
        <w:rPr>
          <w:i/>
          <w:iCs/>
        </w:rPr>
        <w:t>.</w:t>
      </w:r>
      <w:r w:rsidRPr="00B27AB9">
        <w:rPr>
          <w:i/>
          <w:iCs/>
        </w:rPr>
        <w:t xml:space="preserve"> incluye circuitos biosaludables con área de calistenia y entrenamiento, indicando que evitan la colocación de pistas de pádel/tenis para evitar ruidos molestos a viviendas cercanas.</w:t>
      </w:r>
    </w:p>
    <w:p w14:paraId="03C9FAF8" w14:textId="77777777" w:rsidR="00052788" w:rsidRPr="00B27AB9" w:rsidRDefault="00052788">
      <w:pPr>
        <w:pStyle w:val="Textoindependiente"/>
        <w:spacing w:before="10"/>
        <w:rPr>
          <w:i/>
          <w:iCs/>
        </w:rPr>
      </w:pPr>
    </w:p>
    <w:p w14:paraId="76ADB2F0" w14:textId="77777777" w:rsidR="00052788" w:rsidRPr="00B27AB9" w:rsidRDefault="00000000">
      <w:pPr>
        <w:pStyle w:val="Textoindependiente"/>
        <w:spacing w:line="542" w:lineRule="auto"/>
        <w:ind w:left="142" w:right="956"/>
        <w:rPr>
          <w:i/>
          <w:iCs/>
        </w:rPr>
      </w:pPr>
      <w:r w:rsidRPr="00B27AB9">
        <w:rPr>
          <w:i/>
          <w:iCs/>
        </w:rPr>
        <w:t>Teniendo</w:t>
      </w:r>
      <w:r w:rsidRPr="00B27AB9">
        <w:rPr>
          <w:i/>
          <w:iCs/>
          <w:spacing w:val="-3"/>
        </w:rPr>
        <w:t xml:space="preserve"> </w:t>
      </w:r>
      <w:r w:rsidRPr="00B27AB9">
        <w:rPr>
          <w:i/>
          <w:iCs/>
        </w:rPr>
        <w:t>en</w:t>
      </w:r>
      <w:r w:rsidRPr="00B27AB9">
        <w:rPr>
          <w:i/>
          <w:iCs/>
          <w:spacing w:val="-3"/>
        </w:rPr>
        <w:t xml:space="preserve"> </w:t>
      </w:r>
      <w:r w:rsidRPr="00B27AB9">
        <w:rPr>
          <w:i/>
          <w:iCs/>
        </w:rPr>
        <w:t>cuenta</w:t>
      </w:r>
      <w:r w:rsidRPr="00B27AB9">
        <w:rPr>
          <w:i/>
          <w:iCs/>
          <w:spacing w:val="-3"/>
        </w:rPr>
        <w:t xml:space="preserve"> </w:t>
      </w:r>
      <w:r w:rsidRPr="00B27AB9">
        <w:rPr>
          <w:i/>
          <w:iCs/>
        </w:rPr>
        <w:t>los</w:t>
      </w:r>
      <w:r w:rsidRPr="00B27AB9">
        <w:rPr>
          <w:i/>
          <w:iCs/>
          <w:spacing w:val="-3"/>
        </w:rPr>
        <w:t xml:space="preserve"> </w:t>
      </w:r>
      <w:r w:rsidRPr="00B27AB9">
        <w:rPr>
          <w:i/>
          <w:iCs/>
        </w:rPr>
        <w:t>aspectos</w:t>
      </w:r>
      <w:r w:rsidRPr="00B27AB9">
        <w:rPr>
          <w:i/>
          <w:iCs/>
          <w:spacing w:val="-3"/>
        </w:rPr>
        <w:t xml:space="preserve"> </w:t>
      </w:r>
      <w:r w:rsidRPr="00B27AB9">
        <w:rPr>
          <w:i/>
          <w:iCs/>
        </w:rPr>
        <w:t>señalados</w:t>
      </w:r>
      <w:r w:rsidRPr="00B27AB9">
        <w:rPr>
          <w:i/>
          <w:iCs/>
          <w:spacing w:val="-3"/>
        </w:rPr>
        <w:t xml:space="preserve"> </w:t>
      </w:r>
      <w:r w:rsidRPr="00B27AB9">
        <w:rPr>
          <w:i/>
          <w:iCs/>
        </w:rPr>
        <w:t>se</w:t>
      </w:r>
      <w:r w:rsidRPr="00B27AB9">
        <w:rPr>
          <w:i/>
          <w:iCs/>
          <w:spacing w:val="-3"/>
        </w:rPr>
        <w:t xml:space="preserve"> </w:t>
      </w:r>
      <w:r w:rsidRPr="00B27AB9">
        <w:rPr>
          <w:i/>
          <w:iCs/>
        </w:rPr>
        <w:t>asigna</w:t>
      </w:r>
      <w:r w:rsidRPr="00B27AB9">
        <w:rPr>
          <w:i/>
          <w:iCs/>
          <w:spacing w:val="-3"/>
        </w:rPr>
        <w:t xml:space="preserve"> </w:t>
      </w:r>
      <w:r w:rsidRPr="00B27AB9">
        <w:rPr>
          <w:i/>
          <w:iCs/>
        </w:rPr>
        <w:t>la</w:t>
      </w:r>
      <w:r w:rsidRPr="00B27AB9">
        <w:rPr>
          <w:i/>
          <w:iCs/>
          <w:spacing w:val="-3"/>
        </w:rPr>
        <w:t xml:space="preserve"> </w:t>
      </w:r>
      <w:r w:rsidRPr="00B27AB9">
        <w:rPr>
          <w:i/>
          <w:iCs/>
        </w:rPr>
        <w:t>siguiente</w:t>
      </w:r>
      <w:r w:rsidRPr="00B27AB9">
        <w:rPr>
          <w:i/>
          <w:iCs/>
          <w:spacing w:val="-3"/>
        </w:rPr>
        <w:t xml:space="preserve"> </w:t>
      </w:r>
      <w:r w:rsidRPr="00B27AB9">
        <w:rPr>
          <w:i/>
          <w:iCs/>
        </w:rPr>
        <w:t xml:space="preserve">puntuación. </w:t>
      </w:r>
      <w:r w:rsidRPr="00B27AB9">
        <w:rPr>
          <w:i/>
          <w:iCs/>
          <w:spacing w:val="-2"/>
        </w:rPr>
        <w:t>OFERTANTEPUNT.</w:t>
      </w:r>
    </w:p>
    <w:p w14:paraId="00B69FE5" w14:textId="547B4BBD" w:rsidR="00052788" w:rsidRPr="00B27AB9" w:rsidRDefault="00000000">
      <w:pPr>
        <w:pStyle w:val="Textoindependiente"/>
        <w:spacing w:before="1" w:line="542" w:lineRule="auto"/>
        <w:ind w:left="142" w:right="4316"/>
        <w:rPr>
          <w:i/>
          <w:iCs/>
        </w:rPr>
      </w:pPr>
      <w:r w:rsidRPr="00B27AB9">
        <w:rPr>
          <w:i/>
          <w:iCs/>
        </w:rPr>
        <w:t>REINOSA</w:t>
      </w:r>
      <w:r w:rsidRPr="00B27AB9">
        <w:rPr>
          <w:i/>
          <w:iCs/>
          <w:spacing w:val="-6"/>
        </w:rPr>
        <w:t xml:space="preserve"> </w:t>
      </w:r>
      <w:r w:rsidRPr="00B27AB9">
        <w:rPr>
          <w:i/>
          <w:iCs/>
        </w:rPr>
        <w:t>7</w:t>
      </w:r>
      <w:r w:rsidRPr="00B27AB9">
        <w:rPr>
          <w:i/>
          <w:iCs/>
          <w:spacing w:val="-6"/>
        </w:rPr>
        <w:t xml:space="preserve"> </w:t>
      </w:r>
      <w:r w:rsidRPr="00B27AB9">
        <w:rPr>
          <w:i/>
          <w:iCs/>
        </w:rPr>
        <w:t>PROYECTOS</w:t>
      </w:r>
      <w:r w:rsidRPr="00B27AB9">
        <w:rPr>
          <w:i/>
          <w:iCs/>
          <w:spacing w:val="-6"/>
        </w:rPr>
        <w:t xml:space="preserve"> </w:t>
      </w:r>
      <w:r w:rsidRPr="00B27AB9">
        <w:rPr>
          <w:i/>
          <w:iCs/>
        </w:rPr>
        <w:t>INMOBILIARIOS,</w:t>
      </w:r>
      <w:r w:rsidRPr="00B27AB9">
        <w:rPr>
          <w:i/>
          <w:iCs/>
          <w:spacing w:val="-6"/>
        </w:rPr>
        <w:t xml:space="preserve"> </w:t>
      </w:r>
      <w:r w:rsidRPr="00B27AB9">
        <w:rPr>
          <w:i/>
          <w:iCs/>
        </w:rPr>
        <w:t>S.L</w:t>
      </w:r>
      <w:r w:rsidR="00B27AB9" w:rsidRPr="00B27AB9">
        <w:rPr>
          <w:i/>
          <w:iCs/>
        </w:rPr>
        <w:t>.</w:t>
      </w:r>
      <w:r w:rsidRPr="00B27AB9">
        <w:rPr>
          <w:i/>
          <w:iCs/>
          <w:spacing w:val="-6"/>
        </w:rPr>
        <w:t xml:space="preserve"> </w:t>
      </w:r>
      <w:r w:rsidRPr="00B27AB9">
        <w:rPr>
          <w:i/>
          <w:iCs/>
        </w:rPr>
        <w:t>5 RESIDENCIAL KALENDA MADRID, S. COOP</w:t>
      </w:r>
      <w:r w:rsidR="00B27AB9" w:rsidRPr="00B27AB9">
        <w:rPr>
          <w:i/>
          <w:iCs/>
        </w:rPr>
        <w:t xml:space="preserve">. </w:t>
      </w:r>
      <w:r w:rsidRPr="00B27AB9">
        <w:rPr>
          <w:i/>
          <w:iCs/>
        </w:rPr>
        <w:t>5</w:t>
      </w:r>
    </w:p>
    <w:p w14:paraId="7920CDA9" w14:textId="77777777" w:rsidR="00052788" w:rsidRPr="00B27AB9" w:rsidRDefault="00000000">
      <w:pPr>
        <w:pStyle w:val="Prrafodelista"/>
        <w:numPr>
          <w:ilvl w:val="0"/>
          <w:numId w:val="23"/>
        </w:numPr>
        <w:tabs>
          <w:tab w:val="left" w:pos="406"/>
        </w:tabs>
        <w:spacing w:before="2" w:line="292" w:lineRule="auto"/>
        <w:ind w:left="142" w:right="1" w:firstLine="0"/>
        <w:jc w:val="both"/>
        <w:rPr>
          <w:i/>
          <w:iCs/>
          <w:sz w:val="20"/>
        </w:rPr>
      </w:pPr>
      <w:r w:rsidRPr="00B27AB9">
        <w:rPr>
          <w:i/>
          <w:iCs/>
          <w:sz w:val="20"/>
        </w:rPr>
        <w:t>MEMORIA DE CALIDADES DE LA EDIFICACIÓN Y DE LA URBANIZACIÓN MEDIANTE LA INCORPORACIÓN DE MATERIALES Y SISTEMAS CONSTRUCTIVOS QUE REDUNDEN EN LA CALIDAD</w:t>
      </w:r>
      <w:r w:rsidRPr="00B27AB9">
        <w:rPr>
          <w:i/>
          <w:iCs/>
          <w:spacing w:val="52"/>
          <w:w w:val="150"/>
          <w:sz w:val="20"/>
        </w:rPr>
        <w:t xml:space="preserve"> </w:t>
      </w:r>
      <w:r w:rsidRPr="00B27AB9">
        <w:rPr>
          <w:i/>
          <w:iCs/>
          <w:sz w:val="20"/>
        </w:rPr>
        <w:t>ARQUITECTÓNICA</w:t>
      </w:r>
      <w:r w:rsidRPr="00B27AB9">
        <w:rPr>
          <w:i/>
          <w:iCs/>
          <w:spacing w:val="52"/>
          <w:w w:val="150"/>
          <w:sz w:val="20"/>
        </w:rPr>
        <w:t xml:space="preserve"> </w:t>
      </w:r>
      <w:r w:rsidRPr="00B27AB9">
        <w:rPr>
          <w:i/>
          <w:iCs/>
          <w:sz w:val="20"/>
        </w:rPr>
        <w:t>E</w:t>
      </w:r>
      <w:r w:rsidRPr="00B27AB9">
        <w:rPr>
          <w:i/>
          <w:iCs/>
          <w:spacing w:val="53"/>
          <w:w w:val="150"/>
          <w:sz w:val="20"/>
        </w:rPr>
        <w:t xml:space="preserve"> </w:t>
      </w:r>
      <w:r w:rsidRPr="00B27AB9">
        <w:rPr>
          <w:i/>
          <w:iCs/>
          <w:sz w:val="20"/>
        </w:rPr>
        <w:t>IMAGEN</w:t>
      </w:r>
      <w:r w:rsidRPr="00B27AB9">
        <w:rPr>
          <w:i/>
          <w:iCs/>
          <w:spacing w:val="52"/>
          <w:w w:val="150"/>
          <w:sz w:val="20"/>
        </w:rPr>
        <w:t xml:space="preserve"> </w:t>
      </w:r>
      <w:r w:rsidRPr="00B27AB9">
        <w:rPr>
          <w:i/>
          <w:iCs/>
          <w:sz w:val="20"/>
        </w:rPr>
        <w:t>URBANA,</w:t>
      </w:r>
      <w:r w:rsidRPr="00B27AB9">
        <w:rPr>
          <w:i/>
          <w:iCs/>
          <w:spacing w:val="53"/>
          <w:w w:val="150"/>
          <w:sz w:val="20"/>
        </w:rPr>
        <w:t xml:space="preserve"> </w:t>
      </w:r>
      <w:r w:rsidRPr="00B27AB9">
        <w:rPr>
          <w:i/>
          <w:iCs/>
          <w:sz w:val="20"/>
        </w:rPr>
        <w:t>ASÍ</w:t>
      </w:r>
      <w:r w:rsidRPr="00B27AB9">
        <w:rPr>
          <w:i/>
          <w:iCs/>
          <w:spacing w:val="52"/>
          <w:w w:val="150"/>
          <w:sz w:val="20"/>
        </w:rPr>
        <w:t xml:space="preserve"> </w:t>
      </w:r>
      <w:r w:rsidRPr="00B27AB9">
        <w:rPr>
          <w:i/>
          <w:iCs/>
          <w:sz w:val="20"/>
        </w:rPr>
        <w:t>COMO</w:t>
      </w:r>
      <w:r w:rsidRPr="00B27AB9">
        <w:rPr>
          <w:i/>
          <w:iCs/>
          <w:spacing w:val="53"/>
          <w:w w:val="150"/>
          <w:sz w:val="20"/>
        </w:rPr>
        <w:t xml:space="preserve"> </w:t>
      </w:r>
      <w:r w:rsidRPr="00B27AB9">
        <w:rPr>
          <w:i/>
          <w:iCs/>
          <w:sz w:val="20"/>
        </w:rPr>
        <w:t>EN</w:t>
      </w:r>
      <w:r w:rsidRPr="00B27AB9">
        <w:rPr>
          <w:i/>
          <w:iCs/>
          <w:spacing w:val="52"/>
          <w:w w:val="150"/>
          <w:sz w:val="20"/>
        </w:rPr>
        <w:t xml:space="preserve"> </w:t>
      </w:r>
      <w:r w:rsidRPr="00B27AB9">
        <w:rPr>
          <w:i/>
          <w:iCs/>
          <w:sz w:val="20"/>
        </w:rPr>
        <w:t>EL</w:t>
      </w:r>
      <w:r w:rsidRPr="00B27AB9">
        <w:rPr>
          <w:i/>
          <w:iCs/>
          <w:spacing w:val="53"/>
          <w:w w:val="150"/>
          <w:sz w:val="20"/>
        </w:rPr>
        <w:t xml:space="preserve"> </w:t>
      </w:r>
      <w:r w:rsidRPr="00B27AB9">
        <w:rPr>
          <w:i/>
          <w:iCs/>
          <w:sz w:val="20"/>
        </w:rPr>
        <w:t>INTERIOR</w:t>
      </w:r>
      <w:r w:rsidRPr="00B27AB9">
        <w:rPr>
          <w:i/>
          <w:iCs/>
          <w:spacing w:val="52"/>
          <w:w w:val="150"/>
          <w:sz w:val="20"/>
        </w:rPr>
        <w:t xml:space="preserve"> </w:t>
      </w:r>
      <w:r w:rsidRPr="00B27AB9">
        <w:rPr>
          <w:i/>
          <w:iCs/>
          <w:sz w:val="20"/>
        </w:rPr>
        <w:t>DE</w:t>
      </w:r>
      <w:r w:rsidRPr="00B27AB9">
        <w:rPr>
          <w:i/>
          <w:iCs/>
          <w:spacing w:val="53"/>
          <w:w w:val="150"/>
          <w:sz w:val="20"/>
        </w:rPr>
        <w:t xml:space="preserve"> </w:t>
      </w:r>
      <w:r w:rsidRPr="00B27AB9">
        <w:rPr>
          <w:i/>
          <w:iCs/>
          <w:spacing w:val="-5"/>
          <w:sz w:val="20"/>
        </w:rPr>
        <w:t>LAS</w:t>
      </w:r>
    </w:p>
    <w:p w14:paraId="7A7EB272" w14:textId="77777777" w:rsidR="00052788" w:rsidRPr="00B27AB9" w:rsidRDefault="00000000">
      <w:pPr>
        <w:pStyle w:val="Textoindependiente"/>
        <w:spacing w:line="230" w:lineRule="exact"/>
        <w:ind w:left="142"/>
        <w:jc w:val="both"/>
        <w:rPr>
          <w:i/>
          <w:iCs/>
        </w:rPr>
      </w:pPr>
      <w:r w:rsidRPr="00B27AB9">
        <w:rPr>
          <w:i/>
          <w:iCs/>
        </w:rPr>
        <w:t>VIVIENDAS:</w:t>
      </w:r>
      <w:r w:rsidRPr="00B27AB9">
        <w:rPr>
          <w:i/>
          <w:iCs/>
          <w:spacing w:val="-2"/>
        </w:rPr>
        <w:t xml:space="preserve"> </w:t>
      </w:r>
      <w:r w:rsidRPr="00B27AB9">
        <w:rPr>
          <w:i/>
          <w:iCs/>
        </w:rPr>
        <w:t>Hasta</w:t>
      </w:r>
      <w:r w:rsidRPr="00B27AB9">
        <w:rPr>
          <w:i/>
          <w:iCs/>
          <w:spacing w:val="-2"/>
        </w:rPr>
        <w:t xml:space="preserve"> </w:t>
      </w:r>
      <w:r w:rsidRPr="00B27AB9">
        <w:rPr>
          <w:i/>
          <w:iCs/>
        </w:rPr>
        <w:t>un</w:t>
      </w:r>
      <w:r w:rsidRPr="00B27AB9">
        <w:rPr>
          <w:i/>
          <w:iCs/>
          <w:spacing w:val="-2"/>
        </w:rPr>
        <w:t xml:space="preserve"> </w:t>
      </w:r>
      <w:r w:rsidRPr="00B27AB9">
        <w:rPr>
          <w:i/>
          <w:iCs/>
        </w:rPr>
        <w:t>máximo</w:t>
      </w:r>
      <w:r w:rsidRPr="00B27AB9">
        <w:rPr>
          <w:i/>
          <w:iCs/>
          <w:spacing w:val="-2"/>
        </w:rPr>
        <w:t xml:space="preserve"> </w:t>
      </w:r>
      <w:r w:rsidRPr="00B27AB9">
        <w:rPr>
          <w:i/>
          <w:iCs/>
        </w:rPr>
        <w:t>de</w:t>
      </w:r>
      <w:r w:rsidRPr="00B27AB9">
        <w:rPr>
          <w:i/>
          <w:iCs/>
          <w:spacing w:val="-2"/>
        </w:rPr>
        <w:t xml:space="preserve"> </w:t>
      </w:r>
      <w:r w:rsidRPr="00B27AB9">
        <w:rPr>
          <w:i/>
          <w:iCs/>
        </w:rPr>
        <w:t>5</w:t>
      </w:r>
      <w:r w:rsidRPr="00B27AB9">
        <w:rPr>
          <w:i/>
          <w:iCs/>
          <w:spacing w:val="-1"/>
        </w:rPr>
        <w:t xml:space="preserve"> </w:t>
      </w:r>
      <w:r w:rsidRPr="00B27AB9">
        <w:rPr>
          <w:i/>
          <w:iCs/>
          <w:spacing w:val="-2"/>
        </w:rPr>
        <w:t>puntos.</w:t>
      </w:r>
    </w:p>
    <w:p w14:paraId="6990B3ED" w14:textId="77777777" w:rsidR="00052788" w:rsidRPr="00B27AB9" w:rsidRDefault="00052788">
      <w:pPr>
        <w:pStyle w:val="Textoindependiente"/>
        <w:spacing w:before="60"/>
        <w:rPr>
          <w:i/>
          <w:iCs/>
        </w:rPr>
      </w:pPr>
    </w:p>
    <w:p w14:paraId="6F537651" w14:textId="77777777" w:rsidR="00052788" w:rsidRPr="00B27AB9" w:rsidRDefault="00000000">
      <w:pPr>
        <w:pStyle w:val="Textoindependiente"/>
        <w:ind w:left="142"/>
        <w:jc w:val="both"/>
        <w:rPr>
          <w:i/>
          <w:iCs/>
        </w:rPr>
      </w:pPr>
      <w:r w:rsidRPr="00B27AB9">
        <w:rPr>
          <w:i/>
          <w:iCs/>
        </w:rPr>
        <w:t>Se</w:t>
      </w:r>
      <w:r w:rsidRPr="00B27AB9">
        <w:rPr>
          <w:i/>
          <w:iCs/>
          <w:spacing w:val="-1"/>
        </w:rPr>
        <w:t xml:space="preserve"> </w:t>
      </w:r>
      <w:r w:rsidRPr="00B27AB9">
        <w:rPr>
          <w:i/>
          <w:iCs/>
        </w:rPr>
        <w:t>valorarán,</w:t>
      </w:r>
      <w:r w:rsidRPr="00B27AB9">
        <w:rPr>
          <w:i/>
          <w:iCs/>
          <w:spacing w:val="-1"/>
        </w:rPr>
        <w:t xml:space="preserve"> </w:t>
      </w:r>
      <w:r w:rsidRPr="00B27AB9">
        <w:rPr>
          <w:i/>
          <w:iCs/>
        </w:rPr>
        <w:t>entre</w:t>
      </w:r>
      <w:r w:rsidRPr="00B27AB9">
        <w:rPr>
          <w:i/>
          <w:iCs/>
          <w:spacing w:val="-1"/>
        </w:rPr>
        <w:t xml:space="preserve"> </w:t>
      </w:r>
      <w:r w:rsidRPr="00B27AB9">
        <w:rPr>
          <w:i/>
          <w:iCs/>
        </w:rPr>
        <w:t>otros,</w:t>
      </w:r>
      <w:r w:rsidRPr="00B27AB9">
        <w:rPr>
          <w:i/>
          <w:iCs/>
          <w:spacing w:val="-1"/>
        </w:rPr>
        <w:t xml:space="preserve"> </w:t>
      </w:r>
      <w:r w:rsidRPr="00B27AB9">
        <w:rPr>
          <w:i/>
          <w:iCs/>
        </w:rPr>
        <w:t>los</w:t>
      </w:r>
      <w:r w:rsidRPr="00B27AB9">
        <w:rPr>
          <w:i/>
          <w:iCs/>
          <w:spacing w:val="-1"/>
        </w:rPr>
        <w:t xml:space="preserve"> </w:t>
      </w:r>
      <w:r w:rsidRPr="00B27AB9">
        <w:rPr>
          <w:i/>
          <w:iCs/>
        </w:rPr>
        <w:t xml:space="preserve">siguientes </w:t>
      </w:r>
      <w:r w:rsidRPr="00B27AB9">
        <w:rPr>
          <w:i/>
          <w:iCs/>
          <w:spacing w:val="-2"/>
        </w:rPr>
        <w:t>aspectos:</w:t>
      </w:r>
    </w:p>
    <w:p w14:paraId="6FEEFEDA" w14:textId="77777777" w:rsidR="00052788" w:rsidRPr="00B27AB9" w:rsidRDefault="00052788">
      <w:pPr>
        <w:pStyle w:val="Textoindependiente"/>
        <w:spacing w:before="61"/>
        <w:rPr>
          <w:i/>
          <w:iCs/>
        </w:rPr>
      </w:pPr>
    </w:p>
    <w:p w14:paraId="3EB3F418" w14:textId="77777777" w:rsidR="00052788" w:rsidRPr="00B27AB9" w:rsidRDefault="00000000">
      <w:pPr>
        <w:pStyle w:val="Textoindependiente"/>
        <w:ind w:left="142"/>
        <w:jc w:val="both"/>
        <w:rPr>
          <w:i/>
          <w:iCs/>
        </w:rPr>
      </w:pPr>
      <w:r w:rsidRPr="00B27AB9">
        <w:rPr>
          <w:i/>
          <w:iCs/>
        </w:rPr>
        <w:t>-La</w:t>
      </w:r>
      <w:r w:rsidRPr="00B27AB9">
        <w:rPr>
          <w:i/>
          <w:iCs/>
          <w:spacing w:val="-7"/>
        </w:rPr>
        <w:t xml:space="preserve"> </w:t>
      </w:r>
      <w:r w:rsidRPr="00B27AB9">
        <w:rPr>
          <w:i/>
          <w:iCs/>
        </w:rPr>
        <w:t>incorporación</w:t>
      </w:r>
      <w:r w:rsidRPr="00B27AB9">
        <w:rPr>
          <w:i/>
          <w:iCs/>
          <w:spacing w:val="-4"/>
        </w:rPr>
        <w:t xml:space="preserve"> </w:t>
      </w:r>
      <w:r w:rsidRPr="00B27AB9">
        <w:rPr>
          <w:i/>
          <w:iCs/>
        </w:rPr>
        <w:t>de</w:t>
      </w:r>
      <w:r w:rsidRPr="00B27AB9">
        <w:rPr>
          <w:i/>
          <w:iCs/>
          <w:spacing w:val="-5"/>
        </w:rPr>
        <w:t xml:space="preserve"> </w:t>
      </w:r>
      <w:r w:rsidRPr="00B27AB9">
        <w:rPr>
          <w:i/>
          <w:iCs/>
        </w:rPr>
        <w:t>materiales</w:t>
      </w:r>
      <w:r w:rsidRPr="00B27AB9">
        <w:rPr>
          <w:i/>
          <w:iCs/>
          <w:spacing w:val="-4"/>
        </w:rPr>
        <w:t xml:space="preserve"> </w:t>
      </w:r>
      <w:r w:rsidRPr="00B27AB9">
        <w:rPr>
          <w:i/>
          <w:iCs/>
        </w:rPr>
        <w:t>que</w:t>
      </w:r>
      <w:r w:rsidRPr="00B27AB9">
        <w:rPr>
          <w:i/>
          <w:iCs/>
          <w:spacing w:val="-5"/>
        </w:rPr>
        <w:t xml:space="preserve"> </w:t>
      </w:r>
      <w:r w:rsidRPr="00B27AB9">
        <w:rPr>
          <w:i/>
          <w:iCs/>
        </w:rPr>
        <w:t>mejoren</w:t>
      </w:r>
      <w:r w:rsidRPr="00B27AB9">
        <w:rPr>
          <w:i/>
          <w:iCs/>
          <w:spacing w:val="-4"/>
        </w:rPr>
        <w:t xml:space="preserve"> </w:t>
      </w:r>
      <w:r w:rsidRPr="00B27AB9">
        <w:rPr>
          <w:i/>
          <w:iCs/>
        </w:rPr>
        <w:t>la</w:t>
      </w:r>
      <w:r w:rsidRPr="00B27AB9">
        <w:rPr>
          <w:i/>
          <w:iCs/>
          <w:spacing w:val="-5"/>
        </w:rPr>
        <w:t xml:space="preserve"> </w:t>
      </w:r>
      <w:r w:rsidRPr="00B27AB9">
        <w:rPr>
          <w:i/>
          <w:iCs/>
        </w:rPr>
        <w:t>calidad</w:t>
      </w:r>
      <w:r w:rsidRPr="00B27AB9">
        <w:rPr>
          <w:i/>
          <w:iCs/>
          <w:spacing w:val="-4"/>
        </w:rPr>
        <w:t xml:space="preserve"> </w:t>
      </w:r>
      <w:r w:rsidRPr="00B27AB9">
        <w:rPr>
          <w:i/>
          <w:iCs/>
        </w:rPr>
        <w:t>arquitectónica</w:t>
      </w:r>
      <w:r w:rsidRPr="00B27AB9">
        <w:rPr>
          <w:i/>
          <w:iCs/>
          <w:spacing w:val="-5"/>
        </w:rPr>
        <w:t xml:space="preserve"> </w:t>
      </w:r>
      <w:r w:rsidRPr="00B27AB9">
        <w:rPr>
          <w:i/>
          <w:iCs/>
        </w:rPr>
        <w:t>del</w:t>
      </w:r>
      <w:r w:rsidRPr="00B27AB9">
        <w:rPr>
          <w:i/>
          <w:iCs/>
          <w:spacing w:val="-4"/>
        </w:rPr>
        <w:t xml:space="preserve"> </w:t>
      </w:r>
      <w:r w:rsidRPr="00B27AB9">
        <w:rPr>
          <w:i/>
          <w:iCs/>
          <w:spacing w:val="-2"/>
        </w:rPr>
        <w:t>edificio.</w:t>
      </w:r>
    </w:p>
    <w:p w14:paraId="18A82326" w14:textId="77777777" w:rsidR="00052788" w:rsidRPr="00B27AB9" w:rsidRDefault="00052788">
      <w:pPr>
        <w:pStyle w:val="Textoindependiente"/>
        <w:spacing w:before="60"/>
        <w:rPr>
          <w:i/>
          <w:iCs/>
        </w:rPr>
      </w:pPr>
    </w:p>
    <w:p w14:paraId="055927E6" w14:textId="77777777" w:rsidR="00052788" w:rsidRPr="00B27AB9" w:rsidRDefault="00000000">
      <w:pPr>
        <w:pStyle w:val="Textoindependiente"/>
        <w:spacing w:line="292" w:lineRule="auto"/>
        <w:ind w:left="142" w:right="1"/>
        <w:jc w:val="both"/>
        <w:rPr>
          <w:i/>
          <w:iCs/>
        </w:rPr>
      </w:pPr>
      <w:r w:rsidRPr="00B27AB9">
        <w:rPr>
          <w:i/>
          <w:iCs/>
        </w:rPr>
        <w:t>-La incorporación de soluciones constructivas e instalaciones con capacidad para la mejora del comportamiento</w:t>
      </w:r>
      <w:r w:rsidRPr="00B27AB9">
        <w:rPr>
          <w:i/>
          <w:iCs/>
          <w:spacing w:val="22"/>
        </w:rPr>
        <w:t xml:space="preserve"> </w:t>
      </w:r>
      <w:r w:rsidRPr="00B27AB9">
        <w:rPr>
          <w:i/>
          <w:iCs/>
        </w:rPr>
        <w:t>de</w:t>
      </w:r>
      <w:r w:rsidRPr="00B27AB9">
        <w:rPr>
          <w:i/>
          <w:iCs/>
          <w:spacing w:val="22"/>
        </w:rPr>
        <w:t xml:space="preserve"> </w:t>
      </w:r>
      <w:r w:rsidRPr="00B27AB9">
        <w:rPr>
          <w:i/>
          <w:iCs/>
        </w:rPr>
        <w:t>la</w:t>
      </w:r>
      <w:r w:rsidRPr="00B27AB9">
        <w:rPr>
          <w:i/>
          <w:iCs/>
          <w:spacing w:val="22"/>
        </w:rPr>
        <w:t xml:space="preserve"> </w:t>
      </w:r>
      <w:r w:rsidRPr="00B27AB9">
        <w:rPr>
          <w:i/>
          <w:iCs/>
        </w:rPr>
        <w:t>envolvente</w:t>
      </w:r>
      <w:r w:rsidRPr="00B27AB9">
        <w:rPr>
          <w:i/>
          <w:iCs/>
          <w:spacing w:val="22"/>
        </w:rPr>
        <w:t xml:space="preserve"> </w:t>
      </w:r>
      <w:r w:rsidRPr="00B27AB9">
        <w:rPr>
          <w:i/>
          <w:iCs/>
        </w:rPr>
        <w:t>del</w:t>
      </w:r>
      <w:r w:rsidRPr="00B27AB9">
        <w:rPr>
          <w:i/>
          <w:iCs/>
          <w:spacing w:val="22"/>
        </w:rPr>
        <w:t xml:space="preserve"> </w:t>
      </w:r>
      <w:r w:rsidRPr="00B27AB9">
        <w:rPr>
          <w:i/>
          <w:iCs/>
        </w:rPr>
        <w:t>edificio</w:t>
      </w:r>
      <w:r w:rsidRPr="00B27AB9">
        <w:rPr>
          <w:i/>
          <w:iCs/>
          <w:spacing w:val="22"/>
        </w:rPr>
        <w:t xml:space="preserve"> </w:t>
      </w:r>
      <w:r w:rsidRPr="00B27AB9">
        <w:rPr>
          <w:i/>
          <w:iCs/>
        </w:rPr>
        <w:t>(fachadas</w:t>
      </w:r>
      <w:r w:rsidRPr="00B27AB9">
        <w:rPr>
          <w:i/>
          <w:iCs/>
          <w:spacing w:val="22"/>
        </w:rPr>
        <w:t xml:space="preserve"> </w:t>
      </w:r>
      <w:r w:rsidRPr="00B27AB9">
        <w:rPr>
          <w:i/>
          <w:iCs/>
        </w:rPr>
        <w:t>y</w:t>
      </w:r>
      <w:r w:rsidRPr="00B27AB9">
        <w:rPr>
          <w:i/>
          <w:iCs/>
          <w:spacing w:val="22"/>
        </w:rPr>
        <w:t xml:space="preserve"> </w:t>
      </w:r>
      <w:r w:rsidRPr="00B27AB9">
        <w:rPr>
          <w:i/>
          <w:iCs/>
        </w:rPr>
        <w:t>cubiertas)</w:t>
      </w:r>
      <w:r w:rsidRPr="00B27AB9">
        <w:rPr>
          <w:i/>
          <w:iCs/>
          <w:spacing w:val="22"/>
        </w:rPr>
        <w:t xml:space="preserve"> </w:t>
      </w:r>
      <w:r w:rsidRPr="00B27AB9">
        <w:rPr>
          <w:i/>
          <w:iCs/>
        </w:rPr>
        <w:t>frente</w:t>
      </w:r>
      <w:r w:rsidRPr="00B27AB9">
        <w:rPr>
          <w:i/>
          <w:iCs/>
          <w:spacing w:val="22"/>
        </w:rPr>
        <w:t xml:space="preserve"> </w:t>
      </w:r>
      <w:r w:rsidRPr="00B27AB9">
        <w:rPr>
          <w:i/>
          <w:iCs/>
        </w:rPr>
        <w:t>a</w:t>
      </w:r>
      <w:r w:rsidRPr="00B27AB9">
        <w:rPr>
          <w:i/>
          <w:iCs/>
          <w:spacing w:val="22"/>
        </w:rPr>
        <w:t xml:space="preserve"> </w:t>
      </w:r>
      <w:r w:rsidRPr="00B27AB9">
        <w:rPr>
          <w:i/>
          <w:iCs/>
        </w:rPr>
        <w:t>la</w:t>
      </w:r>
      <w:r w:rsidRPr="00B27AB9">
        <w:rPr>
          <w:i/>
          <w:iCs/>
          <w:spacing w:val="22"/>
        </w:rPr>
        <w:t xml:space="preserve"> </w:t>
      </w:r>
      <w:r w:rsidRPr="00B27AB9">
        <w:rPr>
          <w:i/>
          <w:iCs/>
        </w:rPr>
        <w:t>radiación</w:t>
      </w:r>
      <w:r w:rsidRPr="00B27AB9">
        <w:rPr>
          <w:i/>
          <w:iCs/>
          <w:spacing w:val="22"/>
        </w:rPr>
        <w:t xml:space="preserve"> </w:t>
      </w:r>
      <w:r w:rsidRPr="00B27AB9">
        <w:rPr>
          <w:i/>
          <w:iCs/>
        </w:rPr>
        <w:t>solar</w:t>
      </w:r>
      <w:r w:rsidRPr="00B27AB9">
        <w:rPr>
          <w:i/>
          <w:iCs/>
          <w:spacing w:val="22"/>
        </w:rPr>
        <w:t xml:space="preserve"> </w:t>
      </w:r>
      <w:r w:rsidRPr="00B27AB9">
        <w:rPr>
          <w:i/>
          <w:iCs/>
        </w:rPr>
        <w:t>y</w:t>
      </w:r>
      <w:r w:rsidRPr="00B27AB9">
        <w:rPr>
          <w:i/>
          <w:iCs/>
          <w:spacing w:val="22"/>
        </w:rPr>
        <w:t xml:space="preserve"> </w:t>
      </w:r>
      <w:r w:rsidRPr="00B27AB9">
        <w:rPr>
          <w:i/>
          <w:iCs/>
        </w:rPr>
        <w:t>de las condiciones ambientales y de confort de las viviendas, tales como cerramientos de las fachadas con sistemas de doble hoja ventilados y/o sistemas de aislamiento térmico exterior (SATE).</w:t>
      </w:r>
    </w:p>
    <w:p w14:paraId="485C53C8" w14:textId="77777777" w:rsidR="00052788" w:rsidRPr="00B27AB9" w:rsidRDefault="00052788">
      <w:pPr>
        <w:pStyle w:val="Textoindependiente"/>
        <w:spacing w:before="10"/>
        <w:rPr>
          <w:i/>
          <w:iCs/>
        </w:rPr>
      </w:pPr>
    </w:p>
    <w:p w14:paraId="19070676" w14:textId="65BB7FD1" w:rsidR="00052788" w:rsidRPr="00B27AB9" w:rsidRDefault="00000000">
      <w:pPr>
        <w:pStyle w:val="Textoindependiente"/>
        <w:spacing w:line="292" w:lineRule="auto"/>
        <w:ind w:left="142" w:right="1"/>
        <w:jc w:val="both"/>
        <w:rPr>
          <w:i/>
          <w:iCs/>
        </w:rPr>
      </w:pPr>
      <w:r w:rsidRPr="00B27AB9">
        <w:rPr>
          <w:i/>
          <w:iCs/>
        </w:rPr>
        <w:t>La exposición sobre estos aspectos incluida en la propuesta técnica de REINOSA 7 PROYECTOS INMOBILIARIOS, S.L</w:t>
      </w:r>
      <w:r w:rsidR="00B27AB9" w:rsidRPr="00B27AB9">
        <w:rPr>
          <w:i/>
          <w:iCs/>
        </w:rPr>
        <w:t>.,</w:t>
      </w:r>
      <w:r w:rsidRPr="00B27AB9">
        <w:rPr>
          <w:i/>
          <w:iCs/>
        </w:rPr>
        <w:t xml:space="preserve"> es muy breve, incorporado un solo alzado, y si bien hace mención a algún sistema</w:t>
      </w:r>
      <w:r w:rsidRPr="00B27AB9">
        <w:rPr>
          <w:i/>
          <w:iCs/>
          <w:spacing w:val="19"/>
        </w:rPr>
        <w:t xml:space="preserve"> </w:t>
      </w:r>
      <w:r w:rsidRPr="00B27AB9">
        <w:rPr>
          <w:i/>
          <w:iCs/>
        </w:rPr>
        <w:t>e</w:t>
      </w:r>
      <w:r w:rsidRPr="00B27AB9">
        <w:rPr>
          <w:i/>
          <w:iCs/>
          <w:spacing w:val="19"/>
        </w:rPr>
        <w:t xml:space="preserve"> </w:t>
      </w:r>
      <w:r w:rsidRPr="00B27AB9">
        <w:rPr>
          <w:i/>
          <w:iCs/>
        </w:rPr>
        <w:t>instalación</w:t>
      </w:r>
      <w:r w:rsidRPr="00B27AB9">
        <w:rPr>
          <w:i/>
          <w:iCs/>
          <w:spacing w:val="19"/>
        </w:rPr>
        <w:t xml:space="preserve"> </w:t>
      </w:r>
      <w:r w:rsidRPr="00B27AB9">
        <w:rPr>
          <w:i/>
          <w:iCs/>
        </w:rPr>
        <w:t>que</w:t>
      </w:r>
      <w:r w:rsidRPr="00B27AB9">
        <w:rPr>
          <w:i/>
          <w:iCs/>
          <w:spacing w:val="19"/>
        </w:rPr>
        <w:t xml:space="preserve"> </w:t>
      </w:r>
      <w:r w:rsidRPr="00B27AB9">
        <w:rPr>
          <w:i/>
          <w:iCs/>
        </w:rPr>
        <w:t>puede</w:t>
      </w:r>
      <w:r w:rsidRPr="00B27AB9">
        <w:rPr>
          <w:i/>
          <w:iCs/>
          <w:spacing w:val="19"/>
        </w:rPr>
        <w:t xml:space="preserve"> </w:t>
      </w:r>
      <w:r w:rsidRPr="00B27AB9">
        <w:rPr>
          <w:i/>
          <w:iCs/>
        </w:rPr>
        <w:t>suponer</w:t>
      </w:r>
      <w:r w:rsidRPr="00B27AB9">
        <w:rPr>
          <w:i/>
          <w:iCs/>
          <w:spacing w:val="19"/>
        </w:rPr>
        <w:t xml:space="preserve"> </w:t>
      </w:r>
      <w:r w:rsidRPr="00B27AB9">
        <w:rPr>
          <w:i/>
          <w:iCs/>
        </w:rPr>
        <w:t>mejora</w:t>
      </w:r>
      <w:r w:rsidRPr="00B27AB9">
        <w:rPr>
          <w:i/>
          <w:iCs/>
          <w:spacing w:val="19"/>
        </w:rPr>
        <w:t xml:space="preserve"> </w:t>
      </w:r>
      <w:r w:rsidRPr="00B27AB9">
        <w:rPr>
          <w:i/>
          <w:iCs/>
        </w:rPr>
        <w:t>en</w:t>
      </w:r>
      <w:r w:rsidRPr="00B27AB9">
        <w:rPr>
          <w:i/>
          <w:iCs/>
          <w:spacing w:val="19"/>
        </w:rPr>
        <w:t xml:space="preserve"> </w:t>
      </w:r>
      <w:r w:rsidRPr="00B27AB9">
        <w:rPr>
          <w:i/>
          <w:iCs/>
        </w:rPr>
        <w:t>las</w:t>
      </w:r>
      <w:r w:rsidRPr="00B27AB9">
        <w:rPr>
          <w:i/>
          <w:iCs/>
          <w:spacing w:val="19"/>
        </w:rPr>
        <w:t xml:space="preserve"> </w:t>
      </w:r>
      <w:r w:rsidRPr="00B27AB9">
        <w:rPr>
          <w:i/>
          <w:iCs/>
        </w:rPr>
        <w:t>condiciones</w:t>
      </w:r>
      <w:r w:rsidRPr="00B27AB9">
        <w:rPr>
          <w:i/>
          <w:iCs/>
          <w:spacing w:val="19"/>
        </w:rPr>
        <w:t xml:space="preserve"> </w:t>
      </w:r>
      <w:r w:rsidRPr="00B27AB9">
        <w:rPr>
          <w:i/>
          <w:iCs/>
        </w:rPr>
        <w:t>y</w:t>
      </w:r>
      <w:r w:rsidRPr="00B27AB9">
        <w:rPr>
          <w:i/>
          <w:iCs/>
          <w:spacing w:val="19"/>
        </w:rPr>
        <w:t xml:space="preserve"> </w:t>
      </w:r>
      <w:r w:rsidRPr="00B27AB9">
        <w:rPr>
          <w:i/>
          <w:iCs/>
        </w:rPr>
        <w:t>confort</w:t>
      </w:r>
      <w:r w:rsidRPr="00B27AB9">
        <w:rPr>
          <w:i/>
          <w:iCs/>
          <w:spacing w:val="19"/>
        </w:rPr>
        <w:t xml:space="preserve"> </w:t>
      </w:r>
      <w:r w:rsidRPr="00B27AB9">
        <w:rPr>
          <w:i/>
          <w:iCs/>
        </w:rPr>
        <w:t>de</w:t>
      </w:r>
      <w:r w:rsidRPr="00B27AB9">
        <w:rPr>
          <w:i/>
          <w:iCs/>
          <w:spacing w:val="19"/>
        </w:rPr>
        <w:t xml:space="preserve"> </w:t>
      </w:r>
      <w:r w:rsidRPr="00B27AB9">
        <w:rPr>
          <w:i/>
          <w:iCs/>
        </w:rPr>
        <w:t>la</w:t>
      </w:r>
      <w:r w:rsidRPr="00B27AB9">
        <w:rPr>
          <w:i/>
          <w:iCs/>
          <w:spacing w:val="19"/>
        </w:rPr>
        <w:t xml:space="preserve"> </w:t>
      </w:r>
      <w:r w:rsidRPr="00B27AB9">
        <w:rPr>
          <w:i/>
          <w:iCs/>
        </w:rPr>
        <w:t>edificación,</w:t>
      </w:r>
      <w:r w:rsidRPr="00B27AB9">
        <w:rPr>
          <w:i/>
          <w:iCs/>
          <w:spacing w:val="19"/>
        </w:rPr>
        <w:t xml:space="preserve"> </w:t>
      </w:r>
      <w:r w:rsidRPr="00B27AB9">
        <w:rPr>
          <w:i/>
          <w:iCs/>
        </w:rPr>
        <w:t>ello no resulta justificado, al tratarse de referencias generales, sin detalle ni descripción más concreta.</w:t>
      </w:r>
    </w:p>
    <w:p w14:paraId="3D8F9870" w14:textId="77777777" w:rsidR="00052788" w:rsidRPr="00B27AB9" w:rsidRDefault="00052788">
      <w:pPr>
        <w:pStyle w:val="Textoindependiente"/>
        <w:spacing w:before="10"/>
        <w:rPr>
          <w:i/>
          <w:iCs/>
        </w:rPr>
      </w:pPr>
    </w:p>
    <w:p w14:paraId="48D7C3AC" w14:textId="652362EB" w:rsidR="00052788" w:rsidRPr="00B27AB9" w:rsidRDefault="00000000">
      <w:pPr>
        <w:pStyle w:val="Textoindependiente"/>
        <w:spacing w:line="292" w:lineRule="auto"/>
        <w:ind w:left="142" w:right="1"/>
        <w:jc w:val="both"/>
        <w:rPr>
          <w:i/>
          <w:iCs/>
        </w:rPr>
      </w:pPr>
      <w:r w:rsidRPr="00B27AB9">
        <w:rPr>
          <w:i/>
          <w:iCs/>
        </w:rPr>
        <w:t>Por el contrario, la propuesta de RESIDENCIAL KALENDA MADRID, S. COOP</w:t>
      </w:r>
      <w:r w:rsidR="00B27AB9" w:rsidRPr="00B27AB9">
        <w:rPr>
          <w:i/>
          <w:iCs/>
        </w:rPr>
        <w:t>.</w:t>
      </w:r>
      <w:r w:rsidRPr="00B27AB9">
        <w:rPr>
          <w:i/>
          <w:iCs/>
        </w:rPr>
        <w:t>, contiene memoria constructiva y de calidades, descriptivas de los sistemas constructivos, instalaciones y acabados que justifican la valoración de los aspectos considerados en este apartado, incluyendo alzados y visualizaciones de la edificación, que permiten valorar la calidad arquitectónica del edificio.</w:t>
      </w:r>
    </w:p>
    <w:p w14:paraId="187A8629" w14:textId="77777777" w:rsidR="00052788" w:rsidRPr="00B27AB9" w:rsidRDefault="00052788">
      <w:pPr>
        <w:pStyle w:val="Textoindependiente"/>
        <w:spacing w:before="9"/>
        <w:rPr>
          <w:i/>
          <w:iCs/>
        </w:rPr>
      </w:pPr>
    </w:p>
    <w:p w14:paraId="2F79A338" w14:textId="77777777" w:rsidR="00052788" w:rsidRPr="00B27AB9" w:rsidRDefault="00000000">
      <w:pPr>
        <w:pStyle w:val="Textoindependiente"/>
        <w:spacing w:line="542" w:lineRule="auto"/>
        <w:ind w:left="142" w:right="4015"/>
        <w:jc w:val="both"/>
        <w:rPr>
          <w:i/>
          <w:iCs/>
        </w:rPr>
      </w:pPr>
      <w:r w:rsidRPr="00B27AB9">
        <w:rPr>
          <w:i/>
          <w:iCs/>
        </w:rPr>
        <w:t>En</w:t>
      </w:r>
      <w:r w:rsidRPr="00B27AB9">
        <w:rPr>
          <w:i/>
          <w:iCs/>
          <w:spacing w:val="-4"/>
        </w:rPr>
        <w:t xml:space="preserve"> </w:t>
      </w:r>
      <w:r w:rsidRPr="00B27AB9">
        <w:rPr>
          <w:i/>
          <w:iCs/>
        </w:rPr>
        <w:t>base</w:t>
      </w:r>
      <w:r w:rsidRPr="00B27AB9">
        <w:rPr>
          <w:i/>
          <w:iCs/>
          <w:spacing w:val="-4"/>
        </w:rPr>
        <w:t xml:space="preserve"> </w:t>
      </w:r>
      <w:r w:rsidRPr="00B27AB9">
        <w:rPr>
          <w:i/>
          <w:iCs/>
        </w:rPr>
        <w:t>a</w:t>
      </w:r>
      <w:r w:rsidRPr="00B27AB9">
        <w:rPr>
          <w:i/>
          <w:iCs/>
          <w:spacing w:val="-4"/>
        </w:rPr>
        <w:t xml:space="preserve"> </w:t>
      </w:r>
      <w:r w:rsidRPr="00B27AB9">
        <w:rPr>
          <w:i/>
          <w:iCs/>
        </w:rPr>
        <w:t>lo</w:t>
      </w:r>
      <w:r w:rsidRPr="00B27AB9">
        <w:rPr>
          <w:i/>
          <w:iCs/>
          <w:spacing w:val="-4"/>
        </w:rPr>
        <w:t xml:space="preserve"> </w:t>
      </w:r>
      <w:r w:rsidRPr="00B27AB9">
        <w:rPr>
          <w:i/>
          <w:iCs/>
        </w:rPr>
        <w:t>expuesto</w:t>
      </w:r>
      <w:r w:rsidRPr="00B27AB9">
        <w:rPr>
          <w:i/>
          <w:iCs/>
          <w:spacing w:val="-4"/>
        </w:rPr>
        <w:t xml:space="preserve"> </w:t>
      </w:r>
      <w:r w:rsidRPr="00B27AB9">
        <w:rPr>
          <w:i/>
          <w:iCs/>
        </w:rPr>
        <w:t>se</w:t>
      </w:r>
      <w:r w:rsidRPr="00B27AB9">
        <w:rPr>
          <w:i/>
          <w:iCs/>
          <w:spacing w:val="-4"/>
        </w:rPr>
        <w:t xml:space="preserve"> </w:t>
      </w:r>
      <w:r w:rsidRPr="00B27AB9">
        <w:rPr>
          <w:i/>
          <w:iCs/>
        </w:rPr>
        <w:t>asigna</w:t>
      </w:r>
      <w:r w:rsidRPr="00B27AB9">
        <w:rPr>
          <w:i/>
          <w:iCs/>
          <w:spacing w:val="-4"/>
        </w:rPr>
        <w:t xml:space="preserve"> </w:t>
      </w:r>
      <w:r w:rsidRPr="00B27AB9">
        <w:rPr>
          <w:i/>
          <w:iCs/>
        </w:rPr>
        <w:t>la</w:t>
      </w:r>
      <w:r w:rsidRPr="00B27AB9">
        <w:rPr>
          <w:i/>
          <w:iCs/>
          <w:spacing w:val="-4"/>
        </w:rPr>
        <w:t xml:space="preserve"> </w:t>
      </w:r>
      <w:r w:rsidRPr="00B27AB9">
        <w:rPr>
          <w:i/>
          <w:iCs/>
        </w:rPr>
        <w:t>siguiente</w:t>
      </w:r>
      <w:r w:rsidRPr="00B27AB9">
        <w:rPr>
          <w:i/>
          <w:iCs/>
          <w:spacing w:val="-4"/>
        </w:rPr>
        <w:t xml:space="preserve"> </w:t>
      </w:r>
      <w:r w:rsidRPr="00B27AB9">
        <w:rPr>
          <w:i/>
          <w:iCs/>
        </w:rPr>
        <w:t xml:space="preserve">puntuación: </w:t>
      </w:r>
      <w:r w:rsidRPr="00B27AB9">
        <w:rPr>
          <w:i/>
          <w:iCs/>
          <w:spacing w:val="-2"/>
        </w:rPr>
        <w:t>OFERTANTEPUNT.</w:t>
      </w:r>
    </w:p>
    <w:p w14:paraId="68776A64" w14:textId="1996C417" w:rsidR="00052788" w:rsidRPr="00B27AB9" w:rsidRDefault="00000000">
      <w:pPr>
        <w:pStyle w:val="Textoindependiente"/>
        <w:spacing w:before="2"/>
        <w:ind w:left="142"/>
        <w:jc w:val="both"/>
        <w:rPr>
          <w:i/>
          <w:iCs/>
        </w:rPr>
      </w:pPr>
      <w:r w:rsidRPr="00B27AB9">
        <w:rPr>
          <w:i/>
          <w:iCs/>
        </w:rPr>
        <w:t>REINOSA</w:t>
      </w:r>
      <w:r w:rsidRPr="00B27AB9">
        <w:rPr>
          <w:i/>
          <w:iCs/>
          <w:spacing w:val="-1"/>
        </w:rPr>
        <w:t xml:space="preserve"> </w:t>
      </w:r>
      <w:r w:rsidRPr="00B27AB9">
        <w:rPr>
          <w:i/>
          <w:iCs/>
        </w:rPr>
        <w:t>7 PROYECTOS</w:t>
      </w:r>
      <w:r w:rsidRPr="00B27AB9">
        <w:rPr>
          <w:i/>
          <w:iCs/>
          <w:spacing w:val="-1"/>
        </w:rPr>
        <w:t xml:space="preserve"> </w:t>
      </w:r>
      <w:r w:rsidRPr="00B27AB9">
        <w:rPr>
          <w:i/>
          <w:iCs/>
        </w:rPr>
        <w:t>INMOBILIARIOS, S.L</w:t>
      </w:r>
      <w:r w:rsidR="00B27AB9" w:rsidRPr="00B27AB9">
        <w:rPr>
          <w:i/>
          <w:iCs/>
        </w:rPr>
        <w:t>.</w:t>
      </w:r>
      <w:r w:rsidRPr="00B27AB9">
        <w:rPr>
          <w:i/>
          <w:iCs/>
        </w:rPr>
        <w:t xml:space="preserve"> </w:t>
      </w:r>
      <w:r w:rsidRPr="00B27AB9">
        <w:rPr>
          <w:i/>
          <w:iCs/>
          <w:spacing w:val="-10"/>
        </w:rPr>
        <w:t>1</w:t>
      </w:r>
    </w:p>
    <w:p w14:paraId="4839705E" w14:textId="77777777" w:rsidR="00052788" w:rsidRPr="00B27AB9" w:rsidRDefault="00052788">
      <w:pPr>
        <w:pStyle w:val="Textoindependiente"/>
        <w:jc w:val="both"/>
        <w:rPr>
          <w:i/>
          <w:iCs/>
        </w:rPr>
        <w:sectPr w:rsidR="00052788" w:rsidRPr="00B27AB9">
          <w:pgSz w:w="11910" w:h="16840"/>
          <w:pgMar w:top="1340" w:right="1417" w:bottom="1260" w:left="1275" w:header="225" w:footer="1060" w:gutter="0"/>
          <w:cols w:space="720"/>
        </w:sectPr>
      </w:pPr>
    </w:p>
    <w:p w14:paraId="5E98B185" w14:textId="785AC6F8" w:rsidR="00052788" w:rsidRPr="00B27AB9" w:rsidRDefault="00000000">
      <w:pPr>
        <w:pStyle w:val="Textoindependiente"/>
        <w:spacing w:before="88"/>
        <w:ind w:left="142"/>
        <w:rPr>
          <w:i/>
          <w:iCs/>
        </w:rPr>
      </w:pPr>
      <w:r w:rsidRPr="00B27AB9">
        <w:rPr>
          <w:i/>
          <w:iCs/>
          <w:noProof/>
        </w:rPr>
        <mc:AlternateContent>
          <mc:Choice Requires="wps">
            <w:drawing>
              <wp:anchor distT="0" distB="0" distL="0" distR="0" simplePos="0" relativeHeight="251656192" behindDoc="0" locked="0" layoutInCell="1" allowOverlap="1" wp14:anchorId="7FC37BB7" wp14:editId="096E1EE9">
                <wp:simplePos x="0" y="0"/>
                <wp:positionH relativeFrom="page">
                  <wp:posOffset>6807090</wp:posOffset>
                </wp:positionH>
                <wp:positionV relativeFrom="page">
                  <wp:posOffset>2818730</wp:posOffset>
                </wp:positionV>
                <wp:extent cx="419734" cy="3187065"/>
                <wp:effectExtent l="0" t="0" r="0" b="0"/>
                <wp:wrapNone/>
                <wp:docPr id="103" name="Text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CDA0036"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246F74E"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7FC37BB7" id="Textbox 103" o:spid="_x0000_s1107" type="#_x0000_t202" style="position:absolute;left:0;text-align:left;margin-left:536pt;margin-top:221.95pt;width:33.05pt;height:250.95pt;z-index:251656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cYe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GVBzUcbaA8khuaRwHJcLInYQO1tOP7ayag56794&#10;8i/PwimJp2RzSmLqP0KZmCzRw4ddAmMLocs3EyFqTJE0DVHu/J/7UnUZ9fV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edxh6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CDA0036"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246F74E"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sidRPr="00B27AB9">
        <w:rPr>
          <w:i/>
          <w:iCs/>
          <w:noProof/>
        </w:rPr>
        <mc:AlternateContent>
          <mc:Choice Requires="wps">
            <w:drawing>
              <wp:anchor distT="0" distB="0" distL="0" distR="0" simplePos="0" relativeHeight="251657216" behindDoc="0" locked="0" layoutInCell="1" allowOverlap="1" wp14:anchorId="60A474D5" wp14:editId="20230551">
                <wp:simplePos x="0" y="0"/>
                <wp:positionH relativeFrom="page">
                  <wp:posOffset>6965929</wp:posOffset>
                </wp:positionH>
                <wp:positionV relativeFrom="page">
                  <wp:posOffset>6516126</wp:posOffset>
                </wp:positionV>
                <wp:extent cx="263525" cy="3312160"/>
                <wp:effectExtent l="0" t="0" r="0" b="0"/>
                <wp:wrapNone/>
                <wp:docPr id="104" name="Text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088DA616" w14:textId="1F736320"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D294BAC"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7448C95E"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37</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60A474D5" id="Textbox 104" o:spid="_x0000_s1108" type="#_x0000_t202" style="position:absolute;left:0;text-align:left;margin-left:548.5pt;margin-top:513.1pt;width:20.75pt;height:260.8pt;z-index:25165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AzNwG4pAEAADIDAAAOAAAAAAAAAAAAAAAAAC4CAABkcnMvZTJvRG9jLnhtbFBLAQItABQA&#10;BgAIAAAAIQDxhk1L4QAAAA8BAAAPAAAAAAAAAAAAAAAAAP4DAABkcnMvZG93bnJldi54bWxQSwUG&#10;AAAAAAQABADzAAAADAUAAAAA&#10;" filled="f" stroked="f">
                <v:textbox style="layout-flow:vertical;mso-layout-flow-alt:bottom-to-top" inset="0,0,0,0">
                  <w:txbxContent>
                    <w:p w14:paraId="088DA616" w14:textId="1F736320"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D294BAC"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7448C95E"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37</w:t>
                      </w:r>
                      <w:r>
                        <w:rPr>
                          <w:spacing w:val="-6"/>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r w:rsidRPr="00B27AB9">
        <w:rPr>
          <w:i/>
          <w:iCs/>
        </w:rPr>
        <w:t>RESIDENCIAL</w:t>
      </w:r>
      <w:r w:rsidRPr="00B27AB9">
        <w:rPr>
          <w:i/>
          <w:iCs/>
          <w:spacing w:val="-3"/>
        </w:rPr>
        <w:t xml:space="preserve"> </w:t>
      </w:r>
      <w:r w:rsidRPr="00B27AB9">
        <w:rPr>
          <w:i/>
          <w:iCs/>
        </w:rPr>
        <w:t>KALENDA</w:t>
      </w:r>
      <w:r w:rsidRPr="00B27AB9">
        <w:rPr>
          <w:i/>
          <w:iCs/>
          <w:spacing w:val="-2"/>
        </w:rPr>
        <w:t xml:space="preserve"> </w:t>
      </w:r>
      <w:r w:rsidRPr="00B27AB9">
        <w:rPr>
          <w:i/>
          <w:iCs/>
        </w:rPr>
        <w:t>MADRID,</w:t>
      </w:r>
      <w:r w:rsidRPr="00B27AB9">
        <w:rPr>
          <w:i/>
          <w:iCs/>
          <w:spacing w:val="-3"/>
        </w:rPr>
        <w:t xml:space="preserve"> </w:t>
      </w:r>
      <w:r w:rsidRPr="00B27AB9">
        <w:rPr>
          <w:i/>
          <w:iCs/>
        </w:rPr>
        <w:t>S.</w:t>
      </w:r>
      <w:r w:rsidRPr="00B27AB9">
        <w:rPr>
          <w:i/>
          <w:iCs/>
          <w:spacing w:val="-2"/>
        </w:rPr>
        <w:t xml:space="preserve"> COOP</w:t>
      </w:r>
      <w:r w:rsidR="00B27AB9" w:rsidRPr="00B27AB9">
        <w:rPr>
          <w:i/>
          <w:iCs/>
          <w:spacing w:val="-2"/>
        </w:rPr>
        <w:t xml:space="preserve">. </w:t>
      </w:r>
      <w:r w:rsidRPr="00B27AB9">
        <w:rPr>
          <w:i/>
          <w:iCs/>
          <w:spacing w:val="-2"/>
        </w:rPr>
        <w:t>5</w:t>
      </w:r>
    </w:p>
    <w:p w14:paraId="22DF2052" w14:textId="77777777" w:rsidR="00052788" w:rsidRPr="00B27AB9" w:rsidRDefault="00052788">
      <w:pPr>
        <w:pStyle w:val="Textoindependiente"/>
        <w:spacing w:before="61"/>
        <w:rPr>
          <w:i/>
          <w:iCs/>
        </w:rPr>
      </w:pPr>
    </w:p>
    <w:p w14:paraId="64E7BDEE" w14:textId="77777777" w:rsidR="00052788" w:rsidRPr="00B27AB9" w:rsidRDefault="00000000">
      <w:pPr>
        <w:pStyle w:val="Prrafodelista"/>
        <w:numPr>
          <w:ilvl w:val="0"/>
          <w:numId w:val="23"/>
        </w:numPr>
        <w:tabs>
          <w:tab w:val="left" w:pos="417"/>
        </w:tabs>
        <w:spacing w:line="292" w:lineRule="auto"/>
        <w:ind w:left="142" w:right="1" w:firstLine="0"/>
        <w:jc w:val="both"/>
        <w:rPr>
          <w:i/>
          <w:iCs/>
          <w:sz w:val="20"/>
        </w:rPr>
      </w:pPr>
      <w:r w:rsidRPr="00B27AB9">
        <w:rPr>
          <w:i/>
          <w:iCs/>
          <w:sz w:val="20"/>
        </w:rPr>
        <w:t>LA INCORPORACIÓN DE SOLUCIONES TÉCNICAS PARA EL AHORRO DE ENERGÍA, DE EFICIENCIA ENERGÉTICA Y DE PROTECCIÓN MEDIOAMBIENTAL QUE NO ESTÉN</w:t>
      </w:r>
      <w:r w:rsidRPr="00B27AB9">
        <w:rPr>
          <w:i/>
          <w:iCs/>
          <w:spacing w:val="80"/>
          <w:sz w:val="20"/>
        </w:rPr>
        <w:t xml:space="preserve"> </w:t>
      </w:r>
      <w:r w:rsidRPr="00B27AB9">
        <w:rPr>
          <w:i/>
          <w:iCs/>
          <w:sz w:val="20"/>
        </w:rPr>
        <w:t>RECOGIDAS EN LA NORMATIVA VIGENTE DE OBLIGADO CUMPLIMIENTO, ASÍ COMO LA INCORPORACIÓN</w:t>
      </w:r>
      <w:r w:rsidRPr="00B27AB9">
        <w:rPr>
          <w:i/>
          <w:iCs/>
          <w:spacing w:val="40"/>
          <w:sz w:val="20"/>
        </w:rPr>
        <w:t xml:space="preserve"> </w:t>
      </w:r>
      <w:r w:rsidRPr="00B27AB9">
        <w:rPr>
          <w:i/>
          <w:iCs/>
          <w:sz w:val="20"/>
        </w:rPr>
        <w:t>DE</w:t>
      </w:r>
      <w:r w:rsidRPr="00B27AB9">
        <w:rPr>
          <w:i/>
          <w:iCs/>
          <w:spacing w:val="40"/>
          <w:sz w:val="20"/>
        </w:rPr>
        <w:t xml:space="preserve"> </w:t>
      </w:r>
      <w:r w:rsidRPr="00B27AB9">
        <w:rPr>
          <w:i/>
          <w:iCs/>
          <w:sz w:val="20"/>
        </w:rPr>
        <w:t>TÉCNICAS</w:t>
      </w:r>
      <w:r w:rsidRPr="00B27AB9">
        <w:rPr>
          <w:i/>
          <w:iCs/>
          <w:spacing w:val="40"/>
          <w:sz w:val="20"/>
        </w:rPr>
        <w:t xml:space="preserve"> </w:t>
      </w:r>
      <w:r w:rsidRPr="00B27AB9">
        <w:rPr>
          <w:i/>
          <w:iCs/>
          <w:sz w:val="20"/>
        </w:rPr>
        <w:t>PASIVAS</w:t>
      </w:r>
      <w:r w:rsidRPr="00B27AB9">
        <w:rPr>
          <w:i/>
          <w:iCs/>
          <w:spacing w:val="40"/>
          <w:sz w:val="20"/>
        </w:rPr>
        <w:t xml:space="preserve"> </w:t>
      </w:r>
      <w:r w:rsidRPr="00B27AB9">
        <w:rPr>
          <w:i/>
          <w:iCs/>
          <w:sz w:val="20"/>
        </w:rPr>
        <w:t>DE</w:t>
      </w:r>
      <w:r w:rsidRPr="00B27AB9">
        <w:rPr>
          <w:i/>
          <w:iCs/>
          <w:spacing w:val="40"/>
          <w:sz w:val="20"/>
        </w:rPr>
        <w:t xml:space="preserve"> </w:t>
      </w:r>
      <w:r w:rsidRPr="00B27AB9">
        <w:rPr>
          <w:i/>
          <w:iCs/>
          <w:sz w:val="20"/>
        </w:rPr>
        <w:t>CONTROL</w:t>
      </w:r>
      <w:r w:rsidRPr="00B27AB9">
        <w:rPr>
          <w:i/>
          <w:iCs/>
          <w:spacing w:val="40"/>
          <w:sz w:val="20"/>
        </w:rPr>
        <w:t xml:space="preserve"> </w:t>
      </w:r>
      <w:r w:rsidRPr="00B27AB9">
        <w:rPr>
          <w:i/>
          <w:iCs/>
          <w:sz w:val="20"/>
        </w:rPr>
        <w:t>TÉRMICO</w:t>
      </w:r>
      <w:r w:rsidRPr="00B27AB9">
        <w:rPr>
          <w:i/>
          <w:iCs/>
          <w:spacing w:val="40"/>
          <w:sz w:val="20"/>
        </w:rPr>
        <w:t xml:space="preserve"> </w:t>
      </w:r>
      <w:r w:rsidRPr="00B27AB9">
        <w:rPr>
          <w:i/>
          <w:iCs/>
          <w:sz w:val="20"/>
        </w:rPr>
        <w:t>Y</w:t>
      </w:r>
      <w:r w:rsidRPr="00B27AB9">
        <w:rPr>
          <w:i/>
          <w:iCs/>
          <w:spacing w:val="40"/>
          <w:sz w:val="20"/>
        </w:rPr>
        <w:t xml:space="preserve"> </w:t>
      </w:r>
      <w:r w:rsidRPr="00B27AB9">
        <w:rPr>
          <w:i/>
          <w:iCs/>
          <w:sz w:val="20"/>
        </w:rPr>
        <w:t>ACÚSTICO:</w:t>
      </w:r>
      <w:r w:rsidRPr="00B27AB9">
        <w:rPr>
          <w:i/>
          <w:iCs/>
          <w:spacing w:val="40"/>
          <w:sz w:val="20"/>
        </w:rPr>
        <w:t xml:space="preserve"> </w:t>
      </w:r>
      <w:r w:rsidRPr="00B27AB9">
        <w:rPr>
          <w:i/>
          <w:iCs/>
          <w:sz w:val="20"/>
        </w:rPr>
        <w:t>Hasta</w:t>
      </w:r>
      <w:r w:rsidRPr="00B27AB9">
        <w:rPr>
          <w:i/>
          <w:iCs/>
          <w:spacing w:val="40"/>
          <w:sz w:val="20"/>
        </w:rPr>
        <w:t xml:space="preserve"> </w:t>
      </w:r>
      <w:r w:rsidRPr="00B27AB9">
        <w:rPr>
          <w:i/>
          <w:iCs/>
          <w:sz w:val="20"/>
        </w:rPr>
        <w:t>un</w:t>
      </w:r>
    </w:p>
    <w:p w14:paraId="296E52FE" w14:textId="77777777" w:rsidR="00052788" w:rsidRPr="00B27AB9" w:rsidRDefault="00000000">
      <w:pPr>
        <w:pStyle w:val="Textoindependiente"/>
        <w:spacing w:line="230" w:lineRule="exact"/>
        <w:ind w:left="142"/>
        <w:rPr>
          <w:i/>
          <w:iCs/>
        </w:rPr>
      </w:pPr>
      <w:r w:rsidRPr="00B27AB9">
        <w:rPr>
          <w:i/>
          <w:iCs/>
        </w:rPr>
        <w:t>máximo</w:t>
      </w:r>
      <w:r w:rsidRPr="00B27AB9">
        <w:rPr>
          <w:i/>
          <w:iCs/>
          <w:spacing w:val="-2"/>
        </w:rPr>
        <w:t xml:space="preserve"> </w:t>
      </w:r>
      <w:r w:rsidRPr="00B27AB9">
        <w:rPr>
          <w:i/>
          <w:iCs/>
        </w:rPr>
        <w:t>de</w:t>
      </w:r>
      <w:r w:rsidRPr="00B27AB9">
        <w:rPr>
          <w:i/>
          <w:iCs/>
          <w:spacing w:val="-2"/>
        </w:rPr>
        <w:t xml:space="preserve"> </w:t>
      </w:r>
      <w:r w:rsidRPr="00B27AB9">
        <w:rPr>
          <w:i/>
          <w:iCs/>
        </w:rPr>
        <w:t>5</w:t>
      </w:r>
      <w:r w:rsidRPr="00B27AB9">
        <w:rPr>
          <w:i/>
          <w:iCs/>
          <w:spacing w:val="-2"/>
        </w:rPr>
        <w:t xml:space="preserve"> puntos.</w:t>
      </w:r>
    </w:p>
    <w:p w14:paraId="08729399" w14:textId="77777777" w:rsidR="00052788" w:rsidRPr="00B27AB9" w:rsidRDefault="00052788">
      <w:pPr>
        <w:pStyle w:val="Textoindependiente"/>
        <w:spacing w:before="60"/>
        <w:rPr>
          <w:i/>
          <w:iCs/>
        </w:rPr>
      </w:pPr>
    </w:p>
    <w:p w14:paraId="2E950656" w14:textId="77777777" w:rsidR="00052788" w:rsidRPr="00B27AB9" w:rsidRDefault="00000000">
      <w:pPr>
        <w:pStyle w:val="Textoindependiente"/>
        <w:ind w:left="142"/>
        <w:rPr>
          <w:i/>
          <w:iCs/>
        </w:rPr>
      </w:pPr>
      <w:r w:rsidRPr="00B27AB9">
        <w:rPr>
          <w:i/>
          <w:iCs/>
        </w:rPr>
        <w:t>Se</w:t>
      </w:r>
      <w:r w:rsidRPr="00B27AB9">
        <w:rPr>
          <w:i/>
          <w:iCs/>
          <w:spacing w:val="-1"/>
        </w:rPr>
        <w:t xml:space="preserve"> </w:t>
      </w:r>
      <w:r w:rsidRPr="00B27AB9">
        <w:rPr>
          <w:i/>
          <w:iCs/>
        </w:rPr>
        <w:t>valorarán,</w:t>
      </w:r>
      <w:r w:rsidRPr="00B27AB9">
        <w:rPr>
          <w:i/>
          <w:iCs/>
          <w:spacing w:val="-1"/>
        </w:rPr>
        <w:t xml:space="preserve"> </w:t>
      </w:r>
      <w:r w:rsidRPr="00B27AB9">
        <w:rPr>
          <w:i/>
          <w:iCs/>
        </w:rPr>
        <w:t>entre</w:t>
      </w:r>
      <w:r w:rsidRPr="00B27AB9">
        <w:rPr>
          <w:i/>
          <w:iCs/>
          <w:spacing w:val="-1"/>
        </w:rPr>
        <w:t xml:space="preserve"> </w:t>
      </w:r>
      <w:r w:rsidRPr="00B27AB9">
        <w:rPr>
          <w:i/>
          <w:iCs/>
        </w:rPr>
        <w:t>otros,</w:t>
      </w:r>
      <w:r w:rsidRPr="00B27AB9">
        <w:rPr>
          <w:i/>
          <w:iCs/>
          <w:spacing w:val="-1"/>
        </w:rPr>
        <w:t xml:space="preserve"> </w:t>
      </w:r>
      <w:r w:rsidRPr="00B27AB9">
        <w:rPr>
          <w:i/>
          <w:iCs/>
        </w:rPr>
        <w:t>los</w:t>
      </w:r>
      <w:r w:rsidRPr="00B27AB9">
        <w:rPr>
          <w:i/>
          <w:iCs/>
          <w:spacing w:val="-1"/>
        </w:rPr>
        <w:t xml:space="preserve"> </w:t>
      </w:r>
      <w:r w:rsidRPr="00B27AB9">
        <w:rPr>
          <w:i/>
          <w:iCs/>
        </w:rPr>
        <w:t xml:space="preserve">siguientes </w:t>
      </w:r>
      <w:r w:rsidRPr="00B27AB9">
        <w:rPr>
          <w:i/>
          <w:iCs/>
          <w:spacing w:val="-2"/>
        </w:rPr>
        <w:t>aspectos:</w:t>
      </w:r>
    </w:p>
    <w:p w14:paraId="2620DC19" w14:textId="77777777" w:rsidR="00052788" w:rsidRPr="00B27AB9" w:rsidRDefault="00052788">
      <w:pPr>
        <w:pStyle w:val="Textoindependiente"/>
        <w:spacing w:before="61"/>
        <w:rPr>
          <w:i/>
          <w:iCs/>
        </w:rPr>
      </w:pPr>
    </w:p>
    <w:p w14:paraId="55A8702A" w14:textId="77777777" w:rsidR="00052788" w:rsidRPr="00B27AB9" w:rsidRDefault="00000000">
      <w:pPr>
        <w:pStyle w:val="Textoindependiente"/>
        <w:spacing w:line="292" w:lineRule="auto"/>
        <w:ind w:left="142"/>
        <w:rPr>
          <w:i/>
          <w:iCs/>
        </w:rPr>
      </w:pPr>
      <w:r w:rsidRPr="00B27AB9">
        <w:rPr>
          <w:i/>
          <w:iCs/>
        </w:rPr>
        <w:t>-Instalación</w:t>
      </w:r>
      <w:r w:rsidRPr="00B27AB9">
        <w:rPr>
          <w:i/>
          <w:iCs/>
          <w:spacing w:val="36"/>
        </w:rPr>
        <w:t xml:space="preserve"> </w:t>
      </w:r>
      <w:r w:rsidRPr="00B27AB9">
        <w:rPr>
          <w:i/>
          <w:iCs/>
        </w:rPr>
        <w:t>de</w:t>
      </w:r>
      <w:r w:rsidRPr="00B27AB9">
        <w:rPr>
          <w:i/>
          <w:iCs/>
          <w:spacing w:val="36"/>
        </w:rPr>
        <w:t xml:space="preserve"> </w:t>
      </w:r>
      <w:r w:rsidRPr="00B27AB9">
        <w:rPr>
          <w:i/>
          <w:iCs/>
        </w:rPr>
        <w:t>sistemas</w:t>
      </w:r>
      <w:r w:rsidRPr="00B27AB9">
        <w:rPr>
          <w:i/>
          <w:iCs/>
          <w:spacing w:val="36"/>
        </w:rPr>
        <w:t xml:space="preserve"> </w:t>
      </w:r>
      <w:r w:rsidRPr="00B27AB9">
        <w:rPr>
          <w:i/>
          <w:iCs/>
        </w:rPr>
        <w:t>para</w:t>
      </w:r>
      <w:r w:rsidRPr="00B27AB9">
        <w:rPr>
          <w:i/>
          <w:iCs/>
          <w:spacing w:val="36"/>
        </w:rPr>
        <w:t xml:space="preserve"> </w:t>
      </w:r>
      <w:r w:rsidRPr="00B27AB9">
        <w:rPr>
          <w:i/>
          <w:iCs/>
        </w:rPr>
        <w:t>la</w:t>
      </w:r>
      <w:r w:rsidRPr="00B27AB9">
        <w:rPr>
          <w:i/>
          <w:iCs/>
          <w:spacing w:val="36"/>
        </w:rPr>
        <w:t xml:space="preserve"> </w:t>
      </w:r>
      <w:r w:rsidRPr="00B27AB9">
        <w:rPr>
          <w:i/>
          <w:iCs/>
        </w:rPr>
        <w:t>producción</w:t>
      </w:r>
      <w:r w:rsidRPr="00B27AB9">
        <w:rPr>
          <w:i/>
          <w:iCs/>
          <w:spacing w:val="36"/>
        </w:rPr>
        <w:t xml:space="preserve"> </w:t>
      </w:r>
      <w:r w:rsidRPr="00B27AB9">
        <w:rPr>
          <w:i/>
          <w:iCs/>
        </w:rPr>
        <w:t>propia</w:t>
      </w:r>
      <w:r w:rsidRPr="00B27AB9">
        <w:rPr>
          <w:i/>
          <w:iCs/>
          <w:spacing w:val="36"/>
        </w:rPr>
        <w:t xml:space="preserve"> </w:t>
      </w:r>
      <w:r w:rsidRPr="00B27AB9">
        <w:rPr>
          <w:i/>
          <w:iCs/>
        </w:rPr>
        <w:t>de</w:t>
      </w:r>
      <w:r w:rsidRPr="00B27AB9">
        <w:rPr>
          <w:i/>
          <w:iCs/>
          <w:spacing w:val="36"/>
        </w:rPr>
        <w:t xml:space="preserve"> </w:t>
      </w:r>
      <w:r w:rsidRPr="00B27AB9">
        <w:rPr>
          <w:i/>
          <w:iCs/>
        </w:rPr>
        <w:t>energía</w:t>
      </w:r>
      <w:r w:rsidRPr="00B27AB9">
        <w:rPr>
          <w:i/>
          <w:iCs/>
          <w:spacing w:val="36"/>
        </w:rPr>
        <w:t xml:space="preserve"> </w:t>
      </w:r>
      <w:r w:rsidRPr="00B27AB9">
        <w:rPr>
          <w:i/>
          <w:iCs/>
        </w:rPr>
        <w:t>en</w:t>
      </w:r>
      <w:r w:rsidRPr="00B27AB9">
        <w:rPr>
          <w:i/>
          <w:iCs/>
          <w:spacing w:val="36"/>
        </w:rPr>
        <w:t xml:space="preserve"> </w:t>
      </w:r>
      <w:r w:rsidRPr="00B27AB9">
        <w:rPr>
          <w:i/>
          <w:iCs/>
        </w:rPr>
        <w:t>el</w:t>
      </w:r>
      <w:r w:rsidRPr="00B27AB9">
        <w:rPr>
          <w:i/>
          <w:iCs/>
          <w:spacing w:val="36"/>
        </w:rPr>
        <w:t xml:space="preserve"> </w:t>
      </w:r>
      <w:r w:rsidRPr="00B27AB9">
        <w:rPr>
          <w:i/>
          <w:iCs/>
        </w:rPr>
        <w:t>edificio</w:t>
      </w:r>
      <w:r w:rsidRPr="00B27AB9">
        <w:rPr>
          <w:i/>
          <w:iCs/>
          <w:spacing w:val="36"/>
        </w:rPr>
        <w:t xml:space="preserve"> </w:t>
      </w:r>
      <w:r w:rsidRPr="00B27AB9">
        <w:rPr>
          <w:i/>
          <w:iCs/>
        </w:rPr>
        <w:t>(placas</w:t>
      </w:r>
      <w:r w:rsidRPr="00B27AB9">
        <w:rPr>
          <w:i/>
          <w:iCs/>
          <w:spacing w:val="36"/>
        </w:rPr>
        <w:t xml:space="preserve"> </w:t>
      </w:r>
      <w:r w:rsidRPr="00B27AB9">
        <w:rPr>
          <w:i/>
          <w:iCs/>
        </w:rPr>
        <w:t>fotovoltaicas, aerotermia o geotermia).</w:t>
      </w:r>
    </w:p>
    <w:p w14:paraId="39E3E73B" w14:textId="77777777" w:rsidR="00052788" w:rsidRPr="00B27AB9" w:rsidRDefault="00052788">
      <w:pPr>
        <w:pStyle w:val="Textoindependiente"/>
        <w:spacing w:before="9"/>
        <w:rPr>
          <w:i/>
          <w:iCs/>
        </w:rPr>
      </w:pPr>
    </w:p>
    <w:p w14:paraId="772A9274" w14:textId="77777777" w:rsidR="00052788" w:rsidRPr="00B27AB9" w:rsidRDefault="00000000">
      <w:pPr>
        <w:pStyle w:val="Textoindependiente"/>
        <w:spacing w:before="1"/>
        <w:ind w:left="142"/>
        <w:rPr>
          <w:i/>
          <w:iCs/>
        </w:rPr>
      </w:pPr>
      <w:r w:rsidRPr="00B27AB9">
        <w:rPr>
          <w:i/>
          <w:iCs/>
        </w:rPr>
        <w:t>-Sistemas</w:t>
      </w:r>
      <w:r w:rsidRPr="00B27AB9">
        <w:rPr>
          <w:i/>
          <w:iCs/>
          <w:spacing w:val="-4"/>
        </w:rPr>
        <w:t xml:space="preserve"> </w:t>
      </w:r>
      <w:r w:rsidRPr="00B27AB9">
        <w:rPr>
          <w:i/>
          <w:iCs/>
        </w:rPr>
        <w:t>de</w:t>
      </w:r>
      <w:r w:rsidRPr="00B27AB9">
        <w:rPr>
          <w:i/>
          <w:iCs/>
          <w:spacing w:val="-4"/>
        </w:rPr>
        <w:t xml:space="preserve"> </w:t>
      </w:r>
      <w:r w:rsidRPr="00B27AB9">
        <w:rPr>
          <w:i/>
          <w:iCs/>
        </w:rPr>
        <w:t>calefacción</w:t>
      </w:r>
      <w:r w:rsidRPr="00B27AB9">
        <w:rPr>
          <w:i/>
          <w:iCs/>
          <w:spacing w:val="-4"/>
        </w:rPr>
        <w:t xml:space="preserve"> </w:t>
      </w:r>
      <w:r w:rsidRPr="00B27AB9">
        <w:rPr>
          <w:i/>
          <w:iCs/>
        </w:rPr>
        <w:t>y</w:t>
      </w:r>
      <w:r w:rsidRPr="00B27AB9">
        <w:rPr>
          <w:i/>
          <w:iCs/>
          <w:spacing w:val="-4"/>
        </w:rPr>
        <w:t xml:space="preserve"> </w:t>
      </w:r>
      <w:r w:rsidRPr="00B27AB9">
        <w:rPr>
          <w:i/>
          <w:iCs/>
        </w:rPr>
        <w:t>refrigeración</w:t>
      </w:r>
      <w:r w:rsidRPr="00B27AB9">
        <w:rPr>
          <w:i/>
          <w:iCs/>
          <w:spacing w:val="-4"/>
        </w:rPr>
        <w:t xml:space="preserve"> </w:t>
      </w:r>
      <w:r w:rsidRPr="00B27AB9">
        <w:rPr>
          <w:i/>
          <w:iCs/>
        </w:rPr>
        <w:t>de</w:t>
      </w:r>
      <w:r w:rsidRPr="00B27AB9">
        <w:rPr>
          <w:i/>
          <w:iCs/>
          <w:spacing w:val="-4"/>
        </w:rPr>
        <w:t xml:space="preserve"> </w:t>
      </w:r>
      <w:r w:rsidRPr="00B27AB9">
        <w:rPr>
          <w:i/>
          <w:iCs/>
        </w:rPr>
        <w:t>bajo</w:t>
      </w:r>
      <w:r w:rsidRPr="00B27AB9">
        <w:rPr>
          <w:i/>
          <w:iCs/>
          <w:spacing w:val="-4"/>
        </w:rPr>
        <w:t xml:space="preserve"> </w:t>
      </w:r>
      <w:r w:rsidRPr="00B27AB9">
        <w:rPr>
          <w:i/>
          <w:iCs/>
        </w:rPr>
        <w:t>consumo</w:t>
      </w:r>
      <w:r w:rsidRPr="00B27AB9">
        <w:rPr>
          <w:i/>
          <w:iCs/>
          <w:spacing w:val="-4"/>
        </w:rPr>
        <w:t xml:space="preserve"> </w:t>
      </w:r>
      <w:r w:rsidRPr="00B27AB9">
        <w:rPr>
          <w:i/>
          <w:iCs/>
        </w:rPr>
        <w:t>y</w:t>
      </w:r>
      <w:r w:rsidRPr="00B27AB9">
        <w:rPr>
          <w:i/>
          <w:iCs/>
          <w:spacing w:val="-4"/>
        </w:rPr>
        <w:t xml:space="preserve"> </w:t>
      </w:r>
      <w:r w:rsidRPr="00B27AB9">
        <w:rPr>
          <w:i/>
          <w:iCs/>
        </w:rPr>
        <w:t>reducida</w:t>
      </w:r>
      <w:r w:rsidRPr="00B27AB9">
        <w:rPr>
          <w:i/>
          <w:iCs/>
          <w:spacing w:val="-4"/>
        </w:rPr>
        <w:t xml:space="preserve"> </w:t>
      </w:r>
      <w:r w:rsidRPr="00B27AB9">
        <w:rPr>
          <w:i/>
          <w:iCs/>
          <w:spacing w:val="-2"/>
        </w:rPr>
        <w:t>contaminación.</w:t>
      </w:r>
    </w:p>
    <w:p w14:paraId="37416C0B" w14:textId="77777777" w:rsidR="00052788" w:rsidRPr="00B27AB9" w:rsidRDefault="00052788">
      <w:pPr>
        <w:pStyle w:val="Textoindependiente"/>
        <w:spacing w:before="60"/>
        <w:rPr>
          <w:i/>
          <w:iCs/>
        </w:rPr>
      </w:pPr>
    </w:p>
    <w:p w14:paraId="63DABE3B" w14:textId="77777777" w:rsidR="00052788" w:rsidRPr="00B27AB9" w:rsidRDefault="00000000">
      <w:pPr>
        <w:pStyle w:val="Textoindependiente"/>
        <w:ind w:left="142"/>
        <w:rPr>
          <w:i/>
          <w:iCs/>
        </w:rPr>
      </w:pPr>
      <w:r w:rsidRPr="00B27AB9">
        <w:rPr>
          <w:i/>
          <w:iCs/>
        </w:rPr>
        <w:t>-Sistemas</w:t>
      </w:r>
      <w:r w:rsidRPr="00B27AB9">
        <w:rPr>
          <w:i/>
          <w:iCs/>
          <w:spacing w:val="-4"/>
        </w:rPr>
        <w:t xml:space="preserve"> </w:t>
      </w:r>
      <w:r w:rsidRPr="00B27AB9">
        <w:rPr>
          <w:i/>
          <w:iCs/>
        </w:rPr>
        <w:t>para</w:t>
      </w:r>
      <w:r w:rsidRPr="00B27AB9">
        <w:rPr>
          <w:i/>
          <w:iCs/>
          <w:spacing w:val="-2"/>
        </w:rPr>
        <w:t xml:space="preserve"> </w:t>
      </w:r>
      <w:r w:rsidRPr="00B27AB9">
        <w:rPr>
          <w:i/>
          <w:iCs/>
        </w:rPr>
        <w:t>el</w:t>
      </w:r>
      <w:r w:rsidRPr="00B27AB9">
        <w:rPr>
          <w:i/>
          <w:iCs/>
          <w:spacing w:val="-2"/>
        </w:rPr>
        <w:t xml:space="preserve"> </w:t>
      </w:r>
      <w:r w:rsidRPr="00B27AB9">
        <w:rPr>
          <w:i/>
          <w:iCs/>
        </w:rPr>
        <w:t>ahorro</w:t>
      </w:r>
      <w:r w:rsidRPr="00B27AB9">
        <w:rPr>
          <w:i/>
          <w:iCs/>
          <w:spacing w:val="-2"/>
        </w:rPr>
        <w:t xml:space="preserve"> </w:t>
      </w:r>
      <w:r w:rsidRPr="00B27AB9">
        <w:rPr>
          <w:i/>
          <w:iCs/>
        </w:rPr>
        <w:t>de</w:t>
      </w:r>
      <w:r w:rsidRPr="00B27AB9">
        <w:rPr>
          <w:i/>
          <w:iCs/>
          <w:spacing w:val="-2"/>
        </w:rPr>
        <w:t xml:space="preserve"> </w:t>
      </w:r>
      <w:r w:rsidRPr="00B27AB9">
        <w:rPr>
          <w:i/>
          <w:iCs/>
        </w:rPr>
        <w:t>agua</w:t>
      </w:r>
      <w:r w:rsidRPr="00B27AB9">
        <w:rPr>
          <w:i/>
          <w:iCs/>
          <w:spacing w:val="-2"/>
        </w:rPr>
        <w:t xml:space="preserve"> </w:t>
      </w:r>
      <w:r w:rsidRPr="00B27AB9">
        <w:rPr>
          <w:i/>
          <w:iCs/>
        </w:rPr>
        <w:t>en</w:t>
      </w:r>
      <w:r w:rsidRPr="00B27AB9">
        <w:rPr>
          <w:i/>
          <w:iCs/>
          <w:spacing w:val="-2"/>
        </w:rPr>
        <w:t xml:space="preserve"> </w:t>
      </w:r>
      <w:r w:rsidRPr="00B27AB9">
        <w:rPr>
          <w:i/>
          <w:iCs/>
        </w:rPr>
        <w:t>la</w:t>
      </w:r>
      <w:r w:rsidRPr="00B27AB9">
        <w:rPr>
          <w:i/>
          <w:iCs/>
          <w:spacing w:val="-2"/>
        </w:rPr>
        <w:t xml:space="preserve"> </w:t>
      </w:r>
      <w:r w:rsidRPr="00B27AB9">
        <w:rPr>
          <w:i/>
          <w:iCs/>
        </w:rPr>
        <w:t>edificación</w:t>
      </w:r>
      <w:r w:rsidRPr="00B27AB9">
        <w:rPr>
          <w:i/>
          <w:iCs/>
          <w:spacing w:val="-2"/>
        </w:rPr>
        <w:t xml:space="preserve"> </w:t>
      </w:r>
      <w:r w:rsidRPr="00B27AB9">
        <w:rPr>
          <w:i/>
          <w:iCs/>
        </w:rPr>
        <w:t>y</w:t>
      </w:r>
      <w:r w:rsidRPr="00B27AB9">
        <w:rPr>
          <w:i/>
          <w:iCs/>
          <w:spacing w:val="-2"/>
        </w:rPr>
        <w:t xml:space="preserve"> </w:t>
      </w:r>
      <w:r w:rsidRPr="00B27AB9">
        <w:rPr>
          <w:i/>
          <w:iCs/>
        </w:rPr>
        <w:t>en</w:t>
      </w:r>
      <w:r w:rsidRPr="00B27AB9">
        <w:rPr>
          <w:i/>
          <w:iCs/>
          <w:spacing w:val="-2"/>
        </w:rPr>
        <w:t xml:space="preserve"> </w:t>
      </w:r>
      <w:r w:rsidRPr="00B27AB9">
        <w:rPr>
          <w:i/>
          <w:iCs/>
        </w:rPr>
        <w:t>los</w:t>
      </w:r>
      <w:r w:rsidRPr="00B27AB9">
        <w:rPr>
          <w:i/>
          <w:iCs/>
          <w:spacing w:val="-2"/>
        </w:rPr>
        <w:t xml:space="preserve"> </w:t>
      </w:r>
      <w:r w:rsidRPr="00B27AB9">
        <w:rPr>
          <w:i/>
          <w:iCs/>
        </w:rPr>
        <w:t>espacios</w:t>
      </w:r>
      <w:r w:rsidRPr="00B27AB9">
        <w:rPr>
          <w:i/>
          <w:iCs/>
          <w:spacing w:val="-2"/>
        </w:rPr>
        <w:t xml:space="preserve"> libres.</w:t>
      </w:r>
    </w:p>
    <w:p w14:paraId="59C0CE46" w14:textId="77777777" w:rsidR="00052788" w:rsidRPr="00B27AB9" w:rsidRDefault="00052788">
      <w:pPr>
        <w:pStyle w:val="Textoindependiente"/>
        <w:spacing w:before="61"/>
        <w:rPr>
          <w:i/>
          <w:iCs/>
        </w:rPr>
      </w:pPr>
    </w:p>
    <w:p w14:paraId="54B64266" w14:textId="2CE6E303" w:rsidR="00052788" w:rsidRPr="00B27AB9" w:rsidRDefault="00000000">
      <w:pPr>
        <w:pStyle w:val="Textoindependiente"/>
        <w:spacing w:line="292" w:lineRule="auto"/>
        <w:ind w:left="142" w:right="1"/>
        <w:jc w:val="both"/>
        <w:rPr>
          <w:i/>
          <w:iCs/>
        </w:rPr>
      </w:pPr>
      <w:r w:rsidRPr="00B27AB9">
        <w:rPr>
          <w:i/>
          <w:iCs/>
        </w:rPr>
        <w:t>REINOSA 7 PROYECTOS INMOBILIARIOS, S.L</w:t>
      </w:r>
      <w:r w:rsidR="00B27AB9" w:rsidRPr="00B27AB9">
        <w:rPr>
          <w:i/>
          <w:iCs/>
        </w:rPr>
        <w:t>.,</w:t>
      </w:r>
      <w:r w:rsidRPr="00B27AB9">
        <w:rPr>
          <w:i/>
          <w:iCs/>
        </w:rPr>
        <w:t xml:space="preserve"> propone dotar a las viviendas de un sistema de aerotermia, instalar en la cubierta placas fotovoltaicas para aminorar la demanda energética de la red fundamentalmente en las zonas comunes y zonas de cubierta vegetal plana, y sistemas de ahorro de agua mediante aljibe para reutilización del agua de lluvia para el riego de zonas comunes.</w:t>
      </w:r>
    </w:p>
    <w:p w14:paraId="6F1E1D44" w14:textId="77777777" w:rsidR="00052788" w:rsidRPr="00B27AB9" w:rsidRDefault="00052788">
      <w:pPr>
        <w:pStyle w:val="Textoindependiente"/>
        <w:spacing w:before="9"/>
        <w:rPr>
          <w:i/>
          <w:iCs/>
        </w:rPr>
      </w:pPr>
    </w:p>
    <w:p w14:paraId="7155AE37" w14:textId="79BC8F31" w:rsidR="00052788" w:rsidRPr="00B27AB9" w:rsidRDefault="00000000">
      <w:pPr>
        <w:pStyle w:val="Textoindependiente"/>
        <w:spacing w:line="292" w:lineRule="auto"/>
        <w:ind w:left="142" w:right="1"/>
        <w:jc w:val="both"/>
        <w:rPr>
          <w:i/>
          <w:iCs/>
        </w:rPr>
      </w:pPr>
      <w:r w:rsidRPr="00B27AB9">
        <w:rPr>
          <w:i/>
          <w:iCs/>
        </w:rPr>
        <w:t>RESIDENCIAL KALENDA MADRID, S. COOP</w:t>
      </w:r>
      <w:r w:rsidR="00B27AB9" w:rsidRPr="00B27AB9">
        <w:rPr>
          <w:i/>
          <w:iCs/>
        </w:rPr>
        <w:t>.,</w:t>
      </w:r>
      <w:r w:rsidRPr="00B27AB9">
        <w:rPr>
          <w:i/>
          <w:iCs/>
        </w:rPr>
        <w:t xml:space="preserve"> propone que el edificio tenga un grado de eficiencia energética A, contando con sistema de aerotermia, para calefacción, refrigeración y agua caliente, instalación de paneles fotovoltaicos para mejorar el consumo de energía primaria no renovable del edificio, grafiados en la planta de cubierta, instalación de protecciones solares pasivas, medidas de ahorro energético en alumbrado exterior, con eficiencia energética clase A, y en iluminación interior, depuración de la piscina por un sistema de cloración salino, se indican medidas de ahorro de agua (grifería eficiente, inodoros con sistema de descarga eficiente, riego y ajardinamiento sostenible, proponiendo plantas autóctonas y circuitos de distribución de ACS).</w:t>
      </w:r>
    </w:p>
    <w:p w14:paraId="7F095F33" w14:textId="77777777" w:rsidR="00052788" w:rsidRPr="00B27AB9" w:rsidRDefault="00052788">
      <w:pPr>
        <w:pStyle w:val="Textoindependiente"/>
        <w:spacing w:before="10"/>
        <w:rPr>
          <w:i/>
          <w:iCs/>
        </w:rPr>
      </w:pPr>
    </w:p>
    <w:p w14:paraId="25962509" w14:textId="77777777" w:rsidR="00052788" w:rsidRPr="00B27AB9" w:rsidRDefault="00000000">
      <w:pPr>
        <w:pStyle w:val="Textoindependiente"/>
        <w:ind w:left="142"/>
        <w:rPr>
          <w:i/>
          <w:iCs/>
        </w:rPr>
      </w:pPr>
      <w:r w:rsidRPr="00B27AB9">
        <w:rPr>
          <w:i/>
          <w:iCs/>
        </w:rPr>
        <w:t>De</w:t>
      </w:r>
      <w:r w:rsidRPr="00B27AB9">
        <w:rPr>
          <w:i/>
          <w:iCs/>
          <w:spacing w:val="-7"/>
        </w:rPr>
        <w:t xml:space="preserve"> </w:t>
      </w:r>
      <w:r w:rsidRPr="00B27AB9">
        <w:rPr>
          <w:i/>
          <w:iCs/>
        </w:rPr>
        <w:t>esta</w:t>
      </w:r>
      <w:r w:rsidRPr="00B27AB9">
        <w:rPr>
          <w:i/>
          <w:iCs/>
          <w:spacing w:val="-4"/>
        </w:rPr>
        <w:t xml:space="preserve"> </w:t>
      </w:r>
      <w:r w:rsidRPr="00B27AB9">
        <w:rPr>
          <w:i/>
          <w:iCs/>
        </w:rPr>
        <w:t>forma</w:t>
      </w:r>
      <w:r w:rsidRPr="00B27AB9">
        <w:rPr>
          <w:i/>
          <w:iCs/>
          <w:spacing w:val="-4"/>
        </w:rPr>
        <w:t xml:space="preserve"> </w:t>
      </w:r>
      <w:r w:rsidRPr="00B27AB9">
        <w:rPr>
          <w:i/>
          <w:iCs/>
        </w:rPr>
        <w:t>resulta</w:t>
      </w:r>
      <w:r w:rsidRPr="00B27AB9">
        <w:rPr>
          <w:i/>
          <w:iCs/>
          <w:spacing w:val="-4"/>
        </w:rPr>
        <w:t xml:space="preserve"> </w:t>
      </w:r>
      <w:r w:rsidRPr="00B27AB9">
        <w:rPr>
          <w:i/>
          <w:iCs/>
        </w:rPr>
        <w:t>la</w:t>
      </w:r>
      <w:r w:rsidRPr="00B27AB9">
        <w:rPr>
          <w:i/>
          <w:iCs/>
          <w:spacing w:val="-4"/>
        </w:rPr>
        <w:t xml:space="preserve"> </w:t>
      </w:r>
      <w:r w:rsidRPr="00B27AB9">
        <w:rPr>
          <w:i/>
          <w:iCs/>
        </w:rPr>
        <w:t>siguiente</w:t>
      </w:r>
      <w:r w:rsidRPr="00B27AB9">
        <w:rPr>
          <w:i/>
          <w:iCs/>
          <w:spacing w:val="-4"/>
        </w:rPr>
        <w:t xml:space="preserve"> </w:t>
      </w:r>
      <w:r w:rsidRPr="00B27AB9">
        <w:rPr>
          <w:i/>
          <w:iCs/>
        </w:rPr>
        <w:t>asignación</w:t>
      </w:r>
      <w:r w:rsidRPr="00B27AB9">
        <w:rPr>
          <w:i/>
          <w:iCs/>
          <w:spacing w:val="-4"/>
        </w:rPr>
        <w:t xml:space="preserve"> </w:t>
      </w:r>
      <w:r w:rsidRPr="00B27AB9">
        <w:rPr>
          <w:i/>
          <w:iCs/>
        </w:rPr>
        <w:t>de</w:t>
      </w:r>
      <w:r w:rsidRPr="00B27AB9">
        <w:rPr>
          <w:i/>
          <w:iCs/>
          <w:spacing w:val="-4"/>
        </w:rPr>
        <w:t xml:space="preserve"> </w:t>
      </w:r>
      <w:r w:rsidRPr="00B27AB9">
        <w:rPr>
          <w:i/>
          <w:iCs/>
          <w:spacing w:val="-2"/>
        </w:rPr>
        <w:t>puntos:</w:t>
      </w:r>
    </w:p>
    <w:p w14:paraId="0C178757" w14:textId="77777777" w:rsidR="00052788" w:rsidRPr="00B27AB9" w:rsidRDefault="00052788">
      <w:pPr>
        <w:pStyle w:val="Textoindependiente"/>
        <w:spacing w:before="60"/>
        <w:rPr>
          <w:i/>
          <w:iCs/>
        </w:rPr>
      </w:pPr>
    </w:p>
    <w:p w14:paraId="7DAFC980" w14:textId="77777777" w:rsidR="00052788" w:rsidRPr="00B27AB9" w:rsidRDefault="00000000">
      <w:pPr>
        <w:pStyle w:val="Textoindependiente"/>
        <w:ind w:left="142"/>
        <w:rPr>
          <w:i/>
          <w:iCs/>
        </w:rPr>
      </w:pPr>
      <w:r w:rsidRPr="00B27AB9">
        <w:rPr>
          <w:i/>
          <w:iCs/>
          <w:spacing w:val="-2"/>
        </w:rPr>
        <w:t>OFERTANTEPUNT.</w:t>
      </w:r>
    </w:p>
    <w:p w14:paraId="5BD23CD8" w14:textId="77777777" w:rsidR="00052788" w:rsidRPr="00B27AB9" w:rsidRDefault="00052788">
      <w:pPr>
        <w:pStyle w:val="Textoindependiente"/>
        <w:spacing w:before="61"/>
        <w:rPr>
          <w:i/>
          <w:iCs/>
        </w:rPr>
      </w:pPr>
    </w:p>
    <w:p w14:paraId="2B75025C" w14:textId="410176EE" w:rsidR="00052788" w:rsidRPr="00B27AB9" w:rsidRDefault="00000000">
      <w:pPr>
        <w:pStyle w:val="Textoindependiente"/>
        <w:spacing w:line="542" w:lineRule="auto"/>
        <w:ind w:left="142" w:right="4316"/>
        <w:rPr>
          <w:i/>
          <w:iCs/>
        </w:rPr>
      </w:pPr>
      <w:r w:rsidRPr="00B27AB9">
        <w:rPr>
          <w:i/>
          <w:iCs/>
        </w:rPr>
        <w:t>REINOSA</w:t>
      </w:r>
      <w:r w:rsidRPr="00B27AB9">
        <w:rPr>
          <w:i/>
          <w:iCs/>
          <w:spacing w:val="-6"/>
        </w:rPr>
        <w:t xml:space="preserve"> </w:t>
      </w:r>
      <w:r w:rsidRPr="00B27AB9">
        <w:rPr>
          <w:i/>
          <w:iCs/>
        </w:rPr>
        <w:t>7</w:t>
      </w:r>
      <w:r w:rsidRPr="00B27AB9">
        <w:rPr>
          <w:i/>
          <w:iCs/>
          <w:spacing w:val="-6"/>
        </w:rPr>
        <w:t xml:space="preserve"> </w:t>
      </w:r>
      <w:r w:rsidRPr="00B27AB9">
        <w:rPr>
          <w:i/>
          <w:iCs/>
        </w:rPr>
        <w:t>PROYECTOS</w:t>
      </w:r>
      <w:r w:rsidRPr="00B27AB9">
        <w:rPr>
          <w:i/>
          <w:iCs/>
          <w:spacing w:val="-6"/>
        </w:rPr>
        <w:t xml:space="preserve"> </w:t>
      </w:r>
      <w:r w:rsidRPr="00B27AB9">
        <w:rPr>
          <w:i/>
          <w:iCs/>
        </w:rPr>
        <w:t>INMOBILIARIOS,</w:t>
      </w:r>
      <w:r w:rsidRPr="00B27AB9">
        <w:rPr>
          <w:i/>
          <w:iCs/>
          <w:spacing w:val="-6"/>
        </w:rPr>
        <w:t xml:space="preserve"> </w:t>
      </w:r>
      <w:r w:rsidRPr="00B27AB9">
        <w:rPr>
          <w:i/>
          <w:iCs/>
        </w:rPr>
        <w:t>S.L</w:t>
      </w:r>
      <w:r w:rsidR="00B27AB9" w:rsidRPr="00B27AB9">
        <w:rPr>
          <w:i/>
          <w:iCs/>
        </w:rPr>
        <w:t>.</w:t>
      </w:r>
      <w:r w:rsidRPr="00B27AB9">
        <w:rPr>
          <w:i/>
          <w:iCs/>
          <w:spacing w:val="-6"/>
        </w:rPr>
        <w:t xml:space="preserve"> </w:t>
      </w:r>
      <w:r w:rsidRPr="00B27AB9">
        <w:rPr>
          <w:i/>
          <w:iCs/>
        </w:rPr>
        <w:t>2 RESIDENCIAL KALENDA MADRID, S. COOP</w:t>
      </w:r>
      <w:r w:rsidR="00B27AB9" w:rsidRPr="00B27AB9">
        <w:rPr>
          <w:i/>
          <w:iCs/>
        </w:rPr>
        <w:t xml:space="preserve">. </w:t>
      </w:r>
      <w:r w:rsidRPr="00B27AB9">
        <w:rPr>
          <w:i/>
          <w:iCs/>
        </w:rPr>
        <w:t>5</w:t>
      </w:r>
    </w:p>
    <w:p w14:paraId="42E85FBC" w14:textId="77777777" w:rsidR="00052788" w:rsidRPr="00B27AB9" w:rsidRDefault="00000000">
      <w:pPr>
        <w:pStyle w:val="Textoindependiente"/>
        <w:spacing w:before="1" w:line="292" w:lineRule="auto"/>
        <w:ind w:left="142" w:right="1"/>
        <w:jc w:val="both"/>
        <w:rPr>
          <w:i/>
          <w:iCs/>
        </w:rPr>
      </w:pPr>
      <w:r w:rsidRPr="00B27AB9">
        <w:rPr>
          <w:i/>
          <w:iCs/>
        </w:rPr>
        <w:t>Teniendo en cuenta lo especificado en los párrafos anteriores sobre las valoraciones parciales de los diferentes aspectos subjetivos evaluables, del sumatorio de estas resulta la siguiente asignación total de puntuación a las ofertas presentadas:</w:t>
      </w:r>
    </w:p>
    <w:p w14:paraId="67AD80BE" w14:textId="77777777" w:rsidR="00052788" w:rsidRPr="00B27AB9" w:rsidRDefault="00052788">
      <w:pPr>
        <w:pStyle w:val="Textoindependiente"/>
        <w:spacing w:before="10"/>
        <w:rPr>
          <w:i/>
          <w:iCs/>
        </w:rPr>
      </w:pPr>
    </w:p>
    <w:p w14:paraId="0630E3E0" w14:textId="77777777" w:rsidR="00052788" w:rsidRPr="00B27AB9" w:rsidRDefault="00000000">
      <w:pPr>
        <w:pStyle w:val="Textoindependiente"/>
        <w:ind w:left="142"/>
        <w:rPr>
          <w:i/>
          <w:iCs/>
        </w:rPr>
      </w:pPr>
      <w:r w:rsidRPr="00B27AB9">
        <w:rPr>
          <w:i/>
          <w:iCs/>
          <w:spacing w:val="-2"/>
        </w:rPr>
        <w:t>OFERTANTEabcdTOTAL</w:t>
      </w:r>
      <w:r w:rsidRPr="00B27AB9">
        <w:rPr>
          <w:i/>
          <w:iCs/>
          <w:spacing w:val="19"/>
        </w:rPr>
        <w:t xml:space="preserve"> </w:t>
      </w:r>
      <w:r w:rsidRPr="00B27AB9">
        <w:rPr>
          <w:i/>
          <w:iCs/>
          <w:spacing w:val="-2"/>
        </w:rPr>
        <w:t>PUNT.</w:t>
      </w:r>
    </w:p>
    <w:p w14:paraId="1CA2BC9A" w14:textId="77777777" w:rsidR="00052788" w:rsidRPr="00B27AB9" w:rsidRDefault="00052788">
      <w:pPr>
        <w:pStyle w:val="Textoindependiente"/>
        <w:spacing w:before="61"/>
        <w:rPr>
          <w:i/>
          <w:iCs/>
        </w:rPr>
      </w:pPr>
    </w:p>
    <w:p w14:paraId="2A2A2A93" w14:textId="75C4F18B" w:rsidR="00052788" w:rsidRPr="00B27AB9" w:rsidRDefault="00000000">
      <w:pPr>
        <w:pStyle w:val="Textoindependiente"/>
        <w:spacing w:line="542" w:lineRule="auto"/>
        <w:ind w:left="142" w:right="2811"/>
        <w:rPr>
          <w:i/>
          <w:iCs/>
        </w:rPr>
      </w:pPr>
      <w:r w:rsidRPr="00B27AB9">
        <w:rPr>
          <w:i/>
          <w:iCs/>
        </w:rPr>
        <w:t>REINOSA</w:t>
      </w:r>
      <w:r w:rsidRPr="00B27AB9">
        <w:rPr>
          <w:i/>
          <w:iCs/>
          <w:spacing w:val="-6"/>
        </w:rPr>
        <w:t xml:space="preserve"> </w:t>
      </w:r>
      <w:r w:rsidRPr="00B27AB9">
        <w:rPr>
          <w:i/>
          <w:iCs/>
        </w:rPr>
        <w:t>7</w:t>
      </w:r>
      <w:r w:rsidRPr="00B27AB9">
        <w:rPr>
          <w:i/>
          <w:iCs/>
          <w:spacing w:val="-6"/>
        </w:rPr>
        <w:t xml:space="preserve"> </w:t>
      </w:r>
      <w:r w:rsidRPr="00B27AB9">
        <w:rPr>
          <w:i/>
          <w:iCs/>
        </w:rPr>
        <w:t>PROYECTOS</w:t>
      </w:r>
      <w:r w:rsidRPr="00B27AB9">
        <w:rPr>
          <w:i/>
          <w:iCs/>
          <w:spacing w:val="-6"/>
        </w:rPr>
        <w:t xml:space="preserve"> </w:t>
      </w:r>
      <w:r w:rsidRPr="00B27AB9">
        <w:rPr>
          <w:i/>
          <w:iCs/>
        </w:rPr>
        <w:t>INMOBILIARIOS,</w:t>
      </w:r>
      <w:r w:rsidRPr="00B27AB9">
        <w:rPr>
          <w:i/>
          <w:iCs/>
          <w:spacing w:val="-6"/>
        </w:rPr>
        <w:t xml:space="preserve"> </w:t>
      </w:r>
      <w:r w:rsidRPr="00B27AB9">
        <w:rPr>
          <w:i/>
          <w:iCs/>
        </w:rPr>
        <w:t>S.L</w:t>
      </w:r>
      <w:r w:rsidR="00B27AB9" w:rsidRPr="00B27AB9">
        <w:rPr>
          <w:i/>
          <w:iCs/>
        </w:rPr>
        <w:t>.</w:t>
      </w:r>
      <w:r w:rsidRPr="00B27AB9">
        <w:rPr>
          <w:i/>
          <w:iCs/>
          <w:spacing w:val="-6"/>
        </w:rPr>
        <w:t xml:space="preserve"> </w:t>
      </w:r>
      <w:r w:rsidRPr="00B27AB9">
        <w:rPr>
          <w:i/>
          <w:iCs/>
        </w:rPr>
        <w:t>251210 RESIDENCIAL KALENDA MADRID, S. COOP</w:t>
      </w:r>
      <w:r w:rsidR="00B27AB9" w:rsidRPr="00B27AB9">
        <w:rPr>
          <w:i/>
          <w:iCs/>
        </w:rPr>
        <w:t xml:space="preserve">. </w:t>
      </w:r>
      <w:r w:rsidRPr="00B27AB9">
        <w:rPr>
          <w:i/>
          <w:iCs/>
        </w:rPr>
        <w:t>455519</w:t>
      </w:r>
    </w:p>
    <w:p w14:paraId="2EB01FF2" w14:textId="7E6F81AD" w:rsidR="00052788" w:rsidRPr="00B27AB9" w:rsidRDefault="00000000">
      <w:pPr>
        <w:pStyle w:val="Textoindependiente"/>
        <w:spacing w:before="1" w:line="292" w:lineRule="auto"/>
        <w:ind w:left="142" w:right="1"/>
        <w:jc w:val="both"/>
        <w:rPr>
          <w:i/>
          <w:iCs/>
        </w:rPr>
      </w:pPr>
      <w:r w:rsidRPr="00B27AB9">
        <w:rPr>
          <w:i/>
          <w:iCs/>
        </w:rPr>
        <w:t>CONCLUSIÓN: A la vista de lo anteriormente expuesto procede el traslado a la Mesa de</w:t>
      </w:r>
      <w:r w:rsidRPr="00B27AB9">
        <w:rPr>
          <w:i/>
          <w:iCs/>
          <w:spacing w:val="80"/>
        </w:rPr>
        <w:t xml:space="preserve"> </w:t>
      </w:r>
      <w:r w:rsidRPr="00B27AB9">
        <w:rPr>
          <w:i/>
          <w:iCs/>
        </w:rPr>
        <w:t>Contratación de la presente valoración, a fin de incorporar al expediente en tramitación.</w:t>
      </w:r>
    </w:p>
    <w:p w14:paraId="35C658E3" w14:textId="77777777" w:rsidR="00052788" w:rsidRDefault="00052788">
      <w:pPr>
        <w:pStyle w:val="Textoindependiente"/>
        <w:spacing w:line="292" w:lineRule="auto"/>
        <w:jc w:val="both"/>
        <w:sectPr w:rsidR="00052788">
          <w:pgSz w:w="11910" w:h="16840"/>
          <w:pgMar w:top="1340" w:right="1417" w:bottom="1260" w:left="1275" w:header="225" w:footer="1060" w:gutter="0"/>
          <w:cols w:space="720"/>
        </w:sectPr>
      </w:pPr>
    </w:p>
    <w:p w14:paraId="154CCB5E" w14:textId="77777777" w:rsidR="00052788" w:rsidRPr="00B27AB9" w:rsidRDefault="00000000">
      <w:pPr>
        <w:pStyle w:val="Textoindependiente"/>
        <w:spacing w:before="88"/>
        <w:ind w:left="142"/>
        <w:rPr>
          <w:i/>
          <w:iCs/>
        </w:rPr>
      </w:pPr>
      <w:r>
        <w:rPr>
          <w:noProof/>
        </w:rPr>
        <mc:AlternateContent>
          <mc:Choice Requires="wps">
            <w:drawing>
              <wp:anchor distT="0" distB="0" distL="0" distR="0" simplePos="0" relativeHeight="15772160" behindDoc="0" locked="0" layoutInCell="1" allowOverlap="1" wp14:anchorId="7A8FCA84" wp14:editId="79591ED7">
                <wp:simplePos x="0" y="0"/>
                <wp:positionH relativeFrom="page">
                  <wp:posOffset>6807090</wp:posOffset>
                </wp:positionH>
                <wp:positionV relativeFrom="page">
                  <wp:posOffset>2818730</wp:posOffset>
                </wp:positionV>
                <wp:extent cx="419734" cy="3187065"/>
                <wp:effectExtent l="0" t="0" r="0" b="0"/>
                <wp:wrapNone/>
                <wp:docPr id="105" name="Text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741FA26"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92684AF"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7A8FCA84" id="Textbox 105" o:spid="_x0000_s1109" type="#_x0000_t202" style="position:absolute;left:0;text-align:left;margin-left:536pt;margin-top:221.95pt;width:33.05pt;height:250.95pt;z-index:15772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4ygyS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741FA26"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92684AF"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Pr>
          <w:noProof/>
        </w:rPr>
        <mc:AlternateContent>
          <mc:Choice Requires="wps">
            <w:drawing>
              <wp:anchor distT="0" distB="0" distL="0" distR="0" simplePos="0" relativeHeight="15772672" behindDoc="0" locked="0" layoutInCell="1" allowOverlap="1" wp14:anchorId="6B0105BB" wp14:editId="2145B8DE">
                <wp:simplePos x="0" y="0"/>
                <wp:positionH relativeFrom="page">
                  <wp:posOffset>6965929</wp:posOffset>
                </wp:positionH>
                <wp:positionV relativeFrom="page">
                  <wp:posOffset>6516126</wp:posOffset>
                </wp:positionV>
                <wp:extent cx="263525" cy="3312160"/>
                <wp:effectExtent l="0" t="0" r="0" b="0"/>
                <wp:wrapNone/>
                <wp:docPr id="106" name="Text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0C7F6577" w14:textId="771B1AB9"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0E643178"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34CA74A7"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38</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6B0105BB" id="Textbox 106" o:spid="_x0000_s1110" type="#_x0000_t202" style="position:absolute;left:0;text-align:left;margin-left:548.5pt;margin-top:513.1pt;width:20.75pt;height:260.8pt;z-index:15772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B8etkfpAEAADIDAAAOAAAAAAAAAAAAAAAAAC4CAABkcnMvZTJvRG9jLnhtbFBLAQItABQA&#10;BgAIAAAAIQDxhk1L4QAAAA8BAAAPAAAAAAAAAAAAAAAAAP4DAABkcnMvZG93bnJldi54bWxQSwUG&#10;AAAAAAQABADzAAAADAUAAAAA&#10;" filled="f" stroked="f">
                <v:textbox style="layout-flow:vertical;mso-layout-flow-alt:bottom-to-top" inset="0,0,0,0">
                  <w:txbxContent>
                    <w:p w14:paraId="0C7F6577" w14:textId="771B1AB9"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0E643178"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34CA74A7"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38</w:t>
                      </w:r>
                      <w:r>
                        <w:rPr>
                          <w:spacing w:val="-6"/>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r>
        <w:t>-</w:t>
      </w:r>
      <w:r w:rsidRPr="00B27AB9">
        <w:rPr>
          <w:i/>
          <w:iCs/>
        </w:rPr>
        <w:t>Reinosa</w:t>
      </w:r>
      <w:r w:rsidRPr="00B27AB9">
        <w:rPr>
          <w:i/>
          <w:iCs/>
          <w:spacing w:val="-2"/>
        </w:rPr>
        <w:t xml:space="preserve"> </w:t>
      </w:r>
      <w:r w:rsidRPr="00B27AB9">
        <w:rPr>
          <w:i/>
          <w:iCs/>
        </w:rPr>
        <w:t>Proyectos</w:t>
      </w:r>
      <w:r w:rsidRPr="00B27AB9">
        <w:rPr>
          <w:i/>
          <w:iCs/>
          <w:spacing w:val="-2"/>
        </w:rPr>
        <w:t xml:space="preserve"> </w:t>
      </w:r>
      <w:r w:rsidRPr="00B27AB9">
        <w:rPr>
          <w:i/>
          <w:iCs/>
        </w:rPr>
        <w:t>Inmobiliarios</w:t>
      </w:r>
      <w:r w:rsidRPr="00B27AB9">
        <w:rPr>
          <w:i/>
          <w:iCs/>
          <w:spacing w:val="-1"/>
        </w:rPr>
        <w:t xml:space="preserve"> </w:t>
      </w:r>
      <w:r w:rsidRPr="00B27AB9">
        <w:rPr>
          <w:i/>
          <w:iCs/>
        </w:rPr>
        <w:t>S.L.:</w:t>
      </w:r>
      <w:r w:rsidRPr="00B27AB9">
        <w:rPr>
          <w:i/>
          <w:iCs/>
          <w:spacing w:val="-2"/>
        </w:rPr>
        <w:t xml:space="preserve"> </w:t>
      </w:r>
      <w:r w:rsidRPr="00B27AB9">
        <w:rPr>
          <w:i/>
          <w:iCs/>
        </w:rPr>
        <w:t>10</w:t>
      </w:r>
      <w:r w:rsidRPr="00B27AB9">
        <w:rPr>
          <w:i/>
          <w:iCs/>
          <w:spacing w:val="-1"/>
        </w:rPr>
        <w:t xml:space="preserve"> </w:t>
      </w:r>
      <w:r w:rsidRPr="00B27AB9">
        <w:rPr>
          <w:i/>
          <w:iCs/>
          <w:spacing w:val="-2"/>
        </w:rPr>
        <w:t>puntos.</w:t>
      </w:r>
    </w:p>
    <w:p w14:paraId="3E2292E4" w14:textId="77777777" w:rsidR="00052788" w:rsidRPr="00B27AB9" w:rsidRDefault="00052788">
      <w:pPr>
        <w:pStyle w:val="Textoindependiente"/>
        <w:spacing w:before="61"/>
        <w:rPr>
          <w:i/>
          <w:iCs/>
        </w:rPr>
      </w:pPr>
    </w:p>
    <w:p w14:paraId="4F6A0214" w14:textId="163EB341" w:rsidR="00052788" w:rsidRPr="00B27AB9" w:rsidRDefault="00000000">
      <w:pPr>
        <w:pStyle w:val="Textoindependiente"/>
        <w:ind w:left="142"/>
        <w:rPr>
          <w:i/>
          <w:iCs/>
        </w:rPr>
      </w:pPr>
      <w:r w:rsidRPr="00B27AB9">
        <w:rPr>
          <w:i/>
          <w:iCs/>
        </w:rPr>
        <w:t>-Residencial</w:t>
      </w:r>
      <w:r w:rsidRPr="00B27AB9">
        <w:rPr>
          <w:i/>
          <w:iCs/>
          <w:spacing w:val="-4"/>
        </w:rPr>
        <w:t xml:space="preserve"> </w:t>
      </w:r>
      <w:r w:rsidRPr="00B27AB9">
        <w:rPr>
          <w:i/>
          <w:iCs/>
        </w:rPr>
        <w:t>Kalenda</w:t>
      </w:r>
      <w:r w:rsidRPr="00B27AB9">
        <w:rPr>
          <w:i/>
          <w:iCs/>
          <w:spacing w:val="-4"/>
        </w:rPr>
        <w:t xml:space="preserve"> </w:t>
      </w:r>
      <w:r w:rsidRPr="00B27AB9">
        <w:rPr>
          <w:i/>
          <w:iCs/>
        </w:rPr>
        <w:t>Madrid,</w:t>
      </w:r>
      <w:r w:rsidRPr="00B27AB9">
        <w:rPr>
          <w:i/>
          <w:iCs/>
          <w:spacing w:val="-3"/>
        </w:rPr>
        <w:t xml:space="preserve"> </w:t>
      </w:r>
      <w:r w:rsidRPr="00B27AB9">
        <w:rPr>
          <w:i/>
          <w:iCs/>
        </w:rPr>
        <w:t>S.Coop:</w:t>
      </w:r>
      <w:r w:rsidRPr="00B27AB9">
        <w:rPr>
          <w:i/>
          <w:iCs/>
          <w:spacing w:val="-4"/>
        </w:rPr>
        <w:t xml:space="preserve"> </w:t>
      </w:r>
      <w:r w:rsidRPr="00B27AB9">
        <w:rPr>
          <w:i/>
          <w:iCs/>
        </w:rPr>
        <w:t>19</w:t>
      </w:r>
      <w:r w:rsidRPr="00B27AB9">
        <w:rPr>
          <w:i/>
          <w:iCs/>
          <w:spacing w:val="-3"/>
        </w:rPr>
        <w:t xml:space="preserve"> </w:t>
      </w:r>
      <w:r w:rsidRPr="00B27AB9">
        <w:rPr>
          <w:i/>
          <w:iCs/>
          <w:spacing w:val="-2"/>
        </w:rPr>
        <w:t>puntos</w:t>
      </w:r>
      <w:r w:rsidR="00B27AB9" w:rsidRPr="00B27AB9">
        <w:rPr>
          <w:i/>
          <w:iCs/>
          <w:spacing w:val="-2"/>
        </w:rPr>
        <w:t>”</w:t>
      </w:r>
      <w:r w:rsidRPr="00B27AB9">
        <w:rPr>
          <w:i/>
          <w:iCs/>
          <w:spacing w:val="-2"/>
        </w:rPr>
        <w:t>.</w:t>
      </w:r>
    </w:p>
    <w:p w14:paraId="30DE9D85" w14:textId="77777777" w:rsidR="00052788" w:rsidRDefault="00052788">
      <w:pPr>
        <w:pStyle w:val="Textoindependiente"/>
        <w:spacing w:before="60"/>
      </w:pPr>
    </w:p>
    <w:p w14:paraId="674DD281" w14:textId="1660C417" w:rsidR="00052788" w:rsidRDefault="00000000">
      <w:pPr>
        <w:pStyle w:val="Textoindependiente"/>
        <w:spacing w:line="292" w:lineRule="auto"/>
        <w:ind w:left="142" w:right="1"/>
        <w:jc w:val="both"/>
      </w:pPr>
      <w:r>
        <w:t>13º.- Acta de la Mesa de Contratación</w:t>
      </w:r>
      <w:r w:rsidR="00B27AB9">
        <w:t>,</w:t>
      </w:r>
      <w:r>
        <w:t xml:space="preserve"> celebrada el día 12 de agosto de 2025</w:t>
      </w:r>
      <w:r w:rsidR="00B27AB9">
        <w:t>,</w:t>
      </w:r>
      <w:r>
        <w:t xml:space="preserve"> en la que consta la apertura del sobre correspondiente a los criterios objetivos, así como la valoración de las ofertas técnicas presentadas y valoración conjunta de todos los criterios, objetivos y subjetivos, con el siguiente resultado:</w:t>
      </w:r>
    </w:p>
    <w:p w14:paraId="2F917AE0" w14:textId="77777777" w:rsidR="00052788" w:rsidRDefault="00052788">
      <w:pPr>
        <w:pStyle w:val="Textoindependiente"/>
        <w:spacing w:before="10"/>
      </w:pPr>
    </w:p>
    <w:p w14:paraId="7B23BF4F" w14:textId="194F65BF" w:rsidR="00052788" w:rsidRDefault="00000000">
      <w:pPr>
        <w:pStyle w:val="Textoindependiente"/>
        <w:spacing w:line="292" w:lineRule="auto"/>
        <w:ind w:left="142" w:right="1"/>
        <w:jc w:val="both"/>
      </w:pPr>
      <w:r>
        <w:t>-Reinosa Proyectos Inmobiliarios</w:t>
      </w:r>
      <w:r w:rsidR="00B27AB9">
        <w:t>,</w:t>
      </w:r>
      <w:r>
        <w:t xml:space="preserve"> S.L.: Ofrece la cantidad de 1.613.161,00 €, excluido IVA, abono del precio en el plazo de 1 mes y solicitud de licencia de obra en el plazo de 6 meses.</w:t>
      </w:r>
    </w:p>
    <w:p w14:paraId="256F3508" w14:textId="77777777" w:rsidR="00052788" w:rsidRDefault="00052788">
      <w:pPr>
        <w:pStyle w:val="Textoindependiente"/>
        <w:spacing w:before="10"/>
      </w:pPr>
    </w:p>
    <w:p w14:paraId="36524D26" w14:textId="77777777" w:rsidR="00052788" w:rsidRDefault="00000000">
      <w:pPr>
        <w:pStyle w:val="Textoindependiente"/>
        <w:spacing w:line="292" w:lineRule="auto"/>
        <w:ind w:left="142" w:right="1"/>
        <w:jc w:val="both"/>
      </w:pPr>
      <w:r>
        <w:t>-Residencial</w:t>
      </w:r>
      <w:r>
        <w:rPr>
          <w:spacing w:val="29"/>
        </w:rPr>
        <w:t xml:space="preserve"> </w:t>
      </w:r>
      <w:r>
        <w:t>Kalenda</w:t>
      </w:r>
      <w:r>
        <w:rPr>
          <w:spacing w:val="29"/>
        </w:rPr>
        <w:t xml:space="preserve"> </w:t>
      </w:r>
      <w:r>
        <w:t>Madrid,</w:t>
      </w:r>
      <w:r>
        <w:rPr>
          <w:spacing w:val="29"/>
        </w:rPr>
        <w:t xml:space="preserve"> </w:t>
      </w:r>
      <w:r>
        <w:t>S.Coop.:</w:t>
      </w:r>
      <w:r>
        <w:rPr>
          <w:spacing w:val="29"/>
        </w:rPr>
        <w:t xml:space="preserve"> </w:t>
      </w:r>
      <w:r>
        <w:t>Ofrece</w:t>
      </w:r>
      <w:r>
        <w:rPr>
          <w:spacing w:val="29"/>
        </w:rPr>
        <w:t xml:space="preserve"> </w:t>
      </w:r>
      <w:r>
        <w:t>la</w:t>
      </w:r>
      <w:r>
        <w:rPr>
          <w:spacing w:val="29"/>
        </w:rPr>
        <w:t xml:space="preserve"> </w:t>
      </w:r>
      <w:r>
        <w:t>cantidad</w:t>
      </w:r>
      <w:r>
        <w:rPr>
          <w:spacing w:val="29"/>
        </w:rPr>
        <w:t xml:space="preserve"> </w:t>
      </w:r>
      <w:r>
        <w:t>de</w:t>
      </w:r>
      <w:r>
        <w:rPr>
          <w:spacing w:val="29"/>
        </w:rPr>
        <w:t xml:space="preserve"> </w:t>
      </w:r>
      <w:r>
        <w:t>2.671.000,00</w:t>
      </w:r>
      <w:r>
        <w:rPr>
          <w:spacing w:val="29"/>
        </w:rPr>
        <w:t xml:space="preserve"> </w:t>
      </w:r>
      <w:r>
        <w:t>€,</w:t>
      </w:r>
      <w:r>
        <w:rPr>
          <w:spacing w:val="29"/>
        </w:rPr>
        <w:t xml:space="preserve"> </w:t>
      </w:r>
      <w:r>
        <w:t>excluido</w:t>
      </w:r>
      <w:r>
        <w:rPr>
          <w:spacing w:val="29"/>
        </w:rPr>
        <w:t xml:space="preserve"> </w:t>
      </w:r>
      <w:r>
        <w:t>IVA,</w:t>
      </w:r>
      <w:r>
        <w:rPr>
          <w:spacing w:val="29"/>
        </w:rPr>
        <w:t xml:space="preserve"> </w:t>
      </w:r>
      <w:r>
        <w:t>abono del precio en el plazo de 1 mes y solicitud de licencia de obra en el plazo de 6 meses.</w:t>
      </w:r>
    </w:p>
    <w:p w14:paraId="0E666B19" w14:textId="77777777" w:rsidR="00052788" w:rsidRDefault="00052788">
      <w:pPr>
        <w:pStyle w:val="Textoindependiente"/>
        <w:spacing w:before="10"/>
      </w:pPr>
    </w:p>
    <w:p w14:paraId="0A274BB8" w14:textId="77777777" w:rsidR="00052788" w:rsidRDefault="00000000">
      <w:pPr>
        <w:pStyle w:val="Textoindependiente"/>
        <w:ind w:left="142"/>
      </w:pPr>
      <w:r>
        <w:t>La</w:t>
      </w:r>
      <w:r>
        <w:rPr>
          <w:spacing w:val="-4"/>
        </w:rPr>
        <w:t xml:space="preserve"> </w:t>
      </w:r>
      <w:r>
        <w:t>valoración</w:t>
      </w:r>
      <w:r>
        <w:rPr>
          <w:spacing w:val="-3"/>
        </w:rPr>
        <w:t xml:space="preserve"> </w:t>
      </w:r>
      <w:r>
        <w:t>de</w:t>
      </w:r>
      <w:r>
        <w:rPr>
          <w:spacing w:val="-3"/>
        </w:rPr>
        <w:t xml:space="preserve"> </w:t>
      </w:r>
      <w:r>
        <w:t>las</w:t>
      </w:r>
      <w:r>
        <w:rPr>
          <w:spacing w:val="-3"/>
        </w:rPr>
        <w:t xml:space="preserve"> </w:t>
      </w:r>
      <w:r>
        <w:t>ofertas</w:t>
      </w:r>
      <w:r>
        <w:rPr>
          <w:spacing w:val="-3"/>
        </w:rPr>
        <w:t xml:space="preserve"> </w:t>
      </w:r>
      <w:r>
        <w:t>arroja</w:t>
      </w:r>
      <w:r>
        <w:rPr>
          <w:spacing w:val="-3"/>
        </w:rPr>
        <w:t xml:space="preserve"> </w:t>
      </w:r>
      <w:r>
        <w:t>el</w:t>
      </w:r>
      <w:r>
        <w:rPr>
          <w:spacing w:val="-3"/>
        </w:rPr>
        <w:t xml:space="preserve"> </w:t>
      </w:r>
      <w:r>
        <w:t>siguiente</w:t>
      </w:r>
      <w:r>
        <w:rPr>
          <w:spacing w:val="-3"/>
        </w:rPr>
        <w:t xml:space="preserve"> </w:t>
      </w:r>
      <w:r>
        <w:rPr>
          <w:spacing w:val="-2"/>
        </w:rPr>
        <w:t>resultado:</w:t>
      </w:r>
    </w:p>
    <w:p w14:paraId="209076B6" w14:textId="77777777" w:rsidR="00052788" w:rsidRDefault="00052788">
      <w:pPr>
        <w:pStyle w:val="Textoindependiente"/>
        <w:spacing w:before="60"/>
      </w:pPr>
    </w:p>
    <w:p w14:paraId="6126E5AE" w14:textId="15FF1D7E" w:rsidR="00052788" w:rsidRDefault="00000000">
      <w:pPr>
        <w:pStyle w:val="Textoindependiente"/>
        <w:ind w:left="142"/>
      </w:pPr>
      <w:r>
        <w:t>-Reinosa</w:t>
      </w:r>
      <w:r>
        <w:rPr>
          <w:spacing w:val="-3"/>
        </w:rPr>
        <w:t xml:space="preserve"> </w:t>
      </w:r>
      <w:r>
        <w:t>Proyectos</w:t>
      </w:r>
      <w:r>
        <w:rPr>
          <w:spacing w:val="-2"/>
        </w:rPr>
        <w:t xml:space="preserve"> </w:t>
      </w:r>
      <w:r>
        <w:t>Inmobiliarios</w:t>
      </w:r>
      <w:r w:rsidR="00B27AB9">
        <w:t>,</w:t>
      </w:r>
      <w:r>
        <w:rPr>
          <w:spacing w:val="-2"/>
        </w:rPr>
        <w:t xml:space="preserve"> </w:t>
      </w:r>
      <w:r>
        <w:t>S.L.:</w:t>
      </w:r>
      <w:r>
        <w:rPr>
          <w:spacing w:val="-2"/>
        </w:rPr>
        <w:t xml:space="preserve"> </w:t>
      </w:r>
      <w:r>
        <w:t>29,44</w:t>
      </w:r>
      <w:r>
        <w:rPr>
          <w:spacing w:val="-2"/>
        </w:rPr>
        <w:t xml:space="preserve"> puntos.</w:t>
      </w:r>
    </w:p>
    <w:p w14:paraId="2C461B94" w14:textId="77777777" w:rsidR="00052788" w:rsidRDefault="00052788">
      <w:pPr>
        <w:pStyle w:val="Textoindependiente"/>
        <w:spacing w:before="61"/>
      </w:pPr>
    </w:p>
    <w:p w14:paraId="189CCEAA" w14:textId="77777777" w:rsidR="00052788" w:rsidRDefault="00000000">
      <w:pPr>
        <w:pStyle w:val="Textoindependiente"/>
        <w:ind w:left="142"/>
      </w:pPr>
      <w:r>
        <w:t>-Residencial</w:t>
      </w:r>
      <w:r>
        <w:rPr>
          <w:spacing w:val="-7"/>
        </w:rPr>
        <w:t xml:space="preserve"> </w:t>
      </w:r>
      <w:r>
        <w:t>Kalenda</w:t>
      </w:r>
      <w:r>
        <w:rPr>
          <w:spacing w:val="-4"/>
        </w:rPr>
        <w:t xml:space="preserve"> </w:t>
      </w:r>
      <w:r>
        <w:t>Madrid,</w:t>
      </w:r>
      <w:r>
        <w:rPr>
          <w:spacing w:val="-4"/>
        </w:rPr>
        <w:t xml:space="preserve"> </w:t>
      </w:r>
      <w:r>
        <w:t>S.Coop.:</w:t>
      </w:r>
      <w:r>
        <w:rPr>
          <w:spacing w:val="-4"/>
        </w:rPr>
        <w:t xml:space="preserve"> </w:t>
      </w:r>
      <w:r>
        <w:t>99,00</w:t>
      </w:r>
      <w:r>
        <w:rPr>
          <w:spacing w:val="-4"/>
        </w:rPr>
        <w:t xml:space="preserve"> </w:t>
      </w:r>
      <w:r>
        <w:rPr>
          <w:spacing w:val="-2"/>
        </w:rPr>
        <w:t>puntos.</w:t>
      </w:r>
    </w:p>
    <w:p w14:paraId="52B117B0" w14:textId="77777777" w:rsidR="00052788" w:rsidRDefault="00052788">
      <w:pPr>
        <w:pStyle w:val="Textoindependiente"/>
        <w:spacing w:before="60"/>
      </w:pPr>
    </w:p>
    <w:p w14:paraId="6EE6A329" w14:textId="77777777" w:rsidR="00052788" w:rsidRDefault="00000000">
      <w:pPr>
        <w:pStyle w:val="Textoindependiente"/>
        <w:spacing w:line="292" w:lineRule="auto"/>
        <w:ind w:left="142" w:right="1"/>
        <w:jc w:val="both"/>
      </w:pPr>
      <w:r>
        <w:t>14º.- Informe jurídico 2025-0859 de 9 de agosto de 2025, favorable a la aceptación de la propuesta efectuada por la Mesa de Contratación.</w:t>
      </w:r>
    </w:p>
    <w:p w14:paraId="210E4F23" w14:textId="77777777" w:rsidR="00052788" w:rsidRDefault="00052788">
      <w:pPr>
        <w:pStyle w:val="Textoindependiente"/>
        <w:spacing w:before="10"/>
      </w:pPr>
    </w:p>
    <w:p w14:paraId="3CFEB347" w14:textId="77777777" w:rsidR="00052788" w:rsidRDefault="00000000">
      <w:pPr>
        <w:pStyle w:val="Textoindependiente"/>
        <w:spacing w:line="292" w:lineRule="auto"/>
        <w:ind w:left="142" w:right="1"/>
        <w:jc w:val="both"/>
      </w:pPr>
      <w:r>
        <w:t>15º.-</w:t>
      </w:r>
      <w:r>
        <w:rPr>
          <w:spacing w:val="20"/>
        </w:rPr>
        <w:t xml:space="preserve"> </w:t>
      </w:r>
      <w:r>
        <w:t>Acuerdo</w:t>
      </w:r>
      <w:r>
        <w:rPr>
          <w:spacing w:val="20"/>
        </w:rPr>
        <w:t xml:space="preserve"> </w:t>
      </w:r>
      <w:r>
        <w:t>adoptado</w:t>
      </w:r>
      <w:r>
        <w:rPr>
          <w:spacing w:val="20"/>
        </w:rPr>
        <w:t xml:space="preserve"> </w:t>
      </w:r>
      <w:r>
        <w:t>por</w:t>
      </w:r>
      <w:r>
        <w:rPr>
          <w:spacing w:val="20"/>
        </w:rPr>
        <w:t xml:space="preserve"> </w:t>
      </w:r>
      <w:r>
        <w:t>la</w:t>
      </w:r>
      <w:r>
        <w:rPr>
          <w:spacing w:val="20"/>
        </w:rPr>
        <w:t xml:space="preserve"> </w:t>
      </w:r>
      <w:r>
        <w:t>Junta</w:t>
      </w:r>
      <w:r>
        <w:rPr>
          <w:spacing w:val="20"/>
        </w:rPr>
        <w:t xml:space="preserve"> </w:t>
      </w:r>
      <w:r>
        <w:t>de</w:t>
      </w:r>
      <w:r>
        <w:rPr>
          <w:spacing w:val="20"/>
        </w:rPr>
        <w:t xml:space="preserve"> </w:t>
      </w:r>
      <w:r>
        <w:t>Gobierno</w:t>
      </w:r>
      <w:r>
        <w:rPr>
          <w:spacing w:val="20"/>
        </w:rPr>
        <w:t xml:space="preserve"> </w:t>
      </w:r>
      <w:r>
        <w:t>Local</w:t>
      </w:r>
      <w:r>
        <w:rPr>
          <w:spacing w:val="20"/>
        </w:rPr>
        <w:t xml:space="preserve"> </w:t>
      </w:r>
      <w:r>
        <w:t>en</w:t>
      </w:r>
      <w:r>
        <w:rPr>
          <w:spacing w:val="20"/>
        </w:rPr>
        <w:t xml:space="preserve"> </w:t>
      </w:r>
      <w:r>
        <w:t>sesión</w:t>
      </w:r>
      <w:r>
        <w:rPr>
          <w:spacing w:val="20"/>
        </w:rPr>
        <w:t xml:space="preserve"> </w:t>
      </w:r>
      <w:r>
        <w:t>de</w:t>
      </w:r>
      <w:r>
        <w:rPr>
          <w:spacing w:val="20"/>
        </w:rPr>
        <w:t xml:space="preserve"> </w:t>
      </w:r>
      <w:r>
        <w:t>fecha</w:t>
      </w:r>
      <w:r>
        <w:rPr>
          <w:spacing w:val="20"/>
        </w:rPr>
        <w:t xml:space="preserve"> </w:t>
      </w:r>
      <w:r>
        <w:t>14</w:t>
      </w:r>
      <w:r>
        <w:rPr>
          <w:spacing w:val="20"/>
        </w:rPr>
        <w:t xml:space="preserve"> </w:t>
      </w:r>
      <w:r>
        <w:t>de</w:t>
      </w:r>
      <w:r>
        <w:rPr>
          <w:spacing w:val="20"/>
        </w:rPr>
        <w:t xml:space="preserve"> </w:t>
      </w:r>
      <w:r>
        <w:t>agosto</w:t>
      </w:r>
      <w:r>
        <w:rPr>
          <w:spacing w:val="20"/>
        </w:rPr>
        <w:t xml:space="preserve"> </w:t>
      </w:r>
      <w:r>
        <w:t>de</w:t>
      </w:r>
      <w:r>
        <w:rPr>
          <w:spacing w:val="20"/>
        </w:rPr>
        <w:t xml:space="preserve"> </w:t>
      </w:r>
      <w:r>
        <w:t>2025, por el que se selecciona como mejor oferta la presentada por Residencial Kalenda Madrid, S.Coop. y se le requiere para que presente en un plazo de diez días hábiles la documentación necesaria para resultar adjudicataria de este.</w:t>
      </w:r>
    </w:p>
    <w:p w14:paraId="1230822A" w14:textId="77777777" w:rsidR="00052788" w:rsidRDefault="00052788">
      <w:pPr>
        <w:pStyle w:val="Textoindependiente"/>
        <w:spacing w:before="10"/>
      </w:pPr>
    </w:p>
    <w:p w14:paraId="69FE30CA" w14:textId="77777777" w:rsidR="00052788" w:rsidRDefault="00000000">
      <w:pPr>
        <w:pStyle w:val="Textoindependiente"/>
        <w:spacing w:line="292" w:lineRule="auto"/>
        <w:ind w:left="142" w:right="1"/>
        <w:jc w:val="both"/>
      </w:pPr>
      <w:r>
        <w:t xml:space="preserve">16º.-Documentación presentada por Residencial Kalenda Madrid, S.Coop., con fecha 1 de agosto de </w:t>
      </w:r>
      <w:r>
        <w:rPr>
          <w:spacing w:val="-2"/>
        </w:rPr>
        <w:t>2025.</w:t>
      </w:r>
    </w:p>
    <w:p w14:paraId="57A2A3AD" w14:textId="77777777" w:rsidR="00052788" w:rsidRDefault="00052788">
      <w:pPr>
        <w:pStyle w:val="Textoindependiente"/>
        <w:spacing w:before="10"/>
      </w:pPr>
    </w:p>
    <w:p w14:paraId="156E0C13" w14:textId="77777777" w:rsidR="00052788" w:rsidRDefault="00000000">
      <w:pPr>
        <w:pStyle w:val="Textoindependiente"/>
        <w:spacing w:line="292" w:lineRule="auto"/>
        <w:ind w:left="142" w:right="1"/>
        <w:jc w:val="both"/>
      </w:pPr>
      <w:r>
        <w:t>17º.-Informe suscrito con fecha 8 de septiembre de 2025 por la Jefa del Departamento de Contratación, a la documentación presentada, del tenor literal siguiente:</w:t>
      </w:r>
    </w:p>
    <w:p w14:paraId="39D201C8" w14:textId="77777777" w:rsidR="00052788" w:rsidRPr="00B27AB9" w:rsidRDefault="00052788">
      <w:pPr>
        <w:pStyle w:val="Textoindependiente"/>
        <w:spacing w:before="9"/>
        <w:rPr>
          <w:i/>
          <w:iCs/>
        </w:rPr>
      </w:pPr>
    </w:p>
    <w:p w14:paraId="489B1712" w14:textId="77777777" w:rsidR="00052788" w:rsidRPr="00B27AB9" w:rsidRDefault="00000000">
      <w:pPr>
        <w:pStyle w:val="Textoindependiente"/>
        <w:spacing w:before="1"/>
        <w:ind w:left="142"/>
        <w:jc w:val="both"/>
        <w:rPr>
          <w:i/>
          <w:iCs/>
        </w:rPr>
      </w:pPr>
      <w:r w:rsidRPr="00B27AB9">
        <w:rPr>
          <w:i/>
          <w:iCs/>
        </w:rPr>
        <w:t xml:space="preserve">“INFORME </w:t>
      </w:r>
      <w:r w:rsidRPr="00B27AB9">
        <w:rPr>
          <w:i/>
          <w:iCs/>
          <w:spacing w:val="-2"/>
        </w:rPr>
        <w:t>JURÍDICO</w:t>
      </w:r>
    </w:p>
    <w:p w14:paraId="00D0D6F9" w14:textId="77777777" w:rsidR="00052788" w:rsidRPr="00B27AB9" w:rsidRDefault="00052788">
      <w:pPr>
        <w:pStyle w:val="Textoindependiente"/>
        <w:spacing w:before="60"/>
        <w:rPr>
          <w:i/>
          <w:iCs/>
        </w:rPr>
      </w:pPr>
    </w:p>
    <w:p w14:paraId="66D3C23B" w14:textId="77777777" w:rsidR="00052788" w:rsidRPr="00B27AB9" w:rsidRDefault="00000000">
      <w:pPr>
        <w:pStyle w:val="Textoindependiente"/>
        <w:ind w:left="142"/>
        <w:rPr>
          <w:i/>
          <w:iCs/>
        </w:rPr>
      </w:pPr>
      <w:r w:rsidRPr="00B27AB9">
        <w:rPr>
          <w:i/>
          <w:iCs/>
        </w:rPr>
        <w:t xml:space="preserve">Expediente: </w:t>
      </w:r>
      <w:r w:rsidRPr="00B27AB9">
        <w:rPr>
          <w:i/>
          <w:iCs/>
          <w:spacing w:val="-2"/>
        </w:rPr>
        <w:t>16260/2025.</w:t>
      </w:r>
    </w:p>
    <w:p w14:paraId="64CF3EFA" w14:textId="77777777" w:rsidR="00052788" w:rsidRPr="00B27AB9" w:rsidRDefault="00052788">
      <w:pPr>
        <w:pStyle w:val="Textoindependiente"/>
        <w:spacing w:before="61"/>
        <w:rPr>
          <w:i/>
          <w:iCs/>
        </w:rPr>
      </w:pPr>
    </w:p>
    <w:p w14:paraId="7DAFF78D" w14:textId="77777777" w:rsidR="00052788" w:rsidRPr="00B27AB9" w:rsidRDefault="00000000">
      <w:pPr>
        <w:pStyle w:val="Textoindependiente"/>
        <w:spacing w:line="292" w:lineRule="auto"/>
        <w:ind w:left="142" w:right="1"/>
        <w:jc w:val="both"/>
        <w:rPr>
          <w:i/>
          <w:iCs/>
        </w:rPr>
      </w:pPr>
      <w:r w:rsidRPr="00B27AB9">
        <w:rPr>
          <w:i/>
          <w:iCs/>
        </w:rPr>
        <w:t>Asunto: Documentación presentada por Residencial Kalenda Madrid, S. Coop., en el expediente relativo a la “Enajenación, en régimen de concurrencia por concurso, de la parcela R-3.4 de la UE I-</w:t>
      </w:r>
      <w:r w:rsidRPr="00B27AB9">
        <w:rPr>
          <w:i/>
          <w:iCs/>
          <w:spacing w:val="80"/>
        </w:rPr>
        <w:t xml:space="preserve"> </w:t>
      </w:r>
      <w:r w:rsidRPr="00B27AB9">
        <w:rPr>
          <w:i/>
          <w:iCs/>
        </w:rPr>
        <w:t>3, avenida del Polideportivo/pocito de San Roque”.</w:t>
      </w:r>
    </w:p>
    <w:p w14:paraId="62B8CA4A" w14:textId="77777777" w:rsidR="00052788" w:rsidRPr="00B27AB9" w:rsidRDefault="00052788">
      <w:pPr>
        <w:pStyle w:val="Textoindependiente"/>
        <w:spacing w:before="9"/>
        <w:rPr>
          <w:i/>
          <w:iCs/>
        </w:rPr>
      </w:pPr>
    </w:p>
    <w:p w14:paraId="663572A4" w14:textId="77777777" w:rsidR="00052788" w:rsidRPr="00B27AB9" w:rsidRDefault="00000000">
      <w:pPr>
        <w:pStyle w:val="Textoindependiente"/>
        <w:spacing w:before="1"/>
        <w:ind w:left="142"/>
        <w:rPr>
          <w:i/>
          <w:iCs/>
        </w:rPr>
      </w:pPr>
      <w:r w:rsidRPr="00B27AB9">
        <w:rPr>
          <w:i/>
          <w:iCs/>
        </w:rPr>
        <w:t>Residencial</w:t>
      </w:r>
      <w:r w:rsidRPr="00B27AB9">
        <w:rPr>
          <w:i/>
          <w:iCs/>
          <w:spacing w:val="-6"/>
        </w:rPr>
        <w:t xml:space="preserve"> </w:t>
      </w:r>
      <w:r w:rsidRPr="00B27AB9">
        <w:rPr>
          <w:i/>
          <w:iCs/>
        </w:rPr>
        <w:t>Kalenda</w:t>
      </w:r>
      <w:r w:rsidRPr="00B27AB9">
        <w:rPr>
          <w:i/>
          <w:iCs/>
          <w:spacing w:val="-4"/>
        </w:rPr>
        <w:t xml:space="preserve"> </w:t>
      </w:r>
      <w:r w:rsidRPr="00B27AB9">
        <w:rPr>
          <w:i/>
          <w:iCs/>
        </w:rPr>
        <w:t>Madrid,</w:t>
      </w:r>
      <w:r w:rsidRPr="00B27AB9">
        <w:rPr>
          <w:i/>
          <w:iCs/>
          <w:spacing w:val="-4"/>
        </w:rPr>
        <w:t xml:space="preserve"> </w:t>
      </w:r>
      <w:r w:rsidRPr="00B27AB9">
        <w:rPr>
          <w:i/>
          <w:iCs/>
        </w:rPr>
        <w:t>S.</w:t>
      </w:r>
      <w:r w:rsidRPr="00B27AB9">
        <w:rPr>
          <w:i/>
          <w:iCs/>
          <w:spacing w:val="-4"/>
        </w:rPr>
        <w:t xml:space="preserve"> </w:t>
      </w:r>
      <w:r w:rsidRPr="00B27AB9">
        <w:rPr>
          <w:i/>
          <w:iCs/>
        </w:rPr>
        <w:t>Coop.,</w:t>
      </w:r>
      <w:r w:rsidRPr="00B27AB9">
        <w:rPr>
          <w:i/>
          <w:iCs/>
          <w:spacing w:val="-4"/>
        </w:rPr>
        <w:t xml:space="preserve"> </w:t>
      </w:r>
      <w:r w:rsidRPr="00B27AB9">
        <w:rPr>
          <w:i/>
          <w:iCs/>
        </w:rPr>
        <w:t>ha</w:t>
      </w:r>
      <w:r w:rsidRPr="00B27AB9">
        <w:rPr>
          <w:i/>
          <w:iCs/>
          <w:spacing w:val="-4"/>
        </w:rPr>
        <w:t xml:space="preserve"> </w:t>
      </w:r>
      <w:r w:rsidRPr="00B27AB9">
        <w:rPr>
          <w:i/>
          <w:iCs/>
        </w:rPr>
        <w:t>presentado</w:t>
      </w:r>
      <w:r w:rsidRPr="00B27AB9">
        <w:rPr>
          <w:i/>
          <w:iCs/>
          <w:spacing w:val="-4"/>
        </w:rPr>
        <w:t xml:space="preserve"> </w:t>
      </w:r>
      <w:r w:rsidRPr="00B27AB9">
        <w:rPr>
          <w:i/>
          <w:iCs/>
        </w:rPr>
        <w:t>la</w:t>
      </w:r>
      <w:r w:rsidRPr="00B27AB9">
        <w:rPr>
          <w:i/>
          <w:iCs/>
          <w:spacing w:val="-4"/>
        </w:rPr>
        <w:t xml:space="preserve"> </w:t>
      </w:r>
      <w:r w:rsidRPr="00B27AB9">
        <w:rPr>
          <w:i/>
          <w:iCs/>
        </w:rPr>
        <w:t>siguiente</w:t>
      </w:r>
      <w:r w:rsidRPr="00B27AB9">
        <w:rPr>
          <w:i/>
          <w:iCs/>
          <w:spacing w:val="-3"/>
        </w:rPr>
        <w:t xml:space="preserve"> </w:t>
      </w:r>
      <w:r w:rsidRPr="00B27AB9">
        <w:rPr>
          <w:i/>
          <w:iCs/>
          <w:spacing w:val="-2"/>
        </w:rPr>
        <w:t>documentación:</w:t>
      </w:r>
    </w:p>
    <w:p w14:paraId="2B7BDDCA" w14:textId="77777777" w:rsidR="00052788" w:rsidRPr="00B27AB9" w:rsidRDefault="00052788">
      <w:pPr>
        <w:pStyle w:val="Textoindependiente"/>
        <w:spacing w:before="60"/>
        <w:rPr>
          <w:i/>
          <w:iCs/>
        </w:rPr>
      </w:pPr>
    </w:p>
    <w:p w14:paraId="49F84A8D" w14:textId="77777777" w:rsidR="00052788" w:rsidRPr="00B27AB9" w:rsidRDefault="00000000">
      <w:pPr>
        <w:pStyle w:val="Textoindependiente"/>
        <w:spacing w:line="292" w:lineRule="auto"/>
        <w:ind w:left="142" w:right="1"/>
        <w:jc w:val="both"/>
        <w:rPr>
          <w:i/>
          <w:iCs/>
        </w:rPr>
      </w:pPr>
      <w:r w:rsidRPr="00B27AB9">
        <w:rPr>
          <w:i/>
          <w:iCs/>
        </w:rPr>
        <w:t>Escritura de constitución de la Residencial Kalenda Madrid, S. Coop. de 14 de diciembre de 2023, poderes de don Haryán Rodríguez Puente.</w:t>
      </w:r>
    </w:p>
    <w:p w14:paraId="5550D797" w14:textId="77777777" w:rsidR="00052788" w:rsidRPr="00B27AB9" w:rsidRDefault="00052788">
      <w:pPr>
        <w:pStyle w:val="Textoindependiente"/>
        <w:spacing w:before="10"/>
        <w:rPr>
          <w:i/>
          <w:iCs/>
        </w:rPr>
      </w:pPr>
    </w:p>
    <w:p w14:paraId="196BA9EE" w14:textId="77777777" w:rsidR="00052788" w:rsidRPr="00B27AB9" w:rsidRDefault="00000000">
      <w:pPr>
        <w:pStyle w:val="Textoindependiente"/>
        <w:spacing w:line="292" w:lineRule="auto"/>
        <w:ind w:left="142" w:right="1"/>
        <w:jc w:val="both"/>
        <w:rPr>
          <w:i/>
          <w:iCs/>
        </w:rPr>
      </w:pPr>
      <w:r w:rsidRPr="00B27AB9">
        <w:rPr>
          <w:i/>
          <w:iCs/>
        </w:rPr>
        <w:t>Inexistencia de inscripción como en empresario en el sistema de la Seguridad Social de Residencia Kalenda</w:t>
      </w:r>
      <w:r w:rsidRPr="00B27AB9">
        <w:rPr>
          <w:i/>
          <w:iCs/>
          <w:spacing w:val="25"/>
        </w:rPr>
        <w:t xml:space="preserve"> </w:t>
      </w:r>
      <w:r w:rsidRPr="00B27AB9">
        <w:rPr>
          <w:i/>
          <w:iCs/>
        </w:rPr>
        <w:t>Madrid</w:t>
      </w:r>
      <w:r w:rsidRPr="00B27AB9">
        <w:rPr>
          <w:i/>
          <w:iCs/>
          <w:spacing w:val="27"/>
        </w:rPr>
        <w:t xml:space="preserve"> </w:t>
      </w:r>
      <w:r w:rsidRPr="00B27AB9">
        <w:rPr>
          <w:i/>
          <w:iCs/>
        </w:rPr>
        <w:t>S.</w:t>
      </w:r>
      <w:r w:rsidRPr="00B27AB9">
        <w:rPr>
          <w:i/>
          <w:iCs/>
          <w:spacing w:val="27"/>
        </w:rPr>
        <w:t xml:space="preserve"> </w:t>
      </w:r>
      <w:r w:rsidRPr="00B27AB9">
        <w:rPr>
          <w:i/>
          <w:iCs/>
        </w:rPr>
        <w:t>Coop.</w:t>
      </w:r>
      <w:r w:rsidRPr="00B27AB9">
        <w:rPr>
          <w:i/>
          <w:iCs/>
          <w:spacing w:val="27"/>
        </w:rPr>
        <w:t xml:space="preserve"> </w:t>
      </w:r>
      <w:r w:rsidRPr="00B27AB9">
        <w:rPr>
          <w:i/>
          <w:iCs/>
        </w:rPr>
        <w:t>y</w:t>
      </w:r>
      <w:r w:rsidRPr="00B27AB9">
        <w:rPr>
          <w:i/>
          <w:iCs/>
          <w:spacing w:val="28"/>
        </w:rPr>
        <w:t xml:space="preserve"> </w:t>
      </w:r>
      <w:r w:rsidRPr="00B27AB9">
        <w:rPr>
          <w:i/>
          <w:iCs/>
        </w:rPr>
        <w:t>de</w:t>
      </w:r>
      <w:r w:rsidRPr="00B27AB9">
        <w:rPr>
          <w:i/>
          <w:iCs/>
          <w:spacing w:val="27"/>
        </w:rPr>
        <w:t xml:space="preserve"> </w:t>
      </w:r>
      <w:r w:rsidRPr="00B27AB9">
        <w:rPr>
          <w:i/>
          <w:iCs/>
        </w:rPr>
        <w:t>IKASA</w:t>
      </w:r>
      <w:r w:rsidRPr="00B27AB9">
        <w:rPr>
          <w:i/>
          <w:iCs/>
          <w:spacing w:val="27"/>
        </w:rPr>
        <w:t xml:space="preserve"> </w:t>
      </w:r>
      <w:r w:rsidRPr="00B27AB9">
        <w:rPr>
          <w:i/>
          <w:iCs/>
        </w:rPr>
        <w:t>CLASS</w:t>
      </w:r>
      <w:r w:rsidRPr="00B27AB9">
        <w:rPr>
          <w:i/>
          <w:iCs/>
          <w:spacing w:val="27"/>
        </w:rPr>
        <w:t xml:space="preserve"> </w:t>
      </w:r>
      <w:r w:rsidRPr="00B27AB9">
        <w:rPr>
          <w:i/>
          <w:iCs/>
        </w:rPr>
        <w:t>ACTIVIDAD</w:t>
      </w:r>
      <w:r w:rsidRPr="00B27AB9">
        <w:rPr>
          <w:i/>
          <w:iCs/>
          <w:spacing w:val="28"/>
        </w:rPr>
        <w:t xml:space="preserve"> </w:t>
      </w:r>
      <w:r w:rsidRPr="00B27AB9">
        <w:rPr>
          <w:i/>
          <w:iCs/>
        </w:rPr>
        <w:t>DE</w:t>
      </w:r>
      <w:r w:rsidRPr="00B27AB9">
        <w:rPr>
          <w:i/>
          <w:iCs/>
          <w:spacing w:val="27"/>
        </w:rPr>
        <w:t xml:space="preserve"> </w:t>
      </w:r>
      <w:r w:rsidRPr="00B27AB9">
        <w:rPr>
          <w:i/>
          <w:iCs/>
        </w:rPr>
        <w:t>PROMOCIÓN</w:t>
      </w:r>
      <w:r w:rsidRPr="00B27AB9">
        <w:rPr>
          <w:i/>
          <w:iCs/>
          <w:spacing w:val="27"/>
        </w:rPr>
        <w:t xml:space="preserve"> </w:t>
      </w:r>
      <w:r w:rsidRPr="00B27AB9">
        <w:rPr>
          <w:i/>
          <w:iCs/>
        </w:rPr>
        <w:t>INMOBILIARIA,</w:t>
      </w:r>
      <w:r w:rsidRPr="00B27AB9">
        <w:rPr>
          <w:i/>
          <w:iCs/>
          <w:spacing w:val="27"/>
        </w:rPr>
        <w:t xml:space="preserve"> </w:t>
      </w:r>
      <w:r w:rsidRPr="00B27AB9">
        <w:rPr>
          <w:i/>
          <w:iCs/>
        </w:rPr>
        <w:t>SL</w:t>
      </w:r>
      <w:r w:rsidRPr="00B27AB9">
        <w:rPr>
          <w:i/>
          <w:iCs/>
          <w:spacing w:val="28"/>
        </w:rPr>
        <w:t xml:space="preserve"> </w:t>
      </w:r>
      <w:r w:rsidRPr="00B27AB9">
        <w:rPr>
          <w:i/>
          <w:iCs/>
          <w:spacing w:val="-10"/>
        </w:rPr>
        <w:t>y</w:t>
      </w:r>
    </w:p>
    <w:p w14:paraId="5262BC6B" w14:textId="77777777" w:rsidR="00052788" w:rsidRPr="00B27AB9" w:rsidRDefault="00052788">
      <w:pPr>
        <w:pStyle w:val="Textoindependiente"/>
        <w:spacing w:line="292" w:lineRule="auto"/>
        <w:jc w:val="both"/>
        <w:rPr>
          <w:i/>
          <w:iCs/>
        </w:rPr>
        <w:sectPr w:rsidR="00052788" w:rsidRPr="00B27AB9">
          <w:pgSz w:w="11910" w:h="16840"/>
          <w:pgMar w:top="1340" w:right="1417" w:bottom="1260" w:left="1275" w:header="225" w:footer="1060" w:gutter="0"/>
          <w:cols w:space="720"/>
        </w:sectPr>
      </w:pPr>
    </w:p>
    <w:p w14:paraId="30E32E1D" w14:textId="77777777" w:rsidR="00052788" w:rsidRPr="00B27AB9" w:rsidRDefault="00000000">
      <w:pPr>
        <w:pStyle w:val="Textoindependiente"/>
        <w:spacing w:before="88" w:line="292" w:lineRule="auto"/>
        <w:ind w:left="142" w:right="1"/>
        <w:jc w:val="both"/>
        <w:rPr>
          <w:i/>
          <w:iCs/>
        </w:rPr>
      </w:pPr>
      <w:r w:rsidRPr="00B27AB9">
        <w:rPr>
          <w:i/>
          <w:iCs/>
          <w:noProof/>
        </w:rPr>
        <mc:AlternateContent>
          <mc:Choice Requires="wps">
            <w:drawing>
              <wp:anchor distT="0" distB="0" distL="0" distR="0" simplePos="0" relativeHeight="251658240" behindDoc="0" locked="0" layoutInCell="1" allowOverlap="1" wp14:anchorId="0AD1DFB6" wp14:editId="30801266">
                <wp:simplePos x="0" y="0"/>
                <wp:positionH relativeFrom="page">
                  <wp:posOffset>6807090</wp:posOffset>
                </wp:positionH>
                <wp:positionV relativeFrom="page">
                  <wp:posOffset>2818730</wp:posOffset>
                </wp:positionV>
                <wp:extent cx="419734" cy="3187065"/>
                <wp:effectExtent l="0" t="0" r="0" b="0"/>
                <wp:wrapNone/>
                <wp:docPr id="107" name="Text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C9C4DD6"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362B3E0"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0AD1DFB6" id="Textbox 107" o:spid="_x0000_s1111" type="#_x0000_t202" style="position:absolute;left:0;text-align:left;margin-left:536pt;margin-top:221.95pt;width:33.05pt;height:250.95pt;z-index:251658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1uDpA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OVdRs1HG2gPJIbmkcByXCyJ2EDtbTj+3smoOeu/&#10;evIvz8Ipiadkc0pi6j9BmZgs0cOHXQJjC6HLNxMhakyRNA1R7vzf+1J1GfX1H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hf1uD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0C9C4DD6"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362B3E0"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sidRPr="00B27AB9">
        <w:rPr>
          <w:i/>
          <w:iCs/>
          <w:noProof/>
        </w:rPr>
        <mc:AlternateContent>
          <mc:Choice Requires="wps">
            <w:drawing>
              <wp:anchor distT="0" distB="0" distL="0" distR="0" simplePos="0" relativeHeight="251660288" behindDoc="0" locked="0" layoutInCell="1" allowOverlap="1" wp14:anchorId="3C4E9F42" wp14:editId="2F407667">
                <wp:simplePos x="0" y="0"/>
                <wp:positionH relativeFrom="page">
                  <wp:posOffset>6965929</wp:posOffset>
                </wp:positionH>
                <wp:positionV relativeFrom="page">
                  <wp:posOffset>6516126</wp:posOffset>
                </wp:positionV>
                <wp:extent cx="263525" cy="3312160"/>
                <wp:effectExtent l="0" t="0" r="0" b="0"/>
                <wp:wrapNone/>
                <wp:docPr id="108" name="Text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569E29EE" w14:textId="0B270913"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0CBB76B7"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0EC60980"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39</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3C4E9F42" id="Textbox 108" o:spid="_x0000_s1112" type="#_x0000_t202" style="position:absolute;left:0;text-align:left;margin-left:548.5pt;margin-top:513.1pt;width:20.75pt;height:260.8pt;z-index:251660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" filled="f" stroked="f">
                <v:textbox style="layout-flow:vertical;mso-layout-flow-alt:bottom-to-top" inset="0,0,0,0">
                  <w:txbxContent>
                    <w:p w14:paraId="569E29EE" w14:textId="0B270913"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0CBB76B7"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0EC60980"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39</w:t>
                      </w:r>
                      <w:r>
                        <w:rPr>
                          <w:spacing w:val="-6"/>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r w:rsidRPr="00B27AB9">
        <w:rPr>
          <w:i/>
          <w:iCs/>
        </w:rPr>
        <w:t>solicitud del certificado de estar a corriente de las deudas con la AEAT de Residencial Kalenda S. Coop. y certificado positivo de estar al corriente de sus deudas con Administracion Tributaria de IKASA CLASS ACTIVIDAD DE PROMOCIÓN INMOBILIARIA, SL.</w:t>
      </w:r>
    </w:p>
    <w:p w14:paraId="166CCED4" w14:textId="77777777" w:rsidR="00052788" w:rsidRPr="00B27AB9" w:rsidRDefault="00052788">
      <w:pPr>
        <w:pStyle w:val="Textoindependiente"/>
        <w:spacing w:before="10"/>
        <w:rPr>
          <w:i/>
          <w:iCs/>
        </w:rPr>
      </w:pPr>
    </w:p>
    <w:p w14:paraId="674748A5" w14:textId="77777777" w:rsidR="00052788" w:rsidRPr="00B27AB9" w:rsidRDefault="00000000">
      <w:pPr>
        <w:pStyle w:val="Textoindependiente"/>
        <w:spacing w:line="292" w:lineRule="auto"/>
        <w:ind w:left="142" w:right="1"/>
        <w:jc w:val="both"/>
        <w:rPr>
          <w:i/>
          <w:iCs/>
        </w:rPr>
      </w:pPr>
      <w:r w:rsidRPr="00B27AB9">
        <w:rPr>
          <w:i/>
          <w:iCs/>
        </w:rPr>
        <w:t xml:space="preserve">Certificado de situación en el censo de actividades económicas de Residencial Kalenda Madrid, S. </w:t>
      </w:r>
      <w:r w:rsidRPr="00B27AB9">
        <w:rPr>
          <w:i/>
          <w:iCs/>
          <w:spacing w:val="-2"/>
        </w:rPr>
        <w:t>Coop.</w:t>
      </w:r>
    </w:p>
    <w:p w14:paraId="34BAD389" w14:textId="77777777" w:rsidR="00052788" w:rsidRPr="00B27AB9" w:rsidRDefault="00052788">
      <w:pPr>
        <w:pStyle w:val="Textoindependiente"/>
        <w:spacing w:before="10"/>
        <w:rPr>
          <w:i/>
          <w:iCs/>
        </w:rPr>
      </w:pPr>
    </w:p>
    <w:p w14:paraId="7E51F054" w14:textId="77777777" w:rsidR="00052788" w:rsidRPr="00B27AB9" w:rsidRDefault="00000000">
      <w:pPr>
        <w:pStyle w:val="Textoindependiente"/>
        <w:spacing w:line="292" w:lineRule="auto"/>
        <w:ind w:left="142" w:right="1"/>
        <w:jc w:val="both"/>
        <w:rPr>
          <w:i/>
          <w:iCs/>
        </w:rPr>
      </w:pPr>
      <w:r w:rsidRPr="00B27AB9">
        <w:rPr>
          <w:i/>
          <w:iCs/>
        </w:rPr>
        <w:t>Cuentas</w:t>
      </w:r>
      <w:r w:rsidRPr="00B27AB9">
        <w:rPr>
          <w:i/>
          <w:iCs/>
          <w:spacing w:val="40"/>
        </w:rPr>
        <w:t xml:space="preserve"> </w:t>
      </w:r>
      <w:r w:rsidRPr="00B27AB9">
        <w:rPr>
          <w:i/>
          <w:iCs/>
        </w:rPr>
        <w:t>anuales</w:t>
      </w:r>
      <w:r w:rsidRPr="00B27AB9">
        <w:rPr>
          <w:i/>
          <w:iCs/>
          <w:spacing w:val="40"/>
        </w:rPr>
        <w:t xml:space="preserve"> </w:t>
      </w:r>
      <w:r w:rsidRPr="00B27AB9">
        <w:rPr>
          <w:i/>
          <w:iCs/>
        </w:rPr>
        <w:t>depositadas</w:t>
      </w:r>
      <w:r w:rsidRPr="00B27AB9">
        <w:rPr>
          <w:i/>
          <w:iCs/>
          <w:spacing w:val="40"/>
        </w:rPr>
        <w:t xml:space="preserve"> </w:t>
      </w:r>
      <w:r w:rsidRPr="00B27AB9">
        <w:rPr>
          <w:i/>
          <w:iCs/>
        </w:rPr>
        <w:t>en</w:t>
      </w:r>
      <w:r w:rsidRPr="00B27AB9">
        <w:rPr>
          <w:i/>
          <w:iCs/>
          <w:spacing w:val="40"/>
        </w:rPr>
        <w:t xml:space="preserve"> </w:t>
      </w:r>
      <w:r w:rsidRPr="00B27AB9">
        <w:rPr>
          <w:i/>
          <w:iCs/>
        </w:rPr>
        <w:t>el</w:t>
      </w:r>
      <w:r w:rsidRPr="00B27AB9">
        <w:rPr>
          <w:i/>
          <w:iCs/>
          <w:spacing w:val="40"/>
        </w:rPr>
        <w:t xml:space="preserve"> </w:t>
      </w:r>
      <w:r w:rsidRPr="00B27AB9">
        <w:rPr>
          <w:i/>
          <w:iCs/>
        </w:rPr>
        <w:t>Registro</w:t>
      </w:r>
      <w:r w:rsidRPr="00B27AB9">
        <w:rPr>
          <w:i/>
          <w:iCs/>
          <w:spacing w:val="40"/>
        </w:rPr>
        <w:t xml:space="preserve"> </w:t>
      </w:r>
      <w:r w:rsidRPr="00B27AB9">
        <w:rPr>
          <w:i/>
          <w:iCs/>
        </w:rPr>
        <w:t>Mercantil</w:t>
      </w:r>
      <w:r w:rsidRPr="00B27AB9">
        <w:rPr>
          <w:i/>
          <w:iCs/>
          <w:spacing w:val="40"/>
        </w:rPr>
        <w:t xml:space="preserve"> </w:t>
      </w:r>
      <w:r w:rsidRPr="00B27AB9">
        <w:rPr>
          <w:i/>
          <w:iCs/>
        </w:rPr>
        <w:t>tanto</w:t>
      </w:r>
      <w:r w:rsidRPr="00B27AB9">
        <w:rPr>
          <w:i/>
          <w:iCs/>
          <w:spacing w:val="40"/>
        </w:rPr>
        <w:t xml:space="preserve"> </w:t>
      </w:r>
      <w:r w:rsidRPr="00B27AB9">
        <w:rPr>
          <w:i/>
          <w:iCs/>
        </w:rPr>
        <w:t>de</w:t>
      </w:r>
      <w:r w:rsidRPr="00B27AB9">
        <w:rPr>
          <w:i/>
          <w:iCs/>
          <w:spacing w:val="40"/>
        </w:rPr>
        <w:t xml:space="preserve"> </w:t>
      </w:r>
      <w:r w:rsidRPr="00B27AB9">
        <w:rPr>
          <w:i/>
          <w:iCs/>
        </w:rPr>
        <w:t>Residencial</w:t>
      </w:r>
      <w:r w:rsidRPr="00B27AB9">
        <w:rPr>
          <w:i/>
          <w:iCs/>
          <w:spacing w:val="40"/>
        </w:rPr>
        <w:t xml:space="preserve"> </w:t>
      </w:r>
      <w:r w:rsidRPr="00B27AB9">
        <w:rPr>
          <w:i/>
          <w:iCs/>
        </w:rPr>
        <w:t>Kalenda</w:t>
      </w:r>
      <w:r w:rsidRPr="00B27AB9">
        <w:rPr>
          <w:i/>
          <w:iCs/>
          <w:spacing w:val="40"/>
        </w:rPr>
        <w:t xml:space="preserve"> </w:t>
      </w:r>
      <w:r w:rsidRPr="00B27AB9">
        <w:rPr>
          <w:i/>
          <w:iCs/>
        </w:rPr>
        <w:t>Madrid,</w:t>
      </w:r>
      <w:r w:rsidRPr="00B27AB9">
        <w:rPr>
          <w:i/>
          <w:iCs/>
          <w:spacing w:val="40"/>
        </w:rPr>
        <w:t xml:space="preserve"> </w:t>
      </w:r>
      <w:r w:rsidRPr="00B27AB9">
        <w:rPr>
          <w:i/>
          <w:iCs/>
        </w:rPr>
        <w:t>S. Coop. como de IKASA CLASS ACTIVIDAD DE PROMOCIÓN INMOBILIARIA SL, correspondientes a 2024 de esta última, acompañadas de balance de situación, de las que se desprende que el activo corriente supera el pasivo corriente.</w:t>
      </w:r>
    </w:p>
    <w:p w14:paraId="287DC43F" w14:textId="77777777" w:rsidR="00052788" w:rsidRPr="00B27AB9" w:rsidRDefault="00052788">
      <w:pPr>
        <w:pStyle w:val="Textoindependiente"/>
        <w:spacing w:before="9"/>
        <w:rPr>
          <w:i/>
          <w:iCs/>
        </w:rPr>
      </w:pPr>
    </w:p>
    <w:p w14:paraId="7BDE76EE" w14:textId="2D16F931" w:rsidR="00052788" w:rsidRPr="00B27AB9" w:rsidRDefault="00000000">
      <w:pPr>
        <w:pStyle w:val="Textoindependiente"/>
        <w:spacing w:before="1" w:line="292" w:lineRule="auto"/>
        <w:ind w:left="142" w:right="1"/>
        <w:jc w:val="both"/>
        <w:rPr>
          <w:i/>
          <w:iCs/>
        </w:rPr>
      </w:pPr>
      <w:r w:rsidRPr="00B27AB9">
        <w:rPr>
          <w:i/>
          <w:iCs/>
        </w:rPr>
        <w:t>Acreditación de la solvencia técnica mediante declaración de la relación de viviendas realizadas por IKASSA CLASS ACTIVIDAD DE PROMOCIÓN INMOBILIARIA, S.L.</w:t>
      </w:r>
    </w:p>
    <w:p w14:paraId="208584B2" w14:textId="77777777" w:rsidR="00052788" w:rsidRPr="00B27AB9" w:rsidRDefault="00052788">
      <w:pPr>
        <w:pStyle w:val="Textoindependiente"/>
        <w:spacing w:before="9"/>
        <w:rPr>
          <w:i/>
          <w:iCs/>
        </w:rPr>
      </w:pPr>
    </w:p>
    <w:p w14:paraId="3D405A6F" w14:textId="65DD3500" w:rsidR="00052788" w:rsidRPr="00B27AB9" w:rsidRDefault="00000000">
      <w:pPr>
        <w:pStyle w:val="Textoindependiente"/>
        <w:ind w:left="142"/>
        <w:rPr>
          <w:i/>
          <w:iCs/>
        </w:rPr>
      </w:pPr>
      <w:r w:rsidRPr="00B27AB9">
        <w:rPr>
          <w:i/>
          <w:iCs/>
        </w:rPr>
        <w:t>Garantía</w:t>
      </w:r>
      <w:r w:rsidRPr="00B27AB9">
        <w:rPr>
          <w:i/>
          <w:iCs/>
          <w:spacing w:val="-6"/>
        </w:rPr>
        <w:t xml:space="preserve"> </w:t>
      </w:r>
      <w:r w:rsidRPr="00B27AB9">
        <w:rPr>
          <w:i/>
          <w:iCs/>
        </w:rPr>
        <w:t>definitiva</w:t>
      </w:r>
      <w:r w:rsidRPr="00B27AB9">
        <w:rPr>
          <w:i/>
          <w:iCs/>
          <w:spacing w:val="-5"/>
        </w:rPr>
        <w:t xml:space="preserve"> </w:t>
      </w:r>
      <w:r w:rsidRPr="00B27AB9">
        <w:rPr>
          <w:i/>
          <w:iCs/>
        </w:rPr>
        <w:t>mediante</w:t>
      </w:r>
      <w:r w:rsidRPr="00B27AB9">
        <w:rPr>
          <w:i/>
          <w:iCs/>
          <w:spacing w:val="-5"/>
        </w:rPr>
        <w:t xml:space="preserve"> </w:t>
      </w:r>
      <w:r w:rsidRPr="00B27AB9">
        <w:rPr>
          <w:i/>
          <w:iCs/>
        </w:rPr>
        <w:t>ingreso</w:t>
      </w:r>
      <w:r w:rsidRPr="00B27AB9">
        <w:rPr>
          <w:i/>
          <w:iCs/>
          <w:spacing w:val="-5"/>
        </w:rPr>
        <w:t xml:space="preserve"> </w:t>
      </w:r>
      <w:r w:rsidRPr="00B27AB9">
        <w:rPr>
          <w:i/>
          <w:iCs/>
        </w:rPr>
        <w:t>en</w:t>
      </w:r>
      <w:r w:rsidRPr="00B27AB9">
        <w:rPr>
          <w:i/>
          <w:iCs/>
          <w:spacing w:val="-6"/>
        </w:rPr>
        <w:t xml:space="preserve"> </w:t>
      </w:r>
      <w:r w:rsidRPr="00B27AB9">
        <w:rPr>
          <w:i/>
          <w:iCs/>
        </w:rPr>
        <w:t>la</w:t>
      </w:r>
      <w:r w:rsidRPr="00B27AB9">
        <w:rPr>
          <w:i/>
          <w:iCs/>
          <w:spacing w:val="-5"/>
        </w:rPr>
        <w:t xml:space="preserve"> </w:t>
      </w:r>
      <w:r w:rsidRPr="00B27AB9">
        <w:rPr>
          <w:i/>
          <w:iCs/>
        </w:rPr>
        <w:t>Tesorería</w:t>
      </w:r>
      <w:r w:rsidRPr="00B27AB9">
        <w:rPr>
          <w:i/>
          <w:iCs/>
          <w:spacing w:val="-5"/>
        </w:rPr>
        <w:t xml:space="preserve"> </w:t>
      </w:r>
      <w:r w:rsidRPr="00B27AB9">
        <w:rPr>
          <w:i/>
          <w:iCs/>
        </w:rPr>
        <w:t>Municipal</w:t>
      </w:r>
      <w:r w:rsidRPr="00B27AB9">
        <w:rPr>
          <w:i/>
          <w:iCs/>
          <w:spacing w:val="-5"/>
        </w:rPr>
        <w:t xml:space="preserve"> </w:t>
      </w:r>
      <w:r w:rsidRPr="00B27AB9">
        <w:rPr>
          <w:i/>
          <w:iCs/>
        </w:rPr>
        <w:t>por</w:t>
      </w:r>
      <w:r w:rsidRPr="00B27AB9">
        <w:rPr>
          <w:i/>
          <w:iCs/>
          <w:spacing w:val="-6"/>
        </w:rPr>
        <w:t xml:space="preserve"> </w:t>
      </w:r>
      <w:r w:rsidRPr="00B27AB9">
        <w:rPr>
          <w:i/>
          <w:iCs/>
        </w:rPr>
        <w:t>importe</w:t>
      </w:r>
      <w:r w:rsidRPr="00B27AB9">
        <w:rPr>
          <w:i/>
          <w:iCs/>
          <w:spacing w:val="-5"/>
        </w:rPr>
        <w:t xml:space="preserve"> </w:t>
      </w:r>
      <w:r w:rsidRPr="00B27AB9">
        <w:rPr>
          <w:i/>
          <w:iCs/>
        </w:rPr>
        <w:t>de</w:t>
      </w:r>
      <w:r w:rsidRPr="00B27AB9">
        <w:rPr>
          <w:i/>
          <w:iCs/>
          <w:spacing w:val="-5"/>
        </w:rPr>
        <w:t xml:space="preserve"> </w:t>
      </w:r>
      <w:r w:rsidRPr="00B27AB9">
        <w:rPr>
          <w:i/>
          <w:iCs/>
        </w:rPr>
        <w:t>108.550,00</w:t>
      </w:r>
      <w:r w:rsidRPr="00B27AB9">
        <w:rPr>
          <w:i/>
          <w:iCs/>
          <w:spacing w:val="-5"/>
        </w:rPr>
        <w:t xml:space="preserve"> </w:t>
      </w:r>
      <w:r w:rsidRPr="00B27AB9">
        <w:rPr>
          <w:i/>
          <w:iCs/>
          <w:spacing w:val="-4"/>
        </w:rPr>
        <w:t>€”.</w:t>
      </w:r>
    </w:p>
    <w:p w14:paraId="68DA2FE2" w14:textId="77777777" w:rsidR="00052788" w:rsidRDefault="00052788">
      <w:pPr>
        <w:pStyle w:val="Textoindependiente"/>
        <w:spacing w:before="61"/>
      </w:pPr>
    </w:p>
    <w:p w14:paraId="156BEFF5" w14:textId="77777777" w:rsidR="00052788" w:rsidRDefault="00000000">
      <w:pPr>
        <w:pStyle w:val="Textoindependiente"/>
        <w:spacing w:line="292" w:lineRule="auto"/>
        <w:ind w:left="142" w:right="1"/>
        <w:jc w:val="both"/>
      </w:pPr>
      <w:r>
        <w:t>18º.- Acta de la Mesa de Contratación de fecha 10 de septiembre de 2025, que eleva propuesta de adjudicación del contrato a favor de Residencial Kalenda Madrid, S.Coop.</w:t>
      </w:r>
    </w:p>
    <w:p w14:paraId="68E15155" w14:textId="77777777" w:rsidR="00052788" w:rsidRDefault="00052788">
      <w:pPr>
        <w:pStyle w:val="Textoindependiente"/>
        <w:spacing w:before="10"/>
      </w:pPr>
    </w:p>
    <w:p w14:paraId="26FA2716" w14:textId="6562A0A5" w:rsidR="00052788" w:rsidRDefault="00000000">
      <w:pPr>
        <w:pStyle w:val="Textoindependiente"/>
        <w:spacing w:line="297" w:lineRule="auto"/>
        <w:ind w:left="142"/>
        <w:jc w:val="both"/>
      </w:pPr>
      <w:r>
        <w:t xml:space="preserve">19º.- Consta informe jurídico </w:t>
      </w:r>
      <w:r>
        <w:rPr>
          <w:b/>
        </w:rPr>
        <w:t xml:space="preserve">favorable </w:t>
      </w:r>
      <w:r>
        <w:t>suscrito con fecha 10 de septiembre de 2025 por el Director General de la Asesoría Jurídica a la siguiente propuesta</w:t>
      </w:r>
      <w:r w:rsidR="00B27AB9">
        <w:t>.</w:t>
      </w:r>
    </w:p>
    <w:p w14:paraId="65BA3E79" w14:textId="77777777" w:rsidR="00052788" w:rsidRDefault="00052788">
      <w:pPr>
        <w:pStyle w:val="Textoindependiente"/>
        <w:spacing w:before="4"/>
      </w:pPr>
    </w:p>
    <w:p w14:paraId="34FB8CBD" w14:textId="57AB6063" w:rsidR="00052788" w:rsidRDefault="00000000">
      <w:pPr>
        <w:pStyle w:val="Textoindependiente"/>
        <w:ind w:left="142"/>
      </w:pPr>
      <w:r>
        <w:t>Vista</w:t>
      </w:r>
      <w:r>
        <w:rPr>
          <w:spacing w:val="-7"/>
        </w:rPr>
        <w:t xml:space="preserve"> </w:t>
      </w:r>
      <w:r>
        <w:t>la</w:t>
      </w:r>
      <w:r>
        <w:rPr>
          <w:spacing w:val="-4"/>
        </w:rPr>
        <w:t xml:space="preserve"> </w:t>
      </w:r>
      <w:r>
        <w:t>propuesta</w:t>
      </w:r>
      <w:r>
        <w:rPr>
          <w:spacing w:val="-4"/>
        </w:rPr>
        <w:t xml:space="preserve"> </w:t>
      </w:r>
      <w:r>
        <w:t>de</w:t>
      </w:r>
      <w:r>
        <w:rPr>
          <w:spacing w:val="-5"/>
        </w:rPr>
        <w:t xml:space="preserve"> </w:t>
      </w:r>
      <w:r>
        <w:t>resolución</w:t>
      </w:r>
      <w:r>
        <w:rPr>
          <w:spacing w:val="-4"/>
        </w:rPr>
        <w:t xml:space="preserve"> </w:t>
      </w:r>
      <w:r>
        <w:t>PR/2025/5302</w:t>
      </w:r>
      <w:r>
        <w:rPr>
          <w:spacing w:val="-4"/>
        </w:rPr>
        <w:t xml:space="preserve"> </w:t>
      </w:r>
      <w:r>
        <w:t>de</w:t>
      </w:r>
      <w:r>
        <w:rPr>
          <w:spacing w:val="-4"/>
        </w:rPr>
        <w:t xml:space="preserve"> </w:t>
      </w:r>
      <w:r>
        <w:t>10</w:t>
      </w:r>
      <w:r>
        <w:rPr>
          <w:spacing w:val="-5"/>
        </w:rPr>
        <w:t xml:space="preserve"> </w:t>
      </w:r>
      <w:r>
        <w:t>de</w:t>
      </w:r>
      <w:r>
        <w:rPr>
          <w:spacing w:val="-4"/>
        </w:rPr>
        <w:t xml:space="preserve"> </w:t>
      </w:r>
      <w:r>
        <w:t>septiembre</w:t>
      </w:r>
      <w:r>
        <w:rPr>
          <w:spacing w:val="-4"/>
        </w:rPr>
        <w:t xml:space="preserve"> </w:t>
      </w:r>
      <w:r>
        <w:t>de</w:t>
      </w:r>
      <w:r>
        <w:rPr>
          <w:spacing w:val="-4"/>
        </w:rPr>
        <w:t xml:space="preserve"> </w:t>
      </w:r>
      <w:r>
        <w:rPr>
          <w:spacing w:val="-2"/>
        </w:rPr>
        <w:t>2025</w:t>
      </w:r>
      <w:r w:rsidR="00B27AB9">
        <w:rPr>
          <w:spacing w:val="-2"/>
        </w:rPr>
        <w:t>,</w:t>
      </w:r>
    </w:p>
    <w:p w14:paraId="3152EDE7" w14:textId="77777777" w:rsidR="00052788" w:rsidRDefault="00052788">
      <w:pPr>
        <w:pStyle w:val="Textoindependiente"/>
        <w:spacing w:before="60"/>
      </w:pPr>
    </w:p>
    <w:p w14:paraId="557D7615" w14:textId="77777777" w:rsidR="00052788" w:rsidRDefault="00000000">
      <w:pPr>
        <w:pStyle w:val="Ttulo5"/>
        <w:ind w:left="142"/>
      </w:pPr>
      <w:r>
        <w:rPr>
          <w:spacing w:val="-2"/>
        </w:rPr>
        <w:t>Resolución:</w:t>
      </w:r>
    </w:p>
    <w:p w14:paraId="4927E230" w14:textId="77777777" w:rsidR="00052788" w:rsidRDefault="00052788">
      <w:pPr>
        <w:pStyle w:val="Textoindependiente"/>
        <w:spacing w:before="61"/>
        <w:rPr>
          <w:b/>
        </w:rPr>
      </w:pPr>
    </w:p>
    <w:p w14:paraId="1A1D2E1F" w14:textId="77777777" w:rsidR="00052788" w:rsidRDefault="00000000">
      <w:pPr>
        <w:pStyle w:val="Textoindependiente"/>
        <w:ind w:left="142"/>
      </w:pPr>
      <w:r>
        <w:t>1º.-</w:t>
      </w:r>
      <w:r>
        <w:rPr>
          <w:spacing w:val="-2"/>
        </w:rPr>
        <w:t xml:space="preserve"> </w:t>
      </w:r>
      <w:r>
        <w:t>Dar</w:t>
      </w:r>
      <w:r>
        <w:rPr>
          <w:spacing w:val="-1"/>
        </w:rPr>
        <w:t xml:space="preserve"> </w:t>
      </w:r>
      <w:r>
        <w:t>por</w:t>
      </w:r>
      <w:r>
        <w:rPr>
          <w:spacing w:val="-2"/>
        </w:rPr>
        <w:t xml:space="preserve"> </w:t>
      </w:r>
      <w:r>
        <w:t>válido</w:t>
      </w:r>
      <w:r>
        <w:rPr>
          <w:spacing w:val="-1"/>
        </w:rPr>
        <w:t xml:space="preserve"> </w:t>
      </w:r>
      <w:r>
        <w:t>el</w:t>
      </w:r>
      <w:r>
        <w:rPr>
          <w:spacing w:val="-2"/>
        </w:rPr>
        <w:t xml:space="preserve"> </w:t>
      </w:r>
      <w:r>
        <w:t>acto</w:t>
      </w:r>
      <w:r>
        <w:rPr>
          <w:spacing w:val="-1"/>
        </w:rPr>
        <w:t xml:space="preserve"> </w:t>
      </w:r>
      <w:r>
        <w:rPr>
          <w:spacing w:val="-2"/>
        </w:rPr>
        <w:t>licitatorio.</w:t>
      </w:r>
    </w:p>
    <w:p w14:paraId="6C7F1734" w14:textId="77777777" w:rsidR="00052788" w:rsidRDefault="00052788">
      <w:pPr>
        <w:pStyle w:val="Textoindependiente"/>
        <w:spacing w:before="61"/>
      </w:pPr>
    </w:p>
    <w:p w14:paraId="62AA0BB7" w14:textId="649D8C94" w:rsidR="00052788" w:rsidRDefault="00000000">
      <w:pPr>
        <w:pStyle w:val="Textoindependiente"/>
        <w:spacing w:line="292" w:lineRule="auto"/>
        <w:ind w:left="142" w:right="1"/>
        <w:jc w:val="both"/>
      </w:pPr>
      <w:r>
        <w:t xml:space="preserve">2º.- Adjudicar la enajenación, en régimen de concurrencia, por concurso, de la parcela R-3.4, de la Unidad de Ejecución I-3 </w:t>
      </w:r>
      <w:r w:rsidRPr="00B27AB9">
        <w:rPr>
          <w:i/>
          <w:iCs/>
        </w:rPr>
        <w:t>“Avenida Polideportivo/Pocito San Roque”</w:t>
      </w:r>
      <w:r w:rsidR="00B27AB9">
        <w:rPr>
          <w:i/>
          <w:iCs/>
        </w:rPr>
        <w:t>,</w:t>
      </w:r>
      <w:r>
        <w:t xml:space="preserve"> a favor de Residencial Kalenda Madrid, S.Coop., en la cantidad de 2.671.000,00 €, excluido IVA, con abono del precio en el plazo de 1 mes y solicitud de licencia de obra en el plazo de 6 meses.</w:t>
      </w:r>
    </w:p>
    <w:p w14:paraId="309065FD" w14:textId="77777777" w:rsidR="00052788" w:rsidRDefault="00052788">
      <w:pPr>
        <w:pStyle w:val="Textoindependiente"/>
        <w:spacing w:before="9"/>
      </w:pPr>
    </w:p>
    <w:p w14:paraId="2EA57414" w14:textId="77777777" w:rsidR="00052788" w:rsidRDefault="00000000">
      <w:pPr>
        <w:pStyle w:val="Textoindependiente"/>
        <w:spacing w:before="1" w:line="292" w:lineRule="auto"/>
        <w:ind w:left="142" w:right="1"/>
        <w:jc w:val="both"/>
      </w:pPr>
      <w:r>
        <w:t>3º.- Devolver la garantía provisional constituida por Residencial Kalenda Madrid, S.Coop., mediante ingreso directo, por importe de 20.000,00 €.</w:t>
      </w:r>
    </w:p>
    <w:p w14:paraId="1C62DC97" w14:textId="77777777" w:rsidR="00052788" w:rsidRDefault="00052788">
      <w:pPr>
        <w:pStyle w:val="Textoindependiente"/>
        <w:spacing w:before="9"/>
      </w:pPr>
    </w:p>
    <w:p w14:paraId="17B53E9C" w14:textId="77777777" w:rsidR="00052788" w:rsidRDefault="00000000">
      <w:pPr>
        <w:pStyle w:val="Textoindependiente"/>
        <w:ind w:left="142"/>
      </w:pPr>
      <w:r>
        <w:t>4º.-</w:t>
      </w:r>
      <w:r>
        <w:rPr>
          <w:spacing w:val="-2"/>
        </w:rPr>
        <w:t xml:space="preserve"> </w:t>
      </w:r>
      <w:r>
        <w:t>A</w:t>
      </w:r>
      <w:r>
        <w:rPr>
          <w:spacing w:val="-1"/>
        </w:rPr>
        <w:t xml:space="preserve"> </w:t>
      </w:r>
      <w:r>
        <w:t>los</w:t>
      </w:r>
      <w:r>
        <w:rPr>
          <w:spacing w:val="-1"/>
        </w:rPr>
        <w:t xml:space="preserve"> </w:t>
      </w:r>
      <w:r>
        <w:t>efectos</w:t>
      </w:r>
      <w:r>
        <w:rPr>
          <w:spacing w:val="-2"/>
        </w:rPr>
        <w:t xml:space="preserve"> </w:t>
      </w:r>
      <w:r>
        <w:t>previstos</w:t>
      </w:r>
      <w:r>
        <w:rPr>
          <w:spacing w:val="-1"/>
        </w:rPr>
        <w:t xml:space="preserve"> </w:t>
      </w:r>
      <w:r>
        <w:t>en</w:t>
      </w:r>
      <w:r>
        <w:rPr>
          <w:spacing w:val="-1"/>
        </w:rPr>
        <w:t xml:space="preserve"> </w:t>
      </w:r>
      <w:r>
        <w:t>el</w:t>
      </w:r>
      <w:r>
        <w:rPr>
          <w:spacing w:val="-1"/>
        </w:rPr>
        <w:t xml:space="preserve"> </w:t>
      </w:r>
      <w:r>
        <w:t>artículo</w:t>
      </w:r>
      <w:r>
        <w:rPr>
          <w:spacing w:val="-2"/>
        </w:rPr>
        <w:t xml:space="preserve"> </w:t>
      </w:r>
      <w:r>
        <w:t>151.4</w:t>
      </w:r>
      <w:r>
        <w:rPr>
          <w:spacing w:val="-1"/>
        </w:rPr>
        <w:t xml:space="preserve"> </w:t>
      </w:r>
      <w:r>
        <w:t>de</w:t>
      </w:r>
      <w:r>
        <w:rPr>
          <w:spacing w:val="-1"/>
        </w:rPr>
        <w:t xml:space="preserve"> </w:t>
      </w:r>
      <w:r>
        <w:t>la</w:t>
      </w:r>
      <w:r>
        <w:rPr>
          <w:spacing w:val="-1"/>
        </w:rPr>
        <w:t xml:space="preserve"> </w:t>
      </w:r>
      <w:r>
        <w:t>LCSP,</w:t>
      </w:r>
      <w:r>
        <w:rPr>
          <w:spacing w:val="-2"/>
        </w:rPr>
        <w:t xml:space="preserve"> </w:t>
      </w:r>
      <w:r>
        <w:t>se</w:t>
      </w:r>
      <w:r>
        <w:rPr>
          <w:spacing w:val="-1"/>
        </w:rPr>
        <w:t xml:space="preserve"> </w:t>
      </w:r>
      <w:r>
        <w:t>hace</w:t>
      </w:r>
      <w:r>
        <w:rPr>
          <w:spacing w:val="-1"/>
        </w:rPr>
        <w:t xml:space="preserve"> </w:t>
      </w:r>
      <w:r>
        <w:t>constar</w:t>
      </w:r>
      <w:r>
        <w:rPr>
          <w:spacing w:val="-1"/>
        </w:rPr>
        <w:t xml:space="preserve"> </w:t>
      </w:r>
      <w:r>
        <w:rPr>
          <w:spacing w:val="-4"/>
        </w:rPr>
        <w:t>que:</w:t>
      </w:r>
    </w:p>
    <w:p w14:paraId="1F2FB187" w14:textId="77777777" w:rsidR="00052788" w:rsidRDefault="00052788">
      <w:pPr>
        <w:pStyle w:val="Textoindependiente"/>
        <w:spacing w:before="61"/>
      </w:pPr>
    </w:p>
    <w:p w14:paraId="03BA4D22" w14:textId="77777777" w:rsidR="00052788" w:rsidRDefault="00000000">
      <w:pPr>
        <w:pStyle w:val="Textoindependiente"/>
        <w:ind w:left="142"/>
      </w:pPr>
      <w:r>
        <w:t>-Se</w:t>
      </w:r>
      <w:r>
        <w:rPr>
          <w:spacing w:val="-2"/>
        </w:rPr>
        <w:t xml:space="preserve"> </w:t>
      </w:r>
      <w:r>
        <w:t>han</w:t>
      </w:r>
      <w:r>
        <w:rPr>
          <w:spacing w:val="-2"/>
        </w:rPr>
        <w:t xml:space="preserve"> </w:t>
      </w:r>
      <w:r>
        <w:t>admitido</w:t>
      </w:r>
      <w:r>
        <w:rPr>
          <w:spacing w:val="-2"/>
        </w:rPr>
        <w:t xml:space="preserve"> </w:t>
      </w:r>
      <w:r>
        <w:t>todas</w:t>
      </w:r>
      <w:r>
        <w:rPr>
          <w:spacing w:val="-2"/>
        </w:rPr>
        <w:t xml:space="preserve"> </w:t>
      </w:r>
      <w:r>
        <w:t>las</w:t>
      </w:r>
      <w:r>
        <w:rPr>
          <w:spacing w:val="-2"/>
        </w:rPr>
        <w:t xml:space="preserve"> </w:t>
      </w:r>
      <w:r>
        <w:t>ofertas</w:t>
      </w:r>
      <w:r>
        <w:rPr>
          <w:spacing w:val="-1"/>
        </w:rPr>
        <w:t xml:space="preserve"> </w:t>
      </w:r>
      <w:r>
        <w:rPr>
          <w:spacing w:val="-2"/>
        </w:rPr>
        <w:t>presentadas.</w:t>
      </w:r>
    </w:p>
    <w:p w14:paraId="1D2DB099" w14:textId="77777777" w:rsidR="00052788" w:rsidRDefault="00052788">
      <w:pPr>
        <w:pStyle w:val="Textoindependiente"/>
        <w:spacing w:before="60"/>
      </w:pPr>
    </w:p>
    <w:p w14:paraId="7CDCAD9A" w14:textId="77777777" w:rsidR="00052788" w:rsidRDefault="00000000">
      <w:pPr>
        <w:pStyle w:val="Textoindependiente"/>
        <w:spacing w:before="1"/>
        <w:ind w:left="142"/>
      </w:pPr>
      <w:r>
        <w:t>-Las</w:t>
      </w:r>
      <w:r>
        <w:rPr>
          <w:spacing w:val="-6"/>
        </w:rPr>
        <w:t xml:space="preserve"> </w:t>
      </w:r>
      <w:r>
        <w:t>características</w:t>
      </w:r>
      <w:r>
        <w:rPr>
          <w:spacing w:val="-3"/>
        </w:rPr>
        <w:t xml:space="preserve"> </w:t>
      </w:r>
      <w:r>
        <w:t>de</w:t>
      </w:r>
      <w:r>
        <w:rPr>
          <w:spacing w:val="-4"/>
        </w:rPr>
        <w:t xml:space="preserve"> </w:t>
      </w:r>
      <w:r>
        <w:t>la</w:t>
      </w:r>
      <w:r>
        <w:rPr>
          <w:spacing w:val="-3"/>
        </w:rPr>
        <w:t xml:space="preserve"> </w:t>
      </w:r>
      <w:r>
        <w:t>oferta</w:t>
      </w:r>
      <w:r>
        <w:rPr>
          <w:spacing w:val="-3"/>
        </w:rPr>
        <w:t xml:space="preserve"> </w:t>
      </w:r>
      <w:r>
        <w:t>adjudicataria</w:t>
      </w:r>
      <w:r>
        <w:rPr>
          <w:spacing w:val="-4"/>
        </w:rPr>
        <w:t xml:space="preserve"> </w:t>
      </w:r>
      <w:r>
        <w:t>figuran</w:t>
      </w:r>
      <w:r>
        <w:rPr>
          <w:spacing w:val="-3"/>
        </w:rPr>
        <w:t xml:space="preserve"> </w:t>
      </w:r>
      <w:r>
        <w:t>en</w:t>
      </w:r>
      <w:r>
        <w:rPr>
          <w:spacing w:val="-4"/>
        </w:rPr>
        <w:t xml:space="preserve"> </w:t>
      </w:r>
      <w:r>
        <w:t>el</w:t>
      </w:r>
      <w:r>
        <w:rPr>
          <w:spacing w:val="-3"/>
        </w:rPr>
        <w:t xml:space="preserve"> </w:t>
      </w:r>
      <w:r>
        <w:t>apartado</w:t>
      </w:r>
      <w:r>
        <w:rPr>
          <w:spacing w:val="-3"/>
        </w:rPr>
        <w:t xml:space="preserve"> </w:t>
      </w:r>
      <w:r>
        <w:rPr>
          <w:spacing w:val="-2"/>
        </w:rPr>
        <w:t>tercero.</w:t>
      </w:r>
    </w:p>
    <w:p w14:paraId="38FCECD9" w14:textId="77777777" w:rsidR="00052788" w:rsidRDefault="00052788">
      <w:pPr>
        <w:pStyle w:val="Textoindependiente"/>
        <w:spacing w:before="60"/>
      </w:pPr>
    </w:p>
    <w:p w14:paraId="5A171D11" w14:textId="77777777" w:rsidR="00052788" w:rsidRDefault="00000000">
      <w:pPr>
        <w:pStyle w:val="Textoindependiente"/>
        <w:spacing w:line="292" w:lineRule="auto"/>
        <w:ind w:left="142" w:right="1"/>
        <w:jc w:val="both"/>
      </w:pPr>
      <w:r>
        <w:t>-Ha resultado adjudicataria la oferta que ha obtenido la mayor puntuación tras la aplicación de los criterios contenidos en el pliego de cláusulas administrativas particulares</w:t>
      </w:r>
    </w:p>
    <w:p w14:paraId="43C30605" w14:textId="77777777" w:rsidR="00052788" w:rsidRDefault="00052788">
      <w:pPr>
        <w:pStyle w:val="Textoindependiente"/>
        <w:spacing w:before="10"/>
      </w:pPr>
    </w:p>
    <w:p w14:paraId="2BCAB66C" w14:textId="77777777" w:rsidR="00052788" w:rsidRDefault="00000000">
      <w:pPr>
        <w:pStyle w:val="Textoindependiente"/>
        <w:spacing w:line="292" w:lineRule="auto"/>
        <w:ind w:left="142" w:right="1"/>
        <w:jc w:val="both"/>
      </w:pPr>
      <w:r>
        <w:t>5º.- Remitir certificación de dicho acuerdo a la Comunidad de Madrid, junto con la nota simple de la inscripción en el Registro de la Propiedad, ficha de inventario, pliego de cláusulas administrativas particulares e informe de control permanente suscrito por el Interventor General, junto con la certificación de que el precio de venta no supera el 10% de los recursos ordinarios del Presupuesto.</w:t>
      </w:r>
    </w:p>
    <w:p w14:paraId="1AC52773" w14:textId="77777777" w:rsidR="00052788" w:rsidRDefault="00052788">
      <w:pPr>
        <w:pStyle w:val="Textoindependiente"/>
        <w:spacing w:line="292" w:lineRule="auto"/>
        <w:jc w:val="both"/>
        <w:sectPr w:rsidR="00052788">
          <w:pgSz w:w="11910" w:h="16840"/>
          <w:pgMar w:top="1340" w:right="1417" w:bottom="1260" w:left="1275" w:header="225" w:footer="1060" w:gutter="0"/>
          <w:cols w:space="720"/>
        </w:sectPr>
      </w:pPr>
    </w:p>
    <w:p w14:paraId="188734EE" w14:textId="7393C251" w:rsidR="00052788" w:rsidRDefault="00000000">
      <w:pPr>
        <w:pStyle w:val="Textoindependiente"/>
        <w:spacing w:before="88" w:line="292" w:lineRule="auto"/>
        <w:ind w:left="142" w:right="1"/>
        <w:jc w:val="both"/>
      </w:pPr>
      <w:r>
        <w:rPr>
          <w:noProof/>
        </w:rPr>
        <mc:AlternateContent>
          <mc:Choice Requires="wps">
            <w:drawing>
              <wp:anchor distT="0" distB="0" distL="0" distR="0" simplePos="0" relativeHeight="15774208" behindDoc="0" locked="0" layoutInCell="1" allowOverlap="1" wp14:anchorId="570B1593" wp14:editId="5F477F2B">
                <wp:simplePos x="0" y="0"/>
                <wp:positionH relativeFrom="page">
                  <wp:posOffset>6807090</wp:posOffset>
                </wp:positionH>
                <wp:positionV relativeFrom="page">
                  <wp:posOffset>2818730</wp:posOffset>
                </wp:positionV>
                <wp:extent cx="419734" cy="3187065"/>
                <wp:effectExtent l="0" t="0" r="0" b="0"/>
                <wp:wrapNone/>
                <wp:docPr id="109" name="Text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4ED8666"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749D89D"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570B1593" id="Textbox 109" o:spid="_x0000_s1113" type="#_x0000_t202" style="position:absolute;left:0;text-align:left;margin-left:536pt;margin-top:221.95pt;width:33.05pt;height:250.95pt;z-index:15774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eMhlT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34ED8666"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749D89D"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Pr>
          <w:noProof/>
        </w:rPr>
        <mc:AlternateContent>
          <mc:Choice Requires="wps">
            <w:drawing>
              <wp:anchor distT="0" distB="0" distL="0" distR="0" simplePos="0" relativeHeight="15774720" behindDoc="0" locked="0" layoutInCell="1" allowOverlap="1" wp14:anchorId="54E67B7F" wp14:editId="291CA00A">
                <wp:simplePos x="0" y="0"/>
                <wp:positionH relativeFrom="page">
                  <wp:posOffset>6965929</wp:posOffset>
                </wp:positionH>
                <wp:positionV relativeFrom="page">
                  <wp:posOffset>6516126</wp:posOffset>
                </wp:positionV>
                <wp:extent cx="263525" cy="3312160"/>
                <wp:effectExtent l="0" t="0" r="0" b="0"/>
                <wp:wrapNone/>
                <wp:docPr id="110" name="Text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50323C6A" w14:textId="4BCB485C"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2447CF5"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087AA3AA"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40</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54E67B7F" id="Textbox 110" o:spid="_x0000_s1114" type="#_x0000_t202" style="position:absolute;left:0;text-align:left;margin-left:548.5pt;margin-top:513.1pt;width:20.75pt;height:260.8pt;z-index:15774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DamN71pAEAADIDAAAOAAAAAAAAAAAAAAAAAC4CAABkcnMvZTJvRG9jLnhtbFBLAQItABQA&#10;BgAIAAAAIQDxhk1L4QAAAA8BAAAPAAAAAAAAAAAAAAAAAP4DAABkcnMvZG93bnJldi54bWxQSwUG&#10;AAAAAAQABADzAAAADAUAAAAA&#10;" filled="f" stroked="f">
                <v:textbox style="layout-flow:vertical;mso-layout-flow-alt:bottom-to-top" inset="0,0,0,0">
                  <w:txbxContent>
                    <w:p w14:paraId="50323C6A" w14:textId="4BCB485C"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2447CF5"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087AA3AA"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40</w:t>
                      </w:r>
                      <w:r>
                        <w:rPr>
                          <w:spacing w:val="-6"/>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r>
        <w:t>6º.- Requerir al adjudicatario, Residencial Kalenda Madrid, S.Coop., para que</w:t>
      </w:r>
      <w:r w:rsidR="00B27AB9">
        <w:t>,</w:t>
      </w:r>
      <w:r>
        <w:t xml:space="preserve"> en el plazo de 1 mes, contado a partir del siguiente día al de recepción de la notificación, proceda a abonar el importe de la cantidad ofertada, así como el importe correspondiente al impuesto sobre el valor añadido, y otorgar escritura pública de compraventa.</w:t>
      </w:r>
    </w:p>
    <w:p w14:paraId="1606533F" w14:textId="77777777" w:rsidR="00052788" w:rsidRDefault="00052788">
      <w:pPr>
        <w:pStyle w:val="Textoindependiente"/>
        <w:spacing w:before="10"/>
      </w:pPr>
    </w:p>
    <w:p w14:paraId="0BB467FD" w14:textId="77777777" w:rsidR="00052788" w:rsidRDefault="00000000">
      <w:pPr>
        <w:pStyle w:val="Textoindependiente"/>
        <w:spacing w:line="292" w:lineRule="auto"/>
        <w:ind w:left="142" w:right="1"/>
        <w:jc w:val="both"/>
      </w:pPr>
      <w:r>
        <w:t>7º.- Facultar al Concejal-Delegado de Hacienda y Fiestas, D. Enrique González Gutiérrez, para que, en representación del Ayuntamiento de Las Rozas de Madrid, otorgue la escritura pública a favor de Residencial Kalenda Madrid, S.Coop. en las condiciones establecidas en el presente acuerdo.</w:t>
      </w:r>
    </w:p>
    <w:p w14:paraId="23060F0E" w14:textId="77777777" w:rsidR="00052788" w:rsidRDefault="00052788">
      <w:pPr>
        <w:pStyle w:val="Textoindependiente"/>
        <w:spacing w:before="9"/>
      </w:pPr>
    </w:p>
    <w:p w14:paraId="3A7C6421" w14:textId="77777777" w:rsidR="00052788" w:rsidRDefault="00000000">
      <w:pPr>
        <w:pStyle w:val="Textoindependiente"/>
        <w:spacing w:before="1" w:line="292" w:lineRule="auto"/>
        <w:ind w:left="142" w:right="1"/>
        <w:jc w:val="both"/>
      </w:pPr>
      <w:r>
        <w:t>8º.- De conformidad con lo previsto en el pliego de cláusulas administrativas particulares, la totalidad de los gastos de otorgamiento de escritura pública e inscripción en el Registro de la Propiedad correspondiente serán satisfechos por el comprador.</w:t>
      </w:r>
    </w:p>
    <w:p w14:paraId="511A09DF" w14:textId="77777777" w:rsidR="00052788" w:rsidRDefault="00052788">
      <w:pPr>
        <w:pStyle w:val="Textoindependiente"/>
        <w:spacing w:before="9"/>
      </w:pPr>
    </w:p>
    <w:p w14:paraId="6EF99F94" w14:textId="77777777" w:rsidR="00052788" w:rsidRDefault="00000000">
      <w:pPr>
        <w:pStyle w:val="Textoindependiente"/>
        <w:ind w:left="142"/>
        <w:jc w:val="both"/>
      </w:pPr>
      <w:r>
        <w:t>9º.-</w:t>
      </w:r>
      <w:r>
        <w:rPr>
          <w:spacing w:val="-4"/>
        </w:rPr>
        <w:t xml:space="preserve"> </w:t>
      </w:r>
      <w:r>
        <w:t>Notificar</w:t>
      </w:r>
      <w:r>
        <w:rPr>
          <w:spacing w:val="-2"/>
        </w:rPr>
        <w:t xml:space="preserve"> </w:t>
      </w:r>
      <w:r>
        <w:t>el</w:t>
      </w:r>
      <w:r>
        <w:rPr>
          <w:spacing w:val="-2"/>
        </w:rPr>
        <w:t xml:space="preserve"> </w:t>
      </w:r>
      <w:r>
        <w:t>presente</w:t>
      </w:r>
      <w:r>
        <w:rPr>
          <w:spacing w:val="-1"/>
        </w:rPr>
        <w:t xml:space="preserve"> </w:t>
      </w:r>
      <w:r>
        <w:t>acuerdo</w:t>
      </w:r>
      <w:r>
        <w:rPr>
          <w:spacing w:val="-2"/>
        </w:rPr>
        <w:t xml:space="preserve"> </w:t>
      </w:r>
      <w:r>
        <w:t>a</w:t>
      </w:r>
      <w:r>
        <w:rPr>
          <w:spacing w:val="-2"/>
        </w:rPr>
        <w:t xml:space="preserve"> </w:t>
      </w:r>
      <w:r>
        <w:t>todos</w:t>
      </w:r>
      <w:r>
        <w:rPr>
          <w:spacing w:val="-2"/>
        </w:rPr>
        <w:t xml:space="preserve"> </w:t>
      </w:r>
      <w:r>
        <w:t>los</w:t>
      </w:r>
      <w:r>
        <w:rPr>
          <w:spacing w:val="-1"/>
        </w:rPr>
        <w:t xml:space="preserve"> </w:t>
      </w:r>
      <w:r>
        <w:rPr>
          <w:spacing w:val="-2"/>
        </w:rPr>
        <w:t>interesados.</w:t>
      </w:r>
    </w:p>
    <w:p w14:paraId="796BDC5C" w14:textId="77777777" w:rsidR="00052788" w:rsidRDefault="00052788">
      <w:pPr>
        <w:pStyle w:val="Textoindependiente"/>
        <w:spacing w:before="29" w:after="1"/>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052788" w14:paraId="07E017BD" w14:textId="77777777">
        <w:trPr>
          <w:trHeight w:val="977"/>
        </w:trPr>
        <w:tc>
          <w:tcPr>
            <w:tcW w:w="9062" w:type="dxa"/>
            <w:gridSpan w:val="2"/>
            <w:tcBorders>
              <w:left w:val="single" w:sz="4" w:space="0" w:color="CCCCCC"/>
              <w:right w:val="single" w:sz="4" w:space="0" w:color="CCCCCC"/>
            </w:tcBorders>
            <w:shd w:val="clear" w:color="auto" w:fill="F3F3F3"/>
          </w:tcPr>
          <w:p w14:paraId="39F1AF55" w14:textId="0544C6BB" w:rsidR="00052788" w:rsidRDefault="00000000">
            <w:pPr>
              <w:pStyle w:val="TableParagraph"/>
              <w:spacing w:before="83" w:line="297" w:lineRule="auto"/>
              <w:ind w:left="62" w:right="52"/>
              <w:jc w:val="both"/>
              <w:rPr>
                <w:b/>
                <w:sz w:val="20"/>
              </w:rPr>
            </w:pPr>
            <w:r>
              <w:rPr>
                <w:b/>
                <w:sz w:val="20"/>
              </w:rPr>
              <w:t xml:space="preserve">Adjudicación, mediante procedimiento abierto, y una pluralidad de criterios de adjudicación, del servicio de </w:t>
            </w:r>
            <w:r w:rsidRPr="00B27AB9">
              <w:rPr>
                <w:b/>
                <w:i/>
                <w:iCs/>
                <w:sz w:val="20"/>
              </w:rPr>
              <w:t>“Servicio de prevención y control de la legionelosis”,</w:t>
            </w:r>
            <w:r>
              <w:rPr>
                <w:b/>
                <w:sz w:val="20"/>
              </w:rPr>
              <w:t xml:space="preserve"> sujeto a regulación armonizada</w:t>
            </w:r>
            <w:r w:rsidR="00B27AB9">
              <w:rPr>
                <w:b/>
                <w:sz w:val="20"/>
              </w:rPr>
              <w:t>. E</w:t>
            </w:r>
            <w:r>
              <w:rPr>
                <w:b/>
                <w:sz w:val="20"/>
              </w:rPr>
              <w:t>xpte. 9084/2025.</w:t>
            </w:r>
          </w:p>
        </w:tc>
      </w:tr>
      <w:tr w:rsidR="00052788" w14:paraId="09429B89" w14:textId="77777777">
        <w:trPr>
          <w:trHeight w:val="406"/>
        </w:trPr>
        <w:tc>
          <w:tcPr>
            <w:tcW w:w="1877" w:type="dxa"/>
            <w:tcBorders>
              <w:left w:val="single" w:sz="4" w:space="0" w:color="CCCCCC"/>
            </w:tcBorders>
          </w:tcPr>
          <w:p w14:paraId="3AFB688E" w14:textId="77777777" w:rsidR="00052788" w:rsidRDefault="00000000">
            <w:pPr>
              <w:pStyle w:val="TableParagraph"/>
              <w:spacing w:before="82"/>
              <w:ind w:left="62"/>
              <w:rPr>
                <w:b/>
                <w:sz w:val="20"/>
              </w:rPr>
            </w:pPr>
            <w:r>
              <w:rPr>
                <w:b/>
                <w:spacing w:val="-2"/>
                <w:sz w:val="20"/>
              </w:rPr>
              <w:t>Favorable</w:t>
            </w:r>
          </w:p>
        </w:tc>
        <w:tc>
          <w:tcPr>
            <w:tcW w:w="7185" w:type="dxa"/>
            <w:tcBorders>
              <w:right w:val="single" w:sz="4" w:space="0" w:color="CCCCCC"/>
            </w:tcBorders>
          </w:tcPr>
          <w:p w14:paraId="59E6E095" w14:textId="77777777" w:rsidR="00052788"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B557D5B" w14:textId="77777777" w:rsidR="00052788" w:rsidRDefault="00052788">
      <w:pPr>
        <w:pStyle w:val="Textoindependiente"/>
        <w:spacing w:before="145"/>
      </w:pPr>
    </w:p>
    <w:p w14:paraId="79B6FACD" w14:textId="77777777" w:rsidR="00052788" w:rsidRDefault="00000000">
      <w:pPr>
        <w:pStyle w:val="Ttulo5"/>
        <w:ind w:left="142"/>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7BC07624" w14:textId="77777777" w:rsidR="00052788" w:rsidRDefault="00052788">
      <w:pPr>
        <w:pStyle w:val="Textoindependiente"/>
        <w:spacing w:before="61"/>
        <w:rPr>
          <w:b/>
        </w:rPr>
      </w:pPr>
    </w:p>
    <w:p w14:paraId="21814408" w14:textId="21EF3C34" w:rsidR="00052788" w:rsidRDefault="00000000">
      <w:pPr>
        <w:pStyle w:val="Prrafodelista"/>
        <w:numPr>
          <w:ilvl w:val="0"/>
          <w:numId w:val="21"/>
        </w:numPr>
        <w:tabs>
          <w:tab w:val="left" w:pos="320"/>
        </w:tabs>
        <w:spacing w:before="1" w:line="292" w:lineRule="auto"/>
        <w:ind w:right="1" w:firstLine="0"/>
        <w:jc w:val="both"/>
        <w:rPr>
          <w:sz w:val="20"/>
        </w:rPr>
      </w:pPr>
      <w:r>
        <w:rPr>
          <w:sz w:val="20"/>
        </w:rPr>
        <w:t>Propuesta de inicio del expediente de contratación suscrito por la Concejal</w:t>
      </w:r>
      <w:r w:rsidR="00DA3D71">
        <w:rPr>
          <w:sz w:val="20"/>
        </w:rPr>
        <w:t>-</w:t>
      </w:r>
      <w:r>
        <w:rPr>
          <w:sz w:val="20"/>
        </w:rPr>
        <w:t>Delegada de Sanidad y Distrito Norte, de fecha 5 de febrero de 2025.</w:t>
      </w:r>
    </w:p>
    <w:p w14:paraId="771BB19B" w14:textId="77777777" w:rsidR="00052788" w:rsidRDefault="00052788">
      <w:pPr>
        <w:pStyle w:val="Textoindependiente"/>
        <w:spacing w:before="9"/>
      </w:pPr>
    </w:p>
    <w:p w14:paraId="7C798B2E" w14:textId="49EEFA38" w:rsidR="00052788" w:rsidRDefault="00000000">
      <w:pPr>
        <w:pStyle w:val="Prrafodelista"/>
        <w:numPr>
          <w:ilvl w:val="0"/>
          <w:numId w:val="21"/>
        </w:numPr>
        <w:tabs>
          <w:tab w:val="left" w:pos="320"/>
        </w:tabs>
        <w:spacing w:before="1" w:line="292" w:lineRule="auto"/>
        <w:ind w:right="1" w:firstLine="0"/>
        <w:jc w:val="both"/>
        <w:rPr>
          <w:sz w:val="20"/>
        </w:rPr>
      </w:pPr>
      <w:r>
        <w:rPr>
          <w:sz w:val="20"/>
        </w:rPr>
        <w:t xml:space="preserve">Informe suscrito por el </w:t>
      </w:r>
      <w:r w:rsidR="008860F5">
        <w:rPr>
          <w:sz w:val="20"/>
        </w:rPr>
        <w:t>v</w:t>
      </w:r>
      <w:r>
        <w:rPr>
          <w:sz w:val="20"/>
        </w:rPr>
        <w:t>eterinario municipal, D. Francisco Javier Gavela García</w:t>
      </w:r>
      <w:r w:rsidR="008860F5">
        <w:rPr>
          <w:sz w:val="20"/>
        </w:rPr>
        <w:t>,</w:t>
      </w:r>
      <w:r>
        <w:rPr>
          <w:sz w:val="20"/>
        </w:rPr>
        <w:t xml:space="preserve"> el 5 de febrero de 2025, sobre extremos contenidos en el artículo 116.4 de la LCSP.</w:t>
      </w:r>
    </w:p>
    <w:p w14:paraId="5DDD57EC" w14:textId="77777777" w:rsidR="00052788" w:rsidRDefault="00052788">
      <w:pPr>
        <w:pStyle w:val="Textoindependiente"/>
        <w:spacing w:before="9"/>
      </w:pPr>
    </w:p>
    <w:p w14:paraId="0F82EE73" w14:textId="18FD3AB7" w:rsidR="00052788" w:rsidRDefault="00000000">
      <w:pPr>
        <w:pStyle w:val="Prrafodelista"/>
        <w:numPr>
          <w:ilvl w:val="0"/>
          <w:numId w:val="21"/>
        </w:numPr>
        <w:tabs>
          <w:tab w:val="left" w:pos="308"/>
        </w:tabs>
        <w:spacing w:line="292" w:lineRule="auto"/>
        <w:ind w:right="1" w:firstLine="0"/>
        <w:jc w:val="both"/>
        <w:rPr>
          <w:sz w:val="20"/>
        </w:rPr>
      </w:pPr>
      <w:r>
        <w:rPr>
          <w:sz w:val="20"/>
        </w:rPr>
        <w:t xml:space="preserve">Informe suscrito por el </w:t>
      </w:r>
      <w:r w:rsidR="008860F5">
        <w:rPr>
          <w:sz w:val="20"/>
        </w:rPr>
        <w:t>v</w:t>
      </w:r>
      <w:r>
        <w:rPr>
          <w:sz w:val="20"/>
        </w:rPr>
        <w:t>eterinario municipal, D. Francisco Javier Gavela García</w:t>
      </w:r>
      <w:r w:rsidR="008860F5">
        <w:rPr>
          <w:sz w:val="20"/>
        </w:rPr>
        <w:t>,</w:t>
      </w:r>
      <w:r>
        <w:rPr>
          <w:sz w:val="20"/>
        </w:rPr>
        <w:t xml:space="preserve"> el 5 de febrero de 2025, justificativo del precio del contrato.</w:t>
      </w:r>
    </w:p>
    <w:p w14:paraId="2D0272F7" w14:textId="77777777" w:rsidR="00052788" w:rsidRDefault="00052788">
      <w:pPr>
        <w:pStyle w:val="Textoindependiente"/>
        <w:spacing w:before="10"/>
      </w:pPr>
    </w:p>
    <w:p w14:paraId="5201489E" w14:textId="7C9865FF" w:rsidR="00052788" w:rsidRDefault="00000000">
      <w:pPr>
        <w:pStyle w:val="Prrafodelista"/>
        <w:numPr>
          <w:ilvl w:val="0"/>
          <w:numId w:val="21"/>
        </w:numPr>
        <w:tabs>
          <w:tab w:val="left" w:pos="320"/>
        </w:tabs>
        <w:spacing w:line="292" w:lineRule="auto"/>
        <w:ind w:right="1" w:firstLine="0"/>
        <w:jc w:val="both"/>
        <w:rPr>
          <w:sz w:val="20"/>
        </w:rPr>
      </w:pPr>
      <w:r>
        <w:rPr>
          <w:sz w:val="20"/>
        </w:rPr>
        <w:t>Pliego de Prescripciones Técnicas</w:t>
      </w:r>
      <w:r w:rsidR="008860F5">
        <w:rPr>
          <w:sz w:val="20"/>
        </w:rPr>
        <w:t>,</w:t>
      </w:r>
      <w:r>
        <w:rPr>
          <w:sz w:val="20"/>
        </w:rPr>
        <w:t xml:space="preserve"> suscrito por suscrito por el </w:t>
      </w:r>
      <w:r w:rsidR="008860F5">
        <w:rPr>
          <w:sz w:val="20"/>
        </w:rPr>
        <w:t>v</w:t>
      </w:r>
      <w:r>
        <w:rPr>
          <w:sz w:val="20"/>
        </w:rPr>
        <w:t>eterinario municipal, D. Francisco Javier Gavela García</w:t>
      </w:r>
      <w:r w:rsidR="008860F5">
        <w:rPr>
          <w:sz w:val="20"/>
        </w:rPr>
        <w:t>,</w:t>
      </w:r>
      <w:r>
        <w:rPr>
          <w:sz w:val="20"/>
        </w:rPr>
        <w:t xml:space="preserve"> el 5 de febrero de 2025,</w:t>
      </w:r>
    </w:p>
    <w:p w14:paraId="164BBBE7" w14:textId="77777777" w:rsidR="00052788" w:rsidRDefault="00052788">
      <w:pPr>
        <w:pStyle w:val="Textoindependiente"/>
        <w:spacing w:before="10"/>
      </w:pPr>
    </w:p>
    <w:p w14:paraId="727452F9" w14:textId="48ACA404" w:rsidR="00052788" w:rsidRDefault="00000000">
      <w:pPr>
        <w:pStyle w:val="Prrafodelista"/>
        <w:numPr>
          <w:ilvl w:val="0"/>
          <w:numId w:val="21"/>
        </w:numPr>
        <w:tabs>
          <w:tab w:val="left" w:pos="322"/>
        </w:tabs>
        <w:spacing w:line="292" w:lineRule="auto"/>
        <w:ind w:right="1" w:firstLine="0"/>
        <w:jc w:val="both"/>
        <w:rPr>
          <w:sz w:val="20"/>
        </w:rPr>
      </w:pPr>
      <w:r>
        <w:rPr>
          <w:sz w:val="20"/>
        </w:rPr>
        <w:t xml:space="preserve">Propuesta de criterios de adjudicación suscrito por el </w:t>
      </w:r>
      <w:r w:rsidR="008860F5">
        <w:rPr>
          <w:sz w:val="20"/>
        </w:rPr>
        <w:t>v</w:t>
      </w:r>
      <w:r>
        <w:rPr>
          <w:sz w:val="20"/>
        </w:rPr>
        <w:t>eterinario municipal, D. Francisco Javier Gavela García</w:t>
      </w:r>
      <w:r w:rsidR="008860F5">
        <w:rPr>
          <w:sz w:val="20"/>
        </w:rPr>
        <w:t>,</w:t>
      </w:r>
      <w:r>
        <w:rPr>
          <w:sz w:val="20"/>
        </w:rPr>
        <w:t xml:space="preserve"> el 5 de febrero de 2025.</w:t>
      </w:r>
    </w:p>
    <w:p w14:paraId="73A0144A" w14:textId="77777777" w:rsidR="00052788" w:rsidRDefault="00052788">
      <w:pPr>
        <w:pStyle w:val="Textoindependiente"/>
        <w:spacing w:before="10"/>
      </w:pPr>
    </w:p>
    <w:p w14:paraId="5F374235" w14:textId="221D1A40" w:rsidR="00052788" w:rsidRDefault="00000000">
      <w:pPr>
        <w:pStyle w:val="Prrafodelista"/>
        <w:numPr>
          <w:ilvl w:val="0"/>
          <w:numId w:val="21"/>
        </w:numPr>
        <w:tabs>
          <w:tab w:val="left" w:pos="266"/>
        </w:tabs>
        <w:spacing w:line="292" w:lineRule="auto"/>
        <w:ind w:right="1" w:firstLine="0"/>
        <w:jc w:val="both"/>
        <w:rPr>
          <w:sz w:val="20"/>
        </w:rPr>
      </w:pPr>
      <w:r>
        <w:rPr>
          <w:sz w:val="20"/>
        </w:rPr>
        <w:t>Memoria</w:t>
      </w:r>
      <w:r>
        <w:rPr>
          <w:spacing w:val="40"/>
          <w:sz w:val="20"/>
        </w:rPr>
        <w:t xml:space="preserve"> </w:t>
      </w:r>
      <w:r>
        <w:rPr>
          <w:sz w:val="20"/>
        </w:rPr>
        <w:t>justificativa</w:t>
      </w:r>
      <w:r>
        <w:rPr>
          <w:spacing w:val="40"/>
          <w:sz w:val="20"/>
        </w:rPr>
        <w:t xml:space="preserve"> </w:t>
      </w:r>
      <w:r>
        <w:rPr>
          <w:sz w:val="20"/>
        </w:rPr>
        <w:t>del</w:t>
      </w:r>
      <w:r>
        <w:rPr>
          <w:spacing w:val="40"/>
          <w:sz w:val="20"/>
        </w:rPr>
        <w:t xml:space="preserve"> </w:t>
      </w:r>
      <w:r>
        <w:rPr>
          <w:sz w:val="20"/>
        </w:rPr>
        <w:t>contrato,</w:t>
      </w:r>
      <w:r>
        <w:rPr>
          <w:spacing w:val="40"/>
          <w:sz w:val="20"/>
        </w:rPr>
        <w:t xml:space="preserve"> </w:t>
      </w:r>
      <w:r>
        <w:rPr>
          <w:sz w:val="20"/>
        </w:rPr>
        <w:t>suscrita</w:t>
      </w:r>
      <w:r>
        <w:rPr>
          <w:spacing w:val="40"/>
          <w:sz w:val="20"/>
        </w:rPr>
        <w:t xml:space="preserve"> </w:t>
      </w:r>
      <w:r>
        <w:rPr>
          <w:sz w:val="20"/>
        </w:rPr>
        <w:t>con</w:t>
      </w:r>
      <w:r>
        <w:rPr>
          <w:spacing w:val="40"/>
          <w:sz w:val="20"/>
        </w:rPr>
        <w:t xml:space="preserve"> </w:t>
      </w:r>
      <w:r>
        <w:rPr>
          <w:sz w:val="20"/>
        </w:rPr>
        <w:t>fecha</w:t>
      </w:r>
      <w:r>
        <w:rPr>
          <w:spacing w:val="40"/>
          <w:sz w:val="20"/>
        </w:rPr>
        <w:t xml:space="preserve"> </w:t>
      </w:r>
      <w:r>
        <w:rPr>
          <w:sz w:val="20"/>
        </w:rPr>
        <w:t>26</w:t>
      </w:r>
      <w:r>
        <w:rPr>
          <w:spacing w:val="40"/>
          <w:sz w:val="20"/>
        </w:rPr>
        <w:t xml:space="preserve"> </w:t>
      </w:r>
      <w:r>
        <w:rPr>
          <w:sz w:val="20"/>
        </w:rPr>
        <w:t>de</w:t>
      </w:r>
      <w:r>
        <w:rPr>
          <w:spacing w:val="40"/>
          <w:sz w:val="20"/>
        </w:rPr>
        <w:t xml:space="preserve"> </w:t>
      </w:r>
      <w:r>
        <w:rPr>
          <w:sz w:val="20"/>
        </w:rPr>
        <w:t>febrero</w:t>
      </w:r>
      <w:r>
        <w:rPr>
          <w:spacing w:val="40"/>
          <w:sz w:val="20"/>
        </w:rPr>
        <w:t xml:space="preserve"> </w:t>
      </w:r>
      <w:r>
        <w:rPr>
          <w:sz w:val="20"/>
        </w:rPr>
        <w:t>de</w:t>
      </w:r>
      <w:r>
        <w:rPr>
          <w:spacing w:val="40"/>
          <w:sz w:val="20"/>
        </w:rPr>
        <w:t xml:space="preserve"> </w:t>
      </w:r>
      <w:r>
        <w:rPr>
          <w:sz w:val="20"/>
        </w:rPr>
        <w:t>2025,</w:t>
      </w:r>
      <w:r>
        <w:rPr>
          <w:spacing w:val="40"/>
          <w:sz w:val="20"/>
        </w:rPr>
        <w:t xml:space="preserve"> </w:t>
      </w:r>
      <w:r>
        <w:rPr>
          <w:sz w:val="20"/>
        </w:rPr>
        <w:t>por</w:t>
      </w:r>
      <w:r>
        <w:rPr>
          <w:spacing w:val="40"/>
          <w:sz w:val="20"/>
        </w:rPr>
        <w:t xml:space="preserve"> </w:t>
      </w:r>
      <w:r>
        <w:rPr>
          <w:sz w:val="20"/>
        </w:rPr>
        <w:t>la</w:t>
      </w:r>
      <w:r>
        <w:rPr>
          <w:spacing w:val="40"/>
          <w:sz w:val="20"/>
        </w:rPr>
        <w:t xml:space="preserve"> </w:t>
      </w:r>
      <w:r>
        <w:rPr>
          <w:sz w:val="20"/>
        </w:rPr>
        <w:t>Jefa</w:t>
      </w:r>
      <w:r>
        <w:rPr>
          <w:spacing w:val="40"/>
          <w:sz w:val="20"/>
        </w:rPr>
        <w:t xml:space="preserve"> </w:t>
      </w:r>
      <w:r>
        <w:rPr>
          <w:sz w:val="20"/>
        </w:rPr>
        <w:t>de</w:t>
      </w:r>
      <w:r>
        <w:rPr>
          <w:spacing w:val="40"/>
          <w:sz w:val="20"/>
        </w:rPr>
        <w:t xml:space="preserve"> </w:t>
      </w:r>
      <w:r>
        <w:rPr>
          <w:sz w:val="20"/>
        </w:rPr>
        <w:t>la Unidad de Contratación, D</w:t>
      </w:r>
      <w:r w:rsidR="008860F5">
        <w:rPr>
          <w:sz w:val="20"/>
        </w:rPr>
        <w:t>.</w:t>
      </w:r>
      <w:r>
        <w:rPr>
          <w:sz w:val="20"/>
        </w:rPr>
        <w:t>ª Lisa Martín-Aragón Baudel.</w:t>
      </w:r>
    </w:p>
    <w:p w14:paraId="65F3D7AC" w14:textId="77777777" w:rsidR="00052788" w:rsidRDefault="00052788">
      <w:pPr>
        <w:pStyle w:val="Textoindependiente"/>
        <w:spacing w:before="10"/>
      </w:pPr>
    </w:p>
    <w:p w14:paraId="56A5DB51" w14:textId="708D4C18" w:rsidR="00052788" w:rsidRDefault="00000000">
      <w:pPr>
        <w:pStyle w:val="Prrafodelista"/>
        <w:numPr>
          <w:ilvl w:val="0"/>
          <w:numId w:val="21"/>
        </w:numPr>
        <w:tabs>
          <w:tab w:val="left" w:pos="320"/>
        </w:tabs>
        <w:spacing w:line="292" w:lineRule="auto"/>
        <w:ind w:right="1" w:firstLine="0"/>
        <w:jc w:val="both"/>
        <w:rPr>
          <w:sz w:val="20"/>
        </w:rPr>
      </w:pPr>
      <w:r>
        <w:rPr>
          <w:sz w:val="20"/>
        </w:rPr>
        <w:t>Pliego</w:t>
      </w:r>
      <w:r>
        <w:rPr>
          <w:spacing w:val="21"/>
          <w:sz w:val="20"/>
        </w:rPr>
        <w:t xml:space="preserve"> </w:t>
      </w:r>
      <w:r>
        <w:rPr>
          <w:sz w:val="20"/>
        </w:rPr>
        <w:t>de</w:t>
      </w:r>
      <w:r>
        <w:rPr>
          <w:spacing w:val="21"/>
          <w:sz w:val="20"/>
        </w:rPr>
        <w:t xml:space="preserve"> </w:t>
      </w:r>
      <w:r>
        <w:rPr>
          <w:sz w:val="20"/>
        </w:rPr>
        <w:t>cláusulas</w:t>
      </w:r>
      <w:r>
        <w:rPr>
          <w:spacing w:val="21"/>
          <w:sz w:val="20"/>
        </w:rPr>
        <w:t xml:space="preserve"> </w:t>
      </w:r>
      <w:r>
        <w:rPr>
          <w:sz w:val="20"/>
        </w:rPr>
        <w:t>administrativas</w:t>
      </w:r>
      <w:r>
        <w:rPr>
          <w:spacing w:val="21"/>
          <w:sz w:val="20"/>
        </w:rPr>
        <w:t xml:space="preserve"> </w:t>
      </w:r>
      <w:r>
        <w:rPr>
          <w:sz w:val="20"/>
        </w:rPr>
        <w:t>particulares</w:t>
      </w:r>
      <w:r w:rsidR="008860F5">
        <w:rPr>
          <w:sz w:val="20"/>
        </w:rPr>
        <w:t>,</w:t>
      </w:r>
      <w:r>
        <w:rPr>
          <w:spacing w:val="21"/>
          <w:sz w:val="20"/>
        </w:rPr>
        <w:t xml:space="preserve"> </w:t>
      </w:r>
      <w:r>
        <w:rPr>
          <w:sz w:val="20"/>
        </w:rPr>
        <w:t>suscrito</w:t>
      </w:r>
      <w:r>
        <w:rPr>
          <w:spacing w:val="21"/>
          <w:sz w:val="20"/>
        </w:rPr>
        <w:t xml:space="preserve"> </w:t>
      </w:r>
      <w:r>
        <w:rPr>
          <w:sz w:val="20"/>
        </w:rPr>
        <w:t>fecha</w:t>
      </w:r>
      <w:r>
        <w:rPr>
          <w:spacing w:val="21"/>
          <w:sz w:val="20"/>
        </w:rPr>
        <w:t xml:space="preserve"> </w:t>
      </w:r>
      <w:r>
        <w:rPr>
          <w:sz w:val="20"/>
        </w:rPr>
        <w:t>26</w:t>
      </w:r>
      <w:r>
        <w:rPr>
          <w:spacing w:val="21"/>
          <w:sz w:val="20"/>
        </w:rPr>
        <w:t xml:space="preserve"> </w:t>
      </w:r>
      <w:r>
        <w:rPr>
          <w:sz w:val="20"/>
        </w:rPr>
        <w:t>de</w:t>
      </w:r>
      <w:r>
        <w:rPr>
          <w:spacing w:val="21"/>
          <w:sz w:val="20"/>
        </w:rPr>
        <w:t xml:space="preserve"> </w:t>
      </w:r>
      <w:r>
        <w:rPr>
          <w:sz w:val="20"/>
        </w:rPr>
        <w:t>febrero</w:t>
      </w:r>
      <w:r>
        <w:rPr>
          <w:spacing w:val="21"/>
          <w:sz w:val="20"/>
        </w:rPr>
        <w:t xml:space="preserve"> </w:t>
      </w:r>
      <w:r>
        <w:rPr>
          <w:sz w:val="20"/>
        </w:rPr>
        <w:t>de</w:t>
      </w:r>
      <w:r>
        <w:rPr>
          <w:spacing w:val="21"/>
          <w:sz w:val="20"/>
        </w:rPr>
        <w:t xml:space="preserve"> </w:t>
      </w:r>
      <w:r>
        <w:rPr>
          <w:sz w:val="20"/>
        </w:rPr>
        <w:t>2025,</w:t>
      </w:r>
      <w:r>
        <w:rPr>
          <w:spacing w:val="21"/>
          <w:sz w:val="20"/>
        </w:rPr>
        <w:t xml:space="preserve"> </w:t>
      </w:r>
      <w:r>
        <w:rPr>
          <w:sz w:val="20"/>
        </w:rPr>
        <w:t>por</w:t>
      </w:r>
      <w:r>
        <w:rPr>
          <w:spacing w:val="21"/>
          <w:sz w:val="20"/>
        </w:rPr>
        <w:t xml:space="preserve"> </w:t>
      </w:r>
      <w:r>
        <w:rPr>
          <w:sz w:val="20"/>
        </w:rPr>
        <w:t>la</w:t>
      </w:r>
      <w:r>
        <w:rPr>
          <w:spacing w:val="21"/>
          <w:sz w:val="20"/>
        </w:rPr>
        <w:t xml:space="preserve"> </w:t>
      </w:r>
      <w:r>
        <w:rPr>
          <w:sz w:val="20"/>
        </w:rPr>
        <w:t>Jefa de la Unidad de Contratación, D</w:t>
      </w:r>
      <w:r w:rsidR="008860F5">
        <w:rPr>
          <w:sz w:val="20"/>
        </w:rPr>
        <w:t>.</w:t>
      </w:r>
      <w:r>
        <w:rPr>
          <w:sz w:val="20"/>
        </w:rPr>
        <w:t>ª Lisa Martín-Aragón Baudel.</w:t>
      </w:r>
    </w:p>
    <w:p w14:paraId="33DB999A" w14:textId="77777777" w:rsidR="00052788" w:rsidRDefault="00052788">
      <w:pPr>
        <w:pStyle w:val="Textoindependiente"/>
        <w:spacing w:before="10"/>
      </w:pPr>
    </w:p>
    <w:p w14:paraId="0AA0875C" w14:textId="77AD3B5D" w:rsidR="00052788" w:rsidRDefault="00000000">
      <w:pPr>
        <w:pStyle w:val="Prrafodelista"/>
        <w:numPr>
          <w:ilvl w:val="0"/>
          <w:numId w:val="21"/>
        </w:numPr>
        <w:tabs>
          <w:tab w:val="left" w:pos="324"/>
        </w:tabs>
        <w:spacing w:line="292" w:lineRule="auto"/>
        <w:ind w:right="1" w:firstLine="0"/>
        <w:jc w:val="both"/>
        <w:rPr>
          <w:sz w:val="20"/>
        </w:rPr>
      </w:pPr>
      <w:r>
        <w:rPr>
          <w:sz w:val="20"/>
        </w:rPr>
        <w:t>Retención de crédito por importe de 249.934,04</w:t>
      </w:r>
      <w:r w:rsidR="008860F5">
        <w:rPr>
          <w:sz w:val="20"/>
        </w:rPr>
        <w:t xml:space="preserve"> </w:t>
      </w:r>
      <w:r>
        <w:rPr>
          <w:sz w:val="20"/>
        </w:rPr>
        <w:t>€, con cargo a la aplicación presupuestaria 110.3110.22723 del Presupuesto de la Corporación para el ejercicio 2025 y 2026.</w:t>
      </w:r>
    </w:p>
    <w:p w14:paraId="4B7582CD" w14:textId="77777777" w:rsidR="00052788" w:rsidRDefault="00052788">
      <w:pPr>
        <w:pStyle w:val="Textoindependiente"/>
        <w:spacing w:before="9"/>
      </w:pPr>
    </w:p>
    <w:p w14:paraId="7627DD05" w14:textId="77777777" w:rsidR="00052788" w:rsidRDefault="00000000">
      <w:pPr>
        <w:pStyle w:val="Prrafodelista"/>
        <w:numPr>
          <w:ilvl w:val="0"/>
          <w:numId w:val="21"/>
        </w:numPr>
        <w:tabs>
          <w:tab w:val="left" w:pos="253"/>
        </w:tabs>
        <w:spacing w:before="1" w:line="292" w:lineRule="auto"/>
        <w:ind w:right="1" w:firstLine="0"/>
        <w:jc w:val="both"/>
        <w:rPr>
          <w:sz w:val="20"/>
        </w:rPr>
      </w:pPr>
      <w:r>
        <w:rPr>
          <w:sz w:val="20"/>
        </w:rPr>
        <w:t>Informe jurídico 2024/2025 suscrito por el Director General de la Asesoría Jurídica Municipal el 26</w:t>
      </w:r>
      <w:r>
        <w:rPr>
          <w:spacing w:val="80"/>
          <w:sz w:val="20"/>
        </w:rPr>
        <w:t xml:space="preserve"> </w:t>
      </w:r>
      <w:r>
        <w:rPr>
          <w:sz w:val="20"/>
        </w:rPr>
        <w:t>de febrero de 2025, favorable al expediente de contratación.</w:t>
      </w:r>
    </w:p>
    <w:p w14:paraId="7256EDE4" w14:textId="77777777" w:rsidR="00052788" w:rsidRDefault="00052788">
      <w:pPr>
        <w:pStyle w:val="Prrafodelista"/>
        <w:spacing w:line="292" w:lineRule="auto"/>
        <w:rPr>
          <w:sz w:val="20"/>
        </w:rPr>
        <w:sectPr w:rsidR="00052788">
          <w:pgSz w:w="11910" w:h="16840"/>
          <w:pgMar w:top="1340" w:right="1417" w:bottom="1260" w:left="1275" w:header="225" w:footer="1060" w:gutter="0"/>
          <w:cols w:space="720"/>
        </w:sectPr>
      </w:pPr>
    </w:p>
    <w:p w14:paraId="0BF14562" w14:textId="64228B32" w:rsidR="00052788" w:rsidRDefault="00000000">
      <w:pPr>
        <w:pStyle w:val="Prrafodelista"/>
        <w:numPr>
          <w:ilvl w:val="0"/>
          <w:numId w:val="21"/>
        </w:numPr>
        <w:tabs>
          <w:tab w:val="left" w:pos="257"/>
        </w:tabs>
        <w:spacing w:before="88" w:line="292" w:lineRule="auto"/>
        <w:ind w:right="1" w:firstLine="0"/>
        <w:jc w:val="both"/>
        <w:rPr>
          <w:sz w:val="20"/>
        </w:rPr>
      </w:pPr>
      <w:r>
        <w:rPr>
          <w:noProof/>
          <w:sz w:val="20"/>
        </w:rPr>
        <mc:AlternateContent>
          <mc:Choice Requires="wps">
            <w:drawing>
              <wp:anchor distT="0" distB="0" distL="0" distR="0" simplePos="0" relativeHeight="15776256" behindDoc="0" locked="0" layoutInCell="1" allowOverlap="1" wp14:anchorId="4A345E7F" wp14:editId="561A172F">
                <wp:simplePos x="0" y="0"/>
                <wp:positionH relativeFrom="page">
                  <wp:posOffset>6807090</wp:posOffset>
                </wp:positionH>
                <wp:positionV relativeFrom="page">
                  <wp:posOffset>2818730</wp:posOffset>
                </wp:positionV>
                <wp:extent cx="419734" cy="3187065"/>
                <wp:effectExtent l="0" t="0" r="0" b="0"/>
                <wp:wrapNone/>
                <wp:docPr id="111" name="Text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414CE84"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D438E45"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4A345E7F" id="Textbox 111" o:spid="_x0000_s1115" type="#_x0000_t202" style="position:absolute;left:0;text-align:left;margin-left:536pt;margin-top:221.95pt;width:33.05pt;height:250.95pt;z-index:15776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edXGm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414CE84"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D438E45"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Pr>
          <w:noProof/>
          <w:sz w:val="20"/>
        </w:rPr>
        <mc:AlternateContent>
          <mc:Choice Requires="wps">
            <w:drawing>
              <wp:anchor distT="0" distB="0" distL="0" distR="0" simplePos="0" relativeHeight="15776768" behindDoc="0" locked="0" layoutInCell="1" allowOverlap="1" wp14:anchorId="41F8593D" wp14:editId="6F8459F7">
                <wp:simplePos x="0" y="0"/>
                <wp:positionH relativeFrom="page">
                  <wp:posOffset>6965929</wp:posOffset>
                </wp:positionH>
                <wp:positionV relativeFrom="page">
                  <wp:posOffset>6516126</wp:posOffset>
                </wp:positionV>
                <wp:extent cx="263525" cy="3312160"/>
                <wp:effectExtent l="0" t="0" r="0" b="0"/>
                <wp:wrapNone/>
                <wp:docPr id="112" name="Text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713A7154" w14:textId="46C5FC4A"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A1A9149"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18447B68"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41</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41F8593D" id="Textbox 112" o:spid="_x0000_s1116" type="#_x0000_t202" style="position:absolute;left:0;text-align:left;margin-left:548.5pt;margin-top:513.1pt;width:20.75pt;height:260.8pt;z-index:15776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DxaRC7pAEAADIDAAAOAAAAAAAAAAAAAAAAAC4CAABkcnMvZTJvRG9jLnhtbFBLAQItABQA&#10;BgAIAAAAIQDxhk1L4QAAAA8BAAAPAAAAAAAAAAAAAAAAAP4DAABkcnMvZG93bnJldi54bWxQSwUG&#10;AAAAAAQABADzAAAADAUAAAAA&#10;" filled="f" stroked="f">
                <v:textbox style="layout-flow:vertical;mso-layout-flow-alt:bottom-to-top" inset="0,0,0,0">
                  <w:txbxContent>
                    <w:p w14:paraId="713A7154" w14:textId="46C5FC4A"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A1A9149"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18447B68"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41</w:t>
                      </w:r>
                      <w:r>
                        <w:rPr>
                          <w:spacing w:val="-6"/>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r>
        <w:rPr>
          <w:sz w:val="20"/>
        </w:rPr>
        <w:t>Propuesta firmada por la Concejal-Delegado de Sanidad y Distrito Norte, D</w:t>
      </w:r>
      <w:r w:rsidR="008860F5">
        <w:rPr>
          <w:sz w:val="20"/>
        </w:rPr>
        <w:t>.</w:t>
      </w:r>
      <w:r>
        <w:rPr>
          <w:sz w:val="20"/>
        </w:rPr>
        <w:t xml:space="preserve">ª Mónica </w:t>
      </w:r>
      <w:r w:rsidR="008860F5">
        <w:rPr>
          <w:sz w:val="20"/>
        </w:rPr>
        <w:t>Paraíso</w:t>
      </w:r>
      <w:r>
        <w:rPr>
          <w:sz w:val="20"/>
        </w:rPr>
        <w:t xml:space="preserve"> Vuyovich, para la aprobación del expediente el 26 de febrero de 2025.</w:t>
      </w:r>
    </w:p>
    <w:p w14:paraId="41FF7653" w14:textId="77777777" w:rsidR="00052788" w:rsidRDefault="00052788">
      <w:pPr>
        <w:pStyle w:val="Textoindependiente"/>
        <w:spacing w:before="10"/>
      </w:pPr>
    </w:p>
    <w:p w14:paraId="006B3110" w14:textId="683D7165" w:rsidR="00052788" w:rsidRDefault="00000000">
      <w:pPr>
        <w:pStyle w:val="Prrafodelista"/>
        <w:numPr>
          <w:ilvl w:val="0"/>
          <w:numId w:val="21"/>
        </w:numPr>
        <w:tabs>
          <w:tab w:val="left" w:pos="310"/>
        </w:tabs>
        <w:spacing w:line="292" w:lineRule="auto"/>
        <w:ind w:right="1" w:firstLine="0"/>
        <w:jc w:val="both"/>
        <w:rPr>
          <w:sz w:val="20"/>
        </w:rPr>
      </w:pPr>
      <w:r>
        <w:rPr>
          <w:sz w:val="20"/>
        </w:rPr>
        <w:t xml:space="preserve">Informe de fiscalización emitido por el Interventor General y la Técnico de Fiscalización, </w:t>
      </w:r>
      <w:r w:rsidR="008860F5">
        <w:rPr>
          <w:sz w:val="20"/>
        </w:rPr>
        <w:t>D.ª</w:t>
      </w:r>
      <w:r>
        <w:rPr>
          <w:sz w:val="20"/>
        </w:rPr>
        <w:t xml:space="preserve"> Mercedes Bueno Vico, de fecha 27 de febrero de 2025.</w:t>
      </w:r>
    </w:p>
    <w:p w14:paraId="2B45DD4C" w14:textId="77777777" w:rsidR="00052788" w:rsidRDefault="00052788">
      <w:pPr>
        <w:pStyle w:val="Textoindependiente"/>
        <w:spacing w:before="10"/>
      </w:pPr>
    </w:p>
    <w:p w14:paraId="32478613" w14:textId="77777777" w:rsidR="00052788" w:rsidRDefault="00000000">
      <w:pPr>
        <w:pStyle w:val="Prrafodelista"/>
        <w:numPr>
          <w:ilvl w:val="0"/>
          <w:numId w:val="21"/>
        </w:numPr>
        <w:tabs>
          <w:tab w:val="left" w:pos="254"/>
        </w:tabs>
        <w:spacing w:line="292" w:lineRule="auto"/>
        <w:ind w:right="1" w:firstLine="0"/>
        <w:jc w:val="both"/>
        <w:rPr>
          <w:sz w:val="20"/>
        </w:rPr>
      </w:pPr>
      <w:r>
        <w:rPr>
          <w:sz w:val="20"/>
        </w:rPr>
        <w:t>Acuerdo adoptado por la Junta de Gobierno Local, en sesión celebrada el 28 de febrero de 2025 aprobando el expediente de contratación mediante procedimiento abierto y varios criterios de adjudicación, sujeto a regulación armonizada.</w:t>
      </w:r>
    </w:p>
    <w:p w14:paraId="7CEF6798" w14:textId="77777777" w:rsidR="00052788" w:rsidRDefault="00052788">
      <w:pPr>
        <w:pStyle w:val="Textoindependiente"/>
        <w:spacing w:before="10"/>
      </w:pPr>
    </w:p>
    <w:p w14:paraId="07662EDE" w14:textId="77777777" w:rsidR="00052788" w:rsidRDefault="00000000">
      <w:pPr>
        <w:pStyle w:val="Prrafodelista"/>
        <w:numPr>
          <w:ilvl w:val="0"/>
          <w:numId w:val="21"/>
        </w:numPr>
        <w:tabs>
          <w:tab w:val="left" w:pos="377"/>
        </w:tabs>
        <w:spacing w:line="292" w:lineRule="auto"/>
        <w:ind w:right="1" w:firstLine="0"/>
        <w:jc w:val="both"/>
        <w:rPr>
          <w:sz w:val="20"/>
        </w:rPr>
      </w:pPr>
      <w:r>
        <w:rPr>
          <w:sz w:val="20"/>
        </w:rPr>
        <w:t>Convocatoria de licitación publicada en la Plataforma de Contratación del Sector Público, con</w:t>
      </w:r>
      <w:r>
        <w:rPr>
          <w:spacing w:val="80"/>
          <w:sz w:val="20"/>
        </w:rPr>
        <w:t xml:space="preserve"> </w:t>
      </w:r>
      <w:r>
        <w:rPr>
          <w:sz w:val="20"/>
        </w:rPr>
        <w:t>fecha 10 de marzo de 2025, previa remisión de anuncio al Diario Oficial de la Unión Europea el día 6 de marzo de 2025.</w:t>
      </w:r>
    </w:p>
    <w:p w14:paraId="7620A115" w14:textId="77777777" w:rsidR="00052788" w:rsidRDefault="00052788">
      <w:pPr>
        <w:pStyle w:val="Textoindependiente"/>
        <w:spacing w:before="9"/>
      </w:pPr>
    </w:p>
    <w:p w14:paraId="5CD0A9CC" w14:textId="77777777" w:rsidR="00052788" w:rsidRDefault="00000000">
      <w:pPr>
        <w:pStyle w:val="Prrafodelista"/>
        <w:numPr>
          <w:ilvl w:val="0"/>
          <w:numId w:val="21"/>
        </w:numPr>
        <w:tabs>
          <w:tab w:val="left" w:pos="320"/>
        </w:tabs>
        <w:spacing w:line="292" w:lineRule="auto"/>
        <w:ind w:right="1" w:firstLine="0"/>
        <w:jc w:val="both"/>
        <w:rPr>
          <w:sz w:val="20"/>
        </w:rPr>
      </w:pPr>
      <w:r>
        <w:rPr>
          <w:noProof/>
          <w:sz w:val="20"/>
        </w:rPr>
        <w:drawing>
          <wp:anchor distT="0" distB="0" distL="0" distR="0" simplePos="0" relativeHeight="15775232" behindDoc="0" locked="0" layoutInCell="1" allowOverlap="1" wp14:anchorId="437C4CA5" wp14:editId="12952FC9">
            <wp:simplePos x="0" y="0"/>
            <wp:positionH relativeFrom="page">
              <wp:posOffset>928673</wp:posOffset>
            </wp:positionH>
            <wp:positionV relativeFrom="paragraph">
              <wp:posOffset>738752</wp:posOffset>
            </wp:positionV>
            <wp:extent cx="5731206" cy="1657350"/>
            <wp:effectExtent l="0" t="0" r="0" b="0"/>
            <wp:wrapNone/>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20" cstate="print"/>
                    <a:stretch>
                      <a:fillRect/>
                    </a:stretch>
                  </pic:blipFill>
                  <pic:spPr>
                    <a:xfrm>
                      <a:off x="0" y="0"/>
                      <a:ext cx="5731206" cy="1657350"/>
                    </a:xfrm>
                    <a:prstGeom prst="rect">
                      <a:avLst/>
                    </a:prstGeom>
                  </pic:spPr>
                </pic:pic>
              </a:graphicData>
            </a:graphic>
          </wp:anchor>
        </w:drawing>
      </w:r>
      <w:r>
        <w:rPr>
          <w:sz w:val="20"/>
        </w:rPr>
        <w:t>Acta de la Mesa de Contratación, de fecha 7 de mayo de 2025, de apertura de la documentación administrativa, en la que se acordó admitir a todos los licitadores al procedimiento de licitación y se procedió a la apertura de las ofertas económicas, con el siguiente resultado:</w:t>
      </w:r>
    </w:p>
    <w:p w14:paraId="4C0EEB06" w14:textId="77777777" w:rsidR="00052788" w:rsidRDefault="00052788">
      <w:pPr>
        <w:pStyle w:val="Textoindependiente"/>
      </w:pPr>
    </w:p>
    <w:p w14:paraId="735B1EF1" w14:textId="77777777" w:rsidR="00052788" w:rsidRDefault="00052788">
      <w:pPr>
        <w:pStyle w:val="Textoindependiente"/>
      </w:pPr>
    </w:p>
    <w:p w14:paraId="09BEF49F" w14:textId="77777777" w:rsidR="00052788" w:rsidRDefault="00052788">
      <w:pPr>
        <w:pStyle w:val="Textoindependiente"/>
      </w:pPr>
    </w:p>
    <w:p w14:paraId="7DBB2EFB" w14:textId="77777777" w:rsidR="00052788" w:rsidRDefault="00052788">
      <w:pPr>
        <w:pStyle w:val="Textoindependiente"/>
      </w:pPr>
    </w:p>
    <w:p w14:paraId="11064E5E" w14:textId="77777777" w:rsidR="00052788" w:rsidRDefault="00052788">
      <w:pPr>
        <w:pStyle w:val="Textoindependiente"/>
      </w:pPr>
    </w:p>
    <w:p w14:paraId="39F9374D" w14:textId="77777777" w:rsidR="00052788" w:rsidRDefault="00052788">
      <w:pPr>
        <w:pStyle w:val="Textoindependiente"/>
      </w:pPr>
    </w:p>
    <w:p w14:paraId="28CB65EE" w14:textId="77777777" w:rsidR="00052788" w:rsidRDefault="00052788">
      <w:pPr>
        <w:pStyle w:val="Textoindependiente"/>
      </w:pPr>
    </w:p>
    <w:p w14:paraId="1E1236F3" w14:textId="77777777" w:rsidR="00052788" w:rsidRDefault="00052788">
      <w:pPr>
        <w:pStyle w:val="Textoindependiente"/>
      </w:pPr>
    </w:p>
    <w:p w14:paraId="3BD2D9CD" w14:textId="77777777" w:rsidR="00052788" w:rsidRDefault="00052788">
      <w:pPr>
        <w:pStyle w:val="Textoindependiente"/>
      </w:pPr>
    </w:p>
    <w:p w14:paraId="22FA58ED" w14:textId="77777777" w:rsidR="00052788" w:rsidRDefault="00052788">
      <w:pPr>
        <w:pStyle w:val="Textoindependiente"/>
      </w:pPr>
    </w:p>
    <w:p w14:paraId="79325290" w14:textId="77777777" w:rsidR="00052788" w:rsidRDefault="00052788">
      <w:pPr>
        <w:pStyle w:val="Textoindependiente"/>
      </w:pPr>
    </w:p>
    <w:p w14:paraId="1A964FAE" w14:textId="77777777" w:rsidR="00052788" w:rsidRDefault="00052788">
      <w:pPr>
        <w:pStyle w:val="Textoindependiente"/>
      </w:pPr>
    </w:p>
    <w:p w14:paraId="137B994F" w14:textId="77777777" w:rsidR="00052788" w:rsidRDefault="00052788">
      <w:pPr>
        <w:pStyle w:val="Textoindependiente"/>
      </w:pPr>
    </w:p>
    <w:p w14:paraId="07B5300A" w14:textId="77777777" w:rsidR="00052788" w:rsidRDefault="00052788">
      <w:pPr>
        <w:pStyle w:val="Textoindependiente"/>
      </w:pPr>
    </w:p>
    <w:p w14:paraId="4D0095EC" w14:textId="77777777" w:rsidR="00052788" w:rsidRDefault="00052788">
      <w:pPr>
        <w:pStyle w:val="Textoindependiente"/>
      </w:pPr>
    </w:p>
    <w:p w14:paraId="2A84519B" w14:textId="77777777" w:rsidR="00052788" w:rsidRDefault="00052788">
      <w:pPr>
        <w:pStyle w:val="Textoindependiente"/>
      </w:pPr>
    </w:p>
    <w:p w14:paraId="313B7D1A" w14:textId="77777777" w:rsidR="00052788" w:rsidRDefault="00052788">
      <w:pPr>
        <w:pStyle w:val="Textoindependiente"/>
      </w:pPr>
    </w:p>
    <w:p w14:paraId="523B2776" w14:textId="77777777" w:rsidR="00052788" w:rsidRDefault="00052788">
      <w:pPr>
        <w:pStyle w:val="Textoindependiente"/>
      </w:pPr>
    </w:p>
    <w:p w14:paraId="4265AB9D" w14:textId="77777777" w:rsidR="00052788" w:rsidRDefault="00052788">
      <w:pPr>
        <w:pStyle w:val="Textoindependiente"/>
      </w:pPr>
    </w:p>
    <w:p w14:paraId="51758664" w14:textId="77777777" w:rsidR="00052788" w:rsidRDefault="00052788">
      <w:pPr>
        <w:pStyle w:val="Textoindependiente"/>
      </w:pPr>
    </w:p>
    <w:p w14:paraId="24B19ACC" w14:textId="77777777" w:rsidR="00052788" w:rsidRDefault="00052788">
      <w:pPr>
        <w:pStyle w:val="Textoindependiente"/>
      </w:pPr>
    </w:p>
    <w:p w14:paraId="4C8C503C" w14:textId="77777777" w:rsidR="00052788" w:rsidRDefault="00052788">
      <w:pPr>
        <w:pStyle w:val="Textoindependiente"/>
      </w:pPr>
    </w:p>
    <w:p w14:paraId="3DEEFC9E" w14:textId="77777777" w:rsidR="00052788" w:rsidRDefault="00052788">
      <w:pPr>
        <w:pStyle w:val="Textoindependiente"/>
        <w:spacing w:before="126"/>
      </w:pPr>
    </w:p>
    <w:p w14:paraId="145E05AE" w14:textId="204FED38" w:rsidR="00052788" w:rsidRDefault="00000000">
      <w:pPr>
        <w:pStyle w:val="Prrafodelista"/>
        <w:numPr>
          <w:ilvl w:val="0"/>
          <w:numId w:val="21"/>
        </w:numPr>
        <w:tabs>
          <w:tab w:val="left" w:pos="324"/>
        </w:tabs>
        <w:spacing w:line="292" w:lineRule="auto"/>
        <w:ind w:right="1" w:firstLine="0"/>
        <w:jc w:val="both"/>
        <w:rPr>
          <w:sz w:val="20"/>
        </w:rPr>
      </w:pPr>
      <w:r>
        <w:rPr>
          <w:noProof/>
          <w:sz w:val="20"/>
        </w:rPr>
        <w:drawing>
          <wp:anchor distT="0" distB="0" distL="0" distR="0" simplePos="0" relativeHeight="15775744" behindDoc="0" locked="0" layoutInCell="1" allowOverlap="1" wp14:anchorId="0056DD55" wp14:editId="1F75B8E8">
            <wp:simplePos x="0" y="0"/>
            <wp:positionH relativeFrom="page">
              <wp:posOffset>976274</wp:posOffset>
            </wp:positionH>
            <wp:positionV relativeFrom="paragraph">
              <wp:posOffset>-1377244</wp:posOffset>
            </wp:positionV>
            <wp:extent cx="5683605" cy="1171575"/>
            <wp:effectExtent l="0" t="0" r="0" b="0"/>
            <wp:wrapNone/>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21" cstate="print"/>
                    <a:stretch>
                      <a:fillRect/>
                    </a:stretch>
                  </pic:blipFill>
                  <pic:spPr>
                    <a:xfrm>
                      <a:off x="0" y="0"/>
                      <a:ext cx="5683605" cy="1171575"/>
                    </a:xfrm>
                    <a:prstGeom prst="rect">
                      <a:avLst/>
                    </a:prstGeom>
                  </pic:spPr>
                </pic:pic>
              </a:graphicData>
            </a:graphic>
          </wp:anchor>
        </w:drawing>
      </w:r>
      <w:r>
        <w:rPr>
          <w:sz w:val="20"/>
        </w:rPr>
        <w:t>Requerimientos efectuados a ABANICO SOLUCIONES AUXILIARES, S.L., COMPAÑÍA DE TRATAMIENTOS</w:t>
      </w:r>
      <w:r>
        <w:rPr>
          <w:spacing w:val="25"/>
          <w:sz w:val="20"/>
        </w:rPr>
        <w:t xml:space="preserve"> </w:t>
      </w:r>
      <w:r>
        <w:rPr>
          <w:sz w:val="20"/>
        </w:rPr>
        <w:t>LEVANTE</w:t>
      </w:r>
      <w:r>
        <w:rPr>
          <w:spacing w:val="25"/>
          <w:sz w:val="20"/>
        </w:rPr>
        <w:t xml:space="preserve"> </w:t>
      </w:r>
      <w:r>
        <w:rPr>
          <w:sz w:val="20"/>
        </w:rPr>
        <w:t>S.L.,</w:t>
      </w:r>
      <w:r>
        <w:rPr>
          <w:spacing w:val="25"/>
          <w:sz w:val="20"/>
        </w:rPr>
        <w:t xml:space="preserve"> </w:t>
      </w:r>
      <w:r>
        <w:rPr>
          <w:sz w:val="20"/>
        </w:rPr>
        <w:t>GAMASER</w:t>
      </w:r>
      <w:r>
        <w:rPr>
          <w:spacing w:val="25"/>
          <w:sz w:val="20"/>
        </w:rPr>
        <w:t xml:space="preserve"> </w:t>
      </w:r>
      <w:r>
        <w:rPr>
          <w:sz w:val="20"/>
        </w:rPr>
        <w:t>S.L.,</w:t>
      </w:r>
      <w:r>
        <w:rPr>
          <w:spacing w:val="25"/>
          <w:sz w:val="20"/>
        </w:rPr>
        <w:t xml:space="preserve"> </w:t>
      </w:r>
      <w:r>
        <w:rPr>
          <w:sz w:val="20"/>
        </w:rPr>
        <w:t>y</w:t>
      </w:r>
      <w:r>
        <w:rPr>
          <w:spacing w:val="25"/>
          <w:sz w:val="20"/>
        </w:rPr>
        <w:t xml:space="preserve"> </w:t>
      </w:r>
      <w:r>
        <w:rPr>
          <w:sz w:val="20"/>
        </w:rPr>
        <w:t>LAYMATEC</w:t>
      </w:r>
      <w:r>
        <w:rPr>
          <w:spacing w:val="25"/>
          <w:sz w:val="20"/>
        </w:rPr>
        <w:t xml:space="preserve"> </w:t>
      </w:r>
      <w:r>
        <w:rPr>
          <w:sz w:val="20"/>
        </w:rPr>
        <w:t>TÉCNICAS</w:t>
      </w:r>
      <w:r>
        <w:rPr>
          <w:spacing w:val="25"/>
          <w:sz w:val="20"/>
        </w:rPr>
        <w:t xml:space="preserve"> </w:t>
      </w:r>
      <w:r>
        <w:rPr>
          <w:sz w:val="20"/>
        </w:rPr>
        <w:t>INDUSTRIALES</w:t>
      </w:r>
      <w:r>
        <w:rPr>
          <w:spacing w:val="25"/>
          <w:sz w:val="20"/>
        </w:rPr>
        <w:t xml:space="preserve"> </w:t>
      </w:r>
      <w:r>
        <w:rPr>
          <w:sz w:val="20"/>
        </w:rPr>
        <w:t>S.L.</w:t>
      </w:r>
    </w:p>
    <w:p w14:paraId="760C943D" w14:textId="77777777" w:rsidR="00052788" w:rsidRDefault="00000000">
      <w:pPr>
        <w:pStyle w:val="Textoindependiente"/>
        <w:ind w:left="142"/>
      </w:pPr>
      <w:r>
        <w:t>por</w:t>
      </w:r>
      <w:r>
        <w:rPr>
          <w:spacing w:val="-2"/>
        </w:rPr>
        <w:t xml:space="preserve"> </w:t>
      </w:r>
      <w:r>
        <w:t>encontrarse</w:t>
      </w:r>
      <w:r>
        <w:rPr>
          <w:spacing w:val="-2"/>
        </w:rPr>
        <w:t xml:space="preserve"> </w:t>
      </w:r>
      <w:r>
        <w:t>las</w:t>
      </w:r>
      <w:r>
        <w:rPr>
          <w:spacing w:val="-2"/>
        </w:rPr>
        <w:t xml:space="preserve"> </w:t>
      </w:r>
      <w:r>
        <w:t>ofertas</w:t>
      </w:r>
      <w:r>
        <w:rPr>
          <w:spacing w:val="-2"/>
        </w:rPr>
        <w:t xml:space="preserve"> </w:t>
      </w:r>
      <w:r>
        <w:t>de</w:t>
      </w:r>
      <w:r>
        <w:rPr>
          <w:spacing w:val="-2"/>
        </w:rPr>
        <w:t xml:space="preserve"> </w:t>
      </w:r>
      <w:r>
        <w:t>todas</w:t>
      </w:r>
      <w:r>
        <w:rPr>
          <w:spacing w:val="-2"/>
        </w:rPr>
        <w:t xml:space="preserve"> </w:t>
      </w:r>
      <w:r>
        <w:t>ellas</w:t>
      </w:r>
      <w:r>
        <w:rPr>
          <w:spacing w:val="-2"/>
        </w:rPr>
        <w:t xml:space="preserve"> </w:t>
      </w:r>
      <w:r>
        <w:t>incursas</w:t>
      </w:r>
      <w:r>
        <w:rPr>
          <w:spacing w:val="-2"/>
        </w:rPr>
        <w:t xml:space="preserve"> </w:t>
      </w:r>
      <w:r>
        <w:t>en</w:t>
      </w:r>
      <w:r>
        <w:rPr>
          <w:spacing w:val="-2"/>
        </w:rPr>
        <w:t xml:space="preserve"> </w:t>
      </w:r>
      <w:r>
        <w:t>presunción</w:t>
      </w:r>
      <w:r>
        <w:rPr>
          <w:spacing w:val="-2"/>
        </w:rPr>
        <w:t xml:space="preserve"> </w:t>
      </w:r>
      <w:r>
        <w:t>de</w:t>
      </w:r>
      <w:r>
        <w:rPr>
          <w:spacing w:val="-2"/>
        </w:rPr>
        <w:t xml:space="preserve"> temeridad.</w:t>
      </w:r>
    </w:p>
    <w:p w14:paraId="5B9FD28F" w14:textId="77777777" w:rsidR="00052788" w:rsidRDefault="00052788">
      <w:pPr>
        <w:pStyle w:val="Textoindependiente"/>
        <w:spacing w:before="60"/>
      </w:pPr>
    </w:p>
    <w:p w14:paraId="1D5D8F18" w14:textId="77777777" w:rsidR="00052788" w:rsidRDefault="00000000">
      <w:pPr>
        <w:pStyle w:val="Prrafodelista"/>
        <w:numPr>
          <w:ilvl w:val="0"/>
          <w:numId w:val="21"/>
        </w:numPr>
        <w:tabs>
          <w:tab w:val="left" w:pos="320"/>
        </w:tabs>
        <w:ind w:left="320" w:hanging="178"/>
        <w:rPr>
          <w:sz w:val="20"/>
        </w:rPr>
      </w:pPr>
      <w:r>
        <w:rPr>
          <w:sz w:val="20"/>
        </w:rPr>
        <w:t>Escritos</w:t>
      </w:r>
      <w:r>
        <w:rPr>
          <w:spacing w:val="-1"/>
          <w:sz w:val="20"/>
        </w:rPr>
        <w:t xml:space="preserve"> </w:t>
      </w:r>
      <w:r>
        <w:rPr>
          <w:sz w:val="20"/>
        </w:rPr>
        <w:t>presentados por los</w:t>
      </w:r>
      <w:r>
        <w:rPr>
          <w:spacing w:val="-1"/>
          <w:sz w:val="20"/>
        </w:rPr>
        <w:t xml:space="preserve"> </w:t>
      </w:r>
      <w:r>
        <w:rPr>
          <w:sz w:val="20"/>
        </w:rPr>
        <w:t>anteriores licitadores para</w:t>
      </w:r>
      <w:r>
        <w:rPr>
          <w:spacing w:val="-1"/>
          <w:sz w:val="20"/>
        </w:rPr>
        <w:t xml:space="preserve"> </w:t>
      </w:r>
      <w:r>
        <w:rPr>
          <w:sz w:val="20"/>
        </w:rPr>
        <w:t xml:space="preserve">justificar sus </w:t>
      </w:r>
      <w:r>
        <w:rPr>
          <w:spacing w:val="-2"/>
          <w:sz w:val="20"/>
        </w:rPr>
        <w:t>ofertas.</w:t>
      </w:r>
    </w:p>
    <w:p w14:paraId="294748B6" w14:textId="77777777" w:rsidR="00052788" w:rsidRDefault="00052788">
      <w:pPr>
        <w:pStyle w:val="Textoindependiente"/>
        <w:spacing w:before="60"/>
      </w:pPr>
    </w:p>
    <w:p w14:paraId="2EBD426A" w14:textId="354C2F79" w:rsidR="00052788" w:rsidRDefault="00000000">
      <w:pPr>
        <w:pStyle w:val="Prrafodelista"/>
        <w:numPr>
          <w:ilvl w:val="0"/>
          <w:numId w:val="21"/>
        </w:numPr>
        <w:tabs>
          <w:tab w:val="left" w:pos="322"/>
        </w:tabs>
        <w:spacing w:before="1" w:line="292" w:lineRule="auto"/>
        <w:ind w:right="1" w:firstLine="0"/>
        <w:jc w:val="both"/>
        <w:rPr>
          <w:sz w:val="20"/>
        </w:rPr>
      </w:pPr>
      <w:r>
        <w:rPr>
          <w:sz w:val="20"/>
        </w:rPr>
        <w:t>Informe</w:t>
      </w:r>
      <w:r>
        <w:rPr>
          <w:spacing w:val="38"/>
          <w:sz w:val="20"/>
        </w:rPr>
        <w:t xml:space="preserve"> </w:t>
      </w:r>
      <w:r>
        <w:rPr>
          <w:sz w:val="20"/>
        </w:rPr>
        <w:t>suscrito</w:t>
      </w:r>
      <w:r>
        <w:rPr>
          <w:spacing w:val="38"/>
          <w:sz w:val="20"/>
        </w:rPr>
        <w:t xml:space="preserve"> </w:t>
      </w:r>
      <w:r>
        <w:rPr>
          <w:sz w:val="20"/>
        </w:rPr>
        <w:t>por</w:t>
      </w:r>
      <w:r>
        <w:rPr>
          <w:spacing w:val="38"/>
          <w:sz w:val="20"/>
        </w:rPr>
        <w:t xml:space="preserve"> </w:t>
      </w:r>
      <w:r>
        <w:rPr>
          <w:sz w:val="20"/>
        </w:rPr>
        <w:t>el</w:t>
      </w:r>
      <w:r>
        <w:rPr>
          <w:spacing w:val="38"/>
          <w:sz w:val="20"/>
        </w:rPr>
        <w:t xml:space="preserve"> </w:t>
      </w:r>
      <w:r>
        <w:rPr>
          <w:sz w:val="20"/>
        </w:rPr>
        <w:t>Veterinario</w:t>
      </w:r>
      <w:r>
        <w:rPr>
          <w:spacing w:val="38"/>
          <w:sz w:val="20"/>
        </w:rPr>
        <w:t xml:space="preserve"> </w:t>
      </w:r>
      <w:r>
        <w:rPr>
          <w:sz w:val="20"/>
        </w:rPr>
        <w:t>Municipal,</w:t>
      </w:r>
      <w:r>
        <w:rPr>
          <w:spacing w:val="38"/>
          <w:sz w:val="20"/>
        </w:rPr>
        <w:t xml:space="preserve"> </w:t>
      </w:r>
      <w:r>
        <w:rPr>
          <w:sz w:val="20"/>
        </w:rPr>
        <w:t>D.</w:t>
      </w:r>
      <w:r>
        <w:rPr>
          <w:spacing w:val="38"/>
          <w:sz w:val="20"/>
        </w:rPr>
        <w:t xml:space="preserve"> </w:t>
      </w:r>
      <w:r>
        <w:rPr>
          <w:sz w:val="20"/>
        </w:rPr>
        <w:t>Javier</w:t>
      </w:r>
      <w:r>
        <w:rPr>
          <w:spacing w:val="38"/>
          <w:sz w:val="20"/>
        </w:rPr>
        <w:t xml:space="preserve"> </w:t>
      </w:r>
      <w:r>
        <w:rPr>
          <w:sz w:val="20"/>
        </w:rPr>
        <w:t>Gavela</w:t>
      </w:r>
      <w:r>
        <w:rPr>
          <w:spacing w:val="38"/>
          <w:sz w:val="20"/>
        </w:rPr>
        <w:t xml:space="preserve"> </w:t>
      </w:r>
      <w:r>
        <w:rPr>
          <w:sz w:val="20"/>
        </w:rPr>
        <w:t>García,</w:t>
      </w:r>
      <w:r>
        <w:rPr>
          <w:spacing w:val="38"/>
          <w:sz w:val="20"/>
        </w:rPr>
        <w:t xml:space="preserve"> </w:t>
      </w:r>
      <w:r>
        <w:rPr>
          <w:sz w:val="20"/>
        </w:rPr>
        <w:t>de</w:t>
      </w:r>
      <w:r>
        <w:rPr>
          <w:spacing w:val="38"/>
          <w:sz w:val="20"/>
        </w:rPr>
        <w:t xml:space="preserve"> </w:t>
      </w:r>
      <w:r>
        <w:rPr>
          <w:sz w:val="20"/>
        </w:rPr>
        <w:t>fecha</w:t>
      </w:r>
      <w:r>
        <w:rPr>
          <w:spacing w:val="38"/>
          <w:sz w:val="20"/>
        </w:rPr>
        <w:t xml:space="preserve"> </w:t>
      </w:r>
      <w:r>
        <w:rPr>
          <w:sz w:val="20"/>
        </w:rPr>
        <w:t>16</w:t>
      </w:r>
      <w:r>
        <w:rPr>
          <w:spacing w:val="38"/>
          <w:sz w:val="20"/>
        </w:rPr>
        <w:t xml:space="preserve"> </w:t>
      </w:r>
      <w:r>
        <w:rPr>
          <w:sz w:val="20"/>
        </w:rPr>
        <w:t>de</w:t>
      </w:r>
      <w:r>
        <w:rPr>
          <w:spacing w:val="38"/>
          <w:sz w:val="20"/>
        </w:rPr>
        <w:t xml:space="preserve"> </w:t>
      </w:r>
      <w:r>
        <w:rPr>
          <w:sz w:val="20"/>
        </w:rPr>
        <w:t>julio</w:t>
      </w:r>
      <w:r>
        <w:rPr>
          <w:spacing w:val="38"/>
          <w:sz w:val="20"/>
        </w:rPr>
        <w:t xml:space="preserve"> </w:t>
      </w:r>
      <w:r>
        <w:rPr>
          <w:sz w:val="20"/>
        </w:rPr>
        <w:t>de 2025, sobre la justificación presentada por ABANICO SOLUCIONES AUXILIARES</w:t>
      </w:r>
      <w:r w:rsidR="008860F5">
        <w:rPr>
          <w:sz w:val="20"/>
        </w:rPr>
        <w:t>,</w:t>
      </w:r>
      <w:r>
        <w:rPr>
          <w:sz w:val="20"/>
        </w:rPr>
        <w:t xml:space="preserve"> S.L., en el que </w:t>
      </w:r>
      <w:r>
        <w:rPr>
          <w:spacing w:val="-2"/>
          <w:sz w:val="20"/>
        </w:rPr>
        <w:t>concluye:</w:t>
      </w:r>
    </w:p>
    <w:p w14:paraId="2DA99D3F" w14:textId="77777777" w:rsidR="00052788" w:rsidRDefault="00052788">
      <w:pPr>
        <w:pStyle w:val="Textoindependiente"/>
        <w:spacing w:before="9"/>
      </w:pPr>
    </w:p>
    <w:p w14:paraId="5F025154" w14:textId="77777777" w:rsidR="00052788" w:rsidRPr="008860F5" w:rsidRDefault="00000000">
      <w:pPr>
        <w:pStyle w:val="Textoindependiente"/>
        <w:ind w:left="142"/>
        <w:rPr>
          <w:i/>
          <w:iCs/>
        </w:rPr>
      </w:pPr>
      <w:r w:rsidRPr="008860F5">
        <w:rPr>
          <w:i/>
          <w:iCs/>
        </w:rPr>
        <w:t>“Examinada</w:t>
      </w:r>
      <w:r w:rsidRPr="008860F5">
        <w:rPr>
          <w:i/>
          <w:iCs/>
          <w:spacing w:val="-4"/>
        </w:rPr>
        <w:t xml:space="preserve"> </w:t>
      </w:r>
      <w:r w:rsidRPr="008860F5">
        <w:rPr>
          <w:i/>
          <w:iCs/>
        </w:rPr>
        <w:t>la</w:t>
      </w:r>
      <w:r w:rsidRPr="008860F5">
        <w:rPr>
          <w:i/>
          <w:iCs/>
          <w:spacing w:val="-4"/>
        </w:rPr>
        <w:t xml:space="preserve"> </w:t>
      </w:r>
      <w:r w:rsidRPr="008860F5">
        <w:rPr>
          <w:i/>
          <w:iCs/>
        </w:rPr>
        <w:t>citada</w:t>
      </w:r>
      <w:r w:rsidRPr="008860F5">
        <w:rPr>
          <w:i/>
          <w:iCs/>
          <w:spacing w:val="-4"/>
        </w:rPr>
        <w:t xml:space="preserve"> </w:t>
      </w:r>
      <w:r w:rsidRPr="008860F5">
        <w:rPr>
          <w:i/>
          <w:iCs/>
        </w:rPr>
        <w:t>documentación</w:t>
      </w:r>
      <w:r w:rsidRPr="008860F5">
        <w:rPr>
          <w:i/>
          <w:iCs/>
          <w:spacing w:val="-4"/>
        </w:rPr>
        <w:t xml:space="preserve"> </w:t>
      </w:r>
      <w:r w:rsidRPr="008860F5">
        <w:rPr>
          <w:i/>
          <w:iCs/>
        </w:rPr>
        <w:t>aportada</w:t>
      </w:r>
      <w:r w:rsidRPr="008860F5">
        <w:rPr>
          <w:i/>
          <w:iCs/>
          <w:spacing w:val="-3"/>
        </w:rPr>
        <w:t xml:space="preserve"> </w:t>
      </w:r>
      <w:r w:rsidRPr="008860F5">
        <w:rPr>
          <w:i/>
          <w:iCs/>
        </w:rPr>
        <w:t>podemos</w:t>
      </w:r>
      <w:r w:rsidRPr="008860F5">
        <w:rPr>
          <w:i/>
          <w:iCs/>
          <w:spacing w:val="-4"/>
        </w:rPr>
        <w:t xml:space="preserve"> </w:t>
      </w:r>
      <w:r w:rsidRPr="008860F5">
        <w:rPr>
          <w:i/>
          <w:iCs/>
        </w:rPr>
        <w:t>hacer</w:t>
      </w:r>
      <w:r w:rsidRPr="008860F5">
        <w:rPr>
          <w:i/>
          <w:iCs/>
          <w:spacing w:val="-4"/>
        </w:rPr>
        <w:t xml:space="preserve"> </w:t>
      </w:r>
      <w:r w:rsidRPr="008860F5">
        <w:rPr>
          <w:i/>
          <w:iCs/>
        </w:rPr>
        <w:t>las</w:t>
      </w:r>
      <w:r w:rsidRPr="008860F5">
        <w:rPr>
          <w:i/>
          <w:iCs/>
          <w:spacing w:val="-4"/>
        </w:rPr>
        <w:t xml:space="preserve"> </w:t>
      </w:r>
      <w:r w:rsidRPr="008860F5">
        <w:rPr>
          <w:i/>
          <w:iCs/>
        </w:rPr>
        <w:t>siguientes</w:t>
      </w:r>
      <w:r w:rsidRPr="008860F5">
        <w:rPr>
          <w:i/>
          <w:iCs/>
          <w:spacing w:val="-3"/>
        </w:rPr>
        <w:t xml:space="preserve"> </w:t>
      </w:r>
      <w:r w:rsidRPr="008860F5">
        <w:rPr>
          <w:i/>
          <w:iCs/>
          <w:spacing w:val="-2"/>
        </w:rPr>
        <w:t>consideraciones:</w:t>
      </w:r>
    </w:p>
    <w:p w14:paraId="76F6DC61" w14:textId="77777777" w:rsidR="00052788" w:rsidRPr="008860F5" w:rsidRDefault="00052788">
      <w:pPr>
        <w:pStyle w:val="Textoindependiente"/>
        <w:spacing w:before="61"/>
        <w:rPr>
          <w:i/>
          <w:iCs/>
        </w:rPr>
      </w:pPr>
    </w:p>
    <w:p w14:paraId="77715F69" w14:textId="77777777" w:rsidR="00052788" w:rsidRPr="008860F5" w:rsidRDefault="00000000">
      <w:pPr>
        <w:pStyle w:val="Textoindependiente"/>
        <w:spacing w:line="292" w:lineRule="auto"/>
        <w:ind w:left="142" w:right="1"/>
        <w:jc w:val="both"/>
        <w:rPr>
          <w:i/>
          <w:iCs/>
        </w:rPr>
      </w:pPr>
      <w:r w:rsidRPr="008860F5">
        <w:rPr>
          <w:i/>
          <w:iCs/>
        </w:rPr>
        <w:t>PRIMERO. Los datos numéricos relacionados con instalaciones y dispositivos en los que se basa el estudio</w:t>
      </w:r>
      <w:r w:rsidRPr="008860F5">
        <w:rPr>
          <w:i/>
          <w:iCs/>
          <w:spacing w:val="4"/>
        </w:rPr>
        <w:t xml:space="preserve"> </w:t>
      </w:r>
      <w:r w:rsidRPr="008860F5">
        <w:rPr>
          <w:i/>
          <w:iCs/>
        </w:rPr>
        <w:t>de</w:t>
      </w:r>
      <w:r w:rsidRPr="008860F5">
        <w:rPr>
          <w:i/>
          <w:iCs/>
          <w:spacing w:val="4"/>
        </w:rPr>
        <w:t xml:space="preserve"> </w:t>
      </w:r>
      <w:r w:rsidRPr="008860F5">
        <w:rPr>
          <w:i/>
          <w:iCs/>
        </w:rPr>
        <w:t>costes</w:t>
      </w:r>
      <w:r w:rsidRPr="008860F5">
        <w:rPr>
          <w:i/>
          <w:iCs/>
          <w:spacing w:val="4"/>
        </w:rPr>
        <w:t xml:space="preserve"> </w:t>
      </w:r>
      <w:r w:rsidRPr="008860F5">
        <w:rPr>
          <w:i/>
          <w:iCs/>
        </w:rPr>
        <w:t>presentado</w:t>
      </w:r>
      <w:r w:rsidRPr="008860F5">
        <w:rPr>
          <w:i/>
          <w:iCs/>
          <w:spacing w:val="4"/>
        </w:rPr>
        <w:t xml:space="preserve"> </w:t>
      </w:r>
      <w:r w:rsidRPr="008860F5">
        <w:rPr>
          <w:i/>
          <w:iCs/>
        </w:rPr>
        <w:t>por</w:t>
      </w:r>
      <w:r w:rsidRPr="008860F5">
        <w:rPr>
          <w:i/>
          <w:iCs/>
          <w:spacing w:val="4"/>
        </w:rPr>
        <w:t xml:space="preserve"> </w:t>
      </w:r>
      <w:r w:rsidRPr="008860F5">
        <w:rPr>
          <w:i/>
          <w:iCs/>
        </w:rPr>
        <w:t>la</w:t>
      </w:r>
      <w:r w:rsidRPr="008860F5">
        <w:rPr>
          <w:i/>
          <w:iCs/>
          <w:spacing w:val="4"/>
        </w:rPr>
        <w:t xml:space="preserve"> </w:t>
      </w:r>
      <w:r w:rsidRPr="008860F5">
        <w:rPr>
          <w:i/>
          <w:iCs/>
        </w:rPr>
        <w:t>licitadora</w:t>
      </w:r>
      <w:r w:rsidRPr="008860F5">
        <w:rPr>
          <w:i/>
          <w:iCs/>
          <w:spacing w:val="4"/>
        </w:rPr>
        <w:t xml:space="preserve"> </w:t>
      </w:r>
      <w:r w:rsidRPr="008860F5">
        <w:rPr>
          <w:i/>
          <w:iCs/>
        </w:rPr>
        <w:t>para</w:t>
      </w:r>
      <w:r w:rsidRPr="008860F5">
        <w:rPr>
          <w:i/>
          <w:iCs/>
          <w:spacing w:val="4"/>
        </w:rPr>
        <w:t xml:space="preserve"> </w:t>
      </w:r>
      <w:r w:rsidRPr="008860F5">
        <w:rPr>
          <w:i/>
          <w:iCs/>
        </w:rPr>
        <w:t>hacer</w:t>
      </w:r>
      <w:r w:rsidRPr="008860F5">
        <w:rPr>
          <w:i/>
          <w:iCs/>
          <w:spacing w:val="4"/>
        </w:rPr>
        <w:t xml:space="preserve"> </w:t>
      </w:r>
      <w:r w:rsidRPr="008860F5">
        <w:rPr>
          <w:i/>
          <w:iCs/>
        </w:rPr>
        <w:t>los</w:t>
      </w:r>
      <w:r w:rsidRPr="008860F5">
        <w:rPr>
          <w:i/>
          <w:iCs/>
          <w:spacing w:val="4"/>
        </w:rPr>
        <w:t xml:space="preserve"> </w:t>
      </w:r>
      <w:r w:rsidRPr="008860F5">
        <w:rPr>
          <w:i/>
          <w:iCs/>
        </w:rPr>
        <w:t>cálculos</w:t>
      </w:r>
      <w:r w:rsidRPr="008860F5">
        <w:rPr>
          <w:i/>
          <w:iCs/>
          <w:spacing w:val="4"/>
        </w:rPr>
        <w:t xml:space="preserve"> </w:t>
      </w:r>
      <w:r w:rsidRPr="008860F5">
        <w:rPr>
          <w:i/>
          <w:iCs/>
        </w:rPr>
        <w:t>económicos</w:t>
      </w:r>
      <w:r w:rsidRPr="008860F5">
        <w:rPr>
          <w:i/>
          <w:iCs/>
          <w:spacing w:val="4"/>
        </w:rPr>
        <w:t xml:space="preserve"> </w:t>
      </w:r>
      <w:r w:rsidRPr="008860F5">
        <w:rPr>
          <w:i/>
          <w:iCs/>
        </w:rPr>
        <w:t>en</w:t>
      </w:r>
      <w:r w:rsidRPr="008860F5">
        <w:rPr>
          <w:i/>
          <w:iCs/>
          <w:spacing w:val="4"/>
        </w:rPr>
        <w:t xml:space="preserve"> </w:t>
      </w:r>
      <w:r w:rsidRPr="008860F5">
        <w:rPr>
          <w:i/>
          <w:iCs/>
        </w:rPr>
        <w:t>los</w:t>
      </w:r>
      <w:r w:rsidRPr="008860F5">
        <w:rPr>
          <w:i/>
          <w:iCs/>
          <w:spacing w:val="4"/>
        </w:rPr>
        <w:t xml:space="preserve"> </w:t>
      </w:r>
      <w:r w:rsidRPr="008860F5">
        <w:rPr>
          <w:i/>
          <w:iCs/>
        </w:rPr>
        <w:t>que</w:t>
      </w:r>
      <w:r w:rsidRPr="008860F5">
        <w:rPr>
          <w:i/>
          <w:iCs/>
          <w:spacing w:val="4"/>
        </w:rPr>
        <w:t xml:space="preserve"> </w:t>
      </w:r>
      <w:r w:rsidRPr="008860F5">
        <w:rPr>
          <w:i/>
          <w:iCs/>
        </w:rPr>
        <w:t>se</w:t>
      </w:r>
      <w:r w:rsidRPr="008860F5">
        <w:rPr>
          <w:i/>
          <w:iCs/>
          <w:spacing w:val="4"/>
        </w:rPr>
        <w:t xml:space="preserve"> </w:t>
      </w:r>
      <w:r w:rsidRPr="008860F5">
        <w:rPr>
          <w:i/>
          <w:iCs/>
          <w:spacing w:val="-4"/>
        </w:rPr>
        <w:t>basa</w:t>
      </w:r>
    </w:p>
    <w:p w14:paraId="536627D2" w14:textId="77777777" w:rsidR="00052788" w:rsidRPr="008860F5" w:rsidRDefault="00052788">
      <w:pPr>
        <w:pStyle w:val="Textoindependiente"/>
        <w:spacing w:line="292" w:lineRule="auto"/>
        <w:jc w:val="both"/>
        <w:rPr>
          <w:i/>
          <w:iCs/>
        </w:rPr>
        <w:sectPr w:rsidR="00052788" w:rsidRPr="008860F5">
          <w:pgSz w:w="11910" w:h="16840"/>
          <w:pgMar w:top="1340" w:right="1417" w:bottom="1260" w:left="1275" w:header="225" w:footer="1060" w:gutter="0"/>
          <w:cols w:space="720"/>
        </w:sectPr>
      </w:pPr>
    </w:p>
    <w:p w14:paraId="111273B1" w14:textId="77777777" w:rsidR="00052788" w:rsidRPr="008860F5" w:rsidRDefault="00000000">
      <w:pPr>
        <w:pStyle w:val="Textoindependiente"/>
        <w:spacing w:before="88" w:line="292" w:lineRule="auto"/>
        <w:ind w:left="142"/>
        <w:rPr>
          <w:i/>
          <w:iCs/>
        </w:rPr>
      </w:pPr>
      <w:r w:rsidRPr="008860F5">
        <w:rPr>
          <w:i/>
          <w:iCs/>
          <w:noProof/>
        </w:rPr>
        <mc:AlternateContent>
          <mc:Choice Requires="wps">
            <w:drawing>
              <wp:anchor distT="0" distB="0" distL="0" distR="0" simplePos="0" relativeHeight="251638784" behindDoc="0" locked="0" layoutInCell="1" allowOverlap="1" wp14:anchorId="02436A83" wp14:editId="6F59D75D">
                <wp:simplePos x="0" y="0"/>
                <wp:positionH relativeFrom="page">
                  <wp:posOffset>6807090</wp:posOffset>
                </wp:positionH>
                <wp:positionV relativeFrom="page">
                  <wp:posOffset>2818730</wp:posOffset>
                </wp:positionV>
                <wp:extent cx="419734" cy="3187065"/>
                <wp:effectExtent l="0" t="0" r="0" b="0"/>
                <wp:wrapNone/>
                <wp:docPr id="115" name="Text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C338635"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FB05B59"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02436A83" id="Textbox 115" o:spid="_x0000_s1117" type="#_x0000_t202" style="position:absolute;left:0;text-align:left;margin-left:536pt;margin-top:221.95pt;width:33.05pt;height:250.95pt;z-index:251638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JInog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FVQ89EW2iOJoXkksBwXSyI2UHsbjr/2MmrO+s+e&#10;/MuzcE7iOdmek5j6D1AmJkv08G6fwNhC6PrNRIgaUyRNQ5Q7/+e+VF1HffMb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rGySJ6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0C338635"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FB05B59"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sidRPr="008860F5">
        <w:rPr>
          <w:i/>
          <w:iCs/>
          <w:noProof/>
        </w:rPr>
        <mc:AlternateContent>
          <mc:Choice Requires="wps">
            <w:drawing>
              <wp:anchor distT="0" distB="0" distL="0" distR="0" simplePos="0" relativeHeight="251639808" behindDoc="0" locked="0" layoutInCell="1" allowOverlap="1" wp14:anchorId="64A7F855" wp14:editId="1AEEB4DD">
                <wp:simplePos x="0" y="0"/>
                <wp:positionH relativeFrom="page">
                  <wp:posOffset>6965929</wp:posOffset>
                </wp:positionH>
                <wp:positionV relativeFrom="page">
                  <wp:posOffset>6516126</wp:posOffset>
                </wp:positionV>
                <wp:extent cx="263525" cy="3312160"/>
                <wp:effectExtent l="0" t="0" r="0" b="0"/>
                <wp:wrapNone/>
                <wp:docPr id="116" name="Text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5E80221F" w14:textId="6CA08022"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4A9F891"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37B1D5CD"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42</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64A7F855" id="Textbox 116" o:spid="_x0000_s1118" type="#_x0000_t202" style="position:absolute;left:0;text-align:left;margin-left:548.5pt;margin-top:513.1pt;width:20.75pt;height:260.8pt;z-index:251639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DoxlWBpAEAADIDAAAOAAAAAAAAAAAAAAAAAC4CAABkcnMvZTJvRG9jLnhtbFBLAQItABQA&#10;BgAIAAAAIQDxhk1L4QAAAA8BAAAPAAAAAAAAAAAAAAAAAP4DAABkcnMvZG93bnJldi54bWxQSwUG&#10;AAAAAAQABADzAAAADAUAAAAA&#10;" filled="f" stroked="f">
                <v:textbox style="layout-flow:vertical;mso-layout-flow-alt:bottom-to-top" inset="0,0,0,0">
                  <w:txbxContent>
                    <w:p w14:paraId="5E80221F" w14:textId="6CA08022"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4A9F891"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37B1D5CD"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42</w:t>
                      </w:r>
                      <w:r>
                        <w:rPr>
                          <w:spacing w:val="-6"/>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r w:rsidRPr="008860F5">
        <w:rPr>
          <w:i/>
          <w:iCs/>
        </w:rPr>
        <w:t>su baja, se corresponden con los especificados en el listado no exhaustivo publicado en la fase de</w:t>
      </w:r>
      <w:r w:rsidRPr="008860F5">
        <w:rPr>
          <w:i/>
          <w:iCs/>
          <w:spacing w:val="80"/>
        </w:rPr>
        <w:t xml:space="preserve"> </w:t>
      </w:r>
      <w:r w:rsidRPr="008860F5">
        <w:rPr>
          <w:i/>
          <w:iCs/>
          <w:spacing w:val="-2"/>
        </w:rPr>
        <w:t>licitación.</w:t>
      </w:r>
    </w:p>
    <w:p w14:paraId="0BECFCF5" w14:textId="77777777" w:rsidR="00052788" w:rsidRPr="008860F5" w:rsidRDefault="00052788">
      <w:pPr>
        <w:pStyle w:val="Textoindependiente"/>
        <w:spacing w:before="10"/>
        <w:rPr>
          <w:i/>
          <w:iCs/>
        </w:rPr>
      </w:pPr>
    </w:p>
    <w:p w14:paraId="1DB10A90" w14:textId="77777777" w:rsidR="00052788" w:rsidRPr="008860F5" w:rsidRDefault="00000000">
      <w:pPr>
        <w:pStyle w:val="Textoindependiente"/>
        <w:spacing w:line="542" w:lineRule="auto"/>
        <w:ind w:left="142" w:right="2074"/>
        <w:rPr>
          <w:i/>
          <w:iCs/>
        </w:rPr>
      </w:pPr>
      <w:r w:rsidRPr="008860F5">
        <w:rPr>
          <w:i/>
          <w:iCs/>
        </w:rPr>
        <w:t>SEGUNDO.</w:t>
      </w:r>
      <w:r w:rsidRPr="008860F5">
        <w:rPr>
          <w:i/>
          <w:iCs/>
          <w:spacing w:val="-3"/>
        </w:rPr>
        <w:t xml:space="preserve"> </w:t>
      </w:r>
      <w:r w:rsidRPr="008860F5">
        <w:rPr>
          <w:i/>
          <w:iCs/>
        </w:rPr>
        <w:t>La</w:t>
      </w:r>
      <w:r w:rsidRPr="008860F5">
        <w:rPr>
          <w:i/>
          <w:iCs/>
          <w:spacing w:val="-3"/>
        </w:rPr>
        <w:t xml:space="preserve"> </w:t>
      </w:r>
      <w:r w:rsidRPr="008860F5">
        <w:rPr>
          <w:i/>
          <w:iCs/>
        </w:rPr>
        <w:t>justificación</w:t>
      </w:r>
      <w:r w:rsidRPr="008860F5">
        <w:rPr>
          <w:i/>
          <w:iCs/>
          <w:spacing w:val="-3"/>
        </w:rPr>
        <w:t xml:space="preserve"> </w:t>
      </w:r>
      <w:r w:rsidRPr="008860F5">
        <w:rPr>
          <w:i/>
          <w:iCs/>
        </w:rPr>
        <w:t>de</w:t>
      </w:r>
      <w:r w:rsidRPr="008860F5">
        <w:rPr>
          <w:i/>
          <w:iCs/>
          <w:spacing w:val="-3"/>
        </w:rPr>
        <w:t xml:space="preserve"> </w:t>
      </w:r>
      <w:r w:rsidRPr="008860F5">
        <w:rPr>
          <w:i/>
          <w:iCs/>
        </w:rPr>
        <w:t>la</w:t>
      </w:r>
      <w:r w:rsidRPr="008860F5">
        <w:rPr>
          <w:i/>
          <w:iCs/>
          <w:spacing w:val="-3"/>
        </w:rPr>
        <w:t xml:space="preserve"> </w:t>
      </w:r>
      <w:r w:rsidRPr="008860F5">
        <w:rPr>
          <w:i/>
          <w:iCs/>
        </w:rPr>
        <w:t>baja</w:t>
      </w:r>
      <w:r w:rsidRPr="008860F5">
        <w:rPr>
          <w:i/>
          <w:iCs/>
          <w:spacing w:val="-3"/>
        </w:rPr>
        <w:t xml:space="preserve"> </w:t>
      </w:r>
      <w:r w:rsidRPr="008860F5">
        <w:rPr>
          <w:i/>
          <w:iCs/>
        </w:rPr>
        <w:t>se</w:t>
      </w:r>
      <w:r w:rsidRPr="008860F5">
        <w:rPr>
          <w:i/>
          <w:iCs/>
          <w:spacing w:val="-3"/>
        </w:rPr>
        <w:t xml:space="preserve"> </w:t>
      </w:r>
      <w:r w:rsidRPr="008860F5">
        <w:rPr>
          <w:i/>
          <w:iCs/>
        </w:rPr>
        <w:t>fundamenta</w:t>
      </w:r>
      <w:r w:rsidRPr="008860F5">
        <w:rPr>
          <w:i/>
          <w:iCs/>
          <w:spacing w:val="-3"/>
        </w:rPr>
        <w:t xml:space="preserve"> </w:t>
      </w:r>
      <w:r w:rsidRPr="008860F5">
        <w:rPr>
          <w:i/>
          <w:iCs/>
        </w:rPr>
        <w:t>principalmente</w:t>
      </w:r>
      <w:r w:rsidRPr="008860F5">
        <w:rPr>
          <w:i/>
          <w:iCs/>
          <w:spacing w:val="-3"/>
        </w:rPr>
        <w:t xml:space="preserve"> </w:t>
      </w:r>
      <w:r w:rsidRPr="008860F5">
        <w:rPr>
          <w:i/>
          <w:iCs/>
        </w:rPr>
        <w:t>en: Costes de análisis de agua</w:t>
      </w:r>
    </w:p>
    <w:p w14:paraId="2BEEFBB3" w14:textId="77777777" w:rsidR="00052788" w:rsidRPr="008860F5" w:rsidRDefault="00000000">
      <w:pPr>
        <w:pStyle w:val="Textoindependiente"/>
        <w:spacing w:before="2" w:line="292" w:lineRule="auto"/>
        <w:ind w:left="142" w:right="1"/>
        <w:jc w:val="both"/>
        <w:rPr>
          <w:i/>
          <w:iCs/>
        </w:rPr>
      </w:pPr>
      <w:r w:rsidRPr="008860F5">
        <w:rPr>
          <w:i/>
          <w:iCs/>
        </w:rPr>
        <w:t>Los costes que presenta en su documento justificativo de los análisis de legionela, aerobios y hierro son sensiblemente más bajos, que los que figuran el documento de estimación de costes publicado</w:t>
      </w:r>
      <w:r w:rsidRPr="008860F5">
        <w:rPr>
          <w:i/>
          <w:iCs/>
          <w:spacing w:val="40"/>
        </w:rPr>
        <w:t xml:space="preserve"> </w:t>
      </w:r>
      <w:r w:rsidRPr="008860F5">
        <w:rPr>
          <w:i/>
          <w:iCs/>
        </w:rPr>
        <w:t>en el proceso de licitación, al disponer de condiciones ventajosas con laboratorio de referencia con el que la mercantil mantiene una relación comercial</w:t>
      </w:r>
    </w:p>
    <w:p w14:paraId="0A3ABD26" w14:textId="77777777" w:rsidR="00052788" w:rsidRPr="008860F5" w:rsidRDefault="00052788">
      <w:pPr>
        <w:pStyle w:val="Textoindependiente"/>
        <w:spacing w:before="9"/>
        <w:rPr>
          <w:i/>
          <w:iCs/>
        </w:rPr>
      </w:pPr>
    </w:p>
    <w:p w14:paraId="0A771A59" w14:textId="77777777" w:rsidR="00052788" w:rsidRPr="008860F5" w:rsidRDefault="00000000">
      <w:pPr>
        <w:pStyle w:val="Textoindependiente"/>
        <w:ind w:left="142"/>
        <w:rPr>
          <w:i/>
          <w:iCs/>
        </w:rPr>
      </w:pPr>
      <w:r w:rsidRPr="008860F5">
        <w:rPr>
          <w:i/>
          <w:iCs/>
        </w:rPr>
        <w:t xml:space="preserve">Costes </w:t>
      </w:r>
      <w:r w:rsidRPr="008860F5">
        <w:rPr>
          <w:i/>
          <w:iCs/>
          <w:spacing w:val="-2"/>
        </w:rPr>
        <w:t>adicionales</w:t>
      </w:r>
    </w:p>
    <w:p w14:paraId="163A7D02" w14:textId="77777777" w:rsidR="00052788" w:rsidRPr="008860F5" w:rsidRDefault="00052788">
      <w:pPr>
        <w:pStyle w:val="Textoindependiente"/>
        <w:spacing w:before="61"/>
        <w:rPr>
          <w:i/>
          <w:iCs/>
        </w:rPr>
      </w:pPr>
    </w:p>
    <w:p w14:paraId="5CDA83CD" w14:textId="77777777" w:rsidR="00052788" w:rsidRPr="008860F5" w:rsidRDefault="00000000">
      <w:pPr>
        <w:pStyle w:val="Textoindependiente"/>
        <w:spacing w:line="292" w:lineRule="auto"/>
        <w:ind w:left="142" w:right="1"/>
        <w:jc w:val="both"/>
        <w:rPr>
          <w:i/>
          <w:iCs/>
        </w:rPr>
      </w:pPr>
      <w:r w:rsidRPr="008860F5">
        <w:rPr>
          <w:i/>
          <w:iCs/>
        </w:rPr>
        <w:t>Aunque la partida de “Costes Adicionales”, se trata la partida de costes porcentualmente más baja entre las publicadas en el documento de estimación costes, los costes de formación de personal; de productos biocidas; y de herramientas, que presenta la mercantil contribuyen asimismo a reducir el importe total de gastos expuesto</w:t>
      </w:r>
    </w:p>
    <w:p w14:paraId="45FF33A7" w14:textId="77777777" w:rsidR="00052788" w:rsidRPr="008860F5" w:rsidRDefault="00052788">
      <w:pPr>
        <w:pStyle w:val="Textoindependiente"/>
        <w:spacing w:before="9"/>
        <w:rPr>
          <w:i/>
          <w:iCs/>
        </w:rPr>
      </w:pPr>
    </w:p>
    <w:p w14:paraId="6A6D61E3" w14:textId="77777777" w:rsidR="00052788" w:rsidRPr="008860F5" w:rsidRDefault="00000000">
      <w:pPr>
        <w:pStyle w:val="Textoindependiente"/>
        <w:spacing w:before="1"/>
        <w:ind w:left="142"/>
        <w:rPr>
          <w:i/>
          <w:iCs/>
        </w:rPr>
      </w:pPr>
      <w:r w:rsidRPr="008860F5">
        <w:rPr>
          <w:i/>
          <w:iCs/>
        </w:rPr>
        <w:t>Gastos</w:t>
      </w:r>
      <w:r w:rsidRPr="008860F5">
        <w:rPr>
          <w:i/>
          <w:iCs/>
          <w:spacing w:val="-4"/>
        </w:rPr>
        <w:t xml:space="preserve"> </w:t>
      </w:r>
      <w:r w:rsidRPr="008860F5">
        <w:rPr>
          <w:i/>
          <w:iCs/>
        </w:rPr>
        <w:t>Generales</w:t>
      </w:r>
      <w:r w:rsidRPr="008860F5">
        <w:rPr>
          <w:i/>
          <w:iCs/>
          <w:spacing w:val="-2"/>
        </w:rPr>
        <w:t xml:space="preserve"> </w:t>
      </w:r>
      <w:r w:rsidRPr="008860F5">
        <w:rPr>
          <w:i/>
          <w:iCs/>
        </w:rPr>
        <w:t>y</w:t>
      </w:r>
      <w:r w:rsidRPr="008860F5">
        <w:rPr>
          <w:i/>
          <w:iCs/>
          <w:spacing w:val="-2"/>
        </w:rPr>
        <w:t xml:space="preserve"> </w:t>
      </w:r>
      <w:r w:rsidRPr="008860F5">
        <w:rPr>
          <w:i/>
          <w:iCs/>
        </w:rPr>
        <w:t>Beneficio</w:t>
      </w:r>
      <w:r w:rsidRPr="008860F5">
        <w:rPr>
          <w:i/>
          <w:iCs/>
          <w:spacing w:val="-2"/>
        </w:rPr>
        <w:t xml:space="preserve"> Industrial</w:t>
      </w:r>
    </w:p>
    <w:p w14:paraId="0151219A" w14:textId="77777777" w:rsidR="00052788" w:rsidRPr="008860F5" w:rsidRDefault="00052788">
      <w:pPr>
        <w:pStyle w:val="Textoindependiente"/>
        <w:spacing w:before="60"/>
        <w:rPr>
          <w:i/>
          <w:iCs/>
        </w:rPr>
      </w:pPr>
    </w:p>
    <w:p w14:paraId="2082C626" w14:textId="77777777" w:rsidR="00052788" w:rsidRPr="008860F5" w:rsidRDefault="00000000">
      <w:pPr>
        <w:pStyle w:val="Textoindependiente"/>
        <w:spacing w:line="292" w:lineRule="auto"/>
        <w:ind w:left="142" w:right="1"/>
        <w:jc w:val="both"/>
        <w:rPr>
          <w:i/>
          <w:iCs/>
        </w:rPr>
      </w:pPr>
      <w:r w:rsidRPr="008860F5">
        <w:rPr>
          <w:i/>
          <w:iCs/>
        </w:rPr>
        <w:t>En la documentación justificativa presentada por la mercantil presenta una reducción en las partidas de Gastos Generales y Beneficio Industrial muy significativa con respecto a las ratios publicadas en</w:t>
      </w:r>
      <w:r w:rsidRPr="008860F5">
        <w:rPr>
          <w:i/>
          <w:iCs/>
          <w:spacing w:val="80"/>
        </w:rPr>
        <w:t xml:space="preserve"> </w:t>
      </w:r>
      <w:r w:rsidRPr="008860F5">
        <w:rPr>
          <w:i/>
          <w:iCs/>
        </w:rPr>
        <w:t>el documento de estimación de costes.</w:t>
      </w:r>
    </w:p>
    <w:p w14:paraId="53F851EF" w14:textId="77777777" w:rsidR="00052788" w:rsidRPr="008860F5" w:rsidRDefault="00052788">
      <w:pPr>
        <w:pStyle w:val="Textoindependiente"/>
        <w:spacing w:before="10"/>
        <w:rPr>
          <w:i/>
          <w:iCs/>
        </w:rPr>
      </w:pPr>
    </w:p>
    <w:p w14:paraId="786C10A8" w14:textId="77777777" w:rsidR="00052788" w:rsidRPr="008860F5" w:rsidRDefault="00000000">
      <w:pPr>
        <w:pStyle w:val="Textoindependiente"/>
        <w:spacing w:line="292" w:lineRule="auto"/>
        <w:ind w:left="142" w:right="1"/>
        <w:jc w:val="both"/>
        <w:rPr>
          <w:i/>
          <w:iCs/>
        </w:rPr>
      </w:pPr>
      <w:r w:rsidRPr="008860F5">
        <w:rPr>
          <w:i/>
          <w:iCs/>
        </w:rPr>
        <w:t>TERCERO. Se acredita punto por punto los costes estimados de los capítulos necesarios para llevar</w:t>
      </w:r>
      <w:r w:rsidRPr="008860F5">
        <w:rPr>
          <w:i/>
          <w:iCs/>
          <w:spacing w:val="40"/>
        </w:rPr>
        <w:t xml:space="preserve"> </w:t>
      </w:r>
      <w:r w:rsidRPr="008860F5">
        <w:rPr>
          <w:i/>
          <w:iCs/>
        </w:rPr>
        <w:t>a cabo el servicio de forma satisfactoria y se justifica la viabilidad económica de la oferta mediante economías de escala, experiencia previa y estructura operativa consolidada.</w:t>
      </w:r>
    </w:p>
    <w:p w14:paraId="64C7E27B" w14:textId="77777777" w:rsidR="00052788" w:rsidRPr="008860F5" w:rsidRDefault="00052788">
      <w:pPr>
        <w:pStyle w:val="Textoindependiente"/>
        <w:spacing w:before="9"/>
        <w:rPr>
          <w:i/>
          <w:iCs/>
        </w:rPr>
      </w:pPr>
    </w:p>
    <w:p w14:paraId="634886C9" w14:textId="77777777" w:rsidR="00052788" w:rsidRPr="008860F5" w:rsidRDefault="00000000">
      <w:pPr>
        <w:pStyle w:val="Textoindependiente"/>
        <w:spacing w:before="1" w:line="292" w:lineRule="auto"/>
        <w:ind w:left="142" w:right="1"/>
        <w:jc w:val="both"/>
        <w:rPr>
          <w:i/>
          <w:iCs/>
        </w:rPr>
      </w:pPr>
      <w:r w:rsidRPr="008860F5">
        <w:rPr>
          <w:i/>
          <w:iCs/>
        </w:rPr>
        <w:t>CUARTO: Detalla el uso de herramientas digitales, de gestión de rutas y muestras, para optimizar tiempos y recursos.</w:t>
      </w:r>
    </w:p>
    <w:p w14:paraId="7067C1C1" w14:textId="77777777" w:rsidR="00052788" w:rsidRPr="008860F5" w:rsidRDefault="00052788">
      <w:pPr>
        <w:pStyle w:val="Textoindependiente"/>
        <w:spacing w:before="9"/>
        <w:rPr>
          <w:i/>
          <w:iCs/>
        </w:rPr>
      </w:pPr>
    </w:p>
    <w:p w14:paraId="5781092A" w14:textId="346C79BA" w:rsidR="00052788" w:rsidRPr="008860F5" w:rsidRDefault="00000000">
      <w:pPr>
        <w:pStyle w:val="Textoindependiente"/>
        <w:spacing w:line="292" w:lineRule="auto"/>
        <w:ind w:left="142" w:right="1"/>
        <w:jc w:val="both"/>
        <w:rPr>
          <w:i/>
          <w:iCs/>
        </w:rPr>
      </w:pPr>
      <w:r w:rsidRPr="008860F5">
        <w:rPr>
          <w:i/>
          <w:iCs/>
        </w:rPr>
        <w:t>CONCLUSIÓN: A juicio del técnico que suscribe, no se aprecian indicios de que la oferta</w:t>
      </w:r>
      <w:r w:rsidRPr="008860F5">
        <w:rPr>
          <w:i/>
          <w:iCs/>
          <w:spacing w:val="80"/>
        </w:rPr>
        <w:t xml:space="preserve"> </w:t>
      </w:r>
      <w:r w:rsidRPr="008860F5">
        <w:rPr>
          <w:i/>
          <w:iCs/>
        </w:rPr>
        <w:t>comprometa la correcta ejecución del contrato, por lo que procede la admisión de la oferta realizada por la mercantil ABANICO SOLUCIONES S.L., por las razones manifestadas”</w:t>
      </w:r>
      <w:r w:rsidR="008860F5" w:rsidRPr="008860F5">
        <w:rPr>
          <w:i/>
          <w:iCs/>
        </w:rPr>
        <w:t>.</w:t>
      </w:r>
    </w:p>
    <w:p w14:paraId="0C497A6F" w14:textId="77777777" w:rsidR="00052788" w:rsidRDefault="00052788">
      <w:pPr>
        <w:pStyle w:val="Textoindependiente"/>
        <w:spacing w:before="10"/>
      </w:pPr>
    </w:p>
    <w:p w14:paraId="79EAB68F" w14:textId="0026D405" w:rsidR="00052788" w:rsidRDefault="00000000">
      <w:pPr>
        <w:pStyle w:val="Prrafodelista"/>
        <w:numPr>
          <w:ilvl w:val="0"/>
          <w:numId w:val="21"/>
        </w:numPr>
        <w:tabs>
          <w:tab w:val="left" w:pos="275"/>
        </w:tabs>
        <w:spacing w:line="292" w:lineRule="auto"/>
        <w:ind w:right="1" w:firstLine="0"/>
        <w:jc w:val="both"/>
        <w:rPr>
          <w:sz w:val="20"/>
        </w:rPr>
      </w:pPr>
      <w:r>
        <w:rPr>
          <w:sz w:val="20"/>
        </w:rPr>
        <w:t xml:space="preserve">Informe suscrito por el </w:t>
      </w:r>
      <w:r w:rsidR="008860F5">
        <w:rPr>
          <w:sz w:val="20"/>
        </w:rPr>
        <w:t>v</w:t>
      </w:r>
      <w:r>
        <w:rPr>
          <w:sz w:val="20"/>
        </w:rPr>
        <w:t>eterinario Municipal, D. Javier Gavela García, de fecha 16 de julio de 2025, sobre la justificación presentada por mercantil GENERAL DE ANÁLISIS, MATERIALES Y</w:t>
      </w:r>
      <w:r>
        <w:rPr>
          <w:spacing w:val="40"/>
          <w:sz w:val="20"/>
        </w:rPr>
        <w:t xml:space="preserve"> </w:t>
      </w:r>
      <w:r>
        <w:rPr>
          <w:sz w:val="20"/>
        </w:rPr>
        <w:t>SERVICIOS</w:t>
      </w:r>
      <w:r w:rsidR="008860F5">
        <w:rPr>
          <w:sz w:val="20"/>
        </w:rPr>
        <w:t>,</w:t>
      </w:r>
      <w:r>
        <w:rPr>
          <w:sz w:val="20"/>
        </w:rPr>
        <w:t xml:space="preserve"> S.L., en el que concluye:</w:t>
      </w:r>
    </w:p>
    <w:p w14:paraId="3C6A7BAB" w14:textId="77777777" w:rsidR="00052788" w:rsidRDefault="00052788">
      <w:pPr>
        <w:pStyle w:val="Textoindependiente"/>
        <w:spacing w:before="10"/>
      </w:pPr>
    </w:p>
    <w:p w14:paraId="5C17225D" w14:textId="77777777" w:rsidR="00052788" w:rsidRPr="008860F5" w:rsidRDefault="00000000">
      <w:pPr>
        <w:pStyle w:val="Textoindependiente"/>
        <w:ind w:left="142"/>
        <w:rPr>
          <w:i/>
          <w:iCs/>
        </w:rPr>
      </w:pPr>
      <w:r w:rsidRPr="008860F5">
        <w:rPr>
          <w:i/>
          <w:iCs/>
        </w:rPr>
        <w:t>“Examinada</w:t>
      </w:r>
      <w:r w:rsidRPr="008860F5">
        <w:rPr>
          <w:i/>
          <w:iCs/>
          <w:spacing w:val="-4"/>
        </w:rPr>
        <w:t xml:space="preserve"> </w:t>
      </w:r>
      <w:r w:rsidRPr="008860F5">
        <w:rPr>
          <w:i/>
          <w:iCs/>
        </w:rPr>
        <w:t>la</w:t>
      </w:r>
      <w:r w:rsidRPr="008860F5">
        <w:rPr>
          <w:i/>
          <w:iCs/>
          <w:spacing w:val="-4"/>
        </w:rPr>
        <w:t xml:space="preserve"> </w:t>
      </w:r>
      <w:r w:rsidRPr="008860F5">
        <w:rPr>
          <w:i/>
          <w:iCs/>
        </w:rPr>
        <w:t>citada</w:t>
      </w:r>
      <w:r w:rsidRPr="008860F5">
        <w:rPr>
          <w:i/>
          <w:iCs/>
          <w:spacing w:val="-4"/>
        </w:rPr>
        <w:t xml:space="preserve"> </w:t>
      </w:r>
      <w:r w:rsidRPr="008860F5">
        <w:rPr>
          <w:i/>
          <w:iCs/>
        </w:rPr>
        <w:t>documentación</w:t>
      </w:r>
      <w:r w:rsidRPr="008860F5">
        <w:rPr>
          <w:i/>
          <w:iCs/>
          <w:spacing w:val="-4"/>
        </w:rPr>
        <w:t xml:space="preserve"> </w:t>
      </w:r>
      <w:r w:rsidRPr="008860F5">
        <w:rPr>
          <w:i/>
          <w:iCs/>
        </w:rPr>
        <w:t>aportada</w:t>
      </w:r>
      <w:r w:rsidRPr="008860F5">
        <w:rPr>
          <w:i/>
          <w:iCs/>
          <w:spacing w:val="-3"/>
        </w:rPr>
        <w:t xml:space="preserve"> </w:t>
      </w:r>
      <w:r w:rsidRPr="008860F5">
        <w:rPr>
          <w:i/>
          <w:iCs/>
        </w:rPr>
        <w:t>podemos</w:t>
      </w:r>
      <w:r w:rsidRPr="008860F5">
        <w:rPr>
          <w:i/>
          <w:iCs/>
          <w:spacing w:val="-4"/>
        </w:rPr>
        <w:t xml:space="preserve"> </w:t>
      </w:r>
      <w:r w:rsidRPr="008860F5">
        <w:rPr>
          <w:i/>
          <w:iCs/>
        </w:rPr>
        <w:t>hacer</w:t>
      </w:r>
      <w:r w:rsidRPr="008860F5">
        <w:rPr>
          <w:i/>
          <w:iCs/>
          <w:spacing w:val="-4"/>
        </w:rPr>
        <w:t xml:space="preserve"> </w:t>
      </w:r>
      <w:r w:rsidRPr="008860F5">
        <w:rPr>
          <w:i/>
          <w:iCs/>
        </w:rPr>
        <w:t>las</w:t>
      </w:r>
      <w:r w:rsidRPr="008860F5">
        <w:rPr>
          <w:i/>
          <w:iCs/>
          <w:spacing w:val="-4"/>
        </w:rPr>
        <w:t xml:space="preserve"> </w:t>
      </w:r>
      <w:r w:rsidRPr="008860F5">
        <w:rPr>
          <w:i/>
          <w:iCs/>
        </w:rPr>
        <w:t>siguientes</w:t>
      </w:r>
      <w:r w:rsidRPr="008860F5">
        <w:rPr>
          <w:i/>
          <w:iCs/>
          <w:spacing w:val="-3"/>
        </w:rPr>
        <w:t xml:space="preserve"> </w:t>
      </w:r>
      <w:r w:rsidRPr="008860F5">
        <w:rPr>
          <w:i/>
          <w:iCs/>
          <w:spacing w:val="-2"/>
        </w:rPr>
        <w:t>consideraciones:</w:t>
      </w:r>
    </w:p>
    <w:p w14:paraId="7E8E426B" w14:textId="77777777" w:rsidR="00052788" w:rsidRPr="008860F5" w:rsidRDefault="00052788">
      <w:pPr>
        <w:pStyle w:val="Textoindependiente"/>
        <w:spacing w:before="60"/>
        <w:rPr>
          <w:i/>
          <w:iCs/>
        </w:rPr>
      </w:pPr>
    </w:p>
    <w:p w14:paraId="3296EDA5" w14:textId="77777777" w:rsidR="00052788" w:rsidRPr="008860F5" w:rsidRDefault="00000000">
      <w:pPr>
        <w:pStyle w:val="Textoindependiente"/>
        <w:spacing w:before="1" w:line="292" w:lineRule="auto"/>
        <w:ind w:left="142" w:right="1"/>
        <w:jc w:val="both"/>
        <w:rPr>
          <w:i/>
          <w:iCs/>
        </w:rPr>
      </w:pPr>
      <w:r w:rsidRPr="008860F5">
        <w:rPr>
          <w:i/>
          <w:iCs/>
        </w:rPr>
        <w:t xml:space="preserve">PRIMERO. Los datos numéricos relacionados con instalaciones y dispositivos en los que se basa el estudio de costes presentado por la licitadora para hacer los cálculos económicos en los que se basa su baja, se corresponden con los especificados en el listado no exhaustivo publicado en la fase de </w:t>
      </w:r>
      <w:r w:rsidRPr="008860F5">
        <w:rPr>
          <w:i/>
          <w:iCs/>
          <w:spacing w:val="-2"/>
        </w:rPr>
        <w:t>licitación.</w:t>
      </w:r>
    </w:p>
    <w:p w14:paraId="6327A6A2" w14:textId="77777777" w:rsidR="00052788" w:rsidRPr="008860F5" w:rsidRDefault="00052788">
      <w:pPr>
        <w:pStyle w:val="Textoindependiente"/>
        <w:spacing w:before="9"/>
        <w:rPr>
          <w:i/>
          <w:iCs/>
        </w:rPr>
      </w:pPr>
    </w:p>
    <w:p w14:paraId="033090F0" w14:textId="77777777" w:rsidR="00052788" w:rsidRPr="008860F5" w:rsidRDefault="00000000">
      <w:pPr>
        <w:pStyle w:val="Textoindependiente"/>
        <w:ind w:left="142"/>
        <w:rPr>
          <w:i/>
          <w:iCs/>
        </w:rPr>
      </w:pPr>
      <w:r w:rsidRPr="008860F5">
        <w:rPr>
          <w:i/>
          <w:iCs/>
        </w:rPr>
        <w:t>SEGUNDO.</w:t>
      </w:r>
      <w:r w:rsidRPr="008860F5">
        <w:rPr>
          <w:i/>
          <w:iCs/>
          <w:spacing w:val="-7"/>
        </w:rPr>
        <w:t xml:space="preserve"> </w:t>
      </w:r>
      <w:r w:rsidRPr="008860F5">
        <w:rPr>
          <w:i/>
          <w:iCs/>
        </w:rPr>
        <w:t>La</w:t>
      </w:r>
      <w:r w:rsidRPr="008860F5">
        <w:rPr>
          <w:i/>
          <w:iCs/>
          <w:spacing w:val="-5"/>
        </w:rPr>
        <w:t xml:space="preserve"> </w:t>
      </w:r>
      <w:r w:rsidRPr="008860F5">
        <w:rPr>
          <w:i/>
          <w:iCs/>
        </w:rPr>
        <w:t>justificación</w:t>
      </w:r>
      <w:r w:rsidRPr="008860F5">
        <w:rPr>
          <w:i/>
          <w:iCs/>
          <w:spacing w:val="-4"/>
        </w:rPr>
        <w:t xml:space="preserve"> </w:t>
      </w:r>
      <w:r w:rsidRPr="008860F5">
        <w:rPr>
          <w:i/>
          <w:iCs/>
        </w:rPr>
        <w:t>de</w:t>
      </w:r>
      <w:r w:rsidRPr="008860F5">
        <w:rPr>
          <w:i/>
          <w:iCs/>
          <w:spacing w:val="-5"/>
        </w:rPr>
        <w:t xml:space="preserve"> </w:t>
      </w:r>
      <w:r w:rsidRPr="008860F5">
        <w:rPr>
          <w:i/>
          <w:iCs/>
        </w:rPr>
        <w:t>la</w:t>
      </w:r>
      <w:r w:rsidRPr="008860F5">
        <w:rPr>
          <w:i/>
          <w:iCs/>
          <w:spacing w:val="-4"/>
        </w:rPr>
        <w:t xml:space="preserve"> </w:t>
      </w:r>
      <w:r w:rsidRPr="008860F5">
        <w:rPr>
          <w:i/>
          <w:iCs/>
        </w:rPr>
        <w:t>baja</w:t>
      </w:r>
      <w:r w:rsidRPr="008860F5">
        <w:rPr>
          <w:i/>
          <w:iCs/>
          <w:spacing w:val="-5"/>
        </w:rPr>
        <w:t xml:space="preserve"> </w:t>
      </w:r>
      <w:r w:rsidRPr="008860F5">
        <w:rPr>
          <w:i/>
          <w:iCs/>
        </w:rPr>
        <w:t>se</w:t>
      </w:r>
      <w:r w:rsidRPr="008860F5">
        <w:rPr>
          <w:i/>
          <w:iCs/>
          <w:spacing w:val="-4"/>
        </w:rPr>
        <w:t xml:space="preserve"> </w:t>
      </w:r>
      <w:r w:rsidRPr="008860F5">
        <w:rPr>
          <w:i/>
          <w:iCs/>
        </w:rPr>
        <w:t>fundamenta</w:t>
      </w:r>
      <w:r w:rsidRPr="008860F5">
        <w:rPr>
          <w:i/>
          <w:iCs/>
          <w:spacing w:val="-5"/>
        </w:rPr>
        <w:t xml:space="preserve"> </w:t>
      </w:r>
      <w:r w:rsidRPr="008860F5">
        <w:rPr>
          <w:i/>
          <w:iCs/>
        </w:rPr>
        <w:t>principalmente</w:t>
      </w:r>
      <w:r w:rsidRPr="008860F5">
        <w:rPr>
          <w:i/>
          <w:iCs/>
          <w:spacing w:val="-4"/>
        </w:rPr>
        <w:t xml:space="preserve"> </w:t>
      </w:r>
      <w:r w:rsidRPr="008860F5">
        <w:rPr>
          <w:i/>
          <w:iCs/>
          <w:spacing w:val="-5"/>
        </w:rPr>
        <w:t>en:</w:t>
      </w:r>
    </w:p>
    <w:p w14:paraId="7934F2DE" w14:textId="77777777" w:rsidR="00052788" w:rsidRPr="008860F5" w:rsidRDefault="00052788">
      <w:pPr>
        <w:pStyle w:val="Textoindependiente"/>
        <w:spacing w:before="61"/>
        <w:rPr>
          <w:i/>
          <w:iCs/>
        </w:rPr>
      </w:pPr>
    </w:p>
    <w:p w14:paraId="7F562AE1" w14:textId="77777777" w:rsidR="00052788" w:rsidRPr="008860F5" w:rsidRDefault="00000000">
      <w:pPr>
        <w:pStyle w:val="Textoindependiente"/>
        <w:spacing w:line="292" w:lineRule="auto"/>
        <w:ind w:left="142" w:right="1"/>
        <w:jc w:val="both"/>
        <w:rPr>
          <w:i/>
          <w:iCs/>
        </w:rPr>
      </w:pPr>
      <w:r w:rsidRPr="008860F5">
        <w:rPr>
          <w:i/>
          <w:iCs/>
        </w:rPr>
        <w:t xml:space="preserve">Los costes que puede ofertar la mercantil, de los análisis de legionela, aerobios y hierro, al disponer de laboratorio propio y realizarlo por paquetes de análisis, sin ser necesario su subcontratación con </w:t>
      </w:r>
      <w:r w:rsidRPr="008860F5">
        <w:rPr>
          <w:i/>
          <w:iCs/>
          <w:spacing w:val="-2"/>
        </w:rPr>
        <w:t>terceros.</w:t>
      </w:r>
    </w:p>
    <w:p w14:paraId="27B7F0CD" w14:textId="77777777" w:rsidR="00052788" w:rsidRPr="008860F5" w:rsidRDefault="00052788">
      <w:pPr>
        <w:pStyle w:val="Textoindependiente"/>
        <w:spacing w:line="292" w:lineRule="auto"/>
        <w:jc w:val="both"/>
        <w:rPr>
          <w:i/>
          <w:iCs/>
        </w:rPr>
        <w:sectPr w:rsidR="00052788" w:rsidRPr="008860F5">
          <w:pgSz w:w="11910" w:h="16840"/>
          <w:pgMar w:top="1340" w:right="1417" w:bottom="1260" w:left="1275" w:header="225" w:footer="1060" w:gutter="0"/>
          <w:cols w:space="720"/>
        </w:sectPr>
      </w:pPr>
    </w:p>
    <w:p w14:paraId="569DB413" w14:textId="77777777" w:rsidR="00052788" w:rsidRPr="008860F5" w:rsidRDefault="00000000">
      <w:pPr>
        <w:pStyle w:val="Textoindependiente"/>
        <w:spacing w:before="74"/>
        <w:rPr>
          <w:i/>
          <w:iCs/>
        </w:rPr>
      </w:pPr>
      <w:r w:rsidRPr="008860F5">
        <w:rPr>
          <w:i/>
          <w:iCs/>
          <w:noProof/>
        </w:rPr>
        <mc:AlternateContent>
          <mc:Choice Requires="wps">
            <w:drawing>
              <wp:anchor distT="0" distB="0" distL="0" distR="0" simplePos="0" relativeHeight="251640832" behindDoc="0" locked="0" layoutInCell="1" allowOverlap="1" wp14:anchorId="529D4FE9" wp14:editId="780F7E60">
                <wp:simplePos x="0" y="0"/>
                <wp:positionH relativeFrom="page">
                  <wp:posOffset>6807090</wp:posOffset>
                </wp:positionH>
                <wp:positionV relativeFrom="page">
                  <wp:posOffset>2818730</wp:posOffset>
                </wp:positionV>
                <wp:extent cx="419734" cy="3187065"/>
                <wp:effectExtent l="0" t="0" r="0" b="0"/>
                <wp:wrapNone/>
                <wp:docPr id="117" name="Text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0C21E02"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2062DB0"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529D4FE9" id="Textbox 117" o:spid="_x0000_s1119" type="#_x0000_t202" style="position:absolute;margin-left:536pt;margin-top:221.95pt;width:33.05pt;height:250.95pt;z-index:251640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9cd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LXMqPloC+2RxNA8EliOiy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XD1x2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0C21E02"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2062DB0"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sidRPr="008860F5">
        <w:rPr>
          <w:i/>
          <w:iCs/>
          <w:noProof/>
        </w:rPr>
        <mc:AlternateContent>
          <mc:Choice Requires="wps">
            <w:drawing>
              <wp:anchor distT="0" distB="0" distL="0" distR="0" simplePos="0" relativeHeight="251641856" behindDoc="0" locked="0" layoutInCell="1" allowOverlap="1" wp14:anchorId="057015D3" wp14:editId="3801F753">
                <wp:simplePos x="0" y="0"/>
                <wp:positionH relativeFrom="page">
                  <wp:posOffset>6965929</wp:posOffset>
                </wp:positionH>
                <wp:positionV relativeFrom="page">
                  <wp:posOffset>6516126</wp:posOffset>
                </wp:positionV>
                <wp:extent cx="263525" cy="3312160"/>
                <wp:effectExtent l="0" t="0" r="0" b="0"/>
                <wp:wrapNone/>
                <wp:docPr id="118" name="Text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0E9D4B66" w14:textId="1DD80DA2"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3623C0E"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2AA6C12D"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43</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057015D3" id="Textbox 118" o:spid="_x0000_s1120" type="#_x0000_t202" style="position:absolute;margin-left:548.5pt;margin-top:513.1pt;width:20.75pt;height:260.8pt;z-index:251641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Cni40mpAEAADIDAAAOAAAAAAAAAAAAAAAAAC4CAABkcnMvZTJvRG9jLnhtbFBLAQItABQA&#10;BgAIAAAAIQDxhk1L4QAAAA8BAAAPAAAAAAAAAAAAAAAAAP4DAABkcnMvZG93bnJldi54bWxQSwUG&#10;AAAAAAQABADzAAAADAUAAAAA&#10;" filled="f" stroked="f">
                <v:textbox style="layout-flow:vertical;mso-layout-flow-alt:bottom-to-top" inset="0,0,0,0">
                  <w:txbxContent>
                    <w:p w14:paraId="0E9D4B66" w14:textId="1DD80DA2"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3623C0E"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2AA6C12D"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43</w:t>
                      </w:r>
                      <w:r>
                        <w:rPr>
                          <w:spacing w:val="-6"/>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p>
    <w:p w14:paraId="7B12214E" w14:textId="3DDE7754" w:rsidR="00052788" w:rsidRPr="008860F5" w:rsidRDefault="00000000">
      <w:pPr>
        <w:pStyle w:val="Textoindependiente"/>
        <w:spacing w:line="292" w:lineRule="auto"/>
        <w:ind w:left="142" w:right="1"/>
        <w:jc w:val="both"/>
        <w:rPr>
          <w:i/>
          <w:iCs/>
        </w:rPr>
      </w:pPr>
      <w:r w:rsidRPr="008860F5">
        <w:rPr>
          <w:i/>
          <w:iCs/>
        </w:rPr>
        <w:t>La</w:t>
      </w:r>
      <w:r w:rsidRPr="008860F5">
        <w:rPr>
          <w:i/>
          <w:iCs/>
          <w:spacing w:val="17"/>
        </w:rPr>
        <w:t xml:space="preserve"> </w:t>
      </w:r>
      <w:r w:rsidRPr="008860F5">
        <w:rPr>
          <w:i/>
          <w:iCs/>
        </w:rPr>
        <w:t>reducción</w:t>
      </w:r>
      <w:r w:rsidRPr="008860F5">
        <w:rPr>
          <w:i/>
          <w:iCs/>
          <w:spacing w:val="19"/>
        </w:rPr>
        <w:t xml:space="preserve"> </w:t>
      </w:r>
      <w:r w:rsidRPr="008860F5">
        <w:rPr>
          <w:i/>
          <w:iCs/>
        </w:rPr>
        <w:t>de</w:t>
      </w:r>
      <w:r w:rsidRPr="008860F5">
        <w:rPr>
          <w:i/>
          <w:iCs/>
          <w:spacing w:val="19"/>
        </w:rPr>
        <w:t xml:space="preserve"> </w:t>
      </w:r>
      <w:r w:rsidRPr="008860F5">
        <w:rPr>
          <w:i/>
          <w:iCs/>
        </w:rPr>
        <w:t>las</w:t>
      </w:r>
      <w:r w:rsidRPr="008860F5">
        <w:rPr>
          <w:i/>
          <w:iCs/>
          <w:spacing w:val="19"/>
        </w:rPr>
        <w:t xml:space="preserve"> </w:t>
      </w:r>
      <w:r w:rsidRPr="008860F5">
        <w:rPr>
          <w:i/>
          <w:iCs/>
        </w:rPr>
        <w:t>partidas</w:t>
      </w:r>
      <w:r w:rsidRPr="008860F5">
        <w:rPr>
          <w:i/>
          <w:iCs/>
          <w:spacing w:val="19"/>
        </w:rPr>
        <w:t xml:space="preserve"> </w:t>
      </w:r>
      <w:r w:rsidRPr="008860F5">
        <w:rPr>
          <w:i/>
          <w:iCs/>
        </w:rPr>
        <w:t>de</w:t>
      </w:r>
      <w:r w:rsidRPr="008860F5">
        <w:rPr>
          <w:i/>
          <w:iCs/>
          <w:spacing w:val="19"/>
        </w:rPr>
        <w:t xml:space="preserve"> </w:t>
      </w:r>
      <w:r w:rsidRPr="008860F5">
        <w:rPr>
          <w:i/>
          <w:iCs/>
        </w:rPr>
        <w:t>gatos</w:t>
      </w:r>
      <w:r w:rsidRPr="008860F5">
        <w:rPr>
          <w:i/>
          <w:iCs/>
          <w:spacing w:val="19"/>
        </w:rPr>
        <w:t xml:space="preserve"> </w:t>
      </w:r>
      <w:r w:rsidRPr="008860F5">
        <w:rPr>
          <w:i/>
          <w:iCs/>
        </w:rPr>
        <w:t>Generales</w:t>
      </w:r>
      <w:r w:rsidRPr="008860F5">
        <w:rPr>
          <w:i/>
          <w:iCs/>
          <w:spacing w:val="19"/>
        </w:rPr>
        <w:t xml:space="preserve"> </w:t>
      </w:r>
      <w:r w:rsidRPr="008860F5">
        <w:rPr>
          <w:i/>
          <w:iCs/>
        </w:rPr>
        <w:t>y</w:t>
      </w:r>
      <w:r w:rsidRPr="008860F5">
        <w:rPr>
          <w:i/>
          <w:iCs/>
          <w:spacing w:val="19"/>
        </w:rPr>
        <w:t xml:space="preserve"> </w:t>
      </w:r>
      <w:r w:rsidRPr="008860F5">
        <w:rPr>
          <w:i/>
          <w:iCs/>
        </w:rPr>
        <w:t>Beneficio</w:t>
      </w:r>
      <w:r w:rsidRPr="008860F5">
        <w:rPr>
          <w:i/>
          <w:iCs/>
          <w:spacing w:val="19"/>
        </w:rPr>
        <w:t xml:space="preserve"> </w:t>
      </w:r>
      <w:r w:rsidRPr="008860F5">
        <w:rPr>
          <w:i/>
          <w:iCs/>
        </w:rPr>
        <w:t>Industrial,</w:t>
      </w:r>
      <w:r w:rsidRPr="008860F5">
        <w:rPr>
          <w:i/>
          <w:iCs/>
          <w:spacing w:val="19"/>
        </w:rPr>
        <w:t xml:space="preserve"> </w:t>
      </w:r>
      <w:r w:rsidRPr="008860F5">
        <w:rPr>
          <w:i/>
          <w:iCs/>
        </w:rPr>
        <w:t>con</w:t>
      </w:r>
      <w:r w:rsidRPr="008860F5">
        <w:rPr>
          <w:i/>
          <w:iCs/>
          <w:spacing w:val="19"/>
        </w:rPr>
        <w:t xml:space="preserve"> </w:t>
      </w:r>
      <w:r w:rsidRPr="008860F5">
        <w:rPr>
          <w:i/>
          <w:iCs/>
        </w:rPr>
        <w:t>respecto</w:t>
      </w:r>
      <w:r w:rsidRPr="008860F5">
        <w:rPr>
          <w:i/>
          <w:iCs/>
          <w:spacing w:val="19"/>
        </w:rPr>
        <w:t xml:space="preserve"> </w:t>
      </w:r>
      <w:r w:rsidRPr="008860F5">
        <w:rPr>
          <w:i/>
          <w:iCs/>
        </w:rPr>
        <w:t>a</w:t>
      </w:r>
      <w:r w:rsidRPr="008860F5">
        <w:rPr>
          <w:i/>
          <w:iCs/>
          <w:spacing w:val="19"/>
        </w:rPr>
        <w:t xml:space="preserve"> </w:t>
      </w:r>
      <w:r w:rsidRPr="008860F5">
        <w:rPr>
          <w:i/>
          <w:iCs/>
        </w:rPr>
        <w:t>lo</w:t>
      </w:r>
      <w:r w:rsidRPr="008860F5">
        <w:rPr>
          <w:i/>
          <w:iCs/>
          <w:spacing w:val="19"/>
        </w:rPr>
        <w:t xml:space="preserve"> </w:t>
      </w:r>
      <w:r w:rsidRPr="008860F5">
        <w:rPr>
          <w:i/>
          <w:iCs/>
        </w:rPr>
        <w:t>publicado en el documento de estimación de costes</w:t>
      </w:r>
      <w:r w:rsidR="008860F5">
        <w:rPr>
          <w:i/>
          <w:iCs/>
        </w:rPr>
        <w:t>.</w:t>
      </w:r>
    </w:p>
    <w:p w14:paraId="01949677" w14:textId="77777777" w:rsidR="00052788" w:rsidRPr="008860F5" w:rsidRDefault="00052788">
      <w:pPr>
        <w:pStyle w:val="Textoindependiente"/>
        <w:spacing w:before="10"/>
        <w:rPr>
          <w:i/>
          <w:iCs/>
        </w:rPr>
      </w:pPr>
    </w:p>
    <w:p w14:paraId="3C5D00B6" w14:textId="77777777" w:rsidR="00052788" w:rsidRPr="008860F5" w:rsidRDefault="00000000">
      <w:pPr>
        <w:pStyle w:val="Textoindependiente"/>
        <w:spacing w:line="292" w:lineRule="auto"/>
        <w:ind w:left="142" w:right="1"/>
        <w:jc w:val="both"/>
        <w:rPr>
          <w:i/>
          <w:iCs/>
        </w:rPr>
      </w:pPr>
      <w:r w:rsidRPr="008860F5">
        <w:rPr>
          <w:i/>
          <w:iCs/>
        </w:rPr>
        <w:t>TERCERO. Se acredita punto por punto los costes estimados de los capítulos necesarios para llevar</w:t>
      </w:r>
      <w:r w:rsidRPr="008860F5">
        <w:rPr>
          <w:i/>
          <w:iCs/>
          <w:spacing w:val="40"/>
        </w:rPr>
        <w:t xml:space="preserve"> </w:t>
      </w:r>
      <w:r w:rsidRPr="008860F5">
        <w:rPr>
          <w:i/>
          <w:iCs/>
        </w:rPr>
        <w:t>a cabo el servicio de forma satisfactoria y se justifica la viabilidad económica de la oferta mediante economías de escala al disponer de un sistema de compras centralizado, experiencia previa y estructura operativa consolidada.</w:t>
      </w:r>
    </w:p>
    <w:p w14:paraId="56F129C6" w14:textId="77777777" w:rsidR="00052788" w:rsidRPr="008860F5" w:rsidRDefault="00052788">
      <w:pPr>
        <w:pStyle w:val="Textoindependiente"/>
        <w:spacing w:before="10"/>
        <w:rPr>
          <w:i/>
          <w:iCs/>
        </w:rPr>
      </w:pPr>
    </w:p>
    <w:p w14:paraId="7CDC6632" w14:textId="1A94B7A5" w:rsidR="00052788" w:rsidRPr="008860F5" w:rsidRDefault="00000000">
      <w:pPr>
        <w:pStyle w:val="Textoindependiente"/>
        <w:spacing w:line="292" w:lineRule="auto"/>
        <w:ind w:left="142" w:right="1"/>
        <w:jc w:val="both"/>
        <w:rPr>
          <w:i/>
          <w:iCs/>
        </w:rPr>
      </w:pPr>
      <w:r w:rsidRPr="008860F5">
        <w:rPr>
          <w:i/>
          <w:iCs/>
        </w:rPr>
        <w:t>CUARTO: Detalla el uso de herramientas digitales para gestión laboratorial, gestión de muestras, y planificación de rutas y avisos, para optimizar tiempos y recursos</w:t>
      </w:r>
      <w:r w:rsidR="008860F5">
        <w:rPr>
          <w:i/>
          <w:iCs/>
        </w:rPr>
        <w:t>.</w:t>
      </w:r>
    </w:p>
    <w:p w14:paraId="2E498121" w14:textId="77777777" w:rsidR="00052788" w:rsidRPr="008860F5" w:rsidRDefault="00052788">
      <w:pPr>
        <w:pStyle w:val="Textoindependiente"/>
        <w:spacing w:before="9"/>
        <w:rPr>
          <w:i/>
          <w:iCs/>
        </w:rPr>
      </w:pPr>
    </w:p>
    <w:p w14:paraId="54EB974B" w14:textId="64607AA8" w:rsidR="00052788" w:rsidRPr="008860F5" w:rsidRDefault="00000000">
      <w:pPr>
        <w:pStyle w:val="Textoindependiente"/>
        <w:spacing w:before="1" w:line="292" w:lineRule="auto"/>
        <w:ind w:left="142" w:right="1"/>
        <w:jc w:val="both"/>
        <w:rPr>
          <w:i/>
          <w:iCs/>
        </w:rPr>
      </w:pPr>
      <w:r w:rsidRPr="008860F5">
        <w:rPr>
          <w:i/>
          <w:iCs/>
        </w:rPr>
        <w:t>CONCLUSIÓN: A juicio del técnico que suscribe, no se aprecian indicios de que la oferta</w:t>
      </w:r>
      <w:r w:rsidRPr="008860F5">
        <w:rPr>
          <w:i/>
          <w:iCs/>
          <w:spacing w:val="80"/>
        </w:rPr>
        <w:t xml:space="preserve"> </w:t>
      </w:r>
      <w:r w:rsidRPr="008860F5">
        <w:rPr>
          <w:i/>
          <w:iCs/>
        </w:rPr>
        <w:t xml:space="preserve">comprometa la correcta ejecución del contrato, por lo que procede la admisión de la oferta realizada por la mercantil GENERAL DE ANÁLISIS, MATERIALES Y SERVICIOS S.L., por las razones </w:t>
      </w:r>
      <w:r w:rsidRPr="008860F5">
        <w:rPr>
          <w:i/>
          <w:iCs/>
          <w:spacing w:val="-2"/>
        </w:rPr>
        <w:t>manifestadas”</w:t>
      </w:r>
      <w:r w:rsidR="008860F5" w:rsidRPr="008860F5">
        <w:rPr>
          <w:i/>
          <w:iCs/>
          <w:spacing w:val="-2"/>
        </w:rPr>
        <w:t>.</w:t>
      </w:r>
    </w:p>
    <w:p w14:paraId="6D17FCF3" w14:textId="77777777" w:rsidR="00052788" w:rsidRDefault="00052788">
      <w:pPr>
        <w:pStyle w:val="Textoindependiente"/>
        <w:spacing w:before="9"/>
      </w:pPr>
    </w:p>
    <w:p w14:paraId="4C4FD4E9" w14:textId="3927907A" w:rsidR="00052788" w:rsidRDefault="00000000">
      <w:pPr>
        <w:pStyle w:val="Prrafodelista"/>
        <w:numPr>
          <w:ilvl w:val="0"/>
          <w:numId w:val="21"/>
        </w:numPr>
        <w:tabs>
          <w:tab w:val="left" w:pos="308"/>
        </w:tabs>
        <w:spacing w:line="292" w:lineRule="auto"/>
        <w:ind w:right="1" w:firstLine="0"/>
        <w:jc w:val="both"/>
        <w:rPr>
          <w:sz w:val="20"/>
        </w:rPr>
      </w:pPr>
      <w:r>
        <w:rPr>
          <w:sz w:val="20"/>
        </w:rPr>
        <w:t xml:space="preserve">Informe suscrito por el </w:t>
      </w:r>
      <w:r w:rsidR="008860F5">
        <w:rPr>
          <w:sz w:val="20"/>
        </w:rPr>
        <w:t>v</w:t>
      </w:r>
      <w:r>
        <w:rPr>
          <w:sz w:val="20"/>
        </w:rPr>
        <w:t>eterinario Municipal, D. Javier Gavela García, de fecha 16 de julio de 2025, sobre la justificación presentada por mercantil LAYMATEC TÉCNICAS INDUSTRIALES</w:t>
      </w:r>
      <w:r w:rsidR="008860F5">
        <w:rPr>
          <w:sz w:val="20"/>
        </w:rPr>
        <w:t>,</w:t>
      </w:r>
      <w:r>
        <w:rPr>
          <w:sz w:val="20"/>
        </w:rPr>
        <w:t xml:space="preserve"> S.L., en el que concluye:</w:t>
      </w:r>
    </w:p>
    <w:p w14:paraId="2DA7D85F" w14:textId="77777777" w:rsidR="00052788" w:rsidRPr="008860F5" w:rsidRDefault="00052788">
      <w:pPr>
        <w:pStyle w:val="Textoindependiente"/>
        <w:spacing w:before="10"/>
        <w:rPr>
          <w:i/>
          <w:iCs/>
        </w:rPr>
      </w:pPr>
    </w:p>
    <w:p w14:paraId="1B24734E" w14:textId="77777777" w:rsidR="00052788" w:rsidRPr="008860F5" w:rsidRDefault="00000000">
      <w:pPr>
        <w:pStyle w:val="Textoindependiente"/>
        <w:ind w:left="142"/>
        <w:jc w:val="both"/>
        <w:rPr>
          <w:i/>
          <w:iCs/>
        </w:rPr>
      </w:pPr>
      <w:r w:rsidRPr="008860F5">
        <w:rPr>
          <w:i/>
          <w:iCs/>
        </w:rPr>
        <w:t>“Examinada</w:t>
      </w:r>
      <w:r w:rsidRPr="008860F5">
        <w:rPr>
          <w:i/>
          <w:iCs/>
          <w:spacing w:val="-4"/>
        </w:rPr>
        <w:t xml:space="preserve"> </w:t>
      </w:r>
      <w:r w:rsidRPr="008860F5">
        <w:rPr>
          <w:i/>
          <w:iCs/>
        </w:rPr>
        <w:t>la</w:t>
      </w:r>
      <w:r w:rsidRPr="008860F5">
        <w:rPr>
          <w:i/>
          <w:iCs/>
          <w:spacing w:val="-4"/>
        </w:rPr>
        <w:t xml:space="preserve"> </w:t>
      </w:r>
      <w:r w:rsidRPr="008860F5">
        <w:rPr>
          <w:i/>
          <w:iCs/>
        </w:rPr>
        <w:t>citada</w:t>
      </w:r>
      <w:r w:rsidRPr="008860F5">
        <w:rPr>
          <w:i/>
          <w:iCs/>
          <w:spacing w:val="-4"/>
        </w:rPr>
        <w:t xml:space="preserve"> </w:t>
      </w:r>
      <w:r w:rsidRPr="008860F5">
        <w:rPr>
          <w:i/>
          <w:iCs/>
        </w:rPr>
        <w:t>documentación</w:t>
      </w:r>
      <w:r w:rsidRPr="008860F5">
        <w:rPr>
          <w:i/>
          <w:iCs/>
          <w:spacing w:val="-4"/>
        </w:rPr>
        <w:t xml:space="preserve"> </w:t>
      </w:r>
      <w:r w:rsidRPr="008860F5">
        <w:rPr>
          <w:i/>
          <w:iCs/>
        </w:rPr>
        <w:t>aportada</w:t>
      </w:r>
      <w:r w:rsidRPr="008860F5">
        <w:rPr>
          <w:i/>
          <w:iCs/>
          <w:spacing w:val="-3"/>
        </w:rPr>
        <w:t xml:space="preserve"> </w:t>
      </w:r>
      <w:r w:rsidRPr="008860F5">
        <w:rPr>
          <w:i/>
          <w:iCs/>
        </w:rPr>
        <w:t>podemos</w:t>
      </w:r>
      <w:r w:rsidRPr="008860F5">
        <w:rPr>
          <w:i/>
          <w:iCs/>
          <w:spacing w:val="-4"/>
        </w:rPr>
        <w:t xml:space="preserve"> </w:t>
      </w:r>
      <w:r w:rsidRPr="008860F5">
        <w:rPr>
          <w:i/>
          <w:iCs/>
        </w:rPr>
        <w:t>hacer</w:t>
      </w:r>
      <w:r w:rsidRPr="008860F5">
        <w:rPr>
          <w:i/>
          <w:iCs/>
          <w:spacing w:val="-4"/>
        </w:rPr>
        <w:t xml:space="preserve"> </w:t>
      </w:r>
      <w:r w:rsidRPr="008860F5">
        <w:rPr>
          <w:i/>
          <w:iCs/>
        </w:rPr>
        <w:t>las</w:t>
      </w:r>
      <w:r w:rsidRPr="008860F5">
        <w:rPr>
          <w:i/>
          <w:iCs/>
          <w:spacing w:val="-4"/>
        </w:rPr>
        <w:t xml:space="preserve"> </w:t>
      </w:r>
      <w:r w:rsidRPr="008860F5">
        <w:rPr>
          <w:i/>
          <w:iCs/>
        </w:rPr>
        <w:t>siguientes</w:t>
      </w:r>
      <w:r w:rsidRPr="008860F5">
        <w:rPr>
          <w:i/>
          <w:iCs/>
          <w:spacing w:val="-3"/>
        </w:rPr>
        <w:t xml:space="preserve"> </w:t>
      </w:r>
      <w:r w:rsidRPr="008860F5">
        <w:rPr>
          <w:i/>
          <w:iCs/>
          <w:spacing w:val="-2"/>
        </w:rPr>
        <w:t>consideraciones:</w:t>
      </w:r>
    </w:p>
    <w:p w14:paraId="6068330D" w14:textId="77777777" w:rsidR="00052788" w:rsidRPr="008860F5" w:rsidRDefault="00052788">
      <w:pPr>
        <w:pStyle w:val="Textoindependiente"/>
        <w:spacing w:before="60"/>
        <w:rPr>
          <w:i/>
          <w:iCs/>
        </w:rPr>
      </w:pPr>
    </w:p>
    <w:p w14:paraId="187B7103" w14:textId="77777777" w:rsidR="00052788" w:rsidRPr="008860F5" w:rsidRDefault="00000000">
      <w:pPr>
        <w:pStyle w:val="Textoindependiente"/>
        <w:spacing w:before="1" w:line="292" w:lineRule="auto"/>
        <w:ind w:left="142" w:right="1"/>
        <w:jc w:val="both"/>
        <w:rPr>
          <w:i/>
          <w:iCs/>
        </w:rPr>
      </w:pPr>
      <w:r w:rsidRPr="008860F5">
        <w:rPr>
          <w:i/>
          <w:iCs/>
        </w:rPr>
        <w:t>PRIMERO. El licitador en el documento de “justificación de ahorro de costes”, menciona de forma detallada,</w:t>
      </w:r>
      <w:r w:rsidRPr="008860F5">
        <w:rPr>
          <w:i/>
          <w:iCs/>
          <w:spacing w:val="-2"/>
        </w:rPr>
        <w:t xml:space="preserve"> </w:t>
      </w:r>
      <w:r w:rsidRPr="008860F5">
        <w:rPr>
          <w:i/>
          <w:iCs/>
        </w:rPr>
        <w:t>los</w:t>
      </w:r>
      <w:r w:rsidRPr="008860F5">
        <w:rPr>
          <w:i/>
          <w:iCs/>
          <w:spacing w:val="-2"/>
        </w:rPr>
        <w:t xml:space="preserve"> </w:t>
      </w:r>
      <w:r w:rsidRPr="008860F5">
        <w:rPr>
          <w:i/>
          <w:iCs/>
        </w:rPr>
        <w:t>costes</w:t>
      </w:r>
      <w:r w:rsidRPr="008860F5">
        <w:rPr>
          <w:i/>
          <w:iCs/>
          <w:spacing w:val="-2"/>
        </w:rPr>
        <w:t xml:space="preserve"> </w:t>
      </w:r>
      <w:r w:rsidRPr="008860F5">
        <w:rPr>
          <w:i/>
          <w:iCs/>
        </w:rPr>
        <w:t>de</w:t>
      </w:r>
      <w:r w:rsidRPr="008860F5">
        <w:rPr>
          <w:i/>
          <w:iCs/>
          <w:spacing w:val="-2"/>
        </w:rPr>
        <w:t xml:space="preserve"> </w:t>
      </w:r>
      <w:r w:rsidRPr="008860F5">
        <w:rPr>
          <w:i/>
          <w:iCs/>
        </w:rPr>
        <w:t>los</w:t>
      </w:r>
      <w:r w:rsidRPr="008860F5">
        <w:rPr>
          <w:i/>
          <w:iCs/>
          <w:spacing w:val="-2"/>
        </w:rPr>
        <w:t xml:space="preserve"> </w:t>
      </w:r>
      <w:r w:rsidRPr="008860F5">
        <w:rPr>
          <w:i/>
          <w:iCs/>
        </w:rPr>
        <w:t>análisis</w:t>
      </w:r>
      <w:r w:rsidRPr="008860F5">
        <w:rPr>
          <w:i/>
          <w:iCs/>
          <w:spacing w:val="-2"/>
        </w:rPr>
        <w:t xml:space="preserve"> </w:t>
      </w:r>
      <w:r w:rsidRPr="008860F5">
        <w:rPr>
          <w:i/>
          <w:iCs/>
        </w:rPr>
        <w:t>de</w:t>
      </w:r>
      <w:r w:rsidRPr="008860F5">
        <w:rPr>
          <w:i/>
          <w:iCs/>
          <w:spacing w:val="-2"/>
        </w:rPr>
        <w:t xml:space="preserve"> </w:t>
      </w:r>
      <w:r w:rsidRPr="008860F5">
        <w:rPr>
          <w:i/>
          <w:iCs/>
        </w:rPr>
        <w:t>legionela,</w:t>
      </w:r>
      <w:r w:rsidRPr="008860F5">
        <w:rPr>
          <w:i/>
          <w:iCs/>
          <w:spacing w:val="-2"/>
        </w:rPr>
        <w:t xml:space="preserve"> </w:t>
      </w:r>
      <w:r w:rsidRPr="008860F5">
        <w:rPr>
          <w:i/>
          <w:iCs/>
        </w:rPr>
        <w:t>aerobios</w:t>
      </w:r>
      <w:r w:rsidRPr="008860F5">
        <w:rPr>
          <w:i/>
          <w:iCs/>
          <w:spacing w:val="-2"/>
        </w:rPr>
        <w:t xml:space="preserve"> </w:t>
      </w:r>
      <w:r w:rsidRPr="008860F5">
        <w:rPr>
          <w:i/>
          <w:iCs/>
        </w:rPr>
        <w:t>y</w:t>
      </w:r>
      <w:r w:rsidRPr="008860F5">
        <w:rPr>
          <w:i/>
          <w:iCs/>
          <w:spacing w:val="-2"/>
        </w:rPr>
        <w:t xml:space="preserve"> </w:t>
      </w:r>
      <w:r w:rsidRPr="008860F5">
        <w:rPr>
          <w:i/>
          <w:iCs/>
        </w:rPr>
        <w:t>hierro</w:t>
      </w:r>
      <w:r w:rsidRPr="008860F5">
        <w:rPr>
          <w:i/>
          <w:iCs/>
          <w:spacing w:val="-2"/>
        </w:rPr>
        <w:t xml:space="preserve"> </w:t>
      </w:r>
      <w:r w:rsidRPr="008860F5">
        <w:rPr>
          <w:i/>
          <w:iCs/>
        </w:rPr>
        <w:t>realizado</w:t>
      </w:r>
      <w:r w:rsidRPr="008860F5">
        <w:rPr>
          <w:i/>
          <w:iCs/>
          <w:spacing w:val="-2"/>
        </w:rPr>
        <w:t xml:space="preserve"> </w:t>
      </w:r>
      <w:r w:rsidRPr="008860F5">
        <w:rPr>
          <w:i/>
          <w:iCs/>
        </w:rPr>
        <w:t>en</w:t>
      </w:r>
      <w:r w:rsidRPr="008860F5">
        <w:rPr>
          <w:i/>
          <w:iCs/>
          <w:spacing w:val="-2"/>
        </w:rPr>
        <w:t xml:space="preserve"> </w:t>
      </w:r>
      <w:r w:rsidRPr="008860F5">
        <w:rPr>
          <w:i/>
          <w:iCs/>
        </w:rPr>
        <w:t>laboratorio</w:t>
      </w:r>
      <w:r w:rsidRPr="008860F5">
        <w:rPr>
          <w:i/>
          <w:iCs/>
          <w:spacing w:val="-2"/>
        </w:rPr>
        <w:t xml:space="preserve"> </w:t>
      </w:r>
      <w:r w:rsidRPr="008860F5">
        <w:rPr>
          <w:i/>
          <w:iCs/>
        </w:rPr>
        <w:t>acreditado.</w:t>
      </w:r>
    </w:p>
    <w:p w14:paraId="52AB3A29" w14:textId="77777777" w:rsidR="00052788" w:rsidRPr="008860F5" w:rsidRDefault="00052788">
      <w:pPr>
        <w:pStyle w:val="Textoindependiente"/>
        <w:spacing w:before="9"/>
        <w:rPr>
          <w:i/>
          <w:iCs/>
        </w:rPr>
      </w:pPr>
    </w:p>
    <w:p w14:paraId="0DE307F8" w14:textId="77777777" w:rsidR="00052788" w:rsidRPr="008860F5" w:rsidRDefault="00000000">
      <w:pPr>
        <w:pStyle w:val="Textoindependiente"/>
        <w:spacing w:before="1" w:line="292" w:lineRule="auto"/>
        <w:ind w:left="142" w:right="1"/>
        <w:jc w:val="both"/>
        <w:rPr>
          <w:i/>
          <w:iCs/>
        </w:rPr>
      </w:pPr>
      <w:r w:rsidRPr="008860F5">
        <w:rPr>
          <w:i/>
          <w:iCs/>
        </w:rPr>
        <w:t>SEGUNDO. El licitador en el documento de “justificación de ahorro de costes”, refleja un incremento de costes de personal con respecto a la estimación del coste de licitación, que compensa con costes inferiores en los capítulos “analíticas “y “otros gastos adicionales”.</w:t>
      </w:r>
    </w:p>
    <w:p w14:paraId="59B57D19" w14:textId="77777777" w:rsidR="00052788" w:rsidRPr="008860F5" w:rsidRDefault="00052788">
      <w:pPr>
        <w:pStyle w:val="Textoindependiente"/>
        <w:spacing w:before="9"/>
        <w:rPr>
          <w:i/>
          <w:iCs/>
        </w:rPr>
      </w:pPr>
    </w:p>
    <w:p w14:paraId="228D1747" w14:textId="77777777" w:rsidR="00052788" w:rsidRPr="008860F5" w:rsidRDefault="00000000">
      <w:pPr>
        <w:pStyle w:val="Textoindependiente"/>
        <w:spacing w:line="292" w:lineRule="auto"/>
        <w:ind w:left="142" w:right="1"/>
        <w:jc w:val="both"/>
        <w:rPr>
          <w:i/>
          <w:iCs/>
        </w:rPr>
      </w:pPr>
      <w:r w:rsidRPr="008860F5">
        <w:rPr>
          <w:i/>
          <w:iCs/>
        </w:rPr>
        <w:t>TERCERO. El licitador en el documento “justificación de ahorros derivados de las soluciones técnicas”, como solución técnica adoptada que contribuye a realizar costes menciona, estar en posesión de instrumentación necesaria para la realización de analíticas in situ cuando se realizan los trabajos de higienización.</w:t>
      </w:r>
    </w:p>
    <w:p w14:paraId="19C2C78D" w14:textId="77777777" w:rsidR="00052788" w:rsidRPr="008860F5" w:rsidRDefault="00052788">
      <w:pPr>
        <w:pStyle w:val="Textoindependiente"/>
        <w:spacing w:before="10"/>
        <w:rPr>
          <w:i/>
          <w:iCs/>
        </w:rPr>
      </w:pPr>
    </w:p>
    <w:p w14:paraId="606E2E02" w14:textId="77777777" w:rsidR="00052788" w:rsidRPr="008860F5" w:rsidRDefault="00000000">
      <w:pPr>
        <w:pStyle w:val="Textoindependiente"/>
        <w:spacing w:line="292" w:lineRule="auto"/>
        <w:ind w:left="142" w:right="1"/>
        <w:jc w:val="both"/>
        <w:rPr>
          <w:i/>
          <w:iCs/>
        </w:rPr>
      </w:pPr>
      <w:r w:rsidRPr="008860F5">
        <w:rPr>
          <w:i/>
          <w:iCs/>
        </w:rPr>
        <w:t>CUARTO.</w:t>
      </w:r>
      <w:r w:rsidRPr="008860F5">
        <w:rPr>
          <w:i/>
          <w:iCs/>
          <w:spacing w:val="40"/>
        </w:rPr>
        <w:t xml:space="preserve"> </w:t>
      </w:r>
      <w:r w:rsidRPr="008860F5">
        <w:rPr>
          <w:i/>
          <w:iCs/>
        </w:rPr>
        <w:t>El</w:t>
      </w:r>
      <w:r w:rsidRPr="008860F5">
        <w:rPr>
          <w:i/>
          <w:iCs/>
          <w:spacing w:val="40"/>
        </w:rPr>
        <w:t xml:space="preserve"> </w:t>
      </w:r>
      <w:r w:rsidRPr="008860F5">
        <w:rPr>
          <w:i/>
          <w:iCs/>
        </w:rPr>
        <w:t>licitador</w:t>
      </w:r>
      <w:r w:rsidRPr="008860F5">
        <w:rPr>
          <w:i/>
          <w:iCs/>
          <w:spacing w:val="40"/>
        </w:rPr>
        <w:t xml:space="preserve"> </w:t>
      </w:r>
      <w:r w:rsidRPr="008860F5">
        <w:rPr>
          <w:i/>
          <w:iCs/>
        </w:rPr>
        <w:t>en</w:t>
      </w:r>
      <w:r w:rsidRPr="008860F5">
        <w:rPr>
          <w:i/>
          <w:iCs/>
          <w:spacing w:val="40"/>
        </w:rPr>
        <w:t xml:space="preserve"> </w:t>
      </w:r>
      <w:r w:rsidRPr="008860F5">
        <w:rPr>
          <w:i/>
          <w:iCs/>
        </w:rPr>
        <w:t>el</w:t>
      </w:r>
      <w:r w:rsidRPr="008860F5">
        <w:rPr>
          <w:i/>
          <w:iCs/>
          <w:spacing w:val="40"/>
        </w:rPr>
        <w:t xml:space="preserve"> </w:t>
      </w:r>
      <w:r w:rsidRPr="008860F5">
        <w:rPr>
          <w:i/>
          <w:iCs/>
        </w:rPr>
        <w:t>documento</w:t>
      </w:r>
      <w:r w:rsidRPr="008860F5">
        <w:rPr>
          <w:i/>
          <w:iCs/>
          <w:spacing w:val="40"/>
        </w:rPr>
        <w:t xml:space="preserve"> </w:t>
      </w:r>
      <w:r w:rsidRPr="008860F5">
        <w:rPr>
          <w:i/>
          <w:iCs/>
        </w:rPr>
        <w:t>“justificación</w:t>
      </w:r>
      <w:r w:rsidRPr="008860F5">
        <w:rPr>
          <w:i/>
          <w:iCs/>
          <w:spacing w:val="40"/>
        </w:rPr>
        <w:t xml:space="preserve"> </w:t>
      </w:r>
      <w:r w:rsidRPr="008860F5">
        <w:rPr>
          <w:i/>
          <w:iCs/>
        </w:rPr>
        <w:t>de</w:t>
      </w:r>
      <w:r w:rsidRPr="008860F5">
        <w:rPr>
          <w:i/>
          <w:iCs/>
          <w:spacing w:val="40"/>
        </w:rPr>
        <w:t xml:space="preserve"> </w:t>
      </w:r>
      <w:r w:rsidRPr="008860F5">
        <w:rPr>
          <w:i/>
          <w:iCs/>
        </w:rPr>
        <w:t>ahorros</w:t>
      </w:r>
      <w:r w:rsidRPr="008860F5">
        <w:rPr>
          <w:i/>
          <w:iCs/>
          <w:spacing w:val="40"/>
        </w:rPr>
        <w:t xml:space="preserve"> </w:t>
      </w:r>
      <w:r w:rsidRPr="008860F5">
        <w:rPr>
          <w:i/>
          <w:iCs/>
        </w:rPr>
        <w:t>derivados</w:t>
      </w:r>
      <w:r w:rsidRPr="008860F5">
        <w:rPr>
          <w:i/>
          <w:iCs/>
          <w:spacing w:val="40"/>
        </w:rPr>
        <w:t xml:space="preserve"> </w:t>
      </w:r>
      <w:r w:rsidRPr="008860F5">
        <w:rPr>
          <w:i/>
          <w:iCs/>
        </w:rPr>
        <w:t>de</w:t>
      </w:r>
      <w:r w:rsidRPr="008860F5">
        <w:rPr>
          <w:i/>
          <w:iCs/>
          <w:spacing w:val="40"/>
        </w:rPr>
        <w:t xml:space="preserve"> </w:t>
      </w:r>
      <w:r w:rsidRPr="008860F5">
        <w:rPr>
          <w:i/>
          <w:iCs/>
        </w:rPr>
        <w:t>las</w:t>
      </w:r>
      <w:r w:rsidRPr="008860F5">
        <w:rPr>
          <w:i/>
          <w:iCs/>
          <w:spacing w:val="40"/>
        </w:rPr>
        <w:t xml:space="preserve"> </w:t>
      </w:r>
      <w:r w:rsidRPr="008860F5">
        <w:rPr>
          <w:i/>
          <w:iCs/>
        </w:rPr>
        <w:t>soluciones técnicas”, como solución técnica adoptada que contribuye a realizar costes, menciona la existencia</w:t>
      </w:r>
      <w:r w:rsidRPr="008860F5">
        <w:rPr>
          <w:i/>
          <w:iCs/>
          <w:spacing w:val="80"/>
        </w:rPr>
        <w:t xml:space="preserve"> </w:t>
      </w:r>
      <w:r w:rsidRPr="008860F5">
        <w:rPr>
          <w:i/>
          <w:iCs/>
        </w:rPr>
        <w:t>de</w:t>
      </w:r>
      <w:r w:rsidRPr="008860F5">
        <w:rPr>
          <w:i/>
          <w:iCs/>
          <w:spacing w:val="30"/>
        </w:rPr>
        <w:t xml:space="preserve"> </w:t>
      </w:r>
      <w:r w:rsidRPr="008860F5">
        <w:rPr>
          <w:i/>
          <w:iCs/>
        </w:rPr>
        <w:t>rutas</w:t>
      </w:r>
      <w:r w:rsidRPr="008860F5">
        <w:rPr>
          <w:i/>
          <w:iCs/>
          <w:spacing w:val="30"/>
        </w:rPr>
        <w:t xml:space="preserve"> </w:t>
      </w:r>
      <w:r w:rsidRPr="008860F5">
        <w:rPr>
          <w:i/>
          <w:iCs/>
        </w:rPr>
        <w:t>de</w:t>
      </w:r>
      <w:r w:rsidRPr="008860F5">
        <w:rPr>
          <w:i/>
          <w:iCs/>
          <w:spacing w:val="30"/>
        </w:rPr>
        <w:t xml:space="preserve"> </w:t>
      </w:r>
      <w:r w:rsidRPr="008860F5">
        <w:rPr>
          <w:i/>
          <w:iCs/>
        </w:rPr>
        <w:t>trabajo</w:t>
      </w:r>
      <w:r w:rsidRPr="008860F5">
        <w:rPr>
          <w:i/>
          <w:iCs/>
          <w:spacing w:val="30"/>
        </w:rPr>
        <w:t xml:space="preserve"> </w:t>
      </w:r>
      <w:r w:rsidRPr="008860F5">
        <w:rPr>
          <w:i/>
          <w:iCs/>
        </w:rPr>
        <w:t>en</w:t>
      </w:r>
      <w:r w:rsidRPr="008860F5">
        <w:rPr>
          <w:i/>
          <w:iCs/>
          <w:spacing w:val="30"/>
        </w:rPr>
        <w:t xml:space="preserve"> </w:t>
      </w:r>
      <w:r w:rsidRPr="008860F5">
        <w:rPr>
          <w:i/>
          <w:iCs/>
        </w:rPr>
        <w:t>activo</w:t>
      </w:r>
      <w:r w:rsidRPr="008860F5">
        <w:rPr>
          <w:i/>
          <w:iCs/>
          <w:spacing w:val="30"/>
        </w:rPr>
        <w:t xml:space="preserve"> </w:t>
      </w:r>
      <w:r w:rsidRPr="008860F5">
        <w:rPr>
          <w:i/>
          <w:iCs/>
        </w:rPr>
        <w:t>a</w:t>
      </w:r>
      <w:r w:rsidRPr="008860F5">
        <w:rPr>
          <w:i/>
          <w:iCs/>
          <w:spacing w:val="30"/>
        </w:rPr>
        <w:t xml:space="preserve"> </w:t>
      </w:r>
      <w:r w:rsidRPr="008860F5">
        <w:rPr>
          <w:i/>
          <w:iCs/>
        </w:rPr>
        <w:t>nivel</w:t>
      </w:r>
      <w:r w:rsidRPr="008860F5">
        <w:rPr>
          <w:i/>
          <w:iCs/>
          <w:spacing w:val="30"/>
        </w:rPr>
        <w:t xml:space="preserve"> </w:t>
      </w:r>
      <w:r w:rsidRPr="008860F5">
        <w:rPr>
          <w:i/>
          <w:iCs/>
        </w:rPr>
        <w:t>nacional,</w:t>
      </w:r>
      <w:r w:rsidRPr="008860F5">
        <w:rPr>
          <w:i/>
          <w:iCs/>
          <w:spacing w:val="30"/>
        </w:rPr>
        <w:t xml:space="preserve"> </w:t>
      </w:r>
      <w:r w:rsidRPr="008860F5">
        <w:rPr>
          <w:i/>
          <w:iCs/>
        </w:rPr>
        <w:t>que</w:t>
      </w:r>
      <w:r w:rsidRPr="008860F5">
        <w:rPr>
          <w:i/>
          <w:iCs/>
          <w:spacing w:val="30"/>
        </w:rPr>
        <w:t xml:space="preserve"> </w:t>
      </w:r>
      <w:r w:rsidRPr="008860F5">
        <w:rPr>
          <w:i/>
          <w:iCs/>
        </w:rPr>
        <w:t>puedan</w:t>
      </w:r>
      <w:r w:rsidRPr="008860F5">
        <w:rPr>
          <w:i/>
          <w:iCs/>
          <w:spacing w:val="30"/>
        </w:rPr>
        <w:t xml:space="preserve"> </w:t>
      </w:r>
      <w:r w:rsidRPr="008860F5">
        <w:rPr>
          <w:i/>
          <w:iCs/>
        </w:rPr>
        <w:t>ser</w:t>
      </w:r>
      <w:r w:rsidRPr="008860F5">
        <w:rPr>
          <w:i/>
          <w:iCs/>
          <w:spacing w:val="30"/>
        </w:rPr>
        <w:t xml:space="preserve"> </w:t>
      </w:r>
      <w:r w:rsidRPr="008860F5">
        <w:rPr>
          <w:i/>
          <w:iCs/>
        </w:rPr>
        <w:t>utilizadas</w:t>
      </w:r>
      <w:r w:rsidRPr="008860F5">
        <w:rPr>
          <w:i/>
          <w:iCs/>
          <w:spacing w:val="30"/>
        </w:rPr>
        <w:t xml:space="preserve"> </w:t>
      </w:r>
      <w:r w:rsidRPr="008860F5">
        <w:rPr>
          <w:i/>
          <w:iCs/>
        </w:rPr>
        <w:t>en</w:t>
      </w:r>
      <w:r w:rsidRPr="008860F5">
        <w:rPr>
          <w:i/>
          <w:iCs/>
          <w:spacing w:val="30"/>
        </w:rPr>
        <w:t xml:space="preserve"> </w:t>
      </w:r>
      <w:r w:rsidRPr="008860F5">
        <w:rPr>
          <w:i/>
          <w:iCs/>
        </w:rPr>
        <w:t>caso</w:t>
      </w:r>
      <w:r w:rsidRPr="008860F5">
        <w:rPr>
          <w:i/>
          <w:iCs/>
          <w:spacing w:val="30"/>
        </w:rPr>
        <w:t xml:space="preserve"> </w:t>
      </w:r>
      <w:r w:rsidRPr="008860F5">
        <w:rPr>
          <w:i/>
          <w:iCs/>
        </w:rPr>
        <w:t>de</w:t>
      </w:r>
      <w:r w:rsidRPr="008860F5">
        <w:rPr>
          <w:i/>
          <w:iCs/>
          <w:spacing w:val="30"/>
        </w:rPr>
        <w:t xml:space="preserve"> </w:t>
      </w:r>
      <w:r w:rsidRPr="008860F5">
        <w:rPr>
          <w:i/>
          <w:iCs/>
        </w:rPr>
        <w:t>adjudicación para realizar los trabajos en nuestro municipio, sin necesidad de crear nuevas.</w:t>
      </w:r>
    </w:p>
    <w:p w14:paraId="7DE7EEFF" w14:textId="77777777" w:rsidR="00052788" w:rsidRPr="008860F5" w:rsidRDefault="00052788">
      <w:pPr>
        <w:pStyle w:val="Textoindependiente"/>
        <w:spacing w:before="10"/>
        <w:rPr>
          <w:i/>
          <w:iCs/>
        </w:rPr>
      </w:pPr>
    </w:p>
    <w:p w14:paraId="45C89889" w14:textId="5655FE85" w:rsidR="00052788" w:rsidRPr="008860F5" w:rsidRDefault="00000000">
      <w:pPr>
        <w:pStyle w:val="Textoindependiente"/>
        <w:spacing w:line="292" w:lineRule="auto"/>
        <w:ind w:left="142" w:right="1"/>
        <w:jc w:val="both"/>
        <w:rPr>
          <w:i/>
          <w:iCs/>
        </w:rPr>
      </w:pPr>
      <w:r w:rsidRPr="008860F5">
        <w:rPr>
          <w:i/>
          <w:iCs/>
        </w:rPr>
        <w:t>CONCLUSIÓN: A juicio del técnico que suscribe, no se aprecian indicios de que la oferta</w:t>
      </w:r>
      <w:r w:rsidRPr="008860F5">
        <w:rPr>
          <w:i/>
          <w:iCs/>
          <w:spacing w:val="80"/>
        </w:rPr>
        <w:t xml:space="preserve"> </w:t>
      </w:r>
      <w:r w:rsidRPr="008860F5">
        <w:rPr>
          <w:i/>
          <w:iCs/>
        </w:rPr>
        <w:t>comprometa la correcta ejecución del contrato, por lo que procede la admisión de la oferta realizada por la mercantil LAYMATEC S.L., por las razones manifestadas”</w:t>
      </w:r>
      <w:r w:rsidR="008860F5" w:rsidRPr="008860F5">
        <w:rPr>
          <w:i/>
          <w:iCs/>
        </w:rPr>
        <w:t>.</w:t>
      </w:r>
    </w:p>
    <w:p w14:paraId="3B9088D3" w14:textId="77777777" w:rsidR="00052788" w:rsidRDefault="00052788">
      <w:pPr>
        <w:pStyle w:val="Textoindependiente"/>
        <w:spacing w:before="9"/>
      </w:pPr>
    </w:p>
    <w:p w14:paraId="32DDE450" w14:textId="3C121C64" w:rsidR="00052788" w:rsidRDefault="00000000">
      <w:pPr>
        <w:pStyle w:val="Prrafodelista"/>
        <w:numPr>
          <w:ilvl w:val="0"/>
          <w:numId w:val="21"/>
        </w:numPr>
        <w:tabs>
          <w:tab w:val="left" w:pos="264"/>
        </w:tabs>
        <w:spacing w:before="1" w:line="292" w:lineRule="auto"/>
        <w:ind w:right="1" w:firstLine="0"/>
        <w:jc w:val="both"/>
        <w:rPr>
          <w:sz w:val="20"/>
        </w:rPr>
      </w:pPr>
      <w:r>
        <w:rPr>
          <w:sz w:val="20"/>
        </w:rPr>
        <w:t>Informe suscrito por el Veterinario Municipal, D. Javier Gavela García, de fecha 16 de julio de 2025, sobre la justificación presentada por COMPAÑÍA DE TRATAMIENTOS LEVANTE</w:t>
      </w:r>
      <w:r w:rsidR="008860F5">
        <w:rPr>
          <w:sz w:val="20"/>
        </w:rPr>
        <w:t>,</w:t>
      </w:r>
      <w:r>
        <w:rPr>
          <w:sz w:val="20"/>
        </w:rPr>
        <w:t xml:space="preserve"> S.L., en el que </w:t>
      </w:r>
      <w:r>
        <w:rPr>
          <w:spacing w:val="-2"/>
          <w:sz w:val="20"/>
        </w:rPr>
        <w:t>concluye:</w:t>
      </w:r>
    </w:p>
    <w:p w14:paraId="058CACDB" w14:textId="77777777" w:rsidR="00052788" w:rsidRPr="008860F5" w:rsidRDefault="00052788">
      <w:pPr>
        <w:pStyle w:val="Textoindependiente"/>
        <w:spacing w:before="9"/>
        <w:rPr>
          <w:i/>
          <w:iCs/>
        </w:rPr>
      </w:pPr>
    </w:p>
    <w:p w14:paraId="00CFEE3B" w14:textId="77777777" w:rsidR="00052788" w:rsidRPr="008860F5" w:rsidRDefault="00000000">
      <w:pPr>
        <w:pStyle w:val="Textoindependiente"/>
        <w:ind w:left="142"/>
        <w:jc w:val="both"/>
        <w:rPr>
          <w:i/>
          <w:iCs/>
        </w:rPr>
      </w:pPr>
      <w:r w:rsidRPr="008860F5">
        <w:rPr>
          <w:i/>
          <w:iCs/>
        </w:rPr>
        <w:t>“Examinada</w:t>
      </w:r>
      <w:r w:rsidRPr="008860F5">
        <w:rPr>
          <w:i/>
          <w:iCs/>
          <w:spacing w:val="-4"/>
        </w:rPr>
        <w:t xml:space="preserve"> </w:t>
      </w:r>
      <w:r w:rsidRPr="008860F5">
        <w:rPr>
          <w:i/>
          <w:iCs/>
        </w:rPr>
        <w:t>la</w:t>
      </w:r>
      <w:r w:rsidRPr="008860F5">
        <w:rPr>
          <w:i/>
          <w:iCs/>
          <w:spacing w:val="-4"/>
        </w:rPr>
        <w:t xml:space="preserve"> </w:t>
      </w:r>
      <w:r w:rsidRPr="008860F5">
        <w:rPr>
          <w:i/>
          <w:iCs/>
        </w:rPr>
        <w:t>citada</w:t>
      </w:r>
      <w:r w:rsidRPr="008860F5">
        <w:rPr>
          <w:i/>
          <w:iCs/>
          <w:spacing w:val="-4"/>
        </w:rPr>
        <w:t xml:space="preserve"> </w:t>
      </w:r>
      <w:r w:rsidRPr="008860F5">
        <w:rPr>
          <w:i/>
          <w:iCs/>
        </w:rPr>
        <w:t>documentación</w:t>
      </w:r>
      <w:r w:rsidRPr="008860F5">
        <w:rPr>
          <w:i/>
          <w:iCs/>
          <w:spacing w:val="-4"/>
        </w:rPr>
        <w:t xml:space="preserve"> </w:t>
      </w:r>
      <w:r w:rsidRPr="008860F5">
        <w:rPr>
          <w:i/>
          <w:iCs/>
        </w:rPr>
        <w:t>aportada</w:t>
      </w:r>
      <w:r w:rsidRPr="008860F5">
        <w:rPr>
          <w:i/>
          <w:iCs/>
          <w:spacing w:val="-3"/>
        </w:rPr>
        <w:t xml:space="preserve"> </w:t>
      </w:r>
      <w:r w:rsidRPr="008860F5">
        <w:rPr>
          <w:i/>
          <w:iCs/>
        </w:rPr>
        <w:t>podemos</w:t>
      </w:r>
      <w:r w:rsidRPr="008860F5">
        <w:rPr>
          <w:i/>
          <w:iCs/>
          <w:spacing w:val="-4"/>
        </w:rPr>
        <w:t xml:space="preserve"> </w:t>
      </w:r>
      <w:r w:rsidRPr="008860F5">
        <w:rPr>
          <w:i/>
          <w:iCs/>
        </w:rPr>
        <w:t>hacer</w:t>
      </w:r>
      <w:r w:rsidRPr="008860F5">
        <w:rPr>
          <w:i/>
          <w:iCs/>
          <w:spacing w:val="-4"/>
        </w:rPr>
        <w:t xml:space="preserve"> </w:t>
      </w:r>
      <w:r w:rsidRPr="008860F5">
        <w:rPr>
          <w:i/>
          <w:iCs/>
        </w:rPr>
        <w:t>las</w:t>
      </w:r>
      <w:r w:rsidRPr="008860F5">
        <w:rPr>
          <w:i/>
          <w:iCs/>
          <w:spacing w:val="-4"/>
        </w:rPr>
        <w:t xml:space="preserve"> </w:t>
      </w:r>
      <w:r w:rsidRPr="008860F5">
        <w:rPr>
          <w:i/>
          <w:iCs/>
        </w:rPr>
        <w:t>siguientes</w:t>
      </w:r>
      <w:r w:rsidRPr="008860F5">
        <w:rPr>
          <w:i/>
          <w:iCs/>
          <w:spacing w:val="-3"/>
        </w:rPr>
        <w:t xml:space="preserve"> </w:t>
      </w:r>
      <w:r w:rsidRPr="008860F5">
        <w:rPr>
          <w:i/>
          <w:iCs/>
          <w:spacing w:val="-2"/>
        </w:rPr>
        <w:t>consideraciones:</w:t>
      </w:r>
    </w:p>
    <w:p w14:paraId="43F30867" w14:textId="77777777" w:rsidR="00052788" w:rsidRPr="008860F5" w:rsidRDefault="00052788">
      <w:pPr>
        <w:pStyle w:val="Textoindependiente"/>
        <w:spacing w:before="61"/>
        <w:rPr>
          <w:i/>
          <w:iCs/>
        </w:rPr>
      </w:pPr>
    </w:p>
    <w:p w14:paraId="5D962F62" w14:textId="77777777" w:rsidR="00052788" w:rsidRPr="008860F5" w:rsidRDefault="00000000">
      <w:pPr>
        <w:pStyle w:val="Textoindependiente"/>
        <w:spacing w:line="292" w:lineRule="auto"/>
        <w:ind w:left="142" w:right="1"/>
        <w:jc w:val="both"/>
        <w:rPr>
          <w:i/>
          <w:iCs/>
        </w:rPr>
      </w:pPr>
      <w:r w:rsidRPr="008860F5">
        <w:rPr>
          <w:i/>
          <w:iCs/>
        </w:rPr>
        <w:t>PRIMERO. Parte de los datos numéricos relacionados con instalaciones y dispositivos en los que se basa</w:t>
      </w:r>
      <w:r w:rsidRPr="008860F5">
        <w:rPr>
          <w:i/>
          <w:iCs/>
          <w:spacing w:val="7"/>
        </w:rPr>
        <w:t xml:space="preserve"> </w:t>
      </w:r>
      <w:r w:rsidRPr="008860F5">
        <w:rPr>
          <w:i/>
          <w:iCs/>
        </w:rPr>
        <w:t>el</w:t>
      </w:r>
      <w:r w:rsidRPr="008860F5">
        <w:rPr>
          <w:i/>
          <w:iCs/>
          <w:spacing w:val="7"/>
        </w:rPr>
        <w:t xml:space="preserve"> </w:t>
      </w:r>
      <w:r w:rsidRPr="008860F5">
        <w:rPr>
          <w:i/>
          <w:iCs/>
        </w:rPr>
        <w:t>estudio</w:t>
      </w:r>
      <w:r w:rsidRPr="008860F5">
        <w:rPr>
          <w:i/>
          <w:iCs/>
          <w:spacing w:val="7"/>
        </w:rPr>
        <w:t xml:space="preserve"> </w:t>
      </w:r>
      <w:r w:rsidRPr="008860F5">
        <w:rPr>
          <w:i/>
          <w:iCs/>
        </w:rPr>
        <w:t>de</w:t>
      </w:r>
      <w:r w:rsidRPr="008860F5">
        <w:rPr>
          <w:i/>
          <w:iCs/>
          <w:spacing w:val="7"/>
        </w:rPr>
        <w:t xml:space="preserve"> </w:t>
      </w:r>
      <w:r w:rsidRPr="008860F5">
        <w:rPr>
          <w:i/>
          <w:iCs/>
        </w:rPr>
        <w:t>costes</w:t>
      </w:r>
      <w:r w:rsidRPr="008860F5">
        <w:rPr>
          <w:i/>
          <w:iCs/>
          <w:spacing w:val="7"/>
        </w:rPr>
        <w:t xml:space="preserve"> </w:t>
      </w:r>
      <w:r w:rsidRPr="008860F5">
        <w:rPr>
          <w:i/>
          <w:iCs/>
        </w:rPr>
        <w:t>presentado</w:t>
      </w:r>
      <w:r w:rsidRPr="008860F5">
        <w:rPr>
          <w:i/>
          <w:iCs/>
          <w:spacing w:val="7"/>
        </w:rPr>
        <w:t xml:space="preserve"> </w:t>
      </w:r>
      <w:r w:rsidRPr="008860F5">
        <w:rPr>
          <w:i/>
          <w:iCs/>
        </w:rPr>
        <w:t>por</w:t>
      </w:r>
      <w:r w:rsidRPr="008860F5">
        <w:rPr>
          <w:i/>
          <w:iCs/>
          <w:spacing w:val="7"/>
        </w:rPr>
        <w:t xml:space="preserve"> </w:t>
      </w:r>
      <w:r w:rsidRPr="008860F5">
        <w:rPr>
          <w:i/>
          <w:iCs/>
        </w:rPr>
        <w:t>la</w:t>
      </w:r>
      <w:r w:rsidRPr="008860F5">
        <w:rPr>
          <w:i/>
          <w:iCs/>
          <w:spacing w:val="7"/>
        </w:rPr>
        <w:t xml:space="preserve"> </w:t>
      </w:r>
      <w:r w:rsidRPr="008860F5">
        <w:rPr>
          <w:i/>
          <w:iCs/>
        </w:rPr>
        <w:t>licitadora</w:t>
      </w:r>
      <w:r w:rsidRPr="008860F5">
        <w:rPr>
          <w:i/>
          <w:iCs/>
          <w:spacing w:val="7"/>
        </w:rPr>
        <w:t xml:space="preserve"> </w:t>
      </w:r>
      <w:r w:rsidRPr="008860F5">
        <w:rPr>
          <w:i/>
          <w:iCs/>
        </w:rPr>
        <w:t>para</w:t>
      </w:r>
      <w:r w:rsidRPr="008860F5">
        <w:rPr>
          <w:i/>
          <w:iCs/>
          <w:spacing w:val="7"/>
        </w:rPr>
        <w:t xml:space="preserve"> </w:t>
      </w:r>
      <w:r w:rsidRPr="008860F5">
        <w:rPr>
          <w:i/>
          <w:iCs/>
        </w:rPr>
        <w:t>hacer</w:t>
      </w:r>
      <w:r w:rsidRPr="008860F5">
        <w:rPr>
          <w:i/>
          <w:iCs/>
          <w:spacing w:val="7"/>
        </w:rPr>
        <w:t xml:space="preserve"> </w:t>
      </w:r>
      <w:r w:rsidRPr="008860F5">
        <w:rPr>
          <w:i/>
          <w:iCs/>
        </w:rPr>
        <w:t>los</w:t>
      </w:r>
      <w:r w:rsidRPr="008860F5">
        <w:rPr>
          <w:i/>
          <w:iCs/>
          <w:spacing w:val="7"/>
        </w:rPr>
        <w:t xml:space="preserve"> </w:t>
      </w:r>
      <w:r w:rsidRPr="008860F5">
        <w:rPr>
          <w:i/>
          <w:iCs/>
        </w:rPr>
        <w:t>cálculos</w:t>
      </w:r>
      <w:r w:rsidRPr="008860F5">
        <w:rPr>
          <w:i/>
          <w:iCs/>
          <w:spacing w:val="7"/>
        </w:rPr>
        <w:t xml:space="preserve"> </w:t>
      </w:r>
      <w:r w:rsidRPr="008860F5">
        <w:rPr>
          <w:i/>
          <w:iCs/>
        </w:rPr>
        <w:t>económicos</w:t>
      </w:r>
      <w:r w:rsidRPr="008860F5">
        <w:rPr>
          <w:i/>
          <w:iCs/>
          <w:spacing w:val="7"/>
        </w:rPr>
        <w:t xml:space="preserve"> </w:t>
      </w:r>
      <w:r w:rsidRPr="008860F5">
        <w:rPr>
          <w:i/>
          <w:iCs/>
        </w:rPr>
        <w:t>en</w:t>
      </w:r>
      <w:r w:rsidRPr="008860F5">
        <w:rPr>
          <w:i/>
          <w:iCs/>
          <w:spacing w:val="7"/>
        </w:rPr>
        <w:t xml:space="preserve"> </w:t>
      </w:r>
      <w:r w:rsidRPr="008860F5">
        <w:rPr>
          <w:i/>
          <w:iCs/>
        </w:rPr>
        <w:t>los</w:t>
      </w:r>
      <w:r w:rsidRPr="008860F5">
        <w:rPr>
          <w:i/>
          <w:iCs/>
          <w:spacing w:val="7"/>
        </w:rPr>
        <w:t xml:space="preserve"> </w:t>
      </w:r>
      <w:r w:rsidRPr="008860F5">
        <w:rPr>
          <w:i/>
          <w:iCs/>
          <w:spacing w:val="-5"/>
        </w:rPr>
        <w:t>que</w:t>
      </w:r>
    </w:p>
    <w:p w14:paraId="65A4B158" w14:textId="77777777" w:rsidR="00052788" w:rsidRPr="008860F5" w:rsidRDefault="00052788">
      <w:pPr>
        <w:pStyle w:val="Textoindependiente"/>
        <w:spacing w:line="292" w:lineRule="auto"/>
        <w:jc w:val="both"/>
        <w:rPr>
          <w:i/>
          <w:iCs/>
        </w:rPr>
        <w:sectPr w:rsidR="00052788" w:rsidRPr="008860F5">
          <w:pgSz w:w="11910" w:h="16840"/>
          <w:pgMar w:top="1340" w:right="1417" w:bottom="1260" w:left="1275" w:header="225" w:footer="1060" w:gutter="0"/>
          <w:cols w:space="720"/>
        </w:sectPr>
      </w:pPr>
    </w:p>
    <w:p w14:paraId="7A3468A3" w14:textId="77777777" w:rsidR="00052788" w:rsidRPr="008860F5" w:rsidRDefault="00000000">
      <w:pPr>
        <w:pStyle w:val="Textoindependiente"/>
        <w:spacing w:before="88" w:line="292" w:lineRule="auto"/>
        <w:ind w:left="142" w:right="1"/>
        <w:jc w:val="both"/>
        <w:rPr>
          <w:i/>
          <w:iCs/>
        </w:rPr>
      </w:pPr>
      <w:r w:rsidRPr="008860F5">
        <w:rPr>
          <w:i/>
          <w:iCs/>
          <w:noProof/>
        </w:rPr>
        <mc:AlternateContent>
          <mc:Choice Requires="wps">
            <w:drawing>
              <wp:anchor distT="0" distB="0" distL="0" distR="0" simplePos="0" relativeHeight="251642880" behindDoc="0" locked="0" layoutInCell="1" allowOverlap="1" wp14:anchorId="3E7A036B" wp14:editId="69E1F8A9">
                <wp:simplePos x="0" y="0"/>
                <wp:positionH relativeFrom="page">
                  <wp:posOffset>6807090</wp:posOffset>
                </wp:positionH>
                <wp:positionV relativeFrom="page">
                  <wp:posOffset>2818730</wp:posOffset>
                </wp:positionV>
                <wp:extent cx="419734" cy="3187065"/>
                <wp:effectExtent l="0" t="0" r="0" b="0"/>
                <wp:wrapNone/>
                <wp:docPr id="119" name="Text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DC8D6AC"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CE08450"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3E7A036B" id="Textbox 119" o:spid="_x0000_s1121" type="#_x0000_t202" style="position:absolute;left:0;text-align:left;margin-left:536pt;margin-top:221.95pt;width:33.05pt;height:250.95pt;z-index:251642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PqOD7q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DC8D6AC"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CE08450"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sidRPr="008860F5">
        <w:rPr>
          <w:i/>
          <w:iCs/>
          <w:noProof/>
        </w:rPr>
        <mc:AlternateContent>
          <mc:Choice Requires="wps">
            <w:drawing>
              <wp:anchor distT="0" distB="0" distL="0" distR="0" simplePos="0" relativeHeight="251643904" behindDoc="0" locked="0" layoutInCell="1" allowOverlap="1" wp14:anchorId="1D0D4E9A" wp14:editId="228D304E">
                <wp:simplePos x="0" y="0"/>
                <wp:positionH relativeFrom="page">
                  <wp:posOffset>6965929</wp:posOffset>
                </wp:positionH>
                <wp:positionV relativeFrom="page">
                  <wp:posOffset>6516126</wp:posOffset>
                </wp:positionV>
                <wp:extent cx="263525" cy="3312160"/>
                <wp:effectExtent l="0" t="0" r="0" b="0"/>
                <wp:wrapNone/>
                <wp:docPr id="120" name="Text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3C08595A" w14:textId="3DFC2B2A"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75895CF"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0C77DDF3"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44</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1D0D4E9A" id="Textbox 120" o:spid="_x0000_s1122" type="#_x0000_t202" style="position:absolute;left:0;text-align:left;margin-left:548.5pt;margin-top:513.1pt;width:20.75pt;height:260.8pt;z-index:251643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" filled="f" stroked="f">
                <v:textbox style="layout-flow:vertical;mso-layout-flow-alt:bottom-to-top" inset="0,0,0,0">
                  <w:txbxContent>
                    <w:p w14:paraId="3C08595A" w14:textId="3DFC2B2A"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75895CF"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0C77DDF3"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44</w:t>
                      </w:r>
                      <w:r>
                        <w:rPr>
                          <w:spacing w:val="-6"/>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r w:rsidRPr="008860F5">
        <w:rPr>
          <w:i/>
          <w:iCs/>
        </w:rPr>
        <w:t>se basa su baja, no se corresponden con los especificados en el listado no exhaustivo publicado en</w:t>
      </w:r>
      <w:r w:rsidRPr="008860F5">
        <w:rPr>
          <w:i/>
          <w:iCs/>
          <w:spacing w:val="80"/>
        </w:rPr>
        <w:t xml:space="preserve"> </w:t>
      </w:r>
      <w:r w:rsidRPr="008860F5">
        <w:rPr>
          <w:i/>
          <w:iCs/>
        </w:rPr>
        <w:t>la fase de licitación, por lo que el estudio económico presentado no responde a las necesidades expuestas en el proceso de licitación.</w:t>
      </w:r>
    </w:p>
    <w:p w14:paraId="479F3617" w14:textId="77777777" w:rsidR="00052788" w:rsidRPr="008860F5" w:rsidRDefault="00052788">
      <w:pPr>
        <w:pStyle w:val="Textoindependiente"/>
        <w:spacing w:before="10"/>
        <w:rPr>
          <w:i/>
          <w:iCs/>
        </w:rPr>
      </w:pPr>
    </w:p>
    <w:p w14:paraId="41EAFA61" w14:textId="77777777" w:rsidR="00052788" w:rsidRPr="008860F5" w:rsidRDefault="00000000">
      <w:pPr>
        <w:pStyle w:val="Textoindependiente"/>
        <w:ind w:left="142"/>
        <w:rPr>
          <w:i/>
          <w:iCs/>
        </w:rPr>
      </w:pPr>
      <w:r w:rsidRPr="008860F5">
        <w:rPr>
          <w:i/>
          <w:iCs/>
        </w:rPr>
        <w:t>En</w:t>
      </w:r>
      <w:r w:rsidRPr="008860F5">
        <w:rPr>
          <w:i/>
          <w:iCs/>
          <w:spacing w:val="-1"/>
        </w:rPr>
        <w:t xml:space="preserve"> </w:t>
      </w:r>
      <w:r w:rsidRPr="008860F5">
        <w:rPr>
          <w:i/>
          <w:iCs/>
          <w:spacing w:val="-2"/>
        </w:rPr>
        <w:t>concreto:</w:t>
      </w:r>
    </w:p>
    <w:p w14:paraId="6E9435E6" w14:textId="77777777" w:rsidR="00052788" w:rsidRPr="008860F5" w:rsidRDefault="00052788">
      <w:pPr>
        <w:pStyle w:val="Textoindependiente"/>
        <w:spacing w:before="60"/>
        <w:rPr>
          <w:i/>
          <w:iCs/>
        </w:rPr>
      </w:pPr>
    </w:p>
    <w:p w14:paraId="46E4B084" w14:textId="77777777" w:rsidR="00052788" w:rsidRPr="008860F5" w:rsidRDefault="00000000">
      <w:pPr>
        <w:pStyle w:val="Textoindependiente"/>
        <w:spacing w:before="1"/>
        <w:ind w:left="142"/>
        <w:rPr>
          <w:i/>
          <w:iCs/>
        </w:rPr>
      </w:pPr>
      <w:r w:rsidRPr="008860F5">
        <w:rPr>
          <w:i/>
          <w:iCs/>
        </w:rPr>
        <w:t>Centros</w:t>
      </w:r>
      <w:r w:rsidRPr="008860F5">
        <w:rPr>
          <w:i/>
          <w:iCs/>
          <w:spacing w:val="-1"/>
        </w:rPr>
        <w:t xml:space="preserve"> </w:t>
      </w:r>
      <w:r w:rsidRPr="008860F5">
        <w:rPr>
          <w:i/>
          <w:iCs/>
        </w:rPr>
        <w:t>con</w:t>
      </w:r>
      <w:r w:rsidRPr="008860F5">
        <w:rPr>
          <w:i/>
          <w:iCs/>
          <w:spacing w:val="-1"/>
        </w:rPr>
        <w:t xml:space="preserve"> </w:t>
      </w:r>
      <w:r w:rsidRPr="008860F5">
        <w:rPr>
          <w:i/>
          <w:iCs/>
          <w:spacing w:val="-2"/>
        </w:rPr>
        <w:t>acumuladores:</w:t>
      </w:r>
    </w:p>
    <w:p w14:paraId="4E548A73" w14:textId="77777777" w:rsidR="00052788" w:rsidRPr="008860F5" w:rsidRDefault="00052788">
      <w:pPr>
        <w:pStyle w:val="Textoindependiente"/>
        <w:spacing w:before="60"/>
        <w:rPr>
          <w:i/>
          <w:iCs/>
        </w:rPr>
      </w:pPr>
    </w:p>
    <w:p w14:paraId="1C503718" w14:textId="77777777" w:rsidR="00052788" w:rsidRPr="008860F5" w:rsidRDefault="00000000">
      <w:pPr>
        <w:pStyle w:val="Textoindependiente"/>
        <w:spacing w:line="292" w:lineRule="auto"/>
        <w:ind w:left="142" w:right="1"/>
        <w:jc w:val="both"/>
        <w:rPr>
          <w:i/>
          <w:iCs/>
        </w:rPr>
      </w:pPr>
      <w:r w:rsidRPr="008860F5">
        <w:rPr>
          <w:i/>
          <w:iCs/>
        </w:rPr>
        <w:t>La licitadora hace mención a la existencia de 12 centros con acumuladores, cuando en el listado publicado figuran 19 centros con acumuladores.</w:t>
      </w:r>
    </w:p>
    <w:p w14:paraId="4C5E5AFA" w14:textId="77777777" w:rsidR="00052788" w:rsidRPr="008860F5" w:rsidRDefault="00052788">
      <w:pPr>
        <w:pStyle w:val="Textoindependiente"/>
        <w:spacing w:before="10"/>
        <w:rPr>
          <w:i/>
          <w:iCs/>
        </w:rPr>
      </w:pPr>
    </w:p>
    <w:p w14:paraId="688C651B" w14:textId="7A30C088" w:rsidR="00052788" w:rsidRPr="008860F5" w:rsidRDefault="00000000" w:rsidP="008860F5">
      <w:pPr>
        <w:pStyle w:val="Textoindependiente"/>
        <w:spacing w:line="292" w:lineRule="auto"/>
        <w:ind w:left="142" w:right="1"/>
        <w:jc w:val="both"/>
        <w:rPr>
          <w:i/>
          <w:iCs/>
        </w:rPr>
      </w:pPr>
      <w:r w:rsidRPr="008860F5">
        <w:rPr>
          <w:i/>
          <w:iCs/>
        </w:rPr>
        <w:t>Además de los 19 centros con acumuladores, 8 centros disponen de 2 a 15 acumuladores. La licitadora obvia esta particularidad y estima el mismo gasto de horas en las labores de</w:t>
      </w:r>
      <w:r w:rsidRPr="008860F5">
        <w:rPr>
          <w:i/>
          <w:iCs/>
          <w:spacing w:val="80"/>
        </w:rPr>
        <w:t xml:space="preserve"> </w:t>
      </w:r>
      <w:r w:rsidRPr="008860F5">
        <w:rPr>
          <w:i/>
          <w:iCs/>
        </w:rPr>
        <w:t>mantenimiento, revisión y recogida de analíticas, independientemente del número de acumuladores de los centros</w:t>
      </w:r>
      <w:r w:rsidRPr="008860F5">
        <w:rPr>
          <w:i/>
          <w:iCs/>
          <w:spacing w:val="-1"/>
        </w:rPr>
        <w:t xml:space="preserve"> </w:t>
      </w:r>
      <w:r w:rsidRPr="008860F5">
        <w:rPr>
          <w:i/>
          <w:iCs/>
        </w:rPr>
        <w:t>con</w:t>
      </w:r>
      <w:r w:rsidRPr="008860F5">
        <w:rPr>
          <w:i/>
          <w:iCs/>
          <w:spacing w:val="-1"/>
        </w:rPr>
        <w:t xml:space="preserve"> </w:t>
      </w:r>
      <w:r w:rsidRPr="008860F5">
        <w:rPr>
          <w:i/>
          <w:iCs/>
          <w:spacing w:val="-2"/>
        </w:rPr>
        <w:t>depósitos:</w:t>
      </w:r>
    </w:p>
    <w:p w14:paraId="6D0FA5EE" w14:textId="77777777" w:rsidR="00052788" w:rsidRPr="008860F5" w:rsidRDefault="00052788">
      <w:pPr>
        <w:pStyle w:val="Textoindependiente"/>
        <w:spacing w:before="60"/>
        <w:rPr>
          <w:i/>
          <w:iCs/>
        </w:rPr>
      </w:pPr>
    </w:p>
    <w:p w14:paraId="0C5D9599" w14:textId="3B572069" w:rsidR="00052788" w:rsidRPr="008860F5" w:rsidRDefault="00000000">
      <w:pPr>
        <w:pStyle w:val="Textoindependiente"/>
        <w:spacing w:line="292" w:lineRule="auto"/>
        <w:ind w:left="142" w:right="1"/>
        <w:jc w:val="both"/>
        <w:rPr>
          <w:i/>
          <w:iCs/>
        </w:rPr>
      </w:pPr>
      <w:r w:rsidRPr="008860F5">
        <w:rPr>
          <w:i/>
          <w:iCs/>
        </w:rPr>
        <w:t>La licitadora hace mención a la existencia de 7 centros con depósitos</w:t>
      </w:r>
      <w:r w:rsidR="008860F5" w:rsidRPr="008860F5">
        <w:rPr>
          <w:i/>
          <w:iCs/>
        </w:rPr>
        <w:t>,</w:t>
      </w:r>
      <w:r w:rsidRPr="008860F5">
        <w:rPr>
          <w:i/>
          <w:iCs/>
        </w:rPr>
        <w:t xml:space="preserve"> cuando en el listado publicado figuran 8 centros con depósitos.</w:t>
      </w:r>
    </w:p>
    <w:p w14:paraId="7D40C50D" w14:textId="77777777" w:rsidR="00052788" w:rsidRPr="008860F5" w:rsidRDefault="00052788">
      <w:pPr>
        <w:pStyle w:val="Textoindependiente"/>
        <w:spacing w:before="10"/>
        <w:rPr>
          <w:i/>
          <w:iCs/>
        </w:rPr>
      </w:pPr>
    </w:p>
    <w:p w14:paraId="38D485F3" w14:textId="1883317E" w:rsidR="00052788" w:rsidRPr="008860F5" w:rsidRDefault="00000000">
      <w:pPr>
        <w:pStyle w:val="Textoindependiente"/>
        <w:spacing w:line="292" w:lineRule="auto"/>
        <w:ind w:left="142" w:right="1"/>
        <w:jc w:val="both"/>
        <w:rPr>
          <w:i/>
          <w:iCs/>
        </w:rPr>
      </w:pPr>
      <w:r w:rsidRPr="008860F5">
        <w:rPr>
          <w:i/>
          <w:iCs/>
        </w:rPr>
        <w:t>Además de los 8 centros con acumuladores, 2 centros disponen de 2 depósitos de agua potable. La licitadora obvia esta particularidad y estima el mismo gasto de horas en las labores de</w:t>
      </w:r>
      <w:r w:rsidRPr="008860F5">
        <w:rPr>
          <w:i/>
          <w:iCs/>
          <w:spacing w:val="80"/>
        </w:rPr>
        <w:t xml:space="preserve"> </w:t>
      </w:r>
      <w:r w:rsidRPr="008860F5">
        <w:rPr>
          <w:i/>
          <w:iCs/>
        </w:rPr>
        <w:t xml:space="preserve">mantenimiento, revisión y recogida de analíticas, independientemente del número de depósitos por </w:t>
      </w:r>
      <w:r w:rsidRPr="008860F5">
        <w:rPr>
          <w:i/>
          <w:iCs/>
          <w:spacing w:val="-2"/>
        </w:rPr>
        <w:t>centro</w:t>
      </w:r>
      <w:r w:rsidR="008860F5" w:rsidRPr="008860F5">
        <w:rPr>
          <w:i/>
          <w:iCs/>
          <w:spacing w:val="-2"/>
        </w:rPr>
        <w:t>.</w:t>
      </w:r>
    </w:p>
    <w:p w14:paraId="4C23896D" w14:textId="77777777" w:rsidR="00052788" w:rsidRPr="008860F5" w:rsidRDefault="00052788">
      <w:pPr>
        <w:pStyle w:val="Textoindependiente"/>
        <w:spacing w:before="10"/>
        <w:rPr>
          <w:i/>
          <w:iCs/>
        </w:rPr>
      </w:pPr>
    </w:p>
    <w:p w14:paraId="0A5C05C0" w14:textId="77777777" w:rsidR="00052788" w:rsidRPr="008860F5" w:rsidRDefault="00000000">
      <w:pPr>
        <w:pStyle w:val="Textoindependiente"/>
        <w:ind w:left="142"/>
        <w:rPr>
          <w:i/>
          <w:iCs/>
        </w:rPr>
      </w:pPr>
      <w:r w:rsidRPr="008860F5">
        <w:rPr>
          <w:i/>
          <w:iCs/>
        </w:rPr>
        <w:t xml:space="preserve">Centros </w:t>
      </w:r>
      <w:r w:rsidRPr="008860F5">
        <w:rPr>
          <w:i/>
          <w:iCs/>
          <w:spacing w:val="-2"/>
        </w:rPr>
        <w:t>polideportivos</w:t>
      </w:r>
    </w:p>
    <w:p w14:paraId="0755407D" w14:textId="77777777" w:rsidR="00052788" w:rsidRPr="008860F5" w:rsidRDefault="00052788">
      <w:pPr>
        <w:pStyle w:val="Textoindependiente"/>
        <w:spacing w:before="60"/>
        <w:rPr>
          <w:i/>
          <w:iCs/>
        </w:rPr>
      </w:pPr>
    </w:p>
    <w:p w14:paraId="6C97B58D" w14:textId="77777777" w:rsidR="00052788" w:rsidRPr="008860F5" w:rsidRDefault="00000000">
      <w:pPr>
        <w:pStyle w:val="Textoindependiente"/>
        <w:spacing w:line="292" w:lineRule="auto"/>
        <w:ind w:left="142" w:right="1"/>
        <w:jc w:val="both"/>
        <w:rPr>
          <w:i/>
          <w:iCs/>
        </w:rPr>
      </w:pPr>
      <w:r w:rsidRPr="008860F5">
        <w:rPr>
          <w:i/>
          <w:iCs/>
        </w:rPr>
        <w:t>La licitadora hace mención a la existencia de 13 centros deportivos cuando en el listado publicado figuran 16 centros con equipamiento deportivo.</w:t>
      </w:r>
    </w:p>
    <w:p w14:paraId="131CE0A1" w14:textId="77777777" w:rsidR="00052788" w:rsidRPr="008860F5" w:rsidRDefault="00052788">
      <w:pPr>
        <w:pStyle w:val="Textoindependiente"/>
        <w:spacing w:before="10"/>
        <w:rPr>
          <w:i/>
          <w:iCs/>
        </w:rPr>
      </w:pPr>
    </w:p>
    <w:p w14:paraId="55E24472" w14:textId="77777777" w:rsidR="00052788" w:rsidRPr="008860F5" w:rsidRDefault="00000000">
      <w:pPr>
        <w:pStyle w:val="Textoindependiente"/>
        <w:spacing w:line="292" w:lineRule="auto"/>
        <w:ind w:left="142" w:right="1"/>
        <w:jc w:val="both"/>
        <w:rPr>
          <w:i/>
          <w:iCs/>
        </w:rPr>
      </w:pPr>
      <w:r w:rsidRPr="008860F5">
        <w:rPr>
          <w:i/>
          <w:iCs/>
        </w:rPr>
        <w:t>Además de los 16 centros con equipamiento deportivo, 8 son grandes centros. La licitadora obvia</w:t>
      </w:r>
      <w:r w:rsidRPr="008860F5">
        <w:rPr>
          <w:i/>
          <w:iCs/>
          <w:spacing w:val="80"/>
        </w:rPr>
        <w:t xml:space="preserve"> </w:t>
      </w:r>
      <w:r w:rsidRPr="008860F5">
        <w:rPr>
          <w:i/>
          <w:iCs/>
        </w:rPr>
        <w:t>esta particularidad y estima el mismo gasto de horas en las labores de mantenimiento, revisión y recogida de analíticas, independientemente del tamaño y complejidad de las instalaciones de los centros deportivos.</w:t>
      </w:r>
    </w:p>
    <w:p w14:paraId="6468BFF3" w14:textId="77777777" w:rsidR="00052788" w:rsidRPr="008860F5" w:rsidRDefault="00052788">
      <w:pPr>
        <w:pStyle w:val="Textoindependiente"/>
        <w:spacing w:before="10"/>
        <w:rPr>
          <w:i/>
          <w:iCs/>
        </w:rPr>
      </w:pPr>
    </w:p>
    <w:p w14:paraId="2198B4C1" w14:textId="77777777" w:rsidR="00052788" w:rsidRPr="008860F5" w:rsidRDefault="00000000">
      <w:pPr>
        <w:pStyle w:val="Textoindependiente"/>
        <w:ind w:left="142"/>
        <w:rPr>
          <w:i/>
          <w:iCs/>
        </w:rPr>
      </w:pPr>
      <w:r w:rsidRPr="008860F5">
        <w:rPr>
          <w:i/>
          <w:iCs/>
        </w:rPr>
        <w:t>Centros</w:t>
      </w:r>
      <w:r w:rsidRPr="008860F5">
        <w:rPr>
          <w:i/>
          <w:iCs/>
          <w:spacing w:val="-1"/>
        </w:rPr>
        <w:t xml:space="preserve"> </w:t>
      </w:r>
      <w:r w:rsidRPr="008860F5">
        <w:rPr>
          <w:i/>
          <w:iCs/>
        </w:rPr>
        <w:t>con</w:t>
      </w:r>
      <w:r w:rsidRPr="008860F5">
        <w:rPr>
          <w:i/>
          <w:iCs/>
          <w:spacing w:val="-1"/>
        </w:rPr>
        <w:t xml:space="preserve"> </w:t>
      </w:r>
      <w:r w:rsidRPr="008860F5">
        <w:rPr>
          <w:i/>
          <w:iCs/>
          <w:spacing w:val="-2"/>
        </w:rPr>
        <w:t>termos</w:t>
      </w:r>
    </w:p>
    <w:p w14:paraId="7A5B2408" w14:textId="77777777" w:rsidR="00052788" w:rsidRPr="008860F5" w:rsidRDefault="00052788">
      <w:pPr>
        <w:pStyle w:val="Textoindependiente"/>
        <w:spacing w:before="60"/>
        <w:rPr>
          <w:i/>
          <w:iCs/>
        </w:rPr>
      </w:pPr>
    </w:p>
    <w:p w14:paraId="15823188" w14:textId="7C0E5DFA" w:rsidR="00052788" w:rsidRPr="008860F5" w:rsidRDefault="00000000">
      <w:pPr>
        <w:pStyle w:val="Textoindependiente"/>
        <w:spacing w:line="292" w:lineRule="auto"/>
        <w:ind w:left="142" w:right="1"/>
        <w:jc w:val="both"/>
        <w:rPr>
          <w:i/>
          <w:iCs/>
        </w:rPr>
      </w:pPr>
      <w:r w:rsidRPr="008860F5">
        <w:rPr>
          <w:i/>
          <w:iCs/>
        </w:rPr>
        <w:t>La licitadora hace mención a la existencia de 28 centros con termos cuando en el listado publicado figuran 41 centros con termos</w:t>
      </w:r>
      <w:r w:rsidR="008860F5" w:rsidRPr="008860F5">
        <w:rPr>
          <w:i/>
          <w:iCs/>
        </w:rPr>
        <w:t>.</w:t>
      </w:r>
    </w:p>
    <w:p w14:paraId="3EB2F42A" w14:textId="77777777" w:rsidR="00052788" w:rsidRPr="008860F5" w:rsidRDefault="00052788">
      <w:pPr>
        <w:pStyle w:val="Textoindependiente"/>
        <w:spacing w:before="10"/>
        <w:rPr>
          <w:i/>
          <w:iCs/>
        </w:rPr>
      </w:pPr>
    </w:p>
    <w:p w14:paraId="724DCD37" w14:textId="4E382A4B" w:rsidR="00052788" w:rsidRPr="008860F5" w:rsidRDefault="00000000">
      <w:pPr>
        <w:pStyle w:val="Textoindependiente"/>
        <w:spacing w:line="292" w:lineRule="auto"/>
        <w:ind w:left="142" w:right="1"/>
        <w:jc w:val="both"/>
        <w:rPr>
          <w:i/>
          <w:iCs/>
        </w:rPr>
      </w:pPr>
      <w:r w:rsidRPr="008860F5">
        <w:rPr>
          <w:i/>
          <w:iCs/>
        </w:rPr>
        <w:t>Además</w:t>
      </w:r>
      <w:r w:rsidR="008860F5" w:rsidRPr="008860F5">
        <w:rPr>
          <w:i/>
          <w:iCs/>
        </w:rPr>
        <w:t>,</w:t>
      </w:r>
      <w:r w:rsidRPr="008860F5">
        <w:rPr>
          <w:i/>
          <w:iCs/>
        </w:rPr>
        <w:t xml:space="preserve"> dentro de los 41 centros con termos existe una gran variabilidad en cuanto al números de estos dispositivos por centro, yendo desde 1 a 14 termos por centro. La licitadora obvia esta particularidad y estima el mismo gasto de horas en las labores de mantenimiento, revisión y recogida de analíticas, independientemente del número de termos.</w:t>
      </w:r>
    </w:p>
    <w:p w14:paraId="2DC6AEA4" w14:textId="77777777" w:rsidR="00052788" w:rsidRPr="008860F5" w:rsidRDefault="00052788">
      <w:pPr>
        <w:pStyle w:val="Textoindependiente"/>
        <w:spacing w:before="10"/>
        <w:rPr>
          <w:i/>
          <w:iCs/>
        </w:rPr>
      </w:pPr>
    </w:p>
    <w:p w14:paraId="3A26A691" w14:textId="5BBB5D6E" w:rsidR="00052788" w:rsidRPr="008860F5" w:rsidRDefault="00000000">
      <w:pPr>
        <w:pStyle w:val="Textoindependiente"/>
        <w:spacing w:line="292" w:lineRule="auto"/>
        <w:ind w:left="142" w:right="1"/>
        <w:jc w:val="both"/>
        <w:rPr>
          <w:i/>
          <w:iCs/>
        </w:rPr>
      </w:pPr>
      <w:r w:rsidRPr="008860F5">
        <w:rPr>
          <w:i/>
          <w:iCs/>
        </w:rPr>
        <w:t>SEGUNDO. Las horas estimadas por la licitadora para las labores a desarrollar por el responsable técnico son 88, e incluyen por un lado toma de datos, diagnóstico informes y supervisión y por otra formación de usuarios de operaciones menores. Sin embargo</w:t>
      </w:r>
      <w:r w:rsidR="008860F5" w:rsidRPr="008860F5">
        <w:rPr>
          <w:i/>
          <w:iCs/>
        </w:rPr>
        <w:t>,</w:t>
      </w:r>
      <w:r w:rsidRPr="008860F5">
        <w:rPr>
          <w:i/>
          <w:iCs/>
        </w:rPr>
        <w:t xml:space="preserve"> tal y como se especifica en la documentación publicada en el proceso de licitación, el responsable técnico debe elaborar los documentos</w:t>
      </w:r>
      <w:r w:rsidRPr="008860F5">
        <w:rPr>
          <w:i/>
          <w:iCs/>
          <w:spacing w:val="76"/>
        </w:rPr>
        <w:t xml:space="preserve"> </w:t>
      </w:r>
      <w:r w:rsidRPr="008860F5">
        <w:rPr>
          <w:i/>
          <w:iCs/>
        </w:rPr>
        <w:t>exigidos</w:t>
      </w:r>
      <w:r w:rsidRPr="008860F5">
        <w:rPr>
          <w:i/>
          <w:iCs/>
          <w:spacing w:val="76"/>
        </w:rPr>
        <w:t xml:space="preserve"> </w:t>
      </w:r>
      <w:r w:rsidRPr="008860F5">
        <w:rPr>
          <w:i/>
          <w:iCs/>
        </w:rPr>
        <w:t>en</w:t>
      </w:r>
      <w:r w:rsidRPr="008860F5">
        <w:rPr>
          <w:i/>
          <w:iCs/>
          <w:spacing w:val="76"/>
        </w:rPr>
        <w:t xml:space="preserve"> </w:t>
      </w:r>
      <w:r w:rsidRPr="008860F5">
        <w:rPr>
          <w:i/>
          <w:iCs/>
        </w:rPr>
        <w:t>normativa</w:t>
      </w:r>
      <w:r w:rsidRPr="008860F5">
        <w:rPr>
          <w:i/>
          <w:iCs/>
          <w:spacing w:val="77"/>
        </w:rPr>
        <w:t xml:space="preserve"> </w:t>
      </w:r>
      <w:r w:rsidRPr="008860F5">
        <w:rPr>
          <w:i/>
          <w:iCs/>
        </w:rPr>
        <w:t>vigente</w:t>
      </w:r>
      <w:r w:rsidRPr="008860F5">
        <w:rPr>
          <w:i/>
          <w:iCs/>
          <w:spacing w:val="76"/>
        </w:rPr>
        <w:t xml:space="preserve"> </w:t>
      </w:r>
      <w:r w:rsidRPr="008860F5">
        <w:rPr>
          <w:i/>
          <w:iCs/>
        </w:rPr>
        <w:t>denominados</w:t>
      </w:r>
      <w:r w:rsidRPr="008860F5">
        <w:rPr>
          <w:i/>
          <w:iCs/>
          <w:spacing w:val="76"/>
        </w:rPr>
        <w:t xml:space="preserve"> </w:t>
      </w:r>
      <w:r w:rsidRPr="008860F5">
        <w:rPr>
          <w:i/>
          <w:iCs/>
        </w:rPr>
        <w:t>Planes</w:t>
      </w:r>
      <w:r w:rsidRPr="008860F5">
        <w:rPr>
          <w:i/>
          <w:iCs/>
          <w:spacing w:val="76"/>
        </w:rPr>
        <w:t xml:space="preserve"> </w:t>
      </w:r>
      <w:r w:rsidRPr="008860F5">
        <w:rPr>
          <w:i/>
          <w:iCs/>
        </w:rPr>
        <w:t>de</w:t>
      </w:r>
      <w:r w:rsidRPr="008860F5">
        <w:rPr>
          <w:i/>
          <w:iCs/>
          <w:spacing w:val="77"/>
        </w:rPr>
        <w:t xml:space="preserve"> </w:t>
      </w:r>
      <w:r w:rsidRPr="008860F5">
        <w:rPr>
          <w:i/>
          <w:iCs/>
        </w:rPr>
        <w:t>Prevención</w:t>
      </w:r>
      <w:r w:rsidRPr="008860F5">
        <w:rPr>
          <w:i/>
          <w:iCs/>
          <w:spacing w:val="76"/>
        </w:rPr>
        <w:t xml:space="preserve"> </w:t>
      </w:r>
      <w:r w:rsidRPr="008860F5">
        <w:rPr>
          <w:i/>
          <w:iCs/>
        </w:rPr>
        <w:t>y</w:t>
      </w:r>
      <w:r w:rsidRPr="008860F5">
        <w:rPr>
          <w:i/>
          <w:iCs/>
          <w:spacing w:val="76"/>
        </w:rPr>
        <w:t xml:space="preserve"> </w:t>
      </w:r>
      <w:r w:rsidRPr="008860F5">
        <w:rPr>
          <w:i/>
          <w:iCs/>
        </w:rPr>
        <w:t>Control</w:t>
      </w:r>
      <w:r w:rsidRPr="008860F5">
        <w:rPr>
          <w:i/>
          <w:iCs/>
          <w:spacing w:val="77"/>
        </w:rPr>
        <w:t xml:space="preserve"> </w:t>
      </w:r>
      <w:r w:rsidRPr="008860F5">
        <w:rPr>
          <w:i/>
          <w:iCs/>
          <w:spacing w:val="-5"/>
        </w:rPr>
        <w:t>de</w:t>
      </w:r>
    </w:p>
    <w:p w14:paraId="77D0CC1C" w14:textId="77777777" w:rsidR="00052788" w:rsidRPr="008860F5" w:rsidRDefault="00052788">
      <w:pPr>
        <w:pStyle w:val="Textoindependiente"/>
        <w:spacing w:line="292" w:lineRule="auto"/>
        <w:jc w:val="both"/>
        <w:rPr>
          <w:i/>
          <w:iCs/>
        </w:rPr>
        <w:sectPr w:rsidR="00052788" w:rsidRPr="008860F5">
          <w:pgSz w:w="11910" w:h="16840"/>
          <w:pgMar w:top="1340" w:right="1417" w:bottom="1260" w:left="1275" w:header="225" w:footer="1060" w:gutter="0"/>
          <w:cols w:space="720"/>
        </w:sectPr>
      </w:pPr>
    </w:p>
    <w:p w14:paraId="20333A4C" w14:textId="32DB54CB" w:rsidR="00052788" w:rsidRPr="008860F5" w:rsidRDefault="00000000">
      <w:pPr>
        <w:pStyle w:val="Textoindependiente"/>
        <w:spacing w:before="88" w:line="292" w:lineRule="auto"/>
        <w:ind w:left="142" w:right="1"/>
        <w:jc w:val="both"/>
        <w:rPr>
          <w:i/>
          <w:iCs/>
        </w:rPr>
      </w:pPr>
      <w:r w:rsidRPr="008860F5">
        <w:rPr>
          <w:i/>
          <w:iCs/>
          <w:noProof/>
        </w:rPr>
        <mc:AlternateContent>
          <mc:Choice Requires="wps">
            <w:drawing>
              <wp:anchor distT="0" distB="0" distL="0" distR="0" simplePos="0" relativeHeight="251644928" behindDoc="0" locked="0" layoutInCell="1" allowOverlap="1" wp14:anchorId="1D82E952" wp14:editId="423D9F1E">
                <wp:simplePos x="0" y="0"/>
                <wp:positionH relativeFrom="page">
                  <wp:posOffset>6807090</wp:posOffset>
                </wp:positionH>
                <wp:positionV relativeFrom="page">
                  <wp:posOffset>2818730</wp:posOffset>
                </wp:positionV>
                <wp:extent cx="419734" cy="3187065"/>
                <wp:effectExtent l="0" t="0" r="0" b="0"/>
                <wp:wrapNone/>
                <wp:docPr id="121" name="Text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263C279"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8287FAF"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1D82E952" id="Textbox 121" o:spid="_x0000_s1123" type="#_x0000_t202" style="position:absolute;left:0;text-align:left;margin-left:536pt;margin-top:221.95pt;width:33.05pt;height:250.95pt;z-index:251644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JR4mM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7263C279"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8287FAF"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sidRPr="008860F5">
        <w:rPr>
          <w:i/>
          <w:iCs/>
          <w:noProof/>
        </w:rPr>
        <mc:AlternateContent>
          <mc:Choice Requires="wps">
            <w:drawing>
              <wp:anchor distT="0" distB="0" distL="0" distR="0" simplePos="0" relativeHeight="251645952" behindDoc="0" locked="0" layoutInCell="1" allowOverlap="1" wp14:anchorId="510E21CE" wp14:editId="2633C8DC">
                <wp:simplePos x="0" y="0"/>
                <wp:positionH relativeFrom="page">
                  <wp:posOffset>6965929</wp:posOffset>
                </wp:positionH>
                <wp:positionV relativeFrom="page">
                  <wp:posOffset>6516126</wp:posOffset>
                </wp:positionV>
                <wp:extent cx="263525" cy="3312160"/>
                <wp:effectExtent l="0" t="0" r="0" b="0"/>
                <wp:wrapNone/>
                <wp:docPr id="122" name="Text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48161F8F" w14:textId="106DC5B8"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3C58D1D"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1CC3550C"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45</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510E21CE" id="Textbox 122" o:spid="_x0000_s1124" type="#_x0000_t202" style="position:absolute;left:0;text-align:left;margin-left:548.5pt;margin-top:513.1pt;width:20.75pt;height:260.8pt;z-index:251645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BN7U4qpAEAADIDAAAOAAAAAAAAAAAAAAAAAC4CAABkcnMvZTJvRG9jLnhtbFBLAQItABQA&#10;BgAIAAAAIQDxhk1L4QAAAA8BAAAPAAAAAAAAAAAAAAAAAP4DAABkcnMvZG93bnJldi54bWxQSwUG&#10;AAAAAAQABADzAAAADAUAAAAA&#10;" filled="f" stroked="f">
                <v:textbox style="layout-flow:vertical;mso-layout-flow-alt:bottom-to-top" inset="0,0,0,0">
                  <w:txbxContent>
                    <w:p w14:paraId="48161F8F" w14:textId="106DC5B8"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3C58D1D"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1CC3550C"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45</w:t>
                      </w:r>
                      <w:r>
                        <w:rPr>
                          <w:spacing w:val="-6"/>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r w:rsidRPr="008860F5">
        <w:rPr>
          <w:i/>
          <w:iCs/>
        </w:rPr>
        <w:t>Legionelosis (PPCL) de todas las instalaciones y equipos de los Centros municipales y las fuentes ornamentales incluidas en los anexos I y II del Pliego de Prescripciones Técnicas, por ese motivo en el documento estimación de costes se incluyeron un total de 272 horas de</w:t>
      </w:r>
      <w:r w:rsidR="008860F5" w:rsidRPr="008860F5">
        <w:rPr>
          <w:i/>
          <w:iCs/>
        </w:rPr>
        <w:t>l</w:t>
      </w:r>
      <w:r w:rsidRPr="008860F5">
        <w:rPr>
          <w:i/>
          <w:iCs/>
        </w:rPr>
        <w:t xml:space="preserve"> Responsable Técnico.</w:t>
      </w:r>
    </w:p>
    <w:p w14:paraId="68502D47" w14:textId="77777777" w:rsidR="00052788" w:rsidRPr="008860F5" w:rsidRDefault="00052788">
      <w:pPr>
        <w:pStyle w:val="Textoindependiente"/>
        <w:spacing w:before="10"/>
        <w:rPr>
          <w:i/>
          <w:iCs/>
        </w:rPr>
      </w:pPr>
    </w:p>
    <w:p w14:paraId="66E5FB6B" w14:textId="0CA2245B" w:rsidR="00052788" w:rsidRPr="008860F5" w:rsidRDefault="00000000">
      <w:pPr>
        <w:pStyle w:val="Textoindependiente"/>
        <w:spacing w:line="292" w:lineRule="auto"/>
        <w:ind w:left="142" w:right="1"/>
        <w:jc w:val="both"/>
        <w:rPr>
          <w:i/>
          <w:iCs/>
        </w:rPr>
      </w:pPr>
      <w:r w:rsidRPr="008860F5">
        <w:rPr>
          <w:i/>
          <w:iCs/>
        </w:rPr>
        <w:t>CONCLUSIÓN: A juicio del técnico que suscribe, procede la inadmisión de la oferta realizada por la mercantil COMPAÑÍA DE TRATAMIENTOS DEL LEVANTE SL, por las razones manifestadas</w:t>
      </w:r>
      <w:r w:rsidR="008860F5" w:rsidRPr="008860F5">
        <w:rPr>
          <w:i/>
          <w:iCs/>
        </w:rPr>
        <w:t>”</w:t>
      </w:r>
      <w:r w:rsidRPr="008860F5">
        <w:rPr>
          <w:i/>
          <w:iCs/>
        </w:rPr>
        <w:t>.</w:t>
      </w:r>
    </w:p>
    <w:p w14:paraId="1FEB3707" w14:textId="77777777" w:rsidR="00052788" w:rsidRDefault="00052788">
      <w:pPr>
        <w:pStyle w:val="Textoindependiente"/>
        <w:spacing w:before="10"/>
      </w:pPr>
    </w:p>
    <w:p w14:paraId="1DAAC463" w14:textId="77777777" w:rsidR="00052788" w:rsidRDefault="00000000">
      <w:pPr>
        <w:pStyle w:val="Prrafodelista"/>
        <w:numPr>
          <w:ilvl w:val="0"/>
          <w:numId w:val="21"/>
        </w:numPr>
        <w:tabs>
          <w:tab w:val="left" w:pos="320"/>
        </w:tabs>
        <w:spacing w:line="292" w:lineRule="auto"/>
        <w:ind w:right="1" w:firstLine="0"/>
        <w:jc w:val="both"/>
        <w:rPr>
          <w:sz w:val="20"/>
        </w:rPr>
      </w:pPr>
      <w:r>
        <w:rPr>
          <w:noProof/>
          <w:sz w:val="20"/>
        </w:rPr>
        <w:drawing>
          <wp:anchor distT="0" distB="0" distL="0" distR="0" simplePos="0" relativeHeight="15780352" behindDoc="0" locked="0" layoutInCell="1" allowOverlap="1" wp14:anchorId="2BAD5E6A" wp14:editId="350BCEB7">
            <wp:simplePos x="0" y="0"/>
            <wp:positionH relativeFrom="page">
              <wp:posOffset>976274</wp:posOffset>
            </wp:positionH>
            <wp:positionV relativeFrom="paragraph">
              <wp:posOffset>728809</wp:posOffset>
            </wp:positionV>
            <wp:extent cx="5683605" cy="2552700"/>
            <wp:effectExtent l="0" t="0" r="0" b="0"/>
            <wp:wrapNone/>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22" cstate="print"/>
                    <a:stretch>
                      <a:fillRect/>
                    </a:stretch>
                  </pic:blipFill>
                  <pic:spPr>
                    <a:xfrm>
                      <a:off x="0" y="0"/>
                      <a:ext cx="5683605" cy="2552700"/>
                    </a:xfrm>
                    <a:prstGeom prst="rect">
                      <a:avLst/>
                    </a:prstGeom>
                  </pic:spPr>
                </pic:pic>
              </a:graphicData>
            </a:graphic>
          </wp:anchor>
        </w:drawing>
      </w:r>
      <w:r>
        <w:rPr>
          <w:sz w:val="20"/>
        </w:rPr>
        <w:t>Acta de la Mesa de Contratación de fecha 23 de julio de 2025, en la que se acordó admitir la oferta incursa en presunción de temeridad por los motivos indicados en el informe técnico y otorgar las siguientes puntuaciones a los licitadores:</w:t>
      </w:r>
    </w:p>
    <w:p w14:paraId="3B3CD053" w14:textId="77777777" w:rsidR="00052788" w:rsidRDefault="00052788">
      <w:pPr>
        <w:pStyle w:val="Textoindependiente"/>
      </w:pPr>
    </w:p>
    <w:p w14:paraId="2710C922" w14:textId="77777777" w:rsidR="00052788" w:rsidRDefault="00052788">
      <w:pPr>
        <w:pStyle w:val="Textoindependiente"/>
      </w:pPr>
    </w:p>
    <w:p w14:paraId="4A00F40B" w14:textId="77777777" w:rsidR="00052788" w:rsidRDefault="00052788">
      <w:pPr>
        <w:pStyle w:val="Textoindependiente"/>
      </w:pPr>
    </w:p>
    <w:p w14:paraId="219F29E8" w14:textId="77777777" w:rsidR="00052788" w:rsidRDefault="00052788">
      <w:pPr>
        <w:pStyle w:val="Textoindependiente"/>
      </w:pPr>
    </w:p>
    <w:p w14:paraId="72176FF0" w14:textId="77777777" w:rsidR="00052788" w:rsidRDefault="00052788">
      <w:pPr>
        <w:pStyle w:val="Textoindependiente"/>
      </w:pPr>
    </w:p>
    <w:p w14:paraId="082E2F0B" w14:textId="77777777" w:rsidR="00052788" w:rsidRDefault="00052788">
      <w:pPr>
        <w:pStyle w:val="Textoindependiente"/>
      </w:pPr>
    </w:p>
    <w:p w14:paraId="6ECF7F5A" w14:textId="77777777" w:rsidR="00052788" w:rsidRDefault="00052788">
      <w:pPr>
        <w:pStyle w:val="Textoindependiente"/>
      </w:pPr>
    </w:p>
    <w:p w14:paraId="29558F0A" w14:textId="77777777" w:rsidR="00052788" w:rsidRDefault="00052788">
      <w:pPr>
        <w:pStyle w:val="Textoindependiente"/>
      </w:pPr>
    </w:p>
    <w:p w14:paraId="525D4979" w14:textId="77777777" w:rsidR="00052788" w:rsidRDefault="00052788">
      <w:pPr>
        <w:pStyle w:val="Textoindependiente"/>
      </w:pPr>
    </w:p>
    <w:p w14:paraId="5FD894CD" w14:textId="77777777" w:rsidR="00052788" w:rsidRDefault="00052788">
      <w:pPr>
        <w:pStyle w:val="Textoindependiente"/>
      </w:pPr>
    </w:p>
    <w:p w14:paraId="12D16141" w14:textId="77777777" w:rsidR="00052788" w:rsidRDefault="00052788">
      <w:pPr>
        <w:pStyle w:val="Textoindependiente"/>
      </w:pPr>
    </w:p>
    <w:p w14:paraId="058CB9DB" w14:textId="77777777" w:rsidR="00052788" w:rsidRDefault="00052788">
      <w:pPr>
        <w:pStyle w:val="Textoindependiente"/>
      </w:pPr>
    </w:p>
    <w:p w14:paraId="02C2C5BA" w14:textId="77777777" w:rsidR="00052788" w:rsidRDefault="00052788">
      <w:pPr>
        <w:pStyle w:val="Textoindependiente"/>
      </w:pPr>
    </w:p>
    <w:p w14:paraId="052828C5" w14:textId="77777777" w:rsidR="00052788" w:rsidRDefault="00052788">
      <w:pPr>
        <w:pStyle w:val="Textoindependiente"/>
      </w:pPr>
    </w:p>
    <w:p w14:paraId="70B0C9E2" w14:textId="77777777" w:rsidR="00052788" w:rsidRDefault="00052788">
      <w:pPr>
        <w:pStyle w:val="Textoindependiente"/>
      </w:pPr>
    </w:p>
    <w:p w14:paraId="493DDC67" w14:textId="77777777" w:rsidR="00052788" w:rsidRDefault="00052788">
      <w:pPr>
        <w:pStyle w:val="Textoindependiente"/>
      </w:pPr>
    </w:p>
    <w:p w14:paraId="653D28F8" w14:textId="77777777" w:rsidR="00052788" w:rsidRDefault="00052788">
      <w:pPr>
        <w:pStyle w:val="Textoindependiente"/>
      </w:pPr>
    </w:p>
    <w:p w14:paraId="76598BDB" w14:textId="77777777" w:rsidR="00052788" w:rsidRDefault="00052788">
      <w:pPr>
        <w:pStyle w:val="Textoindependiente"/>
      </w:pPr>
    </w:p>
    <w:p w14:paraId="645741A0" w14:textId="77777777" w:rsidR="00052788" w:rsidRDefault="00052788">
      <w:pPr>
        <w:pStyle w:val="Textoindependiente"/>
      </w:pPr>
    </w:p>
    <w:p w14:paraId="027D74B7" w14:textId="77777777" w:rsidR="00052788" w:rsidRDefault="00052788">
      <w:pPr>
        <w:pStyle w:val="Textoindependiente"/>
        <w:spacing w:before="35"/>
      </w:pPr>
    </w:p>
    <w:p w14:paraId="21F33EF0" w14:textId="59BA6B88" w:rsidR="00052788" w:rsidRDefault="00000000">
      <w:pPr>
        <w:pStyle w:val="Textoindependiente"/>
        <w:spacing w:line="292" w:lineRule="auto"/>
        <w:ind w:left="142" w:right="1"/>
        <w:jc w:val="both"/>
      </w:pPr>
      <w:r>
        <w:t>Asimismo, a la vista de las puntuaciones obtenidas, se acordó seleccionar como mejor oferta la presentada por GENERAL DE ANÁLISIS, MATERIALES Y SERVICIOS</w:t>
      </w:r>
      <w:r w:rsidR="008860F5">
        <w:t>,</w:t>
      </w:r>
      <w:r>
        <w:t xml:space="preserve"> S.L.</w:t>
      </w:r>
    </w:p>
    <w:p w14:paraId="0BC24859" w14:textId="77777777" w:rsidR="00052788" w:rsidRDefault="00052788">
      <w:pPr>
        <w:pStyle w:val="Textoindependiente"/>
        <w:spacing w:before="10"/>
      </w:pPr>
    </w:p>
    <w:p w14:paraId="375E2991" w14:textId="77777777" w:rsidR="00052788" w:rsidRDefault="00000000">
      <w:pPr>
        <w:pStyle w:val="Textoindependiente"/>
        <w:spacing w:line="292" w:lineRule="auto"/>
        <w:ind w:left="142" w:right="1"/>
        <w:jc w:val="both"/>
      </w:pPr>
      <w:r>
        <w:t>En el Registro Oficial de Licitadores y Empresas Clasificadas del Sector Público, la mercantil tiene inscritos la denominación, objeto social, órganos de administración, poderes para contratar, clasificación administrativa, objeto social y ausencia de prohibiciones para contratar.</w:t>
      </w:r>
    </w:p>
    <w:p w14:paraId="326D7219" w14:textId="77777777" w:rsidR="00052788" w:rsidRDefault="00052788">
      <w:pPr>
        <w:pStyle w:val="Textoindependiente"/>
        <w:spacing w:before="9"/>
      </w:pPr>
    </w:p>
    <w:p w14:paraId="2BBEFB6E" w14:textId="52BCE137" w:rsidR="00052788" w:rsidRDefault="00000000">
      <w:pPr>
        <w:pStyle w:val="Prrafodelista"/>
        <w:numPr>
          <w:ilvl w:val="0"/>
          <w:numId w:val="21"/>
        </w:numPr>
        <w:tabs>
          <w:tab w:val="left" w:pos="308"/>
        </w:tabs>
        <w:spacing w:before="1" w:line="292" w:lineRule="auto"/>
        <w:ind w:right="1" w:firstLine="0"/>
        <w:jc w:val="both"/>
        <w:rPr>
          <w:sz w:val="20"/>
        </w:rPr>
      </w:pPr>
      <w:r>
        <w:rPr>
          <w:sz w:val="20"/>
        </w:rPr>
        <w:t>Informe jurídico de fecha 29 de julio de 2025 favorable a la aceptación de la propuesta hecha por la Mesa de contratación</w:t>
      </w:r>
      <w:r w:rsidR="008860F5">
        <w:rPr>
          <w:sz w:val="20"/>
        </w:rPr>
        <w:t>.</w:t>
      </w:r>
    </w:p>
    <w:p w14:paraId="58C07656" w14:textId="77777777" w:rsidR="00052788" w:rsidRDefault="00052788">
      <w:pPr>
        <w:pStyle w:val="Textoindependiente"/>
        <w:spacing w:before="9"/>
      </w:pPr>
    </w:p>
    <w:p w14:paraId="6A88B71A" w14:textId="3318E1EF" w:rsidR="00052788" w:rsidRDefault="00000000">
      <w:pPr>
        <w:pStyle w:val="Prrafodelista"/>
        <w:numPr>
          <w:ilvl w:val="0"/>
          <w:numId w:val="21"/>
        </w:numPr>
        <w:tabs>
          <w:tab w:val="left" w:pos="357"/>
        </w:tabs>
        <w:spacing w:before="1" w:line="292" w:lineRule="auto"/>
        <w:ind w:right="1" w:firstLine="0"/>
        <w:jc w:val="both"/>
        <w:rPr>
          <w:sz w:val="20"/>
        </w:rPr>
      </w:pPr>
      <w:r>
        <w:rPr>
          <w:sz w:val="20"/>
        </w:rPr>
        <w:t>Acuerdo adoptado por la Junta de Gobierno Local en sesión de fecha 1 de agosto de 2025, aceptando la propuesta realizada por la Mesa de Contratación y requiriendo la documentación administrativa a la mercantil GENERAL DE ANÁLISIS, MATERIALES Y SERVICIOS</w:t>
      </w:r>
      <w:r w:rsidR="008860F5">
        <w:rPr>
          <w:sz w:val="20"/>
        </w:rPr>
        <w:t>,</w:t>
      </w:r>
      <w:r>
        <w:rPr>
          <w:sz w:val="20"/>
        </w:rPr>
        <w:t xml:space="preserve"> S.L., para que resulte adjudicataria del presente contrato, otorgándole a tal efecto un plazo de diez días hábiles,</w:t>
      </w:r>
    </w:p>
    <w:p w14:paraId="19E555EF" w14:textId="77777777" w:rsidR="00052788" w:rsidRDefault="00052788">
      <w:pPr>
        <w:pStyle w:val="Textoindependiente"/>
        <w:spacing w:before="9"/>
      </w:pPr>
    </w:p>
    <w:p w14:paraId="0E1E8479" w14:textId="5CA05754" w:rsidR="00052788" w:rsidRDefault="00000000">
      <w:pPr>
        <w:pStyle w:val="Prrafodelista"/>
        <w:numPr>
          <w:ilvl w:val="0"/>
          <w:numId w:val="21"/>
        </w:numPr>
        <w:tabs>
          <w:tab w:val="left" w:pos="306"/>
        </w:tabs>
        <w:ind w:left="306" w:hanging="164"/>
        <w:jc w:val="both"/>
        <w:rPr>
          <w:sz w:val="20"/>
        </w:rPr>
      </w:pPr>
      <w:r>
        <w:rPr>
          <w:sz w:val="20"/>
        </w:rPr>
        <w:t>Documentación</w:t>
      </w:r>
      <w:r>
        <w:rPr>
          <w:spacing w:val="-5"/>
          <w:sz w:val="20"/>
        </w:rPr>
        <w:t xml:space="preserve"> </w:t>
      </w:r>
      <w:r>
        <w:rPr>
          <w:sz w:val="20"/>
        </w:rPr>
        <w:t>presentada</w:t>
      </w:r>
      <w:r>
        <w:rPr>
          <w:spacing w:val="-3"/>
          <w:sz w:val="20"/>
        </w:rPr>
        <w:t xml:space="preserve"> </w:t>
      </w:r>
      <w:r>
        <w:rPr>
          <w:sz w:val="20"/>
        </w:rPr>
        <w:t>por</w:t>
      </w:r>
      <w:r>
        <w:rPr>
          <w:spacing w:val="-3"/>
          <w:sz w:val="20"/>
        </w:rPr>
        <w:t xml:space="preserve"> </w:t>
      </w:r>
      <w:r>
        <w:rPr>
          <w:sz w:val="20"/>
        </w:rPr>
        <w:t>GENERAL</w:t>
      </w:r>
      <w:r>
        <w:rPr>
          <w:spacing w:val="-3"/>
          <w:sz w:val="20"/>
        </w:rPr>
        <w:t xml:space="preserve"> </w:t>
      </w:r>
      <w:r>
        <w:rPr>
          <w:sz w:val="20"/>
        </w:rPr>
        <w:t>DE</w:t>
      </w:r>
      <w:r>
        <w:rPr>
          <w:spacing w:val="-3"/>
          <w:sz w:val="20"/>
        </w:rPr>
        <w:t xml:space="preserve"> </w:t>
      </w:r>
      <w:r>
        <w:rPr>
          <w:sz w:val="20"/>
        </w:rPr>
        <w:t>ANÁLISIS,</w:t>
      </w:r>
      <w:r>
        <w:rPr>
          <w:spacing w:val="-3"/>
          <w:sz w:val="20"/>
        </w:rPr>
        <w:t xml:space="preserve"> </w:t>
      </w:r>
      <w:r>
        <w:rPr>
          <w:sz w:val="20"/>
        </w:rPr>
        <w:t>MATERIALES</w:t>
      </w:r>
      <w:r>
        <w:rPr>
          <w:spacing w:val="-3"/>
          <w:sz w:val="20"/>
        </w:rPr>
        <w:t xml:space="preserve"> </w:t>
      </w:r>
      <w:r>
        <w:rPr>
          <w:sz w:val="20"/>
        </w:rPr>
        <w:t>Y</w:t>
      </w:r>
      <w:r>
        <w:rPr>
          <w:spacing w:val="-3"/>
          <w:sz w:val="20"/>
        </w:rPr>
        <w:t xml:space="preserve"> </w:t>
      </w:r>
      <w:r>
        <w:rPr>
          <w:sz w:val="20"/>
        </w:rPr>
        <w:t>SERVICIOS</w:t>
      </w:r>
      <w:r w:rsidR="008860F5">
        <w:rPr>
          <w:sz w:val="20"/>
        </w:rPr>
        <w:t>,</w:t>
      </w:r>
      <w:r>
        <w:rPr>
          <w:spacing w:val="-3"/>
          <w:sz w:val="20"/>
        </w:rPr>
        <w:t xml:space="preserve"> </w:t>
      </w:r>
      <w:r>
        <w:rPr>
          <w:spacing w:val="-4"/>
          <w:sz w:val="20"/>
        </w:rPr>
        <w:t>S.L.</w:t>
      </w:r>
    </w:p>
    <w:p w14:paraId="43CCD6D8" w14:textId="77777777" w:rsidR="00052788" w:rsidRDefault="00052788">
      <w:pPr>
        <w:pStyle w:val="Textoindependiente"/>
        <w:spacing w:before="61"/>
      </w:pPr>
    </w:p>
    <w:p w14:paraId="245B01D9" w14:textId="3E2E4730" w:rsidR="00052788" w:rsidRDefault="00000000">
      <w:pPr>
        <w:pStyle w:val="Prrafodelista"/>
        <w:numPr>
          <w:ilvl w:val="0"/>
          <w:numId w:val="21"/>
        </w:numPr>
        <w:tabs>
          <w:tab w:val="left" w:pos="308"/>
        </w:tabs>
        <w:spacing w:line="292" w:lineRule="auto"/>
        <w:ind w:right="1" w:firstLine="0"/>
        <w:jc w:val="both"/>
        <w:rPr>
          <w:sz w:val="20"/>
        </w:rPr>
      </w:pPr>
      <w:r>
        <w:rPr>
          <w:sz w:val="20"/>
        </w:rPr>
        <w:t>Informe</w:t>
      </w:r>
      <w:r>
        <w:rPr>
          <w:spacing w:val="28"/>
          <w:sz w:val="20"/>
        </w:rPr>
        <w:t xml:space="preserve"> </w:t>
      </w:r>
      <w:r>
        <w:rPr>
          <w:sz w:val="20"/>
        </w:rPr>
        <w:t>suscrito</w:t>
      </w:r>
      <w:r>
        <w:rPr>
          <w:spacing w:val="28"/>
          <w:sz w:val="20"/>
        </w:rPr>
        <w:t xml:space="preserve"> </w:t>
      </w:r>
      <w:r>
        <w:rPr>
          <w:sz w:val="20"/>
        </w:rPr>
        <w:t>por</w:t>
      </w:r>
      <w:r>
        <w:rPr>
          <w:spacing w:val="28"/>
          <w:sz w:val="20"/>
        </w:rPr>
        <w:t xml:space="preserve"> </w:t>
      </w:r>
      <w:r>
        <w:rPr>
          <w:sz w:val="20"/>
        </w:rPr>
        <w:t>la</w:t>
      </w:r>
      <w:r>
        <w:rPr>
          <w:spacing w:val="28"/>
          <w:sz w:val="20"/>
        </w:rPr>
        <w:t xml:space="preserve"> </w:t>
      </w:r>
      <w:r>
        <w:rPr>
          <w:sz w:val="20"/>
        </w:rPr>
        <w:t>Jefa</w:t>
      </w:r>
      <w:r>
        <w:rPr>
          <w:spacing w:val="28"/>
          <w:sz w:val="20"/>
        </w:rPr>
        <w:t xml:space="preserve"> </w:t>
      </w:r>
      <w:r>
        <w:rPr>
          <w:sz w:val="20"/>
        </w:rPr>
        <w:t>del</w:t>
      </w:r>
      <w:r>
        <w:rPr>
          <w:spacing w:val="28"/>
          <w:sz w:val="20"/>
        </w:rPr>
        <w:t xml:space="preserve"> </w:t>
      </w:r>
      <w:r>
        <w:rPr>
          <w:sz w:val="20"/>
        </w:rPr>
        <w:t>Departamento</w:t>
      </w:r>
      <w:r>
        <w:rPr>
          <w:spacing w:val="28"/>
          <w:sz w:val="20"/>
        </w:rPr>
        <w:t xml:space="preserve"> </w:t>
      </w:r>
      <w:r>
        <w:rPr>
          <w:sz w:val="20"/>
        </w:rPr>
        <w:t>de</w:t>
      </w:r>
      <w:r>
        <w:rPr>
          <w:spacing w:val="28"/>
          <w:sz w:val="20"/>
        </w:rPr>
        <w:t xml:space="preserve"> </w:t>
      </w:r>
      <w:r>
        <w:rPr>
          <w:sz w:val="20"/>
        </w:rPr>
        <w:t>Contratación</w:t>
      </w:r>
      <w:r w:rsidR="008860F5">
        <w:rPr>
          <w:sz w:val="20"/>
        </w:rPr>
        <w:t>,</w:t>
      </w:r>
      <w:r>
        <w:rPr>
          <w:spacing w:val="28"/>
          <w:sz w:val="20"/>
        </w:rPr>
        <w:t xml:space="preserve"> </w:t>
      </w:r>
      <w:r>
        <w:rPr>
          <w:sz w:val="20"/>
        </w:rPr>
        <w:t>D</w:t>
      </w:r>
      <w:r w:rsidR="008860F5">
        <w:rPr>
          <w:sz w:val="20"/>
        </w:rPr>
        <w:t>.</w:t>
      </w:r>
      <w:r>
        <w:rPr>
          <w:sz w:val="20"/>
        </w:rPr>
        <w:t>ª</w:t>
      </w:r>
      <w:r>
        <w:rPr>
          <w:spacing w:val="28"/>
          <w:sz w:val="20"/>
        </w:rPr>
        <w:t xml:space="preserve"> </w:t>
      </w:r>
      <w:r>
        <w:rPr>
          <w:sz w:val="20"/>
        </w:rPr>
        <w:t>Lisa</w:t>
      </w:r>
      <w:r>
        <w:rPr>
          <w:spacing w:val="28"/>
          <w:sz w:val="20"/>
        </w:rPr>
        <w:t xml:space="preserve"> </w:t>
      </w:r>
      <w:r>
        <w:rPr>
          <w:sz w:val="20"/>
        </w:rPr>
        <w:t>Martín-Aragón</w:t>
      </w:r>
      <w:r>
        <w:rPr>
          <w:spacing w:val="28"/>
          <w:sz w:val="20"/>
        </w:rPr>
        <w:t xml:space="preserve"> </w:t>
      </w:r>
      <w:r>
        <w:rPr>
          <w:sz w:val="20"/>
        </w:rPr>
        <w:t>Baudel,</w:t>
      </w:r>
      <w:r>
        <w:rPr>
          <w:spacing w:val="28"/>
          <w:sz w:val="20"/>
        </w:rPr>
        <w:t xml:space="preserve"> </w:t>
      </w:r>
      <w:r>
        <w:rPr>
          <w:sz w:val="20"/>
        </w:rPr>
        <w:t>el día 9 de septiembre de 2025, sobre la citada documentación, del tenor literal siguiente:</w:t>
      </w:r>
    </w:p>
    <w:p w14:paraId="5262B274" w14:textId="77777777" w:rsidR="00052788" w:rsidRDefault="00052788">
      <w:pPr>
        <w:pStyle w:val="Textoindependiente"/>
        <w:spacing w:before="9"/>
      </w:pPr>
    </w:p>
    <w:p w14:paraId="2F64F711" w14:textId="77777777" w:rsidR="00052788" w:rsidRPr="005B074A" w:rsidRDefault="00000000">
      <w:pPr>
        <w:pStyle w:val="Textoindependiente"/>
        <w:spacing w:before="1"/>
        <w:ind w:left="142"/>
        <w:jc w:val="both"/>
        <w:rPr>
          <w:i/>
          <w:iCs/>
        </w:rPr>
      </w:pPr>
      <w:r w:rsidRPr="005B074A">
        <w:rPr>
          <w:i/>
          <w:iCs/>
        </w:rPr>
        <w:t xml:space="preserve">“INFORME </w:t>
      </w:r>
      <w:r w:rsidRPr="005B074A">
        <w:rPr>
          <w:i/>
          <w:iCs/>
          <w:spacing w:val="-2"/>
        </w:rPr>
        <w:t>JURÍDICO</w:t>
      </w:r>
    </w:p>
    <w:p w14:paraId="4F67025E" w14:textId="77777777" w:rsidR="00052788" w:rsidRPr="005B074A" w:rsidRDefault="00052788">
      <w:pPr>
        <w:pStyle w:val="Textoindependiente"/>
        <w:spacing w:before="60"/>
        <w:rPr>
          <w:i/>
          <w:iCs/>
        </w:rPr>
      </w:pPr>
    </w:p>
    <w:p w14:paraId="3DD2BD05" w14:textId="77777777" w:rsidR="00052788" w:rsidRPr="005B074A" w:rsidRDefault="00000000">
      <w:pPr>
        <w:pStyle w:val="Textoindependiente"/>
        <w:ind w:left="142"/>
        <w:jc w:val="both"/>
        <w:rPr>
          <w:i/>
          <w:iCs/>
        </w:rPr>
      </w:pPr>
      <w:r w:rsidRPr="005B074A">
        <w:rPr>
          <w:i/>
          <w:iCs/>
        </w:rPr>
        <w:t xml:space="preserve">Expediente: </w:t>
      </w:r>
      <w:r w:rsidRPr="005B074A">
        <w:rPr>
          <w:i/>
          <w:iCs/>
          <w:spacing w:val="-2"/>
        </w:rPr>
        <w:t>9084/2025.</w:t>
      </w:r>
    </w:p>
    <w:p w14:paraId="58AA3FBB" w14:textId="77777777" w:rsidR="00052788" w:rsidRPr="005B074A" w:rsidRDefault="00052788">
      <w:pPr>
        <w:pStyle w:val="Textoindependiente"/>
        <w:jc w:val="both"/>
        <w:rPr>
          <w:i/>
          <w:iCs/>
        </w:rPr>
        <w:sectPr w:rsidR="00052788" w:rsidRPr="005B074A">
          <w:pgSz w:w="11910" w:h="16840"/>
          <w:pgMar w:top="1340" w:right="1417" w:bottom="1260" w:left="1275" w:header="225" w:footer="1060" w:gutter="0"/>
          <w:cols w:space="720"/>
        </w:sectPr>
      </w:pPr>
    </w:p>
    <w:p w14:paraId="165BDDC0" w14:textId="77777777" w:rsidR="00052788" w:rsidRPr="005B074A" w:rsidRDefault="00000000">
      <w:pPr>
        <w:pStyle w:val="Textoindependiente"/>
        <w:spacing w:before="88" w:line="292" w:lineRule="auto"/>
        <w:ind w:left="142" w:right="1"/>
        <w:jc w:val="both"/>
        <w:rPr>
          <w:i/>
          <w:iCs/>
        </w:rPr>
      </w:pPr>
      <w:r w:rsidRPr="005B074A">
        <w:rPr>
          <w:i/>
          <w:iCs/>
          <w:noProof/>
        </w:rPr>
        <mc:AlternateContent>
          <mc:Choice Requires="wps">
            <w:drawing>
              <wp:anchor distT="0" distB="0" distL="0" distR="0" simplePos="0" relativeHeight="251646976" behindDoc="0" locked="0" layoutInCell="1" allowOverlap="1" wp14:anchorId="210623E4" wp14:editId="039B9A67">
                <wp:simplePos x="0" y="0"/>
                <wp:positionH relativeFrom="page">
                  <wp:posOffset>6807090</wp:posOffset>
                </wp:positionH>
                <wp:positionV relativeFrom="page">
                  <wp:posOffset>2818730</wp:posOffset>
                </wp:positionV>
                <wp:extent cx="419734" cy="3187065"/>
                <wp:effectExtent l="0" t="0" r="0" b="0"/>
                <wp:wrapNone/>
                <wp:docPr id="124" name="Text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03277D5"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B2BF80D"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210623E4" id="Textbox 124" o:spid="_x0000_s1125" type="#_x0000_t202" style="position:absolute;left:0;text-align:left;margin-left:536pt;margin-top:221.95pt;width:33.05pt;height:250.95pt;z-index:251646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BDozLa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03277D5"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B2BF80D"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sidRPr="005B074A">
        <w:rPr>
          <w:i/>
          <w:iCs/>
          <w:noProof/>
        </w:rPr>
        <mc:AlternateContent>
          <mc:Choice Requires="wps">
            <w:drawing>
              <wp:anchor distT="0" distB="0" distL="0" distR="0" simplePos="0" relativeHeight="251648000" behindDoc="0" locked="0" layoutInCell="1" allowOverlap="1" wp14:anchorId="037F1A38" wp14:editId="3E1D7DAE">
                <wp:simplePos x="0" y="0"/>
                <wp:positionH relativeFrom="page">
                  <wp:posOffset>6965929</wp:posOffset>
                </wp:positionH>
                <wp:positionV relativeFrom="page">
                  <wp:posOffset>6516126</wp:posOffset>
                </wp:positionV>
                <wp:extent cx="263525" cy="3312160"/>
                <wp:effectExtent l="0" t="0" r="0" b="0"/>
                <wp:wrapNone/>
                <wp:docPr id="125" name="Text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1556FAC3" w14:textId="71A9B441"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4DED698"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33DB5132"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46</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037F1A38" id="Textbox 125" o:spid="_x0000_s1126" type="#_x0000_t202" style="position:absolute;left:0;text-align:left;margin-left:548.5pt;margin-top:513.1pt;width:20.75pt;height:260.8pt;z-index:251648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BmHIBkpAEAADIDAAAOAAAAAAAAAAAAAAAAAC4CAABkcnMvZTJvRG9jLnhtbFBLAQItABQA&#10;BgAIAAAAIQDxhk1L4QAAAA8BAAAPAAAAAAAAAAAAAAAAAP4DAABkcnMvZG93bnJldi54bWxQSwUG&#10;AAAAAAQABADzAAAADAUAAAAA&#10;" filled="f" stroked="f">
                <v:textbox style="layout-flow:vertical;mso-layout-flow-alt:bottom-to-top" inset="0,0,0,0">
                  <w:txbxContent>
                    <w:p w14:paraId="1556FAC3" w14:textId="71A9B441"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4DED698"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33DB5132"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46</w:t>
                      </w:r>
                      <w:r>
                        <w:rPr>
                          <w:spacing w:val="-6"/>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r w:rsidRPr="005B074A">
        <w:rPr>
          <w:i/>
          <w:iCs/>
        </w:rPr>
        <w:t>Asunto: Documentación presentada por el licitador GENERAL DE ANÁLISIS, MATERIALES Y SERVICIOS, S.L., en el expediente relativo al contrato de “Servicio de Prevención y Control de la Legionelosis en el Municipio de Las Rozas de Madrid”, mediante procedimiento abierto, una</w:t>
      </w:r>
      <w:r w:rsidRPr="005B074A">
        <w:rPr>
          <w:i/>
          <w:iCs/>
          <w:spacing w:val="80"/>
        </w:rPr>
        <w:t xml:space="preserve"> </w:t>
      </w:r>
      <w:r w:rsidRPr="005B074A">
        <w:rPr>
          <w:i/>
          <w:iCs/>
        </w:rPr>
        <w:t>pluralidad de criterios de adjudicación y sujeto a regulación armonizada.</w:t>
      </w:r>
    </w:p>
    <w:p w14:paraId="5D56C90B" w14:textId="77777777" w:rsidR="00052788" w:rsidRPr="005B074A" w:rsidRDefault="00052788">
      <w:pPr>
        <w:pStyle w:val="Textoindependiente"/>
        <w:spacing w:before="10"/>
        <w:rPr>
          <w:i/>
          <w:iCs/>
        </w:rPr>
      </w:pPr>
    </w:p>
    <w:p w14:paraId="656B90F9" w14:textId="77777777" w:rsidR="00052788" w:rsidRPr="005B074A" w:rsidRDefault="00000000">
      <w:pPr>
        <w:pStyle w:val="Textoindependiente"/>
        <w:spacing w:line="292" w:lineRule="auto"/>
        <w:ind w:left="142" w:right="1"/>
        <w:jc w:val="both"/>
        <w:rPr>
          <w:i/>
          <w:iCs/>
        </w:rPr>
      </w:pPr>
      <w:r w:rsidRPr="005B074A">
        <w:rPr>
          <w:i/>
          <w:iCs/>
        </w:rPr>
        <w:t xml:space="preserve">El licitador GENERAL DE ANÁLISIS, MATERIALES Y SERVICIOS, S.L., ha presentado la siguiente </w:t>
      </w:r>
      <w:r w:rsidRPr="005B074A">
        <w:rPr>
          <w:i/>
          <w:iCs/>
          <w:spacing w:val="-2"/>
        </w:rPr>
        <w:t>documentación:</w:t>
      </w:r>
    </w:p>
    <w:p w14:paraId="6AA58276" w14:textId="77777777" w:rsidR="00052788" w:rsidRPr="005B074A" w:rsidRDefault="00052788">
      <w:pPr>
        <w:pStyle w:val="Textoindependiente"/>
        <w:spacing w:before="10"/>
        <w:rPr>
          <w:i/>
          <w:iCs/>
        </w:rPr>
      </w:pPr>
    </w:p>
    <w:p w14:paraId="6A8AD92F" w14:textId="77777777" w:rsidR="00052788" w:rsidRPr="005B074A" w:rsidRDefault="00000000">
      <w:pPr>
        <w:pStyle w:val="Prrafodelista"/>
        <w:numPr>
          <w:ilvl w:val="0"/>
          <w:numId w:val="20"/>
        </w:numPr>
        <w:tabs>
          <w:tab w:val="left" w:pos="320"/>
        </w:tabs>
        <w:spacing w:line="292" w:lineRule="auto"/>
        <w:ind w:right="1" w:firstLine="0"/>
        <w:jc w:val="both"/>
        <w:rPr>
          <w:i/>
          <w:iCs/>
          <w:sz w:val="20"/>
        </w:rPr>
      </w:pPr>
      <w:r w:rsidRPr="005B074A">
        <w:rPr>
          <w:i/>
          <w:iCs/>
          <w:sz w:val="20"/>
        </w:rPr>
        <w:t>Declaración responsable en la que se deja constancia de medios humanos y técnicos adscritos al contrato por parte de Gamaser S.L., emitida por representante de Global Omnium Servicios S.L.</w:t>
      </w:r>
    </w:p>
    <w:p w14:paraId="6BBAC4A0" w14:textId="77777777" w:rsidR="00052788" w:rsidRPr="005B074A" w:rsidRDefault="00052788">
      <w:pPr>
        <w:pStyle w:val="Textoindependiente"/>
        <w:spacing w:before="9"/>
        <w:rPr>
          <w:i/>
          <w:iCs/>
        </w:rPr>
      </w:pPr>
    </w:p>
    <w:p w14:paraId="7716252F" w14:textId="77777777" w:rsidR="00052788" w:rsidRPr="005B074A" w:rsidRDefault="00000000">
      <w:pPr>
        <w:pStyle w:val="Prrafodelista"/>
        <w:numPr>
          <w:ilvl w:val="0"/>
          <w:numId w:val="20"/>
        </w:numPr>
        <w:tabs>
          <w:tab w:val="left" w:pos="320"/>
        </w:tabs>
        <w:spacing w:before="1" w:line="292" w:lineRule="auto"/>
        <w:ind w:right="1" w:firstLine="0"/>
        <w:jc w:val="both"/>
        <w:rPr>
          <w:i/>
          <w:iCs/>
          <w:sz w:val="20"/>
        </w:rPr>
      </w:pPr>
      <w:r w:rsidRPr="005B074A">
        <w:rPr>
          <w:i/>
          <w:iCs/>
          <w:sz w:val="20"/>
        </w:rPr>
        <w:t>Garantía definitiva mediante aval por importe de 7.163,56 euros, emitida por entidad Bankinter y carta de pago del Ayuntamiento de las Rozas para la constitución de depósito.</w:t>
      </w:r>
    </w:p>
    <w:p w14:paraId="279D6E0B" w14:textId="77777777" w:rsidR="00052788" w:rsidRPr="005B074A" w:rsidRDefault="00052788">
      <w:pPr>
        <w:pStyle w:val="Textoindependiente"/>
        <w:spacing w:before="9"/>
        <w:rPr>
          <w:i/>
          <w:iCs/>
        </w:rPr>
      </w:pPr>
    </w:p>
    <w:p w14:paraId="5D935A1C" w14:textId="5E46F00B" w:rsidR="00052788" w:rsidRPr="005B074A" w:rsidRDefault="00000000">
      <w:pPr>
        <w:pStyle w:val="Prrafodelista"/>
        <w:numPr>
          <w:ilvl w:val="0"/>
          <w:numId w:val="20"/>
        </w:numPr>
        <w:tabs>
          <w:tab w:val="left" w:pos="308"/>
        </w:tabs>
        <w:spacing w:line="292" w:lineRule="auto"/>
        <w:ind w:right="1" w:firstLine="0"/>
        <w:jc w:val="both"/>
        <w:rPr>
          <w:i/>
          <w:iCs/>
          <w:sz w:val="20"/>
        </w:rPr>
      </w:pPr>
      <w:r w:rsidRPr="005B074A">
        <w:rPr>
          <w:i/>
          <w:iCs/>
          <w:sz w:val="20"/>
        </w:rPr>
        <w:t>Declaración responsable y escritura notarial otorgada en Valencia el 24 de julio de 2025, de cambio de denominación de la entidad Gamaser S.L. que pasa a ser Global Omnium Servicios S.L</w:t>
      </w:r>
      <w:r w:rsidR="008860F5" w:rsidRPr="005B074A">
        <w:rPr>
          <w:i/>
          <w:iCs/>
          <w:sz w:val="20"/>
        </w:rPr>
        <w:t>.</w:t>
      </w:r>
    </w:p>
    <w:p w14:paraId="78F4D443" w14:textId="77777777" w:rsidR="00052788" w:rsidRPr="005B074A" w:rsidRDefault="00052788">
      <w:pPr>
        <w:pStyle w:val="Textoindependiente"/>
        <w:spacing w:before="10"/>
        <w:rPr>
          <w:i/>
          <w:iCs/>
        </w:rPr>
      </w:pPr>
    </w:p>
    <w:p w14:paraId="6380045A" w14:textId="0F5DA62E" w:rsidR="00052788" w:rsidRPr="005B074A" w:rsidRDefault="00000000">
      <w:pPr>
        <w:pStyle w:val="Prrafodelista"/>
        <w:numPr>
          <w:ilvl w:val="0"/>
          <w:numId w:val="20"/>
        </w:numPr>
        <w:tabs>
          <w:tab w:val="left" w:pos="318"/>
        </w:tabs>
        <w:ind w:left="318" w:hanging="176"/>
        <w:rPr>
          <w:i/>
          <w:iCs/>
          <w:sz w:val="20"/>
        </w:rPr>
      </w:pPr>
      <w:r w:rsidRPr="005B074A">
        <w:rPr>
          <w:i/>
          <w:iCs/>
          <w:sz w:val="20"/>
        </w:rPr>
        <w:t>Certificado</w:t>
      </w:r>
      <w:r w:rsidRPr="005B074A">
        <w:rPr>
          <w:i/>
          <w:iCs/>
          <w:spacing w:val="-3"/>
          <w:sz w:val="20"/>
        </w:rPr>
        <w:t xml:space="preserve"> </w:t>
      </w:r>
      <w:r w:rsidRPr="005B074A">
        <w:rPr>
          <w:i/>
          <w:iCs/>
          <w:sz w:val="20"/>
        </w:rPr>
        <w:t>de</w:t>
      </w:r>
      <w:r w:rsidRPr="005B074A">
        <w:rPr>
          <w:i/>
          <w:iCs/>
          <w:spacing w:val="-2"/>
          <w:sz w:val="20"/>
        </w:rPr>
        <w:t xml:space="preserve"> </w:t>
      </w:r>
      <w:r w:rsidRPr="005B074A">
        <w:rPr>
          <w:i/>
          <w:iCs/>
          <w:sz w:val="20"/>
        </w:rPr>
        <w:t>estar</w:t>
      </w:r>
      <w:r w:rsidRPr="005B074A">
        <w:rPr>
          <w:i/>
          <w:iCs/>
          <w:spacing w:val="-3"/>
          <w:sz w:val="20"/>
        </w:rPr>
        <w:t xml:space="preserve"> </w:t>
      </w:r>
      <w:r w:rsidRPr="005B074A">
        <w:rPr>
          <w:i/>
          <w:iCs/>
          <w:sz w:val="20"/>
        </w:rPr>
        <w:t>al</w:t>
      </w:r>
      <w:r w:rsidRPr="005B074A">
        <w:rPr>
          <w:i/>
          <w:iCs/>
          <w:spacing w:val="-2"/>
          <w:sz w:val="20"/>
        </w:rPr>
        <w:t xml:space="preserve"> </w:t>
      </w:r>
      <w:r w:rsidRPr="005B074A">
        <w:rPr>
          <w:i/>
          <w:iCs/>
          <w:sz w:val="20"/>
        </w:rPr>
        <w:t>corriente</w:t>
      </w:r>
      <w:r w:rsidRPr="005B074A">
        <w:rPr>
          <w:i/>
          <w:iCs/>
          <w:spacing w:val="-3"/>
          <w:sz w:val="20"/>
        </w:rPr>
        <w:t xml:space="preserve"> </w:t>
      </w:r>
      <w:r w:rsidRPr="005B074A">
        <w:rPr>
          <w:i/>
          <w:iCs/>
          <w:sz w:val="20"/>
        </w:rPr>
        <w:t>de</w:t>
      </w:r>
      <w:r w:rsidRPr="005B074A">
        <w:rPr>
          <w:i/>
          <w:iCs/>
          <w:spacing w:val="-2"/>
          <w:sz w:val="20"/>
        </w:rPr>
        <w:t xml:space="preserve"> </w:t>
      </w:r>
      <w:r w:rsidRPr="005B074A">
        <w:rPr>
          <w:i/>
          <w:iCs/>
          <w:sz w:val="20"/>
        </w:rPr>
        <w:t>pago</w:t>
      </w:r>
      <w:r w:rsidRPr="005B074A">
        <w:rPr>
          <w:i/>
          <w:iCs/>
          <w:spacing w:val="-3"/>
          <w:sz w:val="20"/>
        </w:rPr>
        <w:t xml:space="preserve"> </w:t>
      </w:r>
      <w:r w:rsidRPr="005B074A">
        <w:rPr>
          <w:i/>
          <w:iCs/>
          <w:sz w:val="20"/>
        </w:rPr>
        <w:t>de</w:t>
      </w:r>
      <w:r w:rsidRPr="005B074A">
        <w:rPr>
          <w:i/>
          <w:iCs/>
          <w:spacing w:val="-2"/>
          <w:sz w:val="20"/>
        </w:rPr>
        <w:t xml:space="preserve"> </w:t>
      </w:r>
      <w:r w:rsidRPr="005B074A">
        <w:rPr>
          <w:i/>
          <w:iCs/>
          <w:sz w:val="20"/>
        </w:rPr>
        <w:t>sus</w:t>
      </w:r>
      <w:r w:rsidRPr="005B074A">
        <w:rPr>
          <w:i/>
          <w:iCs/>
          <w:spacing w:val="-3"/>
          <w:sz w:val="20"/>
        </w:rPr>
        <w:t xml:space="preserve"> </w:t>
      </w:r>
      <w:r w:rsidRPr="005B074A">
        <w:rPr>
          <w:i/>
          <w:iCs/>
          <w:sz w:val="20"/>
        </w:rPr>
        <w:t>obligaciones</w:t>
      </w:r>
      <w:r w:rsidRPr="005B074A">
        <w:rPr>
          <w:i/>
          <w:iCs/>
          <w:spacing w:val="-2"/>
          <w:sz w:val="20"/>
        </w:rPr>
        <w:t xml:space="preserve"> tributarias</w:t>
      </w:r>
      <w:r w:rsidR="008860F5" w:rsidRPr="005B074A">
        <w:rPr>
          <w:i/>
          <w:iCs/>
          <w:spacing w:val="-2"/>
          <w:sz w:val="20"/>
        </w:rPr>
        <w:t>.</w:t>
      </w:r>
    </w:p>
    <w:p w14:paraId="4133CDD5" w14:textId="77777777" w:rsidR="00052788" w:rsidRPr="005B074A" w:rsidRDefault="00052788">
      <w:pPr>
        <w:pStyle w:val="Textoindependiente"/>
        <w:spacing w:before="61"/>
        <w:rPr>
          <w:i/>
          <w:iCs/>
        </w:rPr>
      </w:pPr>
    </w:p>
    <w:p w14:paraId="7B6C35BF" w14:textId="6761B669" w:rsidR="00052788" w:rsidRPr="005B074A" w:rsidRDefault="00000000">
      <w:pPr>
        <w:pStyle w:val="Prrafodelista"/>
        <w:numPr>
          <w:ilvl w:val="0"/>
          <w:numId w:val="20"/>
        </w:numPr>
        <w:tabs>
          <w:tab w:val="left" w:pos="318"/>
        </w:tabs>
        <w:ind w:left="318" w:hanging="176"/>
        <w:rPr>
          <w:i/>
          <w:iCs/>
          <w:sz w:val="20"/>
        </w:rPr>
      </w:pPr>
      <w:r w:rsidRPr="005B074A">
        <w:rPr>
          <w:i/>
          <w:iCs/>
          <w:sz w:val="20"/>
        </w:rPr>
        <w:t>Certificado</w:t>
      </w:r>
      <w:r w:rsidRPr="005B074A">
        <w:rPr>
          <w:i/>
          <w:iCs/>
          <w:spacing w:val="-6"/>
          <w:sz w:val="20"/>
        </w:rPr>
        <w:t xml:space="preserve"> </w:t>
      </w:r>
      <w:r w:rsidRPr="005B074A">
        <w:rPr>
          <w:i/>
          <w:iCs/>
          <w:sz w:val="20"/>
        </w:rPr>
        <w:t>de</w:t>
      </w:r>
      <w:r w:rsidRPr="005B074A">
        <w:rPr>
          <w:i/>
          <w:iCs/>
          <w:spacing w:val="-3"/>
          <w:sz w:val="20"/>
        </w:rPr>
        <w:t xml:space="preserve"> </w:t>
      </w:r>
      <w:r w:rsidRPr="005B074A">
        <w:rPr>
          <w:i/>
          <w:iCs/>
          <w:sz w:val="20"/>
        </w:rPr>
        <w:t>estar</w:t>
      </w:r>
      <w:r w:rsidRPr="005B074A">
        <w:rPr>
          <w:i/>
          <w:iCs/>
          <w:spacing w:val="-3"/>
          <w:sz w:val="20"/>
        </w:rPr>
        <w:t xml:space="preserve"> </w:t>
      </w:r>
      <w:r w:rsidRPr="005B074A">
        <w:rPr>
          <w:i/>
          <w:iCs/>
          <w:sz w:val="20"/>
        </w:rPr>
        <w:t>al</w:t>
      </w:r>
      <w:r w:rsidRPr="005B074A">
        <w:rPr>
          <w:i/>
          <w:iCs/>
          <w:spacing w:val="-4"/>
          <w:sz w:val="20"/>
        </w:rPr>
        <w:t xml:space="preserve"> </w:t>
      </w:r>
      <w:r w:rsidRPr="005B074A">
        <w:rPr>
          <w:i/>
          <w:iCs/>
          <w:sz w:val="20"/>
        </w:rPr>
        <w:t>corriente</w:t>
      </w:r>
      <w:r w:rsidRPr="005B074A">
        <w:rPr>
          <w:i/>
          <w:iCs/>
          <w:spacing w:val="-3"/>
          <w:sz w:val="20"/>
        </w:rPr>
        <w:t xml:space="preserve"> </w:t>
      </w:r>
      <w:r w:rsidRPr="005B074A">
        <w:rPr>
          <w:i/>
          <w:iCs/>
          <w:sz w:val="20"/>
        </w:rPr>
        <w:t>en</w:t>
      </w:r>
      <w:r w:rsidRPr="005B074A">
        <w:rPr>
          <w:i/>
          <w:iCs/>
          <w:spacing w:val="-3"/>
          <w:sz w:val="20"/>
        </w:rPr>
        <w:t xml:space="preserve"> </w:t>
      </w:r>
      <w:r w:rsidRPr="005B074A">
        <w:rPr>
          <w:i/>
          <w:iCs/>
          <w:sz w:val="20"/>
        </w:rPr>
        <w:t>el</w:t>
      </w:r>
      <w:r w:rsidRPr="005B074A">
        <w:rPr>
          <w:i/>
          <w:iCs/>
          <w:spacing w:val="-4"/>
          <w:sz w:val="20"/>
        </w:rPr>
        <w:t xml:space="preserve"> </w:t>
      </w:r>
      <w:r w:rsidRPr="005B074A">
        <w:rPr>
          <w:i/>
          <w:iCs/>
          <w:sz w:val="20"/>
        </w:rPr>
        <w:t>cumplimiento</w:t>
      </w:r>
      <w:r w:rsidRPr="005B074A">
        <w:rPr>
          <w:i/>
          <w:iCs/>
          <w:spacing w:val="-3"/>
          <w:sz w:val="20"/>
        </w:rPr>
        <w:t xml:space="preserve"> </w:t>
      </w:r>
      <w:r w:rsidRPr="005B074A">
        <w:rPr>
          <w:i/>
          <w:iCs/>
          <w:sz w:val="20"/>
        </w:rPr>
        <w:t>de</w:t>
      </w:r>
      <w:r w:rsidRPr="005B074A">
        <w:rPr>
          <w:i/>
          <w:iCs/>
          <w:spacing w:val="-3"/>
          <w:sz w:val="20"/>
        </w:rPr>
        <w:t xml:space="preserve"> </w:t>
      </w:r>
      <w:r w:rsidRPr="005B074A">
        <w:rPr>
          <w:i/>
          <w:iCs/>
          <w:sz w:val="20"/>
        </w:rPr>
        <w:t>las</w:t>
      </w:r>
      <w:r w:rsidRPr="005B074A">
        <w:rPr>
          <w:i/>
          <w:iCs/>
          <w:spacing w:val="-4"/>
          <w:sz w:val="20"/>
        </w:rPr>
        <w:t xml:space="preserve"> </w:t>
      </w:r>
      <w:r w:rsidRPr="005B074A">
        <w:rPr>
          <w:i/>
          <w:iCs/>
          <w:sz w:val="20"/>
        </w:rPr>
        <w:t>obligaciones</w:t>
      </w:r>
      <w:r w:rsidRPr="005B074A">
        <w:rPr>
          <w:i/>
          <w:iCs/>
          <w:spacing w:val="-3"/>
          <w:sz w:val="20"/>
        </w:rPr>
        <w:t xml:space="preserve"> </w:t>
      </w:r>
      <w:r w:rsidRPr="005B074A">
        <w:rPr>
          <w:i/>
          <w:iCs/>
          <w:sz w:val="20"/>
        </w:rPr>
        <w:t>de</w:t>
      </w:r>
      <w:r w:rsidRPr="005B074A">
        <w:rPr>
          <w:i/>
          <w:iCs/>
          <w:spacing w:val="-3"/>
          <w:sz w:val="20"/>
        </w:rPr>
        <w:t xml:space="preserve"> </w:t>
      </w:r>
      <w:r w:rsidRPr="005B074A">
        <w:rPr>
          <w:i/>
          <w:iCs/>
          <w:sz w:val="20"/>
        </w:rPr>
        <w:t>Seguridad</w:t>
      </w:r>
      <w:r w:rsidRPr="005B074A">
        <w:rPr>
          <w:i/>
          <w:iCs/>
          <w:spacing w:val="-3"/>
          <w:sz w:val="20"/>
        </w:rPr>
        <w:t xml:space="preserve"> </w:t>
      </w:r>
      <w:r w:rsidRPr="005B074A">
        <w:rPr>
          <w:i/>
          <w:iCs/>
          <w:spacing w:val="-2"/>
          <w:sz w:val="20"/>
        </w:rPr>
        <w:t>Social</w:t>
      </w:r>
      <w:r w:rsidR="008860F5" w:rsidRPr="005B074A">
        <w:rPr>
          <w:i/>
          <w:iCs/>
          <w:spacing w:val="-2"/>
          <w:sz w:val="20"/>
        </w:rPr>
        <w:t>.</w:t>
      </w:r>
    </w:p>
    <w:p w14:paraId="0156EAA2" w14:textId="77777777" w:rsidR="00052788" w:rsidRPr="005B074A" w:rsidRDefault="00052788">
      <w:pPr>
        <w:pStyle w:val="Textoindependiente"/>
        <w:spacing w:before="60"/>
        <w:rPr>
          <w:i/>
          <w:iCs/>
        </w:rPr>
      </w:pPr>
    </w:p>
    <w:p w14:paraId="7E740145" w14:textId="77777777" w:rsidR="00052788" w:rsidRPr="005B074A" w:rsidRDefault="00000000">
      <w:pPr>
        <w:pStyle w:val="Prrafodelista"/>
        <w:numPr>
          <w:ilvl w:val="0"/>
          <w:numId w:val="20"/>
        </w:numPr>
        <w:tabs>
          <w:tab w:val="left" w:pos="264"/>
        </w:tabs>
        <w:spacing w:line="292" w:lineRule="auto"/>
        <w:ind w:right="1" w:firstLine="0"/>
        <w:jc w:val="both"/>
        <w:rPr>
          <w:i/>
          <w:iCs/>
          <w:sz w:val="20"/>
        </w:rPr>
      </w:pPr>
      <w:r w:rsidRPr="005B074A">
        <w:rPr>
          <w:i/>
          <w:iCs/>
          <w:sz w:val="20"/>
        </w:rPr>
        <w:t>Certificación de situación en el Censo de Actividades Económicas de la AEAT y declaración de no haber causado baja en el impuesto y recibo de pago de Impuesto de actividades económicas correspondiente al ejercicio 2024.</w:t>
      </w:r>
    </w:p>
    <w:p w14:paraId="4361ABA7" w14:textId="77777777" w:rsidR="00052788" w:rsidRPr="005B074A" w:rsidRDefault="00052788">
      <w:pPr>
        <w:pStyle w:val="Textoindependiente"/>
        <w:spacing w:before="10"/>
        <w:rPr>
          <w:i/>
          <w:iCs/>
        </w:rPr>
      </w:pPr>
    </w:p>
    <w:p w14:paraId="15030727" w14:textId="4E0A6239" w:rsidR="00052788" w:rsidRPr="005B074A" w:rsidRDefault="00000000">
      <w:pPr>
        <w:pStyle w:val="Prrafodelista"/>
        <w:numPr>
          <w:ilvl w:val="0"/>
          <w:numId w:val="20"/>
        </w:numPr>
        <w:tabs>
          <w:tab w:val="left" w:pos="322"/>
        </w:tabs>
        <w:spacing w:line="292" w:lineRule="auto"/>
        <w:ind w:right="1" w:firstLine="0"/>
        <w:jc w:val="both"/>
        <w:rPr>
          <w:i/>
          <w:iCs/>
          <w:sz w:val="20"/>
        </w:rPr>
      </w:pPr>
      <w:r w:rsidRPr="005B074A">
        <w:rPr>
          <w:i/>
          <w:iCs/>
          <w:sz w:val="20"/>
        </w:rPr>
        <w:t>Certificado de inscripción en el Registro Oficial de Establecimientos y Servicios Biocidas de la Comunitat Valenciana con el Numero 1131-CV de la entidad GAMASER</w:t>
      </w:r>
      <w:r w:rsidR="008860F5" w:rsidRPr="005B074A">
        <w:rPr>
          <w:i/>
          <w:iCs/>
          <w:sz w:val="20"/>
        </w:rPr>
        <w:t>.</w:t>
      </w:r>
    </w:p>
    <w:p w14:paraId="303622B5" w14:textId="77777777" w:rsidR="00052788" w:rsidRPr="005B074A" w:rsidRDefault="00052788">
      <w:pPr>
        <w:pStyle w:val="Textoindependiente"/>
        <w:spacing w:before="10"/>
        <w:rPr>
          <w:i/>
          <w:iCs/>
        </w:rPr>
      </w:pPr>
    </w:p>
    <w:p w14:paraId="27DE54CB" w14:textId="77777777" w:rsidR="00052788" w:rsidRPr="005B074A" w:rsidRDefault="00000000">
      <w:pPr>
        <w:pStyle w:val="Prrafodelista"/>
        <w:numPr>
          <w:ilvl w:val="0"/>
          <w:numId w:val="20"/>
        </w:numPr>
        <w:tabs>
          <w:tab w:val="left" w:pos="320"/>
        </w:tabs>
        <w:spacing w:line="292" w:lineRule="auto"/>
        <w:ind w:right="1" w:firstLine="0"/>
        <w:jc w:val="both"/>
        <w:rPr>
          <w:i/>
          <w:iCs/>
          <w:sz w:val="20"/>
        </w:rPr>
      </w:pPr>
      <w:r w:rsidRPr="005B074A">
        <w:rPr>
          <w:i/>
          <w:iCs/>
          <w:sz w:val="20"/>
        </w:rPr>
        <w:t>Certificaciones en vigor de cumplimiento, en el ámbito de sus actuaciones, de normas; ISO 14001: 2015; ISO 9001:2015; UNE-EN ISO/IEC 17025:2017 para las actividades de ensayo definidas en Anexo Técnico 176/LE376.</w:t>
      </w:r>
    </w:p>
    <w:p w14:paraId="1767BDD3" w14:textId="77777777" w:rsidR="00052788" w:rsidRPr="005B074A" w:rsidRDefault="00052788">
      <w:pPr>
        <w:pStyle w:val="Textoindependiente"/>
        <w:spacing w:before="10"/>
        <w:rPr>
          <w:i/>
          <w:iCs/>
        </w:rPr>
      </w:pPr>
    </w:p>
    <w:p w14:paraId="01EA0579" w14:textId="2F879848" w:rsidR="00052788" w:rsidRPr="005B074A" w:rsidRDefault="00000000">
      <w:pPr>
        <w:pStyle w:val="Prrafodelista"/>
        <w:numPr>
          <w:ilvl w:val="0"/>
          <w:numId w:val="20"/>
        </w:numPr>
        <w:tabs>
          <w:tab w:val="left" w:pos="253"/>
        </w:tabs>
        <w:spacing w:line="292" w:lineRule="auto"/>
        <w:ind w:right="1" w:firstLine="0"/>
        <w:jc w:val="both"/>
        <w:rPr>
          <w:i/>
          <w:iCs/>
          <w:sz w:val="20"/>
        </w:rPr>
      </w:pPr>
      <w:r w:rsidRPr="005B074A">
        <w:rPr>
          <w:i/>
          <w:iCs/>
          <w:sz w:val="20"/>
        </w:rPr>
        <w:t>Declaración responsable de representante de Global Omnium Servicios S.L. sobre aportación de la titulación académica y profesional de responsable técnica y técnicos aplicadores de biocidas</w:t>
      </w:r>
      <w:r w:rsidR="008860F5" w:rsidRPr="005B074A">
        <w:rPr>
          <w:i/>
          <w:iCs/>
          <w:sz w:val="20"/>
        </w:rPr>
        <w:t>.</w:t>
      </w:r>
    </w:p>
    <w:p w14:paraId="09E0A0D1" w14:textId="77777777" w:rsidR="00052788" w:rsidRPr="005B074A" w:rsidRDefault="00052788">
      <w:pPr>
        <w:pStyle w:val="Textoindependiente"/>
        <w:spacing w:before="10"/>
        <w:rPr>
          <w:i/>
          <w:iCs/>
        </w:rPr>
      </w:pPr>
    </w:p>
    <w:p w14:paraId="09862BB4" w14:textId="77777777" w:rsidR="00052788" w:rsidRPr="005B074A" w:rsidRDefault="00000000">
      <w:pPr>
        <w:pStyle w:val="Prrafodelista"/>
        <w:numPr>
          <w:ilvl w:val="0"/>
          <w:numId w:val="20"/>
        </w:numPr>
        <w:tabs>
          <w:tab w:val="left" w:pos="253"/>
        </w:tabs>
        <w:spacing w:line="292" w:lineRule="auto"/>
        <w:ind w:right="1" w:firstLine="0"/>
        <w:jc w:val="both"/>
        <w:rPr>
          <w:i/>
          <w:iCs/>
          <w:sz w:val="20"/>
        </w:rPr>
      </w:pPr>
      <w:r w:rsidRPr="005B074A">
        <w:rPr>
          <w:i/>
          <w:iCs/>
          <w:sz w:val="20"/>
        </w:rPr>
        <w:t>Documentación acreditativa de la titulación y formación, académica y profesional de responsable técnica y técnicos aplicadores de biocidas</w:t>
      </w:r>
    </w:p>
    <w:p w14:paraId="7B473E37" w14:textId="77777777" w:rsidR="00052788" w:rsidRPr="005B074A" w:rsidRDefault="00052788">
      <w:pPr>
        <w:pStyle w:val="Textoindependiente"/>
        <w:spacing w:before="9"/>
        <w:rPr>
          <w:i/>
          <w:iCs/>
        </w:rPr>
      </w:pPr>
    </w:p>
    <w:p w14:paraId="772AD0DF" w14:textId="77777777" w:rsidR="00052788" w:rsidRPr="005B074A" w:rsidRDefault="00000000">
      <w:pPr>
        <w:pStyle w:val="Textoindependiente"/>
        <w:spacing w:before="1"/>
        <w:ind w:left="142"/>
        <w:rPr>
          <w:i/>
          <w:iCs/>
        </w:rPr>
      </w:pPr>
      <w:r w:rsidRPr="005B074A">
        <w:rPr>
          <w:i/>
          <w:iCs/>
        </w:rPr>
        <w:t>Se</w:t>
      </w:r>
      <w:r w:rsidRPr="005B074A">
        <w:rPr>
          <w:i/>
          <w:iCs/>
          <w:spacing w:val="-3"/>
        </w:rPr>
        <w:t xml:space="preserve"> </w:t>
      </w:r>
      <w:r w:rsidRPr="005B074A">
        <w:rPr>
          <w:i/>
          <w:iCs/>
        </w:rPr>
        <w:t>encuentra</w:t>
      </w:r>
      <w:r w:rsidRPr="005B074A">
        <w:rPr>
          <w:i/>
          <w:iCs/>
          <w:spacing w:val="-3"/>
        </w:rPr>
        <w:t xml:space="preserve"> </w:t>
      </w:r>
      <w:r w:rsidRPr="005B074A">
        <w:rPr>
          <w:i/>
          <w:iCs/>
        </w:rPr>
        <w:t>además</w:t>
      </w:r>
      <w:r w:rsidRPr="005B074A">
        <w:rPr>
          <w:i/>
          <w:iCs/>
          <w:spacing w:val="-3"/>
        </w:rPr>
        <w:t xml:space="preserve"> </w:t>
      </w:r>
      <w:r w:rsidRPr="005B074A">
        <w:rPr>
          <w:i/>
          <w:iCs/>
        </w:rPr>
        <w:t>inscrito</w:t>
      </w:r>
      <w:r w:rsidRPr="005B074A">
        <w:rPr>
          <w:i/>
          <w:iCs/>
          <w:spacing w:val="-3"/>
        </w:rPr>
        <w:t xml:space="preserve"> </w:t>
      </w:r>
      <w:r w:rsidRPr="005B074A">
        <w:rPr>
          <w:i/>
          <w:iCs/>
        </w:rPr>
        <w:t>en</w:t>
      </w:r>
      <w:r w:rsidRPr="005B074A">
        <w:rPr>
          <w:i/>
          <w:iCs/>
          <w:spacing w:val="-3"/>
        </w:rPr>
        <w:t xml:space="preserve"> </w:t>
      </w:r>
      <w:r w:rsidRPr="005B074A">
        <w:rPr>
          <w:i/>
          <w:iCs/>
        </w:rPr>
        <w:t>el</w:t>
      </w:r>
      <w:r w:rsidRPr="005B074A">
        <w:rPr>
          <w:i/>
          <w:iCs/>
          <w:spacing w:val="-3"/>
        </w:rPr>
        <w:t xml:space="preserve"> </w:t>
      </w:r>
      <w:r w:rsidRPr="005B074A">
        <w:rPr>
          <w:i/>
          <w:iCs/>
          <w:spacing w:val="-2"/>
        </w:rPr>
        <w:t>ROLECSP.</w:t>
      </w:r>
    </w:p>
    <w:p w14:paraId="409BEEED" w14:textId="77777777" w:rsidR="00052788" w:rsidRPr="005B074A" w:rsidRDefault="00052788">
      <w:pPr>
        <w:pStyle w:val="Textoindependiente"/>
        <w:spacing w:before="60"/>
        <w:rPr>
          <w:i/>
          <w:iCs/>
        </w:rPr>
      </w:pPr>
    </w:p>
    <w:p w14:paraId="3929D3F0" w14:textId="283E1B4A" w:rsidR="00052788" w:rsidRPr="005B074A" w:rsidRDefault="00000000">
      <w:pPr>
        <w:pStyle w:val="Textoindependiente"/>
        <w:spacing w:line="292" w:lineRule="auto"/>
        <w:ind w:left="142" w:right="1"/>
        <w:jc w:val="both"/>
        <w:rPr>
          <w:i/>
          <w:iCs/>
        </w:rPr>
      </w:pPr>
      <w:r w:rsidRPr="005B074A">
        <w:rPr>
          <w:i/>
          <w:iCs/>
        </w:rPr>
        <w:t xml:space="preserve">Se ha emitido informe por el Veterinario municipal, </w:t>
      </w:r>
      <w:r w:rsidR="005B074A" w:rsidRPr="005B074A">
        <w:rPr>
          <w:i/>
          <w:iCs/>
        </w:rPr>
        <w:t>D.</w:t>
      </w:r>
      <w:r w:rsidRPr="005B074A">
        <w:rPr>
          <w:i/>
          <w:iCs/>
        </w:rPr>
        <w:t xml:space="preserve"> Francisco Javier Gavela García, el 9 de septiembre de 2025, favorable a la solvencia técnica exigida.”</w:t>
      </w:r>
    </w:p>
    <w:p w14:paraId="14B46FDD" w14:textId="77777777" w:rsidR="00052788" w:rsidRDefault="00052788">
      <w:pPr>
        <w:pStyle w:val="Textoindependiente"/>
        <w:spacing w:before="10"/>
      </w:pPr>
    </w:p>
    <w:p w14:paraId="6934244F" w14:textId="77777777" w:rsidR="00052788" w:rsidRDefault="00000000">
      <w:pPr>
        <w:pStyle w:val="Prrafodelista"/>
        <w:numPr>
          <w:ilvl w:val="0"/>
          <w:numId w:val="21"/>
        </w:numPr>
        <w:tabs>
          <w:tab w:val="left" w:pos="308"/>
        </w:tabs>
        <w:spacing w:line="292" w:lineRule="auto"/>
        <w:ind w:right="1" w:firstLine="0"/>
        <w:jc w:val="both"/>
        <w:rPr>
          <w:sz w:val="20"/>
        </w:rPr>
      </w:pPr>
      <w:r>
        <w:rPr>
          <w:sz w:val="20"/>
        </w:rPr>
        <w:t>Acta de la Mesa de Contratación celebrada el día 10 de septiembre de 2025, que eleva propuesta de adjudicación a favor de GLOBAL OMNIUM SERVICIOS, S.L., antes denominada GENERAL DE ANÁLISIS, MATERIALES Y SERVICIOS, S.L.</w:t>
      </w:r>
    </w:p>
    <w:p w14:paraId="1061DF4A" w14:textId="77777777" w:rsidR="00052788" w:rsidRDefault="00052788">
      <w:pPr>
        <w:pStyle w:val="Textoindependiente"/>
        <w:spacing w:before="10"/>
      </w:pPr>
    </w:p>
    <w:p w14:paraId="15BFE5A3" w14:textId="77777777" w:rsidR="00052788" w:rsidRDefault="00000000">
      <w:pPr>
        <w:pStyle w:val="Prrafodelista"/>
        <w:numPr>
          <w:ilvl w:val="0"/>
          <w:numId w:val="21"/>
        </w:numPr>
        <w:tabs>
          <w:tab w:val="left" w:pos="505"/>
        </w:tabs>
        <w:spacing w:line="297" w:lineRule="auto"/>
        <w:ind w:firstLine="0"/>
        <w:rPr>
          <w:sz w:val="20"/>
        </w:rPr>
      </w:pPr>
      <w:r>
        <w:rPr>
          <w:sz w:val="20"/>
        </w:rPr>
        <w:t xml:space="preserve">Consta informe jurídico </w:t>
      </w:r>
      <w:r>
        <w:rPr>
          <w:b/>
          <w:sz w:val="20"/>
        </w:rPr>
        <w:t xml:space="preserve">favorable </w:t>
      </w:r>
      <w:r>
        <w:rPr>
          <w:sz w:val="20"/>
        </w:rPr>
        <w:t>suscrito con fecha 10 de septiembre de 2025 por el Director</w:t>
      </w:r>
      <w:r>
        <w:rPr>
          <w:spacing w:val="80"/>
          <w:sz w:val="20"/>
        </w:rPr>
        <w:t xml:space="preserve"> </w:t>
      </w:r>
      <w:r>
        <w:rPr>
          <w:sz w:val="20"/>
        </w:rPr>
        <w:t>General de la Asesoría Jurídica a la siguiente propuesta de acuerdo</w:t>
      </w:r>
    </w:p>
    <w:p w14:paraId="7DD96A30" w14:textId="77777777" w:rsidR="00052788" w:rsidRDefault="00052788">
      <w:pPr>
        <w:pStyle w:val="Textoindependiente"/>
        <w:spacing w:before="4"/>
      </w:pPr>
    </w:p>
    <w:p w14:paraId="18CBBAB0" w14:textId="269960EF" w:rsidR="00052788" w:rsidRDefault="00000000">
      <w:pPr>
        <w:pStyle w:val="Textoindependiente"/>
        <w:spacing w:line="292" w:lineRule="auto"/>
        <w:ind w:left="142" w:right="1"/>
        <w:jc w:val="both"/>
      </w:pPr>
      <w:r>
        <w:t>Vista la propuesta de resolución PR/2025/5301 de 10 de septiembre de 2025 fiscalizada favorablemente con fecha de 11 de septiembre de 2025</w:t>
      </w:r>
      <w:r w:rsidR="005B074A">
        <w:t>,</w:t>
      </w:r>
    </w:p>
    <w:p w14:paraId="5AC5A02B" w14:textId="77777777" w:rsidR="00052788" w:rsidRDefault="00052788">
      <w:pPr>
        <w:pStyle w:val="Textoindependiente"/>
        <w:spacing w:line="292" w:lineRule="auto"/>
        <w:jc w:val="both"/>
        <w:sectPr w:rsidR="00052788">
          <w:pgSz w:w="11910" w:h="16840"/>
          <w:pgMar w:top="1340" w:right="1417" w:bottom="1260" w:left="1275" w:header="225" w:footer="1060" w:gutter="0"/>
          <w:cols w:space="720"/>
        </w:sectPr>
      </w:pPr>
    </w:p>
    <w:p w14:paraId="6A9E6E3B" w14:textId="77777777" w:rsidR="00052788" w:rsidRDefault="00000000">
      <w:pPr>
        <w:pStyle w:val="Textoindependiente"/>
        <w:spacing w:before="37"/>
      </w:pPr>
      <w:r>
        <w:rPr>
          <w:noProof/>
        </w:rPr>
        <mc:AlternateContent>
          <mc:Choice Requires="wps">
            <w:drawing>
              <wp:anchor distT="0" distB="0" distL="0" distR="0" simplePos="0" relativeHeight="15783424" behindDoc="0" locked="0" layoutInCell="1" allowOverlap="1" wp14:anchorId="0C6B63EA" wp14:editId="0EE4CA79">
                <wp:simplePos x="0" y="0"/>
                <wp:positionH relativeFrom="page">
                  <wp:posOffset>6807090</wp:posOffset>
                </wp:positionH>
                <wp:positionV relativeFrom="page">
                  <wp:posOffset>2818730</wp:posOffset>
                </wp:positionV>
                <wp:extent cx="419734" cy="3187065"/>
                <wp:effectExtent l="0" t="0" r="0" b="0"/>
                <wp:wrapNone/>
                <wp:docPr id="126" name="Text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88EBCE2"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6F0D961"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0C6B63EA" id="Textbox 126" o:spid="_x0000_s1127" type="#_x0000_t202" style="position:absolute;margin-left:536pt;margin-top:221.95pt;width:33.05pt;height:250.95pt;z-index:15783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QL4ow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LuCmo820B5IDM0jgeW4WBKxgdrbcPy9k1Fz1n/1&#10;5F+ehVMST8nmlMTUf4IyMVmihw+7BMYWQpdvJkLUmCJpGqLc+b/3peoy6us/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sZAv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88EBCE2"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6F0D961"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Pr>
          <w:noProof/>
        </w:rPr>
        <mc:AlternateContent>
          <mc:Choice Requires="wps">
            <w:drawing>
              <wp:anchor distT="0" distB="0" distL="0" distR="0" simplePos="0" relativeHeight="15783936" behindDoc="0" locked="0" layoutInCell="1" allowOverlap="1" wp14:anchorId="7A383BDA" wp14:editId="5A5D075D">
                <wp:simplePos x="0" y="0"/>
                <wp:positionH relativeFrom="page">
                  <wp:posOffset>6965929</wp:posOffset>
                </wp:positionH>
                <wp:positionV relativeFrom="page">
                  <wp:posOffset>6516126</wp:posOffset>
                </wp:positionV>
                <wp:extent cx="263525" cy="3312160"/>
                <wp:effectExtent l="0" t="0" r="0" b="0"/>
                <wp:wrapNone/>
                <wp:docPr id="127" name="Text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128DA034" w14:textId="009B10EB"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E47A422"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7D70A3DC"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47</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7A383BDA" id="Textbox 127" o:spid="_x0000_s1128" type="#_x0000_t202" style="position:absolute;margin-left:548.5pt;margin-top:513.1pt;width:20.75pt;height:260.8pt;z-index:15783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B/s8VepAEAADIDAAAOAAAAAAAAAAAAAAAAAC4CAABkcnMvZTJvRG9jLnhtbFBLAQItABQA&#10;BgAIAAAAIQDxhk1L4QAAAA8BAAAPAAAAAAAAAAAAAAAAAP4DAABkcnMvZG93bnJldi54bWxQSwUG&#10;AAAAAAQABADzAAAADAUAAAAA&#10;" filled="f" stroked="f">
                <v:textbox style="layout-flow:vertical;mso-layout-flow-alt:bottom-to-top" inset="0,0,0,0">
                  <w:txbxContent>
                    <w:p w14:paraId="128DA034" w14:textId="009B10EB"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E47A422"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7D70A3DC"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47</w:t>
                      </w:r>
                      <w:r>
                        <w:rPr>
                          <w:spacing w:val="-6"/>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p>
    <w:p w14:paraId="5AF7BAC1" w14:textId="77777777" w:rsidR="00052788" w:rsidRDefault="00000000">
      <w:pPr>
        <w:pStyle w:val="Ttulo5"/>
        <w:ind w:left="142"/>
      </w:pPr>
      <w:r>
        <w:rPr>
          <w:spacing w:val="-2"/>
        </w:rPr>
        <w:t>Resolución:</w:t>
      </w:r>
    </w:p>
    <w:p w14:paraId="6CC45879" w14:textId="77777777" w:rsidR="00052788" w:rsidRDefault="00052788">
      <w:pPr>
        <w:pStyle w:val="Textoindependiente"/>
        <w:spacing w:before="61"/>
        <w:rPr>
          <w:b/>
        </w:rPr>
      </w:pPr>
    </w:p>
    <w:p w14:paraId="43831C68" w14:textId="77777777" w:rsidR="00052788" w:rsidRDefault="00000000">
      <w:pPr>
        <w:pStyle w:val="Textoindependiente"/>
        <w:ind w:left="142"/>
      </w:pPr>
      <w:r>
        <w:t>1º.-</w:t>
      </w:r>
      <w:r>
        <w:rPr>
          <w:spacing w:val="-2"/>
        </w:rPr>
        <w:t xml:space="preserve"> </w:t>
      </w:r>
      <w:r>
        <w:t>Dar</w:t>
      </w:r>
      <w:r>
        <w:rPr>
          <w:spacing w:val="-1"/>
        </w:rPr>
        <w:t xml:space="preserve"> </w:t>
      </w:r>
      <w:r>
        <w:t>por</w:t>
      </w:r>
      <w:r>
        <w:rPr>
          <w:spacing w:val="-2"/>
        </w:rPr>
        <w:t xml:space="preserve"> </w:t>
      </w:r>
      <w:r>
        <w:t>válido</w:t>
      </w:r>
      <w:r>
        <w:rPr>
          <w:spacing w:val="-1"/>
        </w:rPr>
        <w:t xml:space="preserve"> </w:t>
      </w:r>
      <w:r>
        <w:t>el</w:t>
      </w:r>
      <w:r>
        <w:rPr>
          <w:spacing w:val="-2"/>
        </w:rPr>
        <w:t xml:space="preserve"> </w:t>
      </w:r>
      <w:r>
        <w:t>acto</w:t>
      </w:r>
      <w:r>
        <w:rPr>
          <w:spacing w:val="-1"/>
        </w:rPr>
        <w:t xml:space="preserve"> </w:t>
      </w:r>
      <w:r>
        <w:rPr>
          <w:spacing w:val="-2"/>
        </w:rPr>
        <w:t>licitatorio.</w:t>
      </w:r>
    </w:p>
    <w:p w14:paraId="17E5A4C4" w14:textId="77777777" w:rsidR="00052788" w:rsidRDefault="00052788">
      <w:pPr>
        <w:pStyle w:val="Textoindependiente"/>
        <w:spacing w:before="60"/>
      </w:pPr>
    </w:p>
    <w:p w14:paraId="5FEEA4A7" w14:textId="5BD2F62A" w:rsidR="00052788" w:rsidRDefault="00000000">
      <w:pPr>
        <w:pStyle w:val="Textoindependiente"/>
        <w:spacing w:before="1" w:line="292" w:lineRule="auto"/>
        <w:ind w:left="142" w:right="1"/>
        <w:jc w:val="both"/>
      </w:pPr>
      <w:r>
        <w:t>2º.- Declarar incursa en valores anormales la oferta presentada por COMPAÑÍA DE</w:t>
      </w:r>
      <w:r>
        <w:rPr>
          <w:spacing w:val="80"/>
        </w:rPr>
        <w:t xml:space="preserve"> </w:t>
      </w:r>
      <w:r>
        <w:t>TRATAMIENTOS DEL LEVANTE</w:t>
      </w:r>
      <w:r w:rsidR="005B074A">
        <w:t>,</w:t>
      </w:r>
      <w:r>
        <w:t xml:space="preserve"> S.L.</w:t>
      </w:r>
      <w:r w:rsidR="005B074A">
        <w:t>,</w:t>
      </w:r>
      <w:r>
        <w:t xml:space="preserve"> por las razones contenidas en el informe transcrito en el antecedente t).</w:t>
      </w:r>
    </w:p>
    <w:p w14:paraId="612F965F" w14:textId="77777777" w:rsidR="00052788" w:rsidRDefault="00052788">
      <w:pPr>
        <w:pStyle w:val="Textoindependiente"/>
        <w:spacing w:before="9"/>
      </w:pPr>
    </w:p>
    <w:p w14:paraId="79A8B671" w14:textId="2F84110D" w:rsidR="00052788" w:rsidRDefault="00000000">
      <w:pPr>
        <w:pStyle w:val="Textoindependiente"/>
        <w:spacing w:line="292" w:lineRule="auto"/>
        <w:ind w:left="142" w:right="1"/>
        <w:jc w:val="both"/>
      </w:pPr>
      <w:r>
        <w:t>3º.-Disponer (D) la cantidad de 435.600,00</w:t>
      </w:r>
      <w:r w:rsidR="005B074A">
        <w:t xml:space="preserve"> </w:t>
      </w:r>
      <w:r>
        <w:t>€</w:t>
      </w:r>
      <w:r w:rsidR="005B074A">
        <w:t>,</w:t>
      </w:r>
      <w:r>
        <w:t xml:space="preserve"> con cargo a las aplicaciones presupuestarias que se indican a continuación del Presupuesto de la Corporación para el ejercicio 2025, 2026, 2027, 2028 y 2029:</w:t>
      </w:r>
      <w:r>
        <w:rPr>
          <w:spacing w:val="55"/>
        </w:rPr>
        <w:t xml:space="preserve">  </w:t>
      </w:r>
      <w:r>
        <w:t>103.3321.2120,</w:t>
      </w:r>
      <w:r>
        <w:rPr>
          <w:spacing w:val="56"/>
        </w:rPr>
        <w:t xml:space="preserve">  </w:t>
      </w:r>
      <w:r>
        <w:t>103.3300.21201,</w:t>
      </w:r>
      <w:r>
        <w:rPr>
          <w:spacing w:val="55"/>
        </w:rPr>
        <w:t xml:space="preserve">  </w:t>
      </w:r>
      <w:r>
        <w:t>106.3420.21201,</w:t>
      </w:r>
      <w:r>
        <w:rPr>
          <w:spacing w:val="56"/>
        </w:rPr>
        <w:t xml:space="preserve">  </w:t>
      </w:r>
      <w:r>
        <w:t>103.3230.21201,</w:t>
      </w:r>
      <w:r>
        <w:rPr>
          <w:spacing w:val="55"/>
        </w:rPr>
        <w:t xml:space="preserve">  </w:t>
      </w:r>
      <w:r>
        <w:rPr>
          <w:spacing w:val="-2"/>
        </w:rPr>
        <w:t>111.3380.21201,</w:t>
      </w:r>
    </w:p>
    <w:p w14:paraId="586BF786" w14:textId="77777777" w:rsidR="00052788" w:rsidRDefault="00000000">
      <w:pPr>
        <w:pStyle w:val="Textoindependiente"/>
        <w:spacing w:line="230" w:lineRule="exact"/>
        <w:ind w:left="142"/>
        <w:jc w:val="both"/>
      </w:pPr>
      <w:r>
        <w:t>103.3370.21201,</w:t>
      </w:r>
      <w:r>
        <w:rPr>
          <w:spacing w:val="66"/>
        </w:rPr>
        <w:t xml:space="preserve">   </w:t>
      </w:r>
      <w:r>
        <w:t>105.9209.21201,</w:t>
      </w:r>
      <w:r>
        <w:rPr>
          <w:spacing w:val="67"/>
        </w:rPr>
        <w:t xml:space="preserve">   </w:t>
      </w:r>
      <w:r>
        <w:t>108.1300.21201,</w:t>
      </w:r>
      <w:r>
        <w:rPr>
          <w:spacing w:val="66"/>
        </w:rPr>
        <w:t xml:space="preserve">   </w:t>
      </w:r>
      <w:r>
        <w:t>113.2310.21201,</w:t>
      </w:r>
      <w:r>
        <w:rPr>
          <w:spacing w:val="67"/>
        </w:rPr>
        <w:t xml:space="preserve">   </w:t>
      </w:r>
      <w:r>
        <w:rPr>
          <w:spacing w:val="-2"/>
        </w:rPr>
        <w:t>108.1350.21201,</w:t>
      </w:r>
    </w:p>
    <w:p w14:paraId="4103ADDD" w14:textId="77777777" w:rsidR="00052788" w:rsidRDefault="00000000">
      <w:pPr>
        <w:pStyle w:val="Textoindependiente"/>
        <w:spacing w:before="51"/>
        <w:ind w:left="142"/>
        <w:jc w:val="both"/>
      </w:pPr>
      <w:r>
        <w:t>112.1720.21201</w:t>
      </w:r>
      <w:r>
        <w:rPr>
          <w:spacing w:val="-7"/>
        </w:rPr>
        <w:t xml:space="preserve"> </w:t>
      </w:r>
      <w:r>
        <w:t>y</w:t>
      </w:r>
      <w:r>
        <w:rPr>
          <w:spacing w:val="-6"/>
        </w:rPr>
        <w:t xml:space="preserve"> </w:t>
      </w:r>
      <w:r>
        <w:rPr>
          <w:spacing w:val="-2"/>
        </w:rPr>
        <w:t>114.4331.21201.</w:t>
      </w:r>
    </w:p>
    <w:p w14:paraId="4531DD7D" w14:textId="77777777" w:rsidR="00052788" w:rsidRDefault="00052788">
      <w:pPr>
        <w:pStyle w:val="Textoindependiente"/>
        <w:spacing w:before="60"/>
      </w:pPr>
    </w:p>
    <w:p w14:paraId="250AD4F6" w14:textId="788EE840" w:rsidR="00052788" w:rsidRDefault="00000000">
      <w:pPr>
        <w:pStyle w:val="Textoindependiente"/>
        <w:spacing w:line="292" w:lineRule="auto"/>
        <w:ind w:left="142" w:right="1"/>
        <w:jc w:val="both"/>
      </w:pPr>
      <w:r>
        <w:t xml:space="preserve">4º.- Adjudicar, mediante procedimiento abierto, con una pluralidad de criterios de adjudicación, el contrato de servicio de </w:t>
      </w:r>
      <w:r w:rsidRPr="005B074A">
        <w:rPr>
          <w:i/>
          <w:iCs/>
        </w:rPr>
        <w:t>“Servicio de prevención y control de la legionelosis”</w:t>
      </w:r>
      <w:r w:rsidR="005B074A">
        <w:rPr>
          <w:i/>
          <w:iCs/>
        </w:rPr>
        <w:t>,</w:t>
      </w:r>
      <w:r>
        <w:t xml:space="preserve"> a favor de GLOBAL OMNIUM</w:t>
      </w:r>
      <w:r>
        <w:rPr>
          <w:spacing w:val="26"/>
        </w:rPr>
        <w:t xml:space="preserve">  </w:t>
      </w:r>
      <w:r>
        <w:t>SERVICIOS,</w:t>
      </w:r>
      <w:r>
        <w:rPr>
          <w:spacing w:val="27"/>
        </w:rPr>
        <w:t xml:space="preserve">  </w:t>
      </w:r>
      <w:r>
        <w:t>S.L.,</w:t>
      </w:r>
      <w:r>
        <w:rPr>
          <w:spacing w:val="27"/>
        </w:rPr>
        <w:t xml:space="preserve">  </w:t>
      </w:r>
      <w:r>
        <w:t>antes</w:t>
      </w:r>
      <w:r>
        <w:rPr>
          <w:spacing w:val="27"/>
        </w:rPr>
        <w:t xml:space="preserve">  </w:t>
      </w:r>
      <w:r>
        <w:t>denominada</w:t>
      </w:r>
      <w:r>
        <w:rPr>
          <w:spacing w:val="27"/>
        </w:rPr>
        <w:t xml:space="preserve">  </w:t>
      </w:r>
      <w:r>
        <w:t>GENERAL</w:t>
      </w:r>
      <w:r>
        <w:rPr>
          <w:spacing w:val="27"/>
        </w:rPr>
        <w:t xml:space="preserve">  </w:t>
      </w:r>
      <w:r>
        <w:t>DE</w:t>
      </w:r>
      <w:r>
        <w:rPr>
          <w:spacing w:val="27"/>
        </w:rPr>
        <w:t xml:space="preserve">  </w:t>
      </w:r>
      <w:r>
        <w:t>ANÁLISIS,</w:t>
      </w:r>
      <w:r>
        <w:rPr>
          <w:spacing w:val="27"/>
        </w:rPr>
        <w:t xml:space="preserve">  </w:t>
      </w:r>
      <w:r>
        <w:t>MATERIALES</w:t>
      </w:r>
      <w:r>
        <w:rPr>
          <w:spacing w:val="26"/>
        </w:rPr>
        <w:t xml:space="preserve">  </w:t>
      </w:r>
      <w:r>
        <w:rPr>
          <w:spacing w:val="-10"/>
        </w:rPr>
        <w:t>Y</w:t>
      </w:r>
    </w:p>
    <w:p w14:paraId="2B989EF6" w14:textId="77777777" w:rsidR="00052788" w:rsidRDefault="00000000">
      <w:pPr>
        <w:pStyle w:val="Textoindependiente"/>
        <w:spacing w:line="230" w:lineRule="exact"/>
        <w:ind w:left="142"/>
        <w:jc w:val="both"/>
      </w:pPr>
      <w:r>
        <w:t>SERVICIOS,</w:t>
      </w:r>
      <w:r>
        <w:rPr>
          <w:spacing w:val="-2"/>
        </w:rPr>
        <w:t xml:space="preserve"> </w:t>
      </w:r>
      <w:r>
        <w:t>S.L.,</w:t>
      </w:r>
      <w:r>
        <w:rPr>
          <w:spacing w:val="-1"/>
        </w:rPr>
        <w:t xml:space="preserve"> </w:t>
      </w:r>
      <w:r>
        <w:t>por</w:t>
      </w:r>
      <w:r>
        <w:rPr>
          <w:spacing w:val="-2"/>
        </w:rPr>
        <w:t xml:space="preserve"> </w:t>
      </w:r>
      <w:r>
        <w:t>importe</w:t>
      </w:r>
      <w:r>
        <w:rPr>
          <w:spacing w:val="-1"/>
        </w:rPr>
        <w:t xml:space="preserve"> </w:t>
      </w:r>
      <w:r>
        <w:t>de</w:t>
      </w:r>
      <w:r>
        <w:rPr>
          <w:spacing w:val="-2"/>
        </w:rPr>
        <w:t xml:space="preserve"> </w:t>
      </w:r>
      <w:r>
        <w:t>71.635,56</w:t>
      </w:r>
      <w:r>
        <w:rPr>
          <w:spacing w:val="-1"/>
        </w:rPr>
        <w:t xml:space="preserve"> </w:t>
      </w:r>
      <w:r>
        <w:t>€,</w:t>
      </w:r>
      <w:r>
        <w:rPr>
          <w:spacing w:val="-1"/>
        </w:rPr>
        <w:t xml:space="preserve"> </w:t>
      </w:r>
      <w:r>
        <w:t>IVA</w:t>
      </w:r>
      <w:r>
        <w:rPr>
          <w:spacing w:val="-2"/>
        </w:rPr>
        <w:t xml:space="preserve"> </w:t>
      </w:r>
      <w:r>
        <w:t>excluido,</w:t>
      </w:r>
      <w:r>
        <w:rPr>
          <w:spacing w:val="-1"/>
        </w:rPr>
        <w:t xml:space="preserve"> </w:t>
      </w:r>
      <w:r>
        <w:t>con</w:t>
      </w:r>
      <w:r>
        <w:rPr>
          <w:spacing w:val="-2"/>
        </w:rPr>
        <w:t xml:space="preserve"> </w:t>
      </w:r>
      <w:r>
        <w:t>las</w:t>
      </w:r>
      <w:r>
        <w:rPr>
          <w:spacing w:val="-1"/>
        </w:rPr>
        <w:t xml:space="preserve"> </w:t>
      </w:r>
      <w:r>
        <w:t>siguientes</w:t>
      </w:r>
      <w:r>
        <w:rPr>
          <w:spacing w:val="-1"/>
        </w:rPr>
        <w:t xml:space="preserve"> </w:t>
      </w:r>
      <w:r>
        <w:rPr>
          <w:spacing w:val="-2"/>
        </w:rPr>
        <w:t>mejoras:</w:t>
      </w:r>
    </w:p>
    <w:p w14:paraId="191702AF" w14:textId="77777777" w:rsidR="00052788" w:rsidRDefault="00052788">
      <w:pPr>
        <w:pStyle w:val="Textoindependiente"/>
        <w:spacing w:before="61"/>
      </w:pPr>
    </w:p>
    <w:p w14:paraId="22CEB9B6" w14:textId="77777777" w:rsidR="00052788" w:rsidRDefault="00000000">
      <w:pPr>
        <w:pStyle w:val="Textoindependiente"/>
        <w:spacing w:line="292" w:lineRule="auto"/>
        <w:ind w:left="142" w:right="1"/>
        <w:jc w:val="both"/>
      </w:pPr>
      <w:r>
        <w:t>− Desarrollar e implantar Programas de prevención y control de legionelosis (PPCL) para 10 nuevas instalaciones no contempladas en el pliego.</w:t>
      </w:r>
    </w:p>
    <w:p w14:paraId="6FB72F31" w14:textId="77777777" w:rsidR="00052788" w:rsidRDefault="00052788">
      <w:pPr>
        <w:pStyle w:val="Textoindependiente"/>
        <w:spacing w:before="10"/>
      </w:pPr>
    </w:p>
    <w:p w14:paraId="619A4DDB" w14:textId="0D3C4246" w:rsidR="00052788" w:rsidRDefault="00000000">
      <w:pPr>
        <w:pStyle w:val="Textoindependiente"/>
        <w:spacing w:line="292" w:lineRule="auto"/>
        <w:ind w:left="142" w:right="1"/>
        <w:jc w:val="both"/>
      </w:pPr>
      <w:r>
        <w:t>− Aumentar en 30 el número de operaciones de limpieza y desinfección de instalaciones o equipos</w:t>
      </w:r>
      <w:r>
        <w:rPr>
          <w:spacing w:val="40"/>
        </w:rPr>
        <w:t xml:space="preserve"> </w:t>
      </w:r>
      <w:r>
        <w:t>por necesidades sobrevenidas (</w:t>
      </w:r>
      <w:r w:rsidR="005B074A">
        <w:t>a</w:t>
      </w:r>
      <w:r>
        <w:t>parición de brotes/casos; nuevas instalaciones; otras causas).</w:t>
      </w:r>
    </w:p>
    <w:p w14:paraId="77A9A97D" w14:textId="77777777" w:rsidR="00052788" w:rsidRDefault="00052788">
      <w:pPr>
        <w:pStyle w:val="Textoindependiente"/>
        <w:spacing w:before="9"/>
      </w:pPr>
    </w:p>
    <w:p w14:paraId="42D825EF" w14:textId="77777777" w:rsidR="00052788" w:rsidRDefault="00000000">
      <w:pPr>
        <w:pStyle w:val="Textoindependiente"/>
        <w:spacing w:before="1" w:line="292" w:lineRule="auto"/>
        <w:ind w:left="142" w:right="1"/>
        <w:jc w:val="both"/>
      </w:pPr>
      <w:r>
        <w:t>− Aumentar en 75 el número de análisis de aguas (incluido la toma de muestra y transporte), por necesidades sobrevenidas (aparición de brotes/casos; nuevas instalaciones; otras causas), de los parámetros contemplados en el anexo III, apartado II, RD 487/2022, de 21 de junio.</w:t>
      </w:r>
    </w:p>
    <w:p w14:paraId="79340FAC" w14:textId="77777777" w:rsidR="00052788" w:rsidRDefault="00052788">
      <w:pPr>
        <w:pStyle w:val="Textoindependiente"/>
        <w:spacing w:before="9"/>
      </w:pPr>
    </w:p>
    <w:p w14:paraId="5D4A2F1F" w14:textId="77777777" w:rsidR="00052788" w:rsidRDefault="00000000">
      <w:pPr>
        <w:pStyle w:val="Textoindependiente"/>
        <w:ind w:left="142"/>
        <w:jc w:val="both"/>
      </w:pPr>
      <w:r>
        <w:t>5º.-</w:t>
      </w:r>
      <w:r>
        <w:rPr>
          <w:spacing w:val="-2"/>
        </w:rPr>
        <w:t xml:space="preserve"> </w:t>
      </w:r>
      <w:r>
        <w:t>A</w:t>
      </w:r>
      <w:r>
        <w:rPr>
          <w:spacing w:val="-1"/>
        </w:rPr>
        <w:t xml:space="preserve"> </w:t>
      </w:r>
      <w:r>
        <w:t>los</w:t>
      </w:r>
      <w:r>
        <w:rPr>
          <w:spacing w:val="-1"/>
        </w:rPr>
        <w:t xml:space="preserve"> </w:t>
      </w:r>
      <w:r>
        <w:t>efectos</w:t>
      </w:r>
      <w:r>
        <w:rPr>
          <w:spacing w:val="-2"/>
        </w:rPr>
        <w:t xml:space="preserve"> </w:t>
      </w:r>
      <w:r>
        <w:t>previstos</w:t>
      </w:r>
      <w:r>
        <w:rPr>
          <w:spacing w:val="-1"/>
        </w:rPr>
        <w:t xml:space="preserve"> </w:t>
      </w:r>
      <w:r>
        <w:t>en</w:t>
      </w:r>
      <w:r>
        <w:rPr>
          <w:spacing w:val="-1"/>
        </w:rPr>
        <w:t xml:space="preserve"> </w:t>
      </w:r>
      <w:r>
        <w:t>el</w:t>
      </w:r>
      <w:r>
        <w:rPr>
          <w:spacing w:val="-1"/>
        </w:rPr>
        <w:t xml:space="preserve"> </w:t>
      </w:r>
      <w:r>
        <w:t>artículo</w:t>
      </w:r>
      <w:r>
        <w:rPr>
          <w:spacing w:val="-2"/>
        </w:rPr>
        <w:t xml:space="preserve"> </w:t>
      </w:r>
      <w:r>
        <w:t>151.4</w:t>
      </w:r>
      <w:r>
        <w:rPr>
          <w:spacing w:val="-1"/>
        </w:rPr>
        <w:t xml:space="preserve"> </w:t>
      </w:r>
      <w:r>
        <w:t>de</w:t>
      </w:r>
      <w:r>
        <w:rPr>
          <w:spacing w:val="-1"/>
        </w:rPr>
        <w:t xml:space="preserve"> </w:t>
      </w:r>
      <w:r>
        <w:t>la</w:t>
      </w:r>
      <w:r>
        <w:rPr>
          <w:spacing w:val="-1"/>
        </w:rPr>
        <w:t xml:space="preserve"> </w:t>
      </w:r>
      <w:r>
        <w:t>LCSP,</w:t>
      </w:r>
      <w:r>
        <w:rPr>
          <w:spacing w:val="-2"/>
        </w:rPr>
        <w:t xml:space="preserve"> </w:t>
      </w:r>
      <w:r>
        <w:t>se</w:t>
      </w:r>
      <w:r>
        <w:rPr>
          <w:spacing w:val="-1"/>
        </w:rPr>
        <w:t xml:space="preserve"> </w:t>
      </w:r>
      <w:r>
        <w:t>hace</w:t>
      </w:r>
      <w:r>
        <w:rPr>
          <w:spacing w:val="-1"/>
        </w:rPr>
        <w:t xml:space="preserve"> </w:t>
      </w:r>
      <w:r>
        <w:t>constar</w:t>
      </w:r>
      <w:r>
        <w:rPr>
          <w:spacing w:val="-1"/>
        </w:rPr>
        <w:t xml:space="preserve"> </w:t>
      </w:r>
      <w:r>
        <w:rPr>
          <w:spacing w:val="-4"/>
        </w:rPr>
        <w:t>que:</w:t>
      </w:r>
    </w:p>
    <w:p w14:paraId="01FE9900" w14:textId="77777777" w:rsidR="00052788" w:rsidRDefault="00052788">
      <w:pPr>
        <w:pStyle w:val="Textoindependiente"/>
        <w:spacing w:before="61"/>
      </w:pPr>
    </w:p>
    <w:p w14:paraId="1F403539" w14:textId="5BC71C71" w:rsidR="00052788" w:rsidRDefault="00000000">
      <w:pPr>
        <w:pStyle w:val="Textoindependiente"/>
        <w:spacing w:line="292" w:lineRule="auto"/>
        <w:ind w:left="142" w:right="1"/>
        <w:jc w:val="both"/>
      </w:pPr>
      <w:r>
        <w:t>-Se han admitido todas las ofertas presentadas, excepto la presentada por COMPAÑÍA DE TRATAMIENTOS LEVANTE</w:t>
      </w:r>
      <w:r w:rsidR="005B074A">
        <w:t>,</w:t>
      </w:r>
      <w:r>
        <w:t xml:space="preserve"> S.L., por no haber justificado debidamente su oferta incursa en presunción de temeridad.</w:t>
      </w:r>
    </w:p>
    <w:p w14:paraId="7D46833A" w14:textId="77777777" w:rsidR="00052788" w:rsidRDefault="00052788">
      <w:pPr>
        <w:pStyle w:val="Textoindependiente"/>
        <w:spacing w:before="10"/>
      </w:pPr>
    </w:p>
    <w:p w14:paraId="15254FC5" w14:textId="77777777" w:rsidR="00052788" w:rsidRDefault="00000000">
      <w:pPr>
        <w:pStyle w:val="Textoindependiente"/>
        <w:ind w:left="142"/>
        <w:jc w:val="both"/>
      </w:pPr>
      <w:r>
        <w:t>-Las</w:t>
      </w:r>
      <w:r>
        <w:rPr>
          <w:spacing w:val="-6"/>
        </w:rPr>
        <w:t xml:space="preserve"> </w:t>
      </w:r>
      <w:r>
        <w:t>características</w:t>
      </w:r>
      <w:r>
        <w:rPr>
          <w:spacing w:val="-3"/>
        </w:rPr>
        <w:t xml:space="preserve"> </w:t>
      </w:r>
      <w:r>
        <w:t>de</w:t>
      </w:r>
      <w:r>
        <w:rPr>
          <w:spacing w:val="-4"/>
        </w:rPr>
        <w:t xml:space="preserve"> </w:t>
      </w:r>
      <w:r>
        <w:t>la</w:t>
      </w:r>
      <w:r>
        <w:rPr>
          <w:spacing w:val="-3"/>
        </w:rPr>
        <w:t xml:space="preserve"> </w:t>
      </w:r>
      <w:r>
        <w:t>oferta</w:t>
      </w:r>
      <w:r>
        <w:rPr>
          <w:spacing w:val="-3"/>
        </w:rPr>
        <w:t xml:space="preserve"> </w:t>
      </w:r>
      <w:r>
        <w:t>adjudicataria</w:t>
      </w:r>
      <w:r>
        <w:rPr>
          <w:spacing w:val="-4"/>
        </w:rPr>
        <w:t xml:space="preserve"> </w:t>
      </w:r>
      <w:r>
        <w:t>figuran</w:t>
      </w:r>
      <w:r>
        <w:rPr>
          <w:spacing w:val="-3"/>
        </w:rPr>
        <w:t xml:space="preserve"> </w:t>
      </w:r>
      <w:r>
        <w:t>en</w:t>
      </w:r>
      <w:r>
        <w:rPr>
          <w:spacing w:val="-4"/>
        </w:rPr>
        <w:t xml:space="preserve"> </w:t>
      </w:r>
      <w:r>
        <w:t>el</w:t>
      </w:r>
      <w:r>
        <w:rPr>
          <w:spacing w:val="-3"/>
        </w:rPr>
        <w:t xml:space="preserve"> </w:t>
      </w:r>
      <w:r>
        <w:t>apartado</w:t>
      </w:r>
      <w:r>
        <w:rPr>
          <w:spacing w:val="-3"/>
        </w:rPr>
        <w:t xml:space="preserve"> </w:t>
      </w:r>
      <w:r>
        <w:rPr>
          <w:spacing w:val="-2"/>
        </w:rPr>
        <w:t>cuarto.</w:t>
      </w:r>
    </w:p>
    <w:p w14:paraId="5371EA3E" w14:textId="77777777" w:rsidR="00052788" w:rsidRDefault="00052788">
      <w:pPr>
        <w:pStyle w:val="Textoindependiente"/>
        <w:spacing w:before="60"/>
      </w:pPr>
    </w:p>
    <w:p w14:paraId="543436C5" w14:textId="77777777" w:rsidR="00052788" w:rsidRDefault="00000000">
      <w:pPr>
        <w:pStyle w:val="Textoindependiente"/>
        <w:spacing w:line="292" w:lineRule="auto"/>
        <w:ind w:left="142" w:right="1"/>
        <w:jc w:val="both"/>
      </w:pPr>
      <w:r>
        <w:t>-Ha resultado adjudicataria la oferta que ha obtenido la mayor puntuación tras la aplicación de los criterios contenidos en el pliego de cláusulas administrativas particulares.</w:t>
      </w:r>
    </w:p>
    <w:p w14:paraId="72261322" w14:textId="77777777" w:rsidR="00052788" w:rsidRDefault="00052788">
      <w:pPr>
        <w:pStyle w:val="Textoindependiente"/>
        <w:spacing w:before="10"/>
      </w:pPr>
    </w:p>
    <w:p w14:paraId="39B8EAF3" w14:textId="77777777" w:rsidR="00052788" w:rsidRDefault="00000000">
      <w:pPr>
        <w:pStyle w:val="Textoindependiente"/>
        <w:spacing w:line="292" w:lineRule="auto"/>
        <w:ind w:left="142" w:right="1"/>
        <w:jc w:val="both"/>
      </w:pPr>
      <w:r>
        <w:t>6°.- Notificar el presente acuerdo al adjudicatario para que firme el contrato una vez transcurrido el plazo de 15 días hábiles sin que se haya interpuesto recurso especial en materia de contratación, a contar desde la fecha de la notificación del acuerdo de adjudicación.</w:t>
      </w:r>
    </w:p>
    <w:p w14:paraId="061A3FD4" w14:textId="77777777" w:rsidR="00052788" w:rsidRDefault="00052788">
      <w:pPr>
        <w:pStyle w:val="Textoindependiente"/>
        <w:spacing w:before="10"/>
      </w:pPr>
    </w:p>
    <w:p w14:paraId="380F496F" w14:textId="77777777" w:rsidR="00052788" w:rsidRDefault="00000000">
      <w:pPr>
        <w:pStyle w:val="Textoindependiente"/>
        <w:spacing w:line="292" w:lineRule="auto"/>
        <w:ind w:left="142" w:right="1"/>
        <w:jc w:val="both"/>
      </w:pPr>
      <w:r>
        <w:t>7º.- Publicar la adjudicación en la Plataforma de Contratación del Sector Público y en el Diario Oficial de la Unión Europea.</w:t>
      </w:r>
    </w:p>
    <w:p w14:paraId="3D81019D" w14:textId="77777777" w:rsidR="00052788" w:rsidRDefault="00052788">
      <w:pPr>
        <w:pStyle w:val="Textoindependiente"/>
        <w:spacing w:before="10"/>
      </w:pPr>
    </w:p>
    <w:p w14:paraId="1927B928" w14:textId="77777777" w:rsidR="00052788" w:rsidRDefault="00000000">
      <w:pPr>
        <w:pStyle w:val="Textoindependiente"/>
        <w:ind w:left="142"/>
        <w:jc w:val="both"/>
      </w:pPr>
      <w:r>
        <w:rPr>
          <w:noProof/>
        </w:rPr>
        <mc:AlternateContent>
          <mc:Choice Requires="wpg">
            <w:drawing>
              <wp:anchor distT="0" distB="0" distL="0" distR="0" simplePos="0" relativeHeight="15782912" behindDoc="0" locked="0" layoutInCell="1" allowOverlap="1" wp14:anchorId="3DF06DA7" wp14:editId="4BAB649A">
                <wp:simplePos x="0" y="0"/>
                <wp:positionH relativeFrom="page">
                  <wp:posOffset>900112</wp:posOffset>
                </wp:positionH>
                <wp:positionV relativeFrom="paragraph">
                  <wp:posOffset>310660</wp:posOffset>
                </wp:positionV>
                <wp:extent cx="5760085" cy="440690"/>
                <wp:effectExtent l="0" t="0" r="0" b="0"/>
                <wp:wrapNone/>
                <wp:docPr id="128" name="Group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440690"/>
                          <a:chOff x="0" y="0"/>
                          <a:chExt cx="5760085" cy="440690"/>
                        </a:xfrm>
                      </wpg:grpSpPr>
                      <wps:wsp>
                        <wps:cNvPr id="129" name="Graphic 129"/>
                        <wps:cNvSpPr/>
                        <wps:spPr>
                          <a:xfrm>
                            <a:off x="4762" y="9525"/>
                            <a:ext cx="5750560" cy="430530"/>
                          </a:xfrm>
                          <a:custGeom>
                            <a:avLst/>
                            <a:gdLst/>
                            <a:ahLst/>
                            <a:cxnLst/>
                            <a:rect l="l" t="t" r="r" b="b"/>
                            <a:pathLst>
                              <a:path w="5750560" h="430530">
                                <a:moveTo>
                                  <a:pt x="5750242" y="0"/>
                                </a:moveTo>
                                <a:lnTo>
                                  <a:pt x="0" y="0"/>
                                </a:lnTo>
                                <a:lnTo>
                                  <a:pt x="0" y="430536"/>
                                </a:lnTo>
                                <a:lnTo>
                                  <a:pt x="5750242" y="430536"/>
                                </a:lnTo>
                                <a:lnTo>
                                  <a:pt x="5750242" y="0"/>
                                </a:lnTo>
                                <a:close/>
                              </a:path>
                            </a:pathLst>
                          </a:custGeom>
                          <a:solidFill>
                            <a:srgbClr val="F3F3F3"/>
                          </a:solidFill>
                        </wps:spPr>
                        <wps:bodyPr wrap="square" lIns="0" tIns="0" rIns="0" bIns="0" rtlCol="0">
                          <a:prstTxWarp prst="textNoShape">
                            <a:avLst/>
                          </a:prstTxWarp>
                          <a:noAutofit/>
                        </wps:bodyPr>
                      </wps:wsp>
                      <wps:wsp>
                        <wps:cNvPr id="130" name="Graphic 130"/>
                        <wps:cNvSpPr/>
                        <wps:spPr>
                          <a:xfrm>
                            <a:off x="0" y="6"/>
                            <a:ext cx="5760085" cy="440690"/>
                          </a:xfrm>
                          <a:custGeom>
                            <a:avLst/>
                            <a:gdLst/>
                            <a:ahLst/>
                            <a:cxnLst/>
                            <a:rect l="l" t="t" r="r" b="b"/>
                            <a:pathLst>
                              <a:path w="5760085" h="440690">
                                <a:moveTo>
                                  <a:pt x="5759767" y="0"/>
                                </a:moveTo>
                                <a:lnTo>
                                  <a:pt x="5759437" y="0"/>
                                </a:lnTo>
                                <a:lnTo>
                                  <a:pt x="5759437" y="5080"/>
                                </a:lnTo>
                                <a:lnTo>
                                  <a:pt x="5756897" y="7620"/>
                                </a:lnTo>
                                <a:lnTo>
                                  <a:pt x="5756897" y="5080"/>
                                </a:lnTo>
                                <a:lnTo>
                                  <a:pt x="5759437" y="5080"/>
                                </a:lnTo>
                                <a:lnTo>
                                  <a:pt x="5759437" y="0"/>
                                </a:lnTo>
                                <a:lnTo>
                                  <a:pt x="2857" y="0"/>
                                </a:lnTo>
                                <a:lnTo>
                                  <a:pt x="2857" y="5080"/>
                                </a:lnTo>
                                <a:lnTo>
                                  <a:pt x="2857" y="7620"/>
                                </a:lnTo>
                                <a:lnTo>
                                  <a:pt x="317" y="5080"/>
                                </a:lnTo>
                                <a:lnTo>
                                  <a:pt x="2857" y="5080"/>
                                </a:lnTo>
                                <a:lnTo>
                                  <a:pt x="2857" y="0"/>
                                </a:lnTo>
                                <a:lnTo>
                                  <a:pt x="0" y="0"/>
                                </a:lnTo>
                                <a:lnTo>
                                  <a:pt x="0" y="4762"/>
                                </a:lnTo>
                                <a:lnTo>
                                  <a:pt x="0" y="5080"/>
                                </a:lnTo>
                                <a:lnTo>
                                  <a:pt x="0" y="440067"/>
                                </a:lnTo>
                                <a:lnTo>
                                  <a:pt x="4762" y="440067"/>
                                </a:lnTo>
                                <a:lnTo>
                                  <a:pt x="4762" y="10160"/>
                                </a:lnTo>
                                <a:lnTo>
                                  <a:pt x="5754992" y="10160"/>
                                </a:lnTo>
                                <a:lnTo>
                                  <a:pt x="5754992" y="440055"/>
                                </a:lnTo>
                                <a:lnTo>
                                  <a:pt x="5759755" y="440055"/>
                                </a:lnTo>
                                <a:lnTo>
                                  <a:pt x="5759755" y="5080"/>
                                </a:lnTo>
                                <a:lnTo>
                                  <a:pt x="5759767" y="0"/>
                                </a:lnTo>
                                <a:close/>
                              </a:path>
                            </a:pathLst>
                          </a:custGeom>
                          <a:solidFill>
                            <a:srgbClr val="CCCCCC"/>
                          </a:solidFill>
                        </wps:spPr>
                        <wps:bodyPr wrap="square" lIns="0" tIns="0" rIns="0" bIns="0" rtlCol="0">
                          <a:prstTxWarp prst="textNoShape">
                            <a:avLst/>
                          </a:prstTxWarp>
                          <a:noAutofit/>
                        </wps:bodyPr>
                      </wps:wsp>
                      <wps:wsp>
                        <wps:cNvPr id="131" name="Textbox 131"/>
                        <wps:cNvSpPr txBox="1"/>
                        <wps:spPr>
                          <a:xfrm>
                            <a:off x="4762" y="10160"/>
                            <a:ext cx="5750560" cy="430530"/>
                          </a:xfrm>
                          <a:prstGeom prst="rect">
                            <a:avLst/>
                          </a:prstGeom>
                        </wps:spPr>
                        <wps:txbx>
                          <w:txbxContent>
                            <w:p w14:paraId="0EBAE334" w14:textId="7B45DAFF" w:rsidR="00052788" w:rsidRDefault="00000000">
                              <w:pPr>
                                <w:spacing w:before="81" w:line="297" w:lineRule="auto"/>
                                <w:ind w:left="60"/>
                                <w:rPr>
                                  <w:b/>
                                  <w:sz w:val="20"/>
                                </w:rPr>
                              </w:pPr>
                              <w:r>
                                <w:rPr>
                                  <w:b/>
                                  <w:sz w:val="20"/>
                                </w:rPr>
                                <w:t>Aprobación</w:t>
                              </w:r>
                              <w:r>
                                <w:rPr>
                                  <w:b/>
                                  <w:spacing w:val="40"/>
                                  <w:sz w:val="20"/>
                                </w:rPr>
                                <w:t xml:space="preserve"> </w:t>
                              </w:r>
                              <w:r>
                                <w:rPr>
                                  <w:b/>
                                  <w:sz w:val="20"/>
                                </w:rPr>
                                <w:t>del</w:t>
                              </w:r>
                              <w:r>
                                <w:rPr>
                                  <w:b/>
                                  <w:spacing w:val="40"/>
                                  <w:sz w:val="20"/>
                                </w:rPr>
                                <w:t xml:space="preserve"> </w:t>
                              </w:r>
                              <w:r>
                                <w:rPr>
                                  <w:b/>
                                  <w:sz w:val="20"/>
                                </w:rPr>
                                <w:t>estudio</w:t>
                              </w:r>
                              <w:r>
                                <w:rPr>
                                  <w:b/>
                                  <w:spacing w:val="40"/>
                                  <w:sz w:val="20"/>
                                </w:rPr>
                                <w:t xml:space="preserve"> </w:t>
                              </w:r>
                              <w:r>
                                <w:rPr>
                                  <w:b/>
                                  <w:sz w:val="20"/>
                                </w:rPr>
                                <w:t>de</w:t>
                              </w:r>
                              <w:r>
                                <w:rPr>
                                  <w:b/>
                                  <w:spacing w:val="40"/>
                                  <w:sz w:val="20"/>
                                </w:rPr>
                                <w:t xml:space="preserve"> </w:t>
                              </w:r>
                              <w:r>
                                <w:rPr>
                                  <w:b/>
                                  <w:sz w:val="20"/>
                                </w:rPr>
                                <w:t>viabilidad</w:t>
                              </w:r>
                              <w:r>
                                <w:rPr>
                                  <w:b/>
                                  <w:spacing w:val="40"/>
                                  <w:sz w:val="20"/>
                                </w:rPr>
                                <w:t xml:space="preserve"> </w:t>
                              </w:r>
                              <w:r>
                                <w:rPr>
                                  <w:b/>
                                  <w:sz w:val="20"/>
                                </w:rPr>
                                <w:t>económico-financiera</w:t>
                              </w:r>
                              <w:r>
                                <w:rPr>
                                  <w:b/>
                                  <w:spacing w:val="40"/>
                                  <w:sz w:val="20"/>
                                </w:rPr>
                                <w:t xml:space="preserve"> </w:t>
                              </w:r>
                              <w:r>
                                <w:rPr>
                                  <w:b/>
                                  <w:sz w:val="20"/>
                                </w:rPr>
                                <w:t>del</w:t>
                              </w:r>
                              <w:r>
                                <w:rPr>
                                  <w:b/>
                                  <w:spacing w:val="40"/>
                                  <w:sz w:val="20"/>
                                </w:rPr>
                                <w:t xml:space="preserve"> </w:t>
                              </w:r>
                              <w:r>
                                <w:rPr>
                                  <w:b/>
                                  <w:sz w:val="20"/>
                                </w:rPr>
                                <w:t>contrato</w:t>
                              </w:r>
                              <w:r>
                                <w:rPr>
                                  <w:b/>
                                  <w:spacing w:val="40"/>
                                  <w:sz w:val="20"/>
                                </w:rPr>
                                <w:t xml:space="preserve"> </w:t>
                              </w:r>
                              <w:r>
                                <w:rPr>
                                  <w:b/>
                                  <w:sz w:val="20"/>
                                </w:rPr>
                                <w:t>de</w:t>
                              </w:r>
                              <w:r>
                                <w:rPr>
                                  <w:b/>
                                  <w:spacing w:val="40"/>
                                  <w:sz w:val="20"/>
                                </w:rPr>
                                <w:t xml:space="preserve"> </w:t>
                              </w:r>
                              <w:r>
                                <w:rPr>
                                  <w:b/>
                                  <w:sz w:val="20"/>
                                </w:rPr>
                                <w:t>concesión</w:t>
                              </w:r>
                              <w:r>
                                <w:rPr>
                                  <w:b/>
                                  <w:spacing w:val="40"/>
                                  <w:sz w:val="20"/>
                                </w:rPr>
                                <w:t xml:space="preserve"> </w:t>
                              </w:r>
                              <w:r>
                                <w:rPr>
                                  <w:b/>
                                  <w:sz w:val="20"/>
                                </w:rPr>
                                <w:t>de servicio</w:t>
                              </w:r>
                              <w:r>
                                <w:rPr>
                                  <w:b/>
                                  <w:spacing w:val="4"/>
                                  <w:sz w:val="20"/>
                                </w:rPr>
                                <w:t xml:space="preserve"> </w:t>
                              </w:r>
                              <w:r>
                                <w:rPr>
                                  <w:b/>
                                  <w:sz w:val="20"/>
                                </w:rPr>
                                <w:t>de</w:t>
                              </w:r>
                              <w:r>
                                <w:rPr>
                                  <w:b/>
                                  <w:spacing w:val="4"/>
                                  <w:sz w:val="20"/>
                                </w:rPr>
                                <w:t xml:space="preserve"> </w:t>
                              </w:r>
                              <w:r w:rsidRPr="005B074A">
                                <w:rPr>
                                  <w:b/>
                                  <w:i/>
                                  <w:iCs/>
                                  <w:sz w:val="20"/>
                                </w:rPr>
                                <w:t>“Edificio</w:t>
                              </w:r>
                              <w:r w:rsidRPr="005B074A">
                                <w:rPr>
                                  <w:b/>
                                  <w:i/>
                                  <w:iCs/>
                                  <w:spacing w:val="4"/>
                                  <w:sz w:val="20"/>
                                </w:rPr>
                                <w:t xml:space="preserve"> </w:t>
                              </w:r>
                              <w:r w:rsidRPr="005B074A">
                                <w:rPr>
                                  <w:b/>
                                  <w:i/>
                                  <w:iCs/>
                                  <w:sz w:val="20"/>
                                </w:rPr>
                                <w:t>de</w:t>
                              </w:r>
                              <w:r w:rsidRPr="005B074A">
                                <w:rPr>
                                  <w:b/>
                                  <w:i/>
                                  <w:iCs/>
                                  <w:spacing w:val="4"/>
                                  <w:sz w:val="20"/>
                                </w:rPr>
                                <w:t xml:space="preserve"> </w:t>
                              </w:r>
                              <w:r w:rsidRPr="005B074A">
                                <w:rPr>
                                  <w:b/>
                                  <w:i/>
                                  <w:iCs/>
                                  <w:sz w:val="20"/>
                                </w:rPr>
                                <w:t>Fitness</w:t>
                              </w:r>
                              <w:r w:rsidRPr="005B074A">
                                <w:rPr>
                                  <w:b/>
                                  <w:i/>
                                  <w:iCs/>
                                  <w:spacing w:val="4"/>
                                  <w:sz w:val="20"/>
                                </w:rPr>
                                <w:t xml:space="preserve"> </w:t>
                              </w:r>
                              <w:r w:rsidRPr="005B074A">
                                <w:rPr>
                                  <w:b/>
                                  <w:i/>
                                  <w:iCs/>
                                  <w:sz w:val="20"/>
                                </w:rPr>
                                <w:t>y</w:t>
                              </w:r>
                              <w:r w:rsidRPr="005B074A">
                                <w:rPr>
                                  <w:b/>
                                  <w:i/>
                                  <w:iCs/>
                                  <w:spacing w:val="4"/>
                                  <w:sz w:val="20"/>
                                </w:rPr>
                                <w:t xml:space="preserve"> </w:t>
                              </w:r>
                              <w:r w:rsidRPr="005B074A">
                                <w:rPr>
                                  <w:b/>
                                  <w:i/>
                                  <w:iCs/>
                                  <w:sz w:val="20"/>
                                </w:rPr>
                                <w:t>piscinas</w:t>
                              </w:r>
                              <w:r w:rsidRPr="005B074A">
                                <w:rPr>
                                  <w:b/>
                                  <w:i/>
                                  <w:iCs/>
                                  <w:spacing w:val="4"/>
                                  <w:sz w:val="20"/>
                                </w:rPr>
                                <w:t xml:space="preserve"> </w:t>
                              </w:r>
                              <w:r w:rsidRPr="005B074A">
                                <w:rPr>
                                  <w:b/>
                                  <w:i/>
                                  <w:iCs/>
                                  <w:sz w:val="20"/>
                                </w:rPr>
                                <w:t>y</w:t>
                              </w:r>
                              <w:r w:rsidRPr="005B074A">
                                <w:rPr>
                                  <w:b/>
                                  <w:i/>
                                  <w:iCs/>
                                  <w:spacing w:val="4"/>
                                  <w:sz w:val="20"/>
                                </w:rPr>
                                <w:t xml:space="preserve"> </w:t>
                              </w:r>
                              <w:r w:rsidRPr="005B074A">
                                <w:rPr>
                                  <w:b/>
                                  <w:i/>
                                  <w:iCs/>
                                  <w:sz w:val="20"/>
                                </w:rPr>
                                <w:t>otros</w:t>
                              </w:r>
                              <w:r w:rsidRPr="005B074A">
                                <w:rPr>
                                  <w:b/>
                                  <w:i/>
                                  <w:iCs/>
                                  <w:spacing w:val="4"/>
                                  <w:sz w:val="20"/>
                                </w:rPr>
                                <w:t xml:space="preserve"> </w:t>
                              </w:r>
                              <w:r w:rsidRPr="005B074A">
                                <w:rPr>
                                  <w:b/>
                                  <w:i/>
                                  <w:iCs/>
                                  <w:sz w:val="20"/>
                                </w:rPr>
                                <w:t>usos</w:t>
                              </w:r>
                              <w:r w:rsidRPr="005B074A">
                                <w:rPr>
                                  <w:b/>
                                  <w:i/>
                                  <w:iCs/>
                                  <w:spacing w:val="4"/>
                                  <w:sz w:val="20"/>
                                </w:rPr>
                                <w:t xml:space="preserve"> </w:t>
                              </w:r>
                              <w:r w:rsidRPr="005B074A">
                                <w:rPr>
                                  <w:b/>
                                  <w:i/>
                                  <w:iCs/>
                                  <w:sz w:val="20"/>
                                </w:rPr>
                                <w:t>complementarios</w:t>
                              </w:r>
                              <w:r w:rsidRPr="005B074A">
                                <w:rPr>
                                  <w:b/>
                                  <w:i/>
                                  <w:iCs/>
                                  <w:spacing w:val="4"/>
                                  <w:sz w:val="20"/>
                                </w:rPr>
                                <w:t xml:space="preserve"> </w:t>
                              </w:r>
                              <w:r w:rsidRPr="005B074A">
                                <w:rPr>
                                  <w:b/>
                                  <w:i/>
                                  <w:iCs/>
                                  <w:sz w:val="20"/>
                                </w:rPr>
                                <w:t>en</w:t>
                              </w:r>
                              <w:r w:rsidRPr="005B074A">
                                <w:rPr>
                                  <w:b/>
                                  <w:i/>
                                  <w:iCs/>
                                  <w:spacing w:val="4"/>
                                  <w:sz w:val="20"/>
                                </w:rPr>
                                <w:t xml:space="preserve"> </w:t>
                              </w:r>
                              <w:r w:rsidRPr="005B074A">
                                <w:rPr>
                                  <w:b/>
                                  <w:i/>
                                  <w:iCs/>
                                  <w:sz w:val="20"/>
                                </w:rPr>
                                <w:t>la</w:t>
                              </w:r>
                              <w:r w:rsidRPr="005B074A">
                                <w:rPr>
                                  <w:b/>
                                  <w:i/>
                                  <w:iCs/>
                                  <w:spacing w:val="4"/>
                                  <w:sz w:val="20"/>
                                </w:rPr>
                                <w:t xml:space="preserve"> </w:t>
                              </w:r>
                              <w:r w:rsidRPr="005B074A">
                                <w:rPr>
                                  <w:b/>
                                  <w:i/>
                                  <w:iCs/>
                                  <w:sz w:val="20"/>
                                </w:rPr>
                                <w:t>calle</w:t>
                              </w:r>
                              <w:r w:rsidRPr="005B074A">
                                <w:rPr>
                                  <w:b/>
                                  <w:i/>
                                  <w:iCs/>
                                  <w:spacing w:val="4"/>
                                  <w:sz w:val="20"/>
                                </w:rPr>
                                <w:t xml:space="preserve"> </w:t>
                              </w:r>
                              <w:r w:rsidRPr="005B074A">
                                <w:rPr>
                                  <w:b/>
                                  <w:i/>
                                  <w:iCs/>
                                  <w:spacing w:val="-2"/>
                                  <w:sz w:val="20"/>
                                </w:rPr>
                                <w:t>Acanto”</w:t>
                              </w:r>
                              <w:r w:rsidR="005B074A">
                                <w:rPr>
                                  <w:b/>
                                  <w:i/>
                                  <w:iCs/>
                                  <w:spacing w:val="-2"/>
                                  <w:sz w:val="20"/>
                                </w:rPr>
                                <w:t>.</w:t>
                              </w:r>
                            </w:p>
                          </w:txbxContent>
                        </wps:txbx>
                        <wps:bodyPr wrap="square" lIns="0" tIns="0" rIns="0" bIns="0" rtlCol="0">
                          <a:noAutofit/>
                        </wps:bodyPr>
                      </wps:wsp>
                    </wpg:wgp>
                  </a:graphicData>
                </a:graphic>
              </wp:anchor>
            </w:drawing>
          </mc:Choice>
          <mc:Fallback>
            <w:pict>
              <v:group w14:anchorId="3DF06DA7" id="Group 128" o:spid="_x0000_s1129" style="position:absolute;left:0;text-align:left;margin-left:70.85pt;margin-top:24.45pt;width:453.55pt;height:34.7pt;z-index:15782912;mso-wrap-distance-left:0;mso-wrap-distance-right:0;mso-position-horizontal-relative:page;mso-position-vertical-relative:text" coordsize="57600,4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">
                <v:shape id="Graphic 129" o:spid="_x0000_s1130" style="position:absolute;left:47;top:95;width:57506;height:4305;visibility:visible;mso-wrap-style:square;v-text-anchor:top" coordsize="5750560,430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" path="m5750242,l,,,430536r5750242,l5750242,xe" fillcolor="#f3f3f3" stroked="f">
                  <v:path arrowok="t"/>
                </v:shape>
                <v:shape id="Graphic 130" o:spid="_x0000_s1131" style="position:absolute;width:57600;height:4406;visibility:visible;mso-wrap-style:square;v-text-anchor:top" coordsize="5760085,440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" path="m5759767,r-330,l5759437,5080r-2540,2540l5756897,5080r2540,l5759437,,2857,r,5080l2857,7620,317,5080r2540,l2857,,,,,4762r,318l,440067r4762,l4762,10160r5750230,l5754992,440055r4763,l5759755,5080,5759767,xe" fillcolor="#ccc" stroked="f">
                  <v:path arrowok="t"/>
                </v:shape>
                <v:shape id="Textbox 131" o:spid="_x0000_s1132" type="#_x0000_t202" style="position:absolute;left:47;top:101;width:57506;height:4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7JwwAAANwAAAAPAAAAZHJzL2Rvd25yZXYueG1sRE9Na8JA&#10;EL0X+h+WKXhrNipI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wP4+ycMAAADcAAAADwAA&#10;AAAAAAAAAAAAAAAHAgAAZHJzL2Rvd25yZXYueG1sUEsFBgAAAAADAAMAtwAAAPcCAAAAAA==&#10;" filled="f" stroked="f">
                  <v:textbox inset="0,0,0,0">
                    <w:txbxContent>
                      <w:p w14:paraId="0EBAE334" w14:textId="7B45DAFF" w:rsidR="00052788" w:rsidRDefault="00000000">
                        <w:pPr>
                          <w:spacing w:before="81" w:line="297" w:lineRule="auto"/>
                          <w:ind w:left="60"/>
                          <w:rPr>
                            <w:b/>
                            <w:sz w:val="20"/>
                          </w:rPr>
                        </w:pPr>
                        <w:r>
                          <w:rPr>
                            <w:b/>
                            <w:sz w:val="20"/>
                          </w:rPr>
                          <w:t>Aprobación</w:t>
                        </w:r>
                        <w:r>
                          <w:rPr>
                            <w:b/>
                            <w:spacing w:val="40"/>
                            <w:sz w:val="20"/>
                          </w:rPr>
                          <w:t xml:space="preserve"> </w:t>
                        </w:r>
                        <w:r>
                          <w:rPr>
                            <w:b/>
                            <w:sz w:val="20"/>
                          </w:rPr>
                          <w:t>del</w:t>
                        </w:r>
                        <w:r>
                          <w:rPr>
                            <w:b/>
                            <w:spacing w:val="40"/>
                            <w:sz w:val="20"/>
                          </w:rPr>
                          <w:t xml:space="preserve"> </w:t>
                        </w:r>
                        <w:r>
                          <w:rPr>
                            <w:b/>
                            <w:sz w:val="20"/>
                          </w:rPr>
                          <w:t>estudio</w:t>
                        </w:r>
                        <w:r>
                          <w:rPr>
                            <w:b/>
                            <w:spacing w:val="40"/>
                            <w:sz w:val="20"/>
                          </w:rPr>
                          <w:t xml:space="preserve"> </w:t>
                        </w:r>
                        <w:r>
                          <w:rPr>
                            <w:b/>
                            <w:sz w:val="20"/>
                          </w:rPr>
                          <w:t>de</w:t>
                        </w:r>
                        <w:r>
                          <w:rPr>
                            <w:b/>
                            <w:spacing w:val="40"/>
                            <w:sz w:val="20"/>
                          </w:rPr>
                          <w:t xml:space="preserve"> </w:t>
                        </w:r>
                        <w:r>
                          <w:rPr>
                            <w:b/>
                            <w:sz w:val="20"/>
                          </w:rPr>
                          <w:t>viabilidad</w:t>
                        </w:r>
                        <w:r>
                          <w:rPr>
                            <w:b/>
                            <w:spacing w:val="40"/>
                            <w:sz w:val="20"/>
                          </w:rPr>
                          <w:t xml:space="preserve"> </w:t>
                        </w:r>
                        <w:r>
                          <w:rPr>
                            <w:b/>
                            <w:sz w:val="20"/>
                          </w:rPr>
                          <w:t>económico-financiera</w:t>
                        </w:r>
                        <w:r>
                          <w:rPr>
                            <w:b/>
                            <w:spacing w:val="40"/>
                            <w:sz w:val="20"/>
                          </w:rPr>
                          <w:t xml:space="preserve"> </w:t>
                        </w:r>
                        <w:r>
                          <w:rPr>
                            <w:b/>
                            <w:sz w:val="20"/>
                          </w:rPr>
                          <w:t>del</w:t>
                        </w:r>
                        <w:r>
                          <w:rPr>
                            <w:b/>
                            <w:spacing w:val="40"/>
                            <w:sz w:val="20"/>
                          </w:rPr>
                          <w:t xml:space="preserve"> </w:t>
                        </w:r>
                        <w:r>
                          <w:rPr>
                            <w:b/>
                            <w:sz w:val="20"/>
                          </w:rPr>
                          <w:t>contrato</w:t>
                        </w:r>
                        <w:r>
                          <w:rPr>
                            <w:b/>
                            <w:spacing w:val="40"/>
                            <w:sz w:val="20"/>
                          </w:rPr>
                          <w:t xml:space="preserve"> </w:t>
                        </w:r>
                        <w:r>
                          <w:rPr>
                            <w:b/>
                            <w:sz w:val="20"/>
                          </w:rPr>
                          <w:t>de</w:t>
                        </w:r>
                        <w:r>
                          <w:rPr>
                            <w:b/>
                            <w:spacing w:val="40"/>
                            <w:sz w:val="20"/>
                          </w:rPr>
                          <w:t xml:space="preserve"> </w:t>
                        </w:r>
                        <w:r>
                          <w:rPr>
                            <w:b/>
                            <w:sz w:val="20"/>
                          </w:rPr>
                          <w:t>concesión</w:t>
                        </w:r>
                        <w:r>
                          <w:rPr>
                            <w:b/>
                            <w:spacing w:val="40"/>
                            <w:sz w:val="20"/>
                          </w:rPr>
                          <w:t xml:space="preserve"> </w:t>
                        </w:r>
                        <w:r>
                          <w:rPr>
                            <w:b/>
                            <w:sz w:val="20"/>
                          </w:rPr>
                          <w:t>de servicio</w:t>
                        </w:r>
                        <w:r>
                          <w:rPr>
                            <w:b/>
                            <w:spacing w:val="4"/>
                            <w:sz w:val="20"/>
                          </w:rPr>
                          <w:t xml:space="preserve"> </w:t>
                        </w:r>
                        <w:r>
                          <w:rPr>
                            <w:b/>
                            <w:sz w:val="20"/>
                          </w:rPr>
                          <w:t>de</w:t>
                        </w:r>
                        <w:r>
                          <w:rPr>
                            <w:b/>
                            <w:spacing w:val="4"/>
                            <w:sz w:val="20"/>
                          </w:rPr>
                          <w:t xml:space="preserve"> </w:t>
                        </w:r>
                        <w:r w:rsidRPr="005B074A">
                          <w:rPr>
                            <w:b/>
                            <w:i/>
                            <w:iCs/>
                            <w:sz w:val="20"/>
                          </w:rPr>
                          <w:t>“Edificio</w:t>
                        </w:r>
                        <w:r w:rsidRPr="005B074A">
                          <w:rPr>
                            <w:b/>
                            <w:i/>
                            <w:iCs/>
                            <w:spacing w:val="4"/>
                            <w:sz w:val="20"/>
                          </w:rPr>
                          <w:t xml:space="preserve"> </w:t>
                        </w:r>
                        <w:r w:rsidRPr="005B074A">
                          <w:rPr>
                            <w:b/>
                            <w:i/>
                            <w:iCs/>
                            <w:sz w:val="20"/>
                          </w:rPr>
                          <w:t>de</w:t>
                        </w:r>
                        <w:r w:rsidRPr="005B074A">
                          <w:rPr>
                            <w:b/>
                            <w:i/>
                            <w:iCs/>
                            <w:spacing w:val="4"/>
                            <w:sz w:val="20"/>
                          </w:rPr>
                          <w:t xml:space="preserve"> </w:t>
                        </w:r>
                        <w:r w:rsidRPr="005B074A">
                          <w:rPr>
                            <w:b/>
                            <w:i/>
                            <w:iCs/>
                            <w:sz w:val="20"/>
                          </w:rPr>
                          <w:t>Fitness</w:t>
                        </w:r>
                        <w:r w:rsidRPr="005B074A">
                          <w:rPr>
                            <w:b/>
                            <w:i/>
                            <w:iCs/>
                            <w:spacing w:val="4"/>
                            <w:sz w:val="20"/>
                          </w:rPr>
                          <w:t xml:space="preserve"> </w:t>
                        </w:r>
                        <w:r w:rsidRPr="005B074A">
                          <w:rPr>
                            <w:b/>
                            <w:i/>
                            <w:iCs/>
                            <w:sz w:val="20"/>
                          </w:rPr>
                          <w:t>y</w:t>
                        </w:r>
                        <w:r w:rsidRPr="005B074A">
                          <w:rPr>
                            <w:b/>
                            <w:i/>
                            <w:iCs/>
                            <w:spacing w:val="4"/>
                            <w:sz w:val="20"/>
                          </w:rPr>
                          <w:t xml:space="preserve"> </w:t>
                        </w:r>
                        <w:r w:rsidRPr="005B074A">
                          <w:rPr>
                            <w:b/>
                            <w:i/>
                            <w:iCs/>
                            <w:sz w:val="20"/>
                          </w:rPr>
                          <w:t>piscinas</w:t>
                        </w:r>
                        <w:r w:rsidRPr="005B074A">
                          <w:rPr>
                            <w:b/>
                            <w:i/>
                            <w:iCs/>
                            <w:spacing w:val="4"/>
                            <w:sz w:val="20"/>
                          </w:rPr>
                          <w:t xml:space="preserve"> </w:t>
                        </w:r>
                        <w:r w:rsidRPr="005B074A">
                          <w:rPr>
                            <w:b/>
                            <w:i/>
                            <w:iCs/>
                            <w:sz w:val="20"/>
                          </w:rPr>
                          <w:t>y</w:t>
                        </w:r>
                        <w:r w:rsidRPr="005B074A">
                          <w:rPr>
                            <w:b/>
                            <w:i/>
                            <w:iCs/>
                            <w:spacing w:val="4"/>
                            <w:sz w:val="20"/>
                          </w:rPr>
                          <w:t xml:space="preserve"> </w:t>
                        </w:r>
                        <w:r w:rsidRPr="005B074A">
                          <w:rPr>
                            <w:b/>
                            <w:i/>
                            <w:iCs/>
                            <w:sz w:val="20"/>
                          </w:rPr>
                          <w:t>otros</w:t>
                        </w:r>
                        <w:r w:rsidRPr="005B074A">
                          <w:rPr>
                            <w:b/>
                            <w:i/>
                            <w:iCs/>
                            <w:spacing w:val="4"/>
                            <w:sz w:val="20"/>
                          </w:rPr>
                          <w:t xml:space="preserve"> </w:t>
                        </w:r>
                        <w:r w:rsidRPr="005B074A">
                          <w:rPr>
                            <w:b/>
                            <w:i/>
                            <w:iCs/>
                            <w:sz w:val="20"/>
                          </w:rPr>
                          <w:t>usos</w:t>
                        </w:r>
                        <w:r w:rsidRPr="005B074A">
                          <w:rPr>
                            <w:b/>
                            <w:i/>
                            <w:iCs/>
                            <w:spacing w:val="4"/>
                            <w:sz w:val="20"/>
                          </w:rPr>
                          <w:t xml:space="preserve"> </w:t>
                        </w:r>
                        <w:r w:rsidRPr="005B074A">
                          <w:rPr>
                            <w:b/>
                            <w:i/>
                            <w:iCs/>
                            <w:sz w:val="20"/>
                          </w:rPr>
                          <w:t>complementarios</w:t>
                        </w:r>
                        <w:r w:rsidRPr="005B074A">
                          <w:rPr>
                            <w:b/>
                            <w:i/>
                            <w:iCs/>
                            <w:spacing w:val="4"/>
                            <w:sz w:val="20"/>
                          </w:rPr>
                          <w:t xml:space="preserve"> </w:t>
                        </w:r>
                        <w:r w:rsidRPr="005B074A">
                          <w:rPr>
                            <w:b/>
                            <w:i/>
                            <w:iCs/>
                            <w:sz w:val="20"/>
                          </w:rPr>
                          <w:t>en</w:t>
                        </w:r>
                        <w:r w:rsidRPr="005B074A">
                          <w:rPr>
                            <w:b/>
                            <w:i/>
                            <w:iCs/>
                            <w:spacing w:val="4"/>
                            <w:sz w:val="20"/>
                          </w:rPr>
                          <w:t xml:space="preserve"> </w:t>
                        </w:r>
                        <w:r w:rsidRPr="005B074A">
                          <w:rPr>
                            <w:b/>
                            <w:i/>
                            <w:iCs/>
                            <w:sz w:val="20"/>
                          </w:rPr>
                          <w:t>la</w:t>
                        </w:r>
                        <w:r w:rsidRPr="005B074A">
                          <w:rPr>
                            <w:b/>
                            <w:i/>
                            <w:iCs/>
                            <w:spacing w:val="4"/>
                            <w:sz w:val="20"/>
                          </w:rPr>
                          <w:t xml:space="preserve"> </w:t>
                        </w:r>
                        <w:r w:rsidRPr="005B074A">
                          <w:rPr>
                            <w:b/>
                            <w:i/>
                            <w:iCs/>
                            <w:sz w:val="20"/>
                          </w:rPr>
                          <w:t>calle</w:t>
                        </w:r>
                        <w:r w:rsidRPr="005B074A">
                          <w:rPr>
                            <w:b/>
                            <w:i/>
                            <w:iCs/>
                            <w:spacing w:val="4"/>
                            <w:sz w:val="20"/>
                          </w:rPr>
                          <w:t xml:space="preserve"> </w:t>
                        </w:r>
                        <w:r w:rsidRPr="005B074A">
                          <w:rPr>
                            <w:b/>
                            <w:i/>
                            <w:iCs/>
                            <w:spacing w:val="-2"/>
                            <w:sz w:val="20"/>
                          </w:rPr>
                          <w:t>Acanto”</w:t>
                        </w:r>
                        <w:r w:rsidR="005B074A">
                          <w:rPr>
                            <w:b/>
                            <w:i/>
                            <w:iCs/>
                            <w:spacing w:val="-2"/>
                            <w:sz w:val="20"/>
                          </w:rPr>
                          <w:t>.</w:t>
                        </w:r>
                      </w:p>
                    </w:txbxContent>
                  </v:textbox>
                </v:shape>
                <w10:wrap anchorx="page"/>
              </v:group>
            </w:pict>
          </mc:Fallback>
        </mc:AlternateContent>
      </w:r>
      <w:r>
        <w:t>8º.-</w:t>
      </w:r>
      <w:r>
        <w:rPr>
          <w:spacing w:val="-2"/>
        </w:rPr>
        <w:t xml:space="preserve"> </w:t>
      </w:r>
      <w:r>
        <w:t>Notificar</w:t>
      </w:r>
      <w:r>
        <w:rPr>
          <w:spacing w:val="-1"/>
        </w:rPr>
        <w:t xml:space="preserve"> </w:t>
      </w:r>
      <w:r>
        <w:t>el</w:t>
      </w:r>
      <w:r>
        <w:rPr>
          <w:spacing w:val="-2"/>
        </w:rPr>
        <w:t xml:space="preserve"> </w:t>
      </w:r>
      <w:r>
        <w:t>acuerdo</w:t>
      </w:r>
      <w:r>
        <w:rPr>
          <w:spacing w:val="-1"/>
        </w:rPr>
        <w:t xml:space="preserve"> </w:t>
      </w:r>
      <w:r>
        <w:t>que</w:t>
      </w:r>
      <w:r>
        <w:rPr>
          <w:spacing w:val="-2"/>
        </w:rPr>
        <w:t xml:space="preserve"> </w:t>
      </w:r>
      <w:r>
        <w:t>se</w:t>
      </w:r>
      <w:r>
        <w:rPr>
          <w:spacing w:val="-1"/>
        </w:rPr>
        <w:t xml:space="preserve"> </w:t>
      </w:r>
      <w:r>
        <w:t>adopte</w:t>
      </w:r>
      <w:r>
        <w:rPr>
          <w:spacing w:val="-2"/>
        </w:rPr>
        <w:t xml:space="preserve"> </w:t>
      </w:r>
      <w:r>
        <w:t>a</w:t>
      </w:r>
      <w:r>
        <w:rPr>
          <w:spacing w:val="-1"/>
        </w:rPr>
        <w:t xml:space="preserve"> </w:t>
      </w:r>
      <w:r>
        <w:t>todos</w:t>
      </w:r>
      <w:r>
        <w:rPr>
          <w:spacing w:val="-2"/>
        </w:rPr>
        <w:t xml:space="preserve"> </w:t>
      </w:r>
      <w:r>
        <w:t>los</w:t>
      </w:r>
      <w:r>
        <w:rPr>
          <w:spacing w:val="-1"/>
        </w:rPr>
        <w:t xml:space="preserve"> </w:t>
      </w:r>
      <w:r>
        <w:rPr>
          <w:spacing w:val="-2"/>
        </w:rPr>
        <w:t>interesados.</w:t>
      </w:r>
    </w:p>
    <w:p w14:paraId="23F6F432" w14:textId="77777777" w:rsidR="00052788" w:rsidRDefault="00052788">
      <w:pPr>
        <w:pStyle w:val="Textoindependiente"/>
        <w:jc w:val="both"/>
        <w:sectPr w:rsidR="00052788">
          <w:pgSz w:w="11910" w:h="16840"/>
          <w:pgMar w:top="1340" w:right="1417" w:bottom="1260" w:left="1275" w:header="225" w:footer="1060" w:gutter="0"/>
          <w:cols w:space="720"/>
        </w:sectPr>
      </w:pPr>
    </w:p>
    <w:p w14:paraId="5402F2A3" w14:textId="77777777" w:rsidR="00052788" w:rsidRDefault="00000000">
      <w:pPr>
        <w:pStyle w:val="Textoindependiente"/>
        <w:spacing w:before="10"/>
        <w:rPr>
          <w:sz w:val="4"/>
        </w:rPr>
      </w:pPr>
      <w:r>
        <w:rPr>
          <w:noProof/>
          <w:sz w:val="4"/>
        </w:rPr>
        <mc:AlternateContent>
          <mc:Choice Requires="wps">
            <w:drawing>
              <wp:anchor distT="0" distB="0" distL="0" distR="0" simplePos="0" relativeHeight="15784448" behindDoc="0" locked="0" layoutInCell="1" allowOverlap="1" wp14:anchorId="093F45FC" wp14:editId="5B6C8673">
                <wp:simplePos x="0" y="0"/>
                <wp:positionH relativeFrom="page">
                  <wp:posOffset>6807090</wp:posOffset>
                </wp:positionH>
                <wp:positionV relativeFrom="page">
                  <wp:posOffset>2818730</wp:posOffset>
                </wp:positionV>
                <wp:extent cx="419734" cy="3187065"/>
                <wp:effectExtent l="0" t="0" r="0" b="0"/>
                <wp:wrapNone/>
                <wp:docPr id="132" name="Text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3298D9A"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C2A4BB9"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093F45FC" id="Textbox 132" o:spid="_x0000_s1133" type="#_x0000_t202" style="position:absolute;margin-left:536pt;margin-top:221.95pt;width:33.05pt;height:250.95pt;z-index:15784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MGvBZW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3298D9A"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C2A4BB9"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Pr>
          <w:noProof/>
          <w:sz w:val="4"/>
        </w:rPr>
        <mc:AlternateContent>
          <mc:Choice Requires="wps">
            <w:drawing>
              <wp:anchor distT="0" distB="0" distL="0" distR="0" simplePos="0" relativeHeight="15784960" behindDoc="0" locked="0" layoutInCell="1" allowOverlap="1" wp14:anchorId="6D6EC291" wp14:editId="4D2B17E1">
                <wp:simplePos x="0" y="0"/>
                <wp:positionH relativeFrom="page">
                  <wp:posOffset>6965929</wp:posOffset>
                </wp:positionH>
                <wp:positionV relativeFrom="page">
                  <wp:posOffset>6516126</wp:posOffset>
                </wp:positionV>
                <wp:extent cx="263525" cy="3312160"/>
                <wp:effectExtent l="0" t="0" r="0" b="0"/>
                <wp:wrapNone/>
                <wp:docPr id="133" name="Text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7C2051C9" w14:textId="508C4902"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7EEE797C"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1DB798CA"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48</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6D6EC291" id="Textbox 133" o:spid="_x0000_s1134" type="#_x0000_t202" style="position:absolute;margin-left:548.5pt;margin-top:513.1pt;width:20.75pt;height:260.8pt;z-index:15784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CcqocJpAEAADIDAAAOAAAAAAAAAAAAAAAAAC4CAABkcnMvZTJvRG9jLnhtbFBLAQItABQA&#10;BgAIAAAAIQDxhk1L4QAAAA8BAAAPAAAAAAAAAAAAAAAAAP4DAABkcnMvZG93bnJldi54bWxQSwUG&#10;AAAAAAQABADzAAAADAUAAAAA&#10;" filled="f" stroked="f">
                <v:textbox style="layout-flow:vertical;mso-layout-flow-alt:bottom-to-top" inset="0,0,0,0">
                  <w:txbxContent>
                    <w:p w14:paraId="7C2051C9" w14:textId="508C4902"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7EEE797C"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1DB798CA"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48</w:t>
                      </w:r>
                      <w:r>
                        <w:rPr>
                          <w:spacing w:val="-6"/>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p>
    <w:tbl>
      <w:tblPr>
        <w:tblStyle w:val="TableNormal"/>
        <w:tblW w:w="0" w:type="auto"/>
        <w:tblInd w:w="15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5"/>
      </w:tblGrid>
      <w:tr w:rsidR="00052788" w14:paraId="31967254" w14:textId="77777777">
        <w:trPr>
          <w:trHeight w:val="343"/>
        </w:trPr>
        <w:tc>
          <w:tcPr>
            <w:tcW w:w="9062" w:type="dxa"/>
            <w:gridSpan w:val="2"/>
            <w:tcBorders>
              <w:top w:val="nil"/>
              <w:bottom w:val="single" w:sz="8" w:space="0" w:color="CCCCCC"/>
            </w:tcBorders>
            <w:shd w:val="clear" w:color="auto" w:fill="F3F3F3"/>
          </w:tcPr>
          <w:p w14:paraId="10233434" w14:textId="16906922" w:rsidR="00052788" w:rsidRDefault="005B074A">
            <w:pPr>
              <w:pStyle w:val="TableParagraph"/>
              <w:spacing w:before="22"/>
              <w:ind w:left="62"/>
              <w:rPr>
                <w:b/>
                <w:sz w:val="20"/>
              </w:rPr>
            </w:pPr>
            <w:r>
              <w:rPr>
                <w:b/>
                <w:sz w:val="20"/>
              </w:rPr>
              <w:t xml:space="preserve">Expte. </w:t>
            </w:r>
            <w:r>
              <w:rPr>
                <w:b/>
                <w:spacing w:val="-2"/>
                <w:sz w:val="20"/>
              </w:rPr>
              <w:t>27741/2025.</w:t>
            </w:r>
          </w:p>
        </w:tc>
      </w:tr>
      <w:tr w:rsidR="00052788" w14:paraId="04EF52C7" w14:textId="77777777">
        <w:trPr>
          <w:trHeight w:val="399"/>
        </w:trPr>
        <w:tc>
          <w:tcPr>
            <w:tcW w:w="1877" w:type="dxa"/>
            <w:tcBorders>
              <w:top w:val="single" w:sz="8" w:space="0" w:color="CCCCCC"/>
              <w:bottom w:val="single" w:sz="8" w:space="0" w:color="CCCCCC"/>
              <w:right w:val="single" w:sz="6" w:space="0" w:color="CCCCCC"/>
            </w:tcBorders>
          </w:tcPr>
          <w:p w14:paraId="73ACC645" w14:textId="77777777" w:rsidR="00052788" w:rsidRDefault="00000000">
            <w:pPr>
              <w:pStyle w:val="TableParagraph"/>
              <w:spacing w:before="79"/>
              <w:ind w:left="62"/>
              <w:rPr>
                <w:b/>
                <w:sz w:val="20"/>
              </w:rPr>
            </w:pPr>
            <w:r>
              <w:rPr>
                <w:b/>
                <w:spacing w:val="-2"/>
                <w:sz w:val="20"/>
              </w:rPr>
              <w:t>Favorable</w:t>
            </w:r>
          </w:p>
        </w:tc>
        <w:tc>
          <w:tcPr>
            <w:tcW w:w="7185" w:type="dxa"/>
            <w:tcBorders>
              <w:top w:val="single" w:sz="8" w:space="0" w:color="CCCCCC"/>
              <w:left w:val="single" w:sz="6" w:space="0" w:color="CCCCCC"/>
              <w:bottom w:val="single" w:sz="8" w:space="0" w:color="CCCCCC"/>
            </w:tcBorders>
          </w:tcPr>
          <w:p w14:paraId="463F4964" w14:textId="77777777" w:rsidR="00052788"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C4760C6" w14:textId="77777777" w:rsidR="00052788" w:rsidRDefault="00052788">
      <w:pPr>
        <w:pStyle w:val="Textoindependiente"/>
        <w:spacing w:before="153"/>
      </w:pPr>
    </w:p>
    <w:p w14:paraId="09588CE3" w14:textId="77777777" w:rsidR="00052788" w:rsidRDefault="00000000">
      <w:pPr>
        <w:pStyle w:val="Ttulo5"/>
        <w:ind w:left="142"/>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252184CF" w14:textId="77777777" w:rsidR="00052788" w:rsidRDefault="00052788">
      <w:pPr>
        <w:pStyle w:val="Textoindependiente"/>
        <w:spacing w:before="62"/>
        <w:rPr>
          <w:b/>
        </w:rPr>
      </w:pPr>
    </w:p>
    <w:p w14:paraId="11F0B059" w14:textId="43954531" w:rsidR="00052788" w:rsidRDefault="00000000">
      <w:pPr>
        <w:pStyle w:val="Prrafodelista"/>
        <w:numPr>
          <w:ilvl w:val="0"/>
          <w:numId w:val="19"/>
        </w:numPr>
        <w:tabs>
          <w:tab w:val="left" w:pos="320"/>
        </w:tabs>
        <w:spacing w:line="292" w:lineRule="auto"/>
        <w:ind w:right="1" w:firstLine="0"/>
        <w:jc w:val="both"/>
        <w:rPr>
          <w:sz w:val="20"/>
        </w:rPr>
      </w:pPr>
      <w:r>
        <w:rPr>
          <w:sz w:val="20"/>
        </w:rPr>
        <w:t xml:space="preserve">Anteproyecto de ejecución redactado por el </w:t>
      </w:r>
      <w:r w:rsidR="005B074A">
        <w:rPr>
          <w:sz w:val="20"/>
        </w:rPr>
        <w:t>a</w:t>
      </w:r>
      <w:r>
        <w:rPr>
          <w:sz w:val="20"/>
        </w:rPr>
        <w:t>rquitecto, D. Pablo Notari Oviedo, colegiado 11.314 (COAM). Dicho proyecto está suscrito en julio de 2025.</w:t>
      </w:r>
    </w:p>
    <w:p w14:paraId="59AA142E" w14:textId="77777777" w:rsidR="00052788" w:rsidRDefault="00052788">
      <w:pPr>
        <w:pStyle w:val="Textoindependiente"/>
        <w:spacing w:before="9"/>
      </w:pPr>
    </w:p>
    <w:p w14:paraId="6CD51E59" w14:textId="77777777" w:rsidR="00052788" w:rsidRDefault="00000000">
      <w:pPr>
        <w:pStyle w:val="Prrafodelista"/>
        <w:numPr>
          <w:ilvl w:val="0"/>
          <w:numId w:val="19"/>
        </w:numPr>
        <w:tabs>
          <w:tab w:val="left" w:pos="320"/>
        </w:tabs>
        <w:spacing w:before="1" w:line="292" w:lineRule="auto"/>
        <w:ind w:right="1" w:firstLine="0"/>
        <w:jc w:val="both"/>
        <w:rPr>
          <w:sz w:val="20"/>
        </w:rPr>
      </w:pPr>
      <w:r>
        <w:rPr>
          <w:sz w:val="20"/>
        </w:rPr>
        <w:t>Aprobación del anteproyecto de obras y régimen de explotación por acuerdo adoptado por la Junta de Gobierno Local, en sesión celebrada el día 5 de septiembre de 2025, tras trámite de información pública</w:t>
      </w:r>
      <w:r>
        <w:rPr>
          <w:spacing w:val="27"/>
          <w:sz w:val="20"/>
        </w:rPr>
        <w:t xml:space="preserve"> </w:t>
      </w:r>
      <w:r>
        <w:rPr>
          <w:sz w:val="20"/>
        </w:rPr>
        <w:t>mediante</w:t>
      </w:r>
      <w:r>
        <w:rPr>
          <w:spacing w:val="27"/>
          <w:sz w:val="20"/>
        </w:rPr>
        <w:t xml:space="preserve"> </w:t>
      </w:r>
      <w:r>
        <w:rPr>
          <w:sz w:val="20"/>
        </w:rPr>
        <w:t>anuncio</w:t>
      </w:r>
      <w:r>
        <w:rPr>
          <w:spacing w:val="27"/>
          <w:sz w:val="20"/>
        </w:rPr>
        <w:t xml:space="preserve"> </w:t>
      </w:r>
      <w:r>
        <w:rPr>
          <w:sz w:val="20"/>
        </w:rPr>
        <w:t>inserto</w:t>
      </w:r>
      <w:r>
        <w:rPr>
          <w:spacing w:val="27"/>
          <w:sz w:val="20"/>
        </w:rPr>
        <w:t xml:space="preserve"> </w:t>
      </w:r>
      <w:r>
        <w:rPr>
          <w:sz w:val="20"/>
        </w:rPr>
        <w:t>en</w:t>
      </w:r>
      <w:r>
        <w:rPr>
          <w:spacing w:val="27"/>
          <w:sz w:val="20"/>
        </w:rPr>
        <w:t xml:space="preserve"> </w:t>
      </w:r>
      <w:r>
        <w:rPr>
          <w:sz w:val="20"/>
        </w:rPr>
        <w:t>el</w:t>
      </w:r>
      <w:r>
        <w:rPr>
          <w:spacing w:val="27"/>
          <w:sz w:val="20"/>
        </w:rPr>
        <w:t xml:space="preserve"> </w:t>
      </w:r>
      <w:r>
        <w:rPr>
          <w:sz w:val="20"/>
        </w:rPr>
        <w:t>Boletín</w:t>
      </w:r>
      <w:r>
        <w:rPr>
          <w:spacing w:val="27"/>
          <w:sz w:val="20"/>
        </w:rPr>
        <w:t xml:space="preserve"> </w:t>
      </w:r>
      <w:r>
        <w:rPr>
          <w:sz w:val="20"/>
        </w:rPr>
        <w:t>Oficial</w:t>
      </w:r>
      <w:r>
        <w:rPr>
          <w:spacing w:val="27"/>
          <w:sz w:val="20"/>
        </w:rPr>
        <w:t xml:space="preserve"> </w:t>
      </w:r>
      <w:r>
        <w:rPr>
          <w:sz w:val="20"/>
        </w:rPr>
        <w:t>de</w:t>
      </w:r>
      <w:r>
        <w:rPr>
          <w:spacing w:val="27"/>
          <w:sz w:val="20"/>
        </w:rPr>
        <w:t xml:space="preserve"> </w:t>
      </w:r>
      <w:r>
        <w:rPr>
          <w:sz w:val="20"/>
        </w:rPr>
        <w:t>la</w:t>
      </w:r>
      <w:r>
        <w:rPr>
          <w:spacing w:val="27"/>
          <w:sz w:val="20"/>
        </w:rPr>
        <w:t xml:space="preserve"> </w:t>
      </w:r>
      <w:r>
        <w:rPr>
          <w:sz w:val="20"/>
        </w:rPr>
        <w:t>Comunidad</w:t>
      </w:r>
      <w:r>
        <w:rPr>
          <w:spacing w:val="27"/>
          <w:sz w:val="20"/>
        </w:rPr>
        <w:t xml:space="preserve"> </w:t>
      </w:r>
      <w:r>
        <w:rPr>
          <w:sz w:val="20"/>
        </w:rPr>
        <w:t>de</w:t>
      </w:r>
      <w:r>
        <w:rPr>
          <w:spacing w:val="27"/>
          <w:sz w:val="20"/>
        </w:rPr>
        <w:t xml:space="preserve"> </w:t>
      </w:r>
      <w:r>
        <w:rPr>
          <w:sz w:val="20"/>
        </w:rPr>
        <w:t>Madrid</w:t>
      </w:r>
      <w:r>
        <w:rPr>
          <w:spacing w:val="27"/>
          <w:sz w:val="20"/>
        </w:rPr>
        <w:t xml:space="preserve"> </w:t>
      </w:r>
      <w:r>
        <w:rPr>
          <w:sz w:val="20"/>
        </w:rPr>
        <w:t>de</w:t>
      </w:r>
      <w:r>
        <w:rPr>
          <w:spacing w:val="27"/>
          <w:sz w:val="20"/>
        </w:rPr>
        <w:t xml:space="preserve"> </w:t>
      </w:r>
      <w:r>
        <w:rPr>
          <w:sz w:val="20"/>
        </w:rPr>
        <w:t>fecha</w:t>
      </w:r>
      <w:r>
        <w:rPr>
          <w:spacing w:val="27"/>
          <w:sz w:val="20"/>
        </w:rPr>
        <w:t xml:space="preserve"> </w:t>
      </w:r>
      <w:r>
        <w:rPr>
          <w:sz w:val="20"/>
        </w:rPr>
        <w:t>31</w:t>
      </w:r>
      <w:r>
        <w:rPr>
          <w:spacing w:val="27"/>
          <w:sz w:val="20"/>
        </w:rPr>
        <w:t xml:space="preserve"> </w:t>
      </w:r>
      <w:r>
        <w:rPr>
          <w:sz w:val="20"/>
        </w:rPr>
        <w:t xml:space="preserve">de julio de 2025 y exposición pública en el página de transparencia municipal con fecha 31 de julio de 2025, con resolución de las alegaciones presentadas e incorporaciones de observaciones al citado </w:t>
      </w:r>
      <w:r>
        <w:rPr>
          <w:spacing w:val="-2"/>
          <w:sz w:val="20"/>
        </w:rPr>
        <w:t>anteproyecto.</w:t>
      </w:r>
    </w:p>
    <w:p w14:paraId="46FA1CEA" w14:textId="77777777" w:rsidR="00052788" w:rsidRDefault="00052788">
      <w:pPr>
        <w:pStyle w:val="Textoindependiente"/>
        <w:spacing w:before="9"/>
      </w:pPr>
    </w:p>
    <w:p w14:paraId="04341C19" w14:textId="77777777" w:rsidR="00052788" w:rsidRDefault="00000000">
      <w:pPr>
        <w:pStyle w:val="Prrafodelista"/>
        <w:numPr>
          <w:ilvl w:val="0"/>
          <w:numId w:val="19"/>
        </w:numPr>
        <w:tabs>
          <w:tab w:val="left" w:pos="308"/>
        </w:tabs>
        <w:spacing w:line="292" w:lineRule="auto"/>
        <w:ind w:right="1" w:firstLine="0"/>
        <w:jc w:val="both"/>
        <w:rPr>
          <w:sz w:val="20"/>
        </w:rPr>
      </w:pPr>
      <w:r>
        <w:rPr>
          <w:sz w:val="20"/>
        </w:rPr>
        <w:t>Estudios de viabilidad económico-financiera suscritos con fecha 9 de septiembre de 2025, por D. Manuel Valcarce Torrente (Consultoría Deportiva Valgo), para las fracciones 1 y totalidad de la</w:t>
      </w:r>
      <w:r>
        <w:rPr>
          <w:spacing w:val="40"/>
          <w:sz w:val="20"/>
        </w:rPr>
        <w:t xml:space="preserve"> </w:t>
      </w:r>
      <w:r>
        <w:rPr>
          <w:spacing w:val="-2"/>
          <w:sz w:val="20"/>
        </w:rPr>
        <w:t>misma.</w:t>
      </w:r>
    </w:p>
    <w:p w14:paraId="5E268B73" w14:textId="77777777" w:rsidR="00052788" w:rsidRDefault="00052788">
      <w:pPr>
        <w:pStyle w:val="Textoindependiente"/>
        <w:spacing w:before="10"/>
      </w:pPr>
    </w:p>
    <w:p w14:paraId="07C0A69A" w14:textId="77777777" w:rsidR="00052788" w:rsidRDefault="00000000">
      <w:pPr>
        <w:pStyle w:val="Prrafodelista"/>
        <w:numPr>
          <w:ilvl w:val="0"/>
          <w:numId w:val="19"/>
        </w:numPr>
        <w:tabs>
          <w:tab w:val="left" w:pos="320"/>
        </w:tabs>
        <w:spacing w:line="292" w:lineRule="auto"/>
        <w:ind w:right="1" w:firstLine="0"/>
        <w:jc w:val="both"/>
        <w:rPr>
          <w:sz w:val="20"/>
        </w:rPr>
      </w:pPr>
      <w:r>
        <w:rPr>
          <w:sz w:val="20"/>
        </w:rPr>
        <w:t xml:space="preserve">Informe técnico suscrito, con fecha 9 de septiembre de 2025, por el Técnico de la Concejalía de Deportes, D. Nicolás Santafé Casanueva, favorable a la aprobación del estudio de viabilidad </w:t>
      </w:r>
      <w:r>
        <w:rPr>
          <w:spacing w:val="-2"/>
          <w:sz w:val="20"/>
        </w:rPr>
        <w:t>económico-financiera.</w:t>
      </w:r>
    </w:p>
    <w:p w14:paraId="04C42409" w14:textId="77777777" w:rsidR="00052788" w:rsidRDefault="00052788">
      <w:pPr>
        <w:pStyle w:val="Textoindependiente"/>
        <w:spacing w:before="10"/>
      </w:pPr>
    </w:p>
    <w:p w14:paraId="73A728AF" w14:textId="77777777" w:rsidR="00052788" w:rsidRDefault="00000000">
      <w:pPr>
        <w:pStyle w:val="Prrafodelista"/>
        <w:numPr>
          <w:ilvl w:val="0"/>
          <w:numId w:val="19"/>
        </w:numPr>
        <w:tabs>
          <w:tab w:val="left" w:pos="324"/>
        </w:tabs>
        <w:spacing w:line="292" w:lineRule="auto"/>
        <w:ind w:right="6" w:firstLine="0"/>
        <w:jc w:val="both"/>
        <w:rPr>
          <w:sz w:val="20"/>
        </w:rPr>
      </w:pPr>
      <w:r>
        <w:rPr>
          <w:sz w:val="20"/>
        </w:rPr>
        <w:t>Propuesta de inicio de expediente para la aprobación del estudio de viabilidad económico- financiera, suscrita con fecha 9 de septiembre de 2025 por el Concejal-Delegado de Deportes.</w:t>
      </w:r>
    </w:p>
    <w:p w14:paraId="6ED0C359" w14:textId="77777777" w:rsidR="00052788" w:rsidRDefault="00052788">
      <w:pPr>
        <w:pStyle w:val="Textoindependiente"/>
        <w:spacing w:before="9"/>
      </w:pPr>
    </w:p>
    <w:p w14:paraId="59E31E3F" w14:textId="77777777" w:rsidR="00052788" w:rsidRDefault="00000000">
      <w:pPr>
        <w:pStyle w:val="Textoindependiente"/>
        <w:spacing w:before="1"/>
        <w:ind w:left="142"/>
      </w:pPr>
      <w:r>
        <w:t>Legislación</w:t>
      </w:r>
      <w:r>
        <w:rPr>
          <w:spacing w:val="-10"/>
        </w:rPr>
        <w:t xml:space="preserve"> </w:t>
      </w:r>
      <w:r>
        <w:rPr>
          <w:spacing w:val="-2"/>
        </w:rPr>
        <w:t>aplicable:</w:t>
      </w:r>
    </w:p>
    <w:p w14:paraId="790C4CE5" w14:textId="77777777" w:rsidR="00052788" w:rsidRDefault="00052788">
      <w:pPr>
        <w:pStyle w:val="Textoindependiente"/>
        <w:spacing w:before="60"/>
      </w:pPr>
    </w:p>
    <w:p w14:paraId="67EEF09D" w14:textId="77777777" w:rsidR="00052788" w:rsidRDefault="00000000">
      <w:pPr>
        <w:pStyle w:val="Textoindependiente"/>
        <w:ind w:left="370"/>
      </w:pPr>
      <w:r>
        <w:rPr>
          <w:noProof/>
          <w:position w:val="2"/>
        </w:rPr>
        <w:drawing>
          <wp:inline distT="0" distB="0" distL="0" distR="0" wp14:anchorId="093FFF77" wp14:editId="77381AD8">
            <wp:extent cx="57619" cy="57632"/>
            <wp:effectExtent l="0" t="0" r="0" b="0"/>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12" cstate="print"/>
                    <a:stretch>
                      <a:fillRect/>
                    </a:stretch>
                  </pic:blipFill>
                  <pic:spPr>
                    <a:xfrm>
                      <a:off x="0" y="0"/>
                      <a:ext cx="57619" cy="57632"/>
                    </a:xfrm>
                    <a:prstGeom prst="rect">
                      <a:avLst/>
                    </a:prstGeom>
                  </pic:spPr>
                </pic:pic>
              </a:graphicData>
            </a:graphic>
          </wp:inline>
        </w:drawing>
      </w:r>
      <w:r>
        <w:rPr>
          <w:rFonts w:ascii="Times New Roman" w:hAnsi="Times New Roman"/>
          <w:spacing w:val="33"/>
        </w:rPr>
        <w:t xml:space="preserve"> </w:t>
      </w:r>
      <w:r>
        <w:t>Artículos 285 y 333 de la Ley de Contratos del Sector Público (en adelante, LCSP).</w:t>
      </w:r>
    </w:p>
    <w:p w14:paraId="5491A7F3" w14:textId="77777777" w:rsidR="00052788" w:rsidRDefault="00052788">
      <w:pPr>
        <w:pStyle w:val="Textoindependiente"/>
        <w:spacing w:before="60"/>
      </w:pPr>
    </w:p>
    <w:p w14:paraId="72E50B36" w14:textId="77777777" w:rsidR="00052788" w:rsidRDefault="00000000">
      <w:pPr>
        <w:pStyle w:val="Textoindependiente"/>
        <w:spacing w:before="1"/>
        <w:ind w:left="142"/>
      </w:pPr>
      <w:r>
        <w:t xml:space="preserve">Fundamentos </w:t>
      </w:r>
      <w:r>
        <w:rPr>
          <w:spacing w:val="-2"/>
        </w:rPr>
        <w:t>jurídicos:</w:t>
      </w:r>
    </w:p>
    <w:p w14:paraId="57EC1312" w14:textId="77777777" w:rsidR="00052788" w:rsidRDefault="00052788">
      <w:pPr>
        <w:pStyle w:val="Textoindependiente"/>
        <w:spacing w:before="60"/>
      </w:pPr>
    </w:p>
    <w:p w14:paraId="16A48E81" w14:textId="77777777" w:rsidR="00052788" w:rsidRPr="005B074A" w:rsidRDefault="00000000">
      <w:pPr>
        <w:pStyle w:val="Textoindependiente"/>
        <w:spacing w:line="292" w:lineRule="auto"/>
        <w:ind w:left="142" w:right="1"/>
        <w:jc w:val="both"/>
        <w:rPr>
          <w:i/>
          <w:iCs/>
        </w:rPr>
      </w:pPr>
      <w:r>
        <w:t xml:space="preserve">Primero.- La LCSP, dentro de las actuaciones preparatorias del contrato de concesión de servicios, dispone en su artículo 285 que </w:t>
      </w:r>
      <w:r w:rsidRPr="005B074A">
        <w:rPr>
          <w:i/>
          <w:iCs/>
        </w:rPr>
        <w:t>“en los contratos de concesión de servicios la tramitación del expediente irá precedida de la realización y aprobación de un estudio de viabilidad de los mismos o</w:t>
      </w:r>
      <w:r w:rsidRPr="005B074A">
        <w:rPr>
          <w:i/>
          <w:iCs/>
          <w:spacing w:val="40"/>
        </w:rPr>
        <w:t xml:space="preserve"> </w:t>
      </w:r>
      <w:r w:rsidRPr="005B074A">
        <w:rPr>
          <w:i/>
          <w:iCs/>
        </w:rPr>
        <w:t>en su caso, de un estudio de viabilidad económico-financiera, que tendrán carácter vinculante en los supuestos en que concluyan en la inviabilidad del proyecto. En los casos en que los contratos de concesión de servicios comprendan la ejecución de obras, la tramitación de aquel irá precedida, además, cuando proceda de conformidad con lo dispuesto en el artículo 248.1, de la elaboración y aprobación administrativa del Anteproyecto de construcción y explotación de las obras que resulten precisas, con especificación de las prescripciones técnicas relativas a su realización; y, además, de</w:t>
      </w:r>
      <w:r w:rsidRPr="005B074A">
        <w:rPr>
          <w:i/>
          <w:iCs/>
          <w:spacing w:val="80"/>
        </w:rPr>
        <w:t xml:space="preserve"> </w:t>
      </w:r>
      <w:r w:rsidRPr="005B074A">
        <w:rPr>
          <w:i/>
          <w:iCs/>
        </w:rPr>
        <w:t>la redacción, supervisión, aprobación y replanteo del correspondiente proyecto de las obras.</w:t>
      </w:r>
    </w:p>
    <w:p w14:paraId="41FBB318" w14:textId="77777777" w:rsidR="00052788" w:rsidRPr="005B074A" w:rsidRDefault="00052788">
      <w:pPr>
        <w:pStyle w:val="Textoindependiente"/>
        <w:spacing w:before="9"/>
        <w:rPr>
          <w:i/>
          <w:iCs/>
        </w:rPr>
      </w:pPr>
    </w:p>
    <w:p w14:paraId="70127D74" w14:textId="77777777" w:rsidR="00052788" w:rsidRPr="005B074A" w:rsidRDefault="00000000">
      <w:pPr>
        <w:pStyle w:val="Textoindependiente"/>
        <w:spacing w:line="292" w:lineRule="auto"/>
        <w:ind w:left="142" w:right="1"/>
        <w:jc w:val="both"/>
        <w:rPr>
          <w:i/>
          <w:iCs/>
        </w:rPr>
      </w:pPr>
      <w:r w:rsidRPr="005B074A">
        <w:rPr>
          <w:i/>
          <w:iCs/>
        </w:rPr>
        <w:t xml:space="preserve">En los supuestos en que para la viabilidad de la concesión se contemplen ayudas a la construcción o explotación de la misma, el estudio de viabilidad se pronunciará sobre la existencia de una posible ayuda de Estado y la compatibilidad de la misma con el Tratado de Funcionamiento de la Unión </w:t>
      </w:r>
      <w:r w:rsidRPr="005B074A">
        <w:rPr>
          <w:i/>
          <w:iCs/>
          <w:spacing w:val="-2"/>
        </w:rPr>
        <w:t>Europea”.</w:t>
      </w:r>
    </w:p>
    <w:p w14:paraId="1063ADE6" w14:textId="77777777" w:rsidR="00052788" w:rsidRDefault="00052788">
      <w:pPr>
        <w:pStyle w:val="Textoindependiente"/>
        <w:spacing w:before="10"/>
      </w:pPr>
    </w:p>
    <w:p w14:paraId="5B13139D" w14:textId="77777777" w:rsidR="00052788" w:rsidRDefault="00000000">
      <w:pPr>
        <w:pStyle w:val="Textoindependiente"/>
        <w:spacing w:line="292" w:lineRule="auto"/>
        <w:ind w:left="142" w:right="1"/>
        <w:jc w:val="both"/>
      </w:pPr>
      <w:r>
        <w:t>Segundo.- En el presente caso, para la ejecución de la concesión de servicios es necesario ejecutar las obras incluidas en el anteproyecto de ejecución. Básicamente, son las siguientes, todas ellas en</w:t>
      </w:r>
    </w:p>
    <w:p w14:paraId="05E45DAF" w14:textId="77777777" w:rsidR="00052788" w:rsidRDefault="00052788">
      <w:pPr>
        <w:pStyle w:val="Textoindependiente"/>
        <w:spacing w:line="292" w:lineRule="auto"/>
        <w:jc w:val="both"/>
        <w:sectPr w:rsidR="00052788">
          <w:pgSz w:w="11910" w:h="16840"/>
          <w:pgMar w:top="1340" w:right="1417" w:bottom="1260" w:left="1275" w:header="225" w:footer="1060" w:gutter="0"/>
          <w:cols w:space="720"/>
        </w:sectPr>
      </w:pPr>
    </w:p>
    <w:p w14:paraId="24EAA86A" w14:textId="77777777" w:rsidR="00052788" w:rsidRDefault="00000000">
      <w:pPr>
        <w:pStyle w:val="Textoindependiente"/>
        <w:spacing w:before="88" w:line="292" w:lineRule="auto"/>
        <w:ind w:left="142" w:right="1"/>
        <w:jc w:val="both"/>
      </w:pPr>
      <w:r>
        <w:rPr>
          <w:noProof/>
        </w:rPr>
        <mc:AlternateContent>
          <mc:Choice Requires="wps">
            <w:drawing>
              <wp:anchor distT="0" distB="0" distL="0" distR="0" simplePos="0" relativeHeight="15785472" behindDoc="0" locked="0" layoutInCell="1" allowOverlap="1" wp14:anchorId="3E6ACD86" wp14:editId="225B6DAA">
                <wp:simplePos x="0" y="0"/>
                <wp:positionH relativeFrom="page">
                  <wp:posOffset>6807090</wp:posOffset>
                </wp:positionH>
                <wp:positionV relativeFrom="page">
                  <wp:posOffset>2818730</wp:posOffset>
                </wp:positionV>
                <wp:extent cx="419734" cy="3187065"/>
                <wp:effectExtent l="0" t="0" r="0" b="0"/>
                <wp:wrapNone/>
                <wp:docPr id="135" name="Text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32077C9"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FA02014"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3E6ACD86" id="Textbox 135" o:spid="_x0000_s1135" type="#_x0000_t202" style="position:absolute;left:0;text-align:left;margin-left:536pt;margin-top:221.95pt;width:33.05pt;height:250.95pt;z-index:15785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rtAow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KvSx3y2gfZAamggCS3HxZKYDdTfhuOvnYyas/6L&#10;JwPzMJySeEo2pySm/iOUkckaPXzYJTC2MLp8MzGizhRN0xTl1v+5L1WXWV//Bg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E8Ku0C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232077C9"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FA02014"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Pr>
          <w:noProof/>
        </w:rPr>
        <mc:AlternateContent>
          <mc:Choice Requires="wps">
            <w:drawing>
              <wp:anchor distT="0" distB="0" distL="0" distR="0" simplePos="0" relativeHeight="15785984" behindDoc="0" locked="0" layoutInCell="1" allowOverlap="1" wp14:anchorId="288AE063" wp14:editId="72CEF055">
                <wp:simplePos x="0" y="0"/>
                <wp:positionH relativeFrom="page">
                  <wp:posOffset>6965929</wp:posOffset>
                </wp:positionH>
                <wp:positionV relativeFrom="page">
                  <wp:posOffset>6516126</wp:posOffset>
                </wp:positionV>
                <wp:extent cx="263525" cy="3312160"/>
                <wp:effectExtent l="0" t="0" r="0" b="0"/>
                <wp:wrapNone/>
                <wp:docPr id="136" name="Text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456D7D79" w14:textId="30D9B442"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473695F"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2A9E0FE5"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49</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288AE063" id="Textbox 136" o:spid="_x0000_s1136" type="#_x0000_t202" style="position:absolute;left:0;text-align:left;margin-left:548.5pt;margin-top:513.1pt;width:20.75pt;height:260.8pt;z-index:15785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" filled="f" stroked="f">
                <v:textbox style="layout-flow:vertical;mso-layout-flow-alt:bottom-to-top" inset="0,0,0,0">
                  <w:txbxContent>
                    <w:p w14:paraId="456D7D79" w14:textId="30D9B442"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473695F"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2A9E0FE5"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49</w:t>
                      </w:r>
                      <w:r>
                        <w:rPr>
                          <w:spacing w:val="-6"/>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r>
        <w:t>el edificio destinado a usos relacionados con el fitness, y otros usos complementarios, tanto deportivos como no deportivos, ya que el edificio de piscinas se entregará acabado:</w:t>
      </w:r>
    </w:p>
    <w:p w14:paraId="594BB9EE" w14:textId="77777777" w:rsidR="00052788" w:rsidRDefault="00052788">
      <w:pPr>
        <w:pStyle w:val="Textoindependiente"/>
        <w:spacing w:before="10"/>
      </w:pPr>
    </w:p>
    <w:p w14:paraId="4928CDFB" w14:textId="77777777" w:rsidR="00052788" w:rsidRDefault="00000000">
      <w:pPr>
        <w:pStyle w:val="Prrafodelista"/>
        <w:numPr>
          <w:ilvl w:val="0"/>
          <w:numId w:val="18"/>
        </w:numPr>
        <w:tabs>
          <w:tab w:val="left" w:pos="318"/>
        </w:tabs>
        <w:ind w:left="318" w:hanging="176"/>
        <w:jc w:val="left"/>
        <w:rPr>
          <w:sz w:val="20"/>
        </w:rPr>
      </w:pPr>
      <w:r>
        <w:rPr>
          <w:sz w:val="20"/>
        </w:rPr>
        <w:t>Albañilería</w:t>
      </w:r>
      <w:r>
        <w:rPr>
          <w:spacing w:val="-5"/>
          <w:sz w:val="20"/>
        </w:rPr>
        <w:t xml:space="preserve"> </w:t>
      </w:r>
      <w:r>
        <w:rPr>
          <w:sz w:val="20"/>
        </w:rPr>
        <w:t>y</w:t>
      </w:r>
      <w:r>
        <w:rPr>
          <w:spacing w:val="-5"/>
          <w:sz w:val="20"/>
        </w:rPr>
        <w:t xml:space="preserve"> </w:t>
      </w:r>
      <w:r>
        <w:rPr>
          <w:spacing w:val="-2"/>
          <w:sz w:val="20"/>
        </w:rPr>
        <w:t>divisiones.</w:t>
      </w:r>
    </w:p>
    <w:p w14:paraId="3D72ECF3" w14:textId="77777777" w:rsidR="00052788" w:rsidRDefault="00052788">
      <w:pPr>
        <w:pStyle w:val="Textoindependiente"/>
        <w:spacing w:before="60"/>
      </w:pPr>
    </w:p>
    <w:p w14:paraId="7CF90D27" w14:textId="77777777" w:rsidR="00052788" w:rsidRDefault="00000000">
      <w:pPr>
        <w:pStyle w:val="Prrafodelista"/>
        <w:numPr>
          <w:ilvl w:val="0"/>
          <w:numId w:val="18"/>
        </w:numPr>
        <w:tabs>
          <w:tab w:val="left" w:pos="318"/>
        </w:tabs>
        <w:spacing w:before="1"/>
        <w:ind w:left="318" w:hanging="176"/>
        <w:jc w:val="left"/>
        <w:rPr>
          <w:sz w:val="20"/>
        </w:rPr>
      </w:pPr>
      <w:r>
        <w:rPr>
          <w:spacing w:val="-2"/>
          <w:sz w:val="20"/>
        </w:rPr>
        <w:t>Acabados.</w:t>
      </w:r>
    </w:p>
    <w:p w14:paraId="797A7A10" w14:textId="77777777" w:rsidR="00052788" w:rsidRDefault="00052788">
      <w:pPr>
        <w:pStyle w:val="Textoindependiente"/>
        <w:spacing w:before="60"/>
      </w:pPr>
    </w:p>
    <w:p w14:paraId="6AA9C367" w14:textId="77777777" w:rsidR="00052788" w:rsidRDefault="00000000">
      <w:pPr>
        <w:pStyle w:val="Prrafodelista"/>
        <w:numPr>
          <w:ilvl w:val="0"/>
          <w:numId w:val="18"/>
        </w:numPr>
        <w:tabs>
          <w:tab w:val="left" w:pos="318"/>
        </w:tabs>
        <w:ind w:left="318" w:hanging="176"/>
        <w:jc w:val="left"/>
        <w:rPr>
          <w:sz w:val="20"/>
        </w:rPr>
      </w:pPr>
      <w:r>
        <w:rPr>
          <w:spacing w:val="-2"/>
          <w:sz w:val="20"/>
        </w:rPr>
        <w:t>Pavimentos.</w:t>
      </w:r>
    </w:p>
    <w:p w14:paraId="0DBA2F8C" w14:textId="77777777" w:rsidR="00052788" w:rsidRDefault="00052788">
      <w:pPr>
        <w:pStyle w:val="Textoindependiente"/>
        <w:spacing w:before="60"/>
      </w:pPr>
    </w:p>
    <w:p w14:paraId="3ABEBB44" w14:textId="77777777" w:rsidR="00052788" w:rsidRDefault="00000000">
      <w:pPr>
        <w:pStyle w:val="Prrafodelista"/>
        <w:numPr>
          <w:ilvl w:val="0"/>
          <w:numId w:val="18"/>
        </w:numPr>
        <w:tabs>
          <w:tab w:val="left" w:pos="318"/>
        </w:tabs>
        <w:spacing w:before="1"/>
        <w:ind w:left="318" w:hanging="176"/>
        <w:jc w:val="left"/>
        <w:rPr>
          <w:sz w:val="20"/>
        </w:rPr>
      </w:pPr>
      <w:r>
        <w:rPr>
          <w:sz w:val="20"/>
        </w:rPr>
        <w:t>Carpintería</w:t>
      </w:r>
      <w:r>
        <w:rPr>
          <w:spacing w:val="-10"/>
          <w:sz w:val="20"/>
        </w:rPr>
        <w:t xml:space="preserve"> </w:t>
      </w:r>
      <w:r>
        <w:rPr>
          <w:spacing w:val="-2"/>
          <w:sz w:val="20"/>
        </w:rPr>
        <w:t>interior.</w:t>
      </w:r>
    </w:p>
    <w:p w14:paraId="4222FC64" w14:textId="77777777" w:rsidR="00052788" w:rsidRDefault="00052788">
      <w:pPr>
        <w:pStyle w:val="Textoindependiente"/>
        <w:spacing w:before="60"/>
      </w:pPr>
    </w:p>
    <w:p w14:paraId="53395641" w14:textId="77777777" w:rsidR="00052788" w:rsidRDefault="00000000">
      <w:pPr>
        <w:pStyle w:val="Prrafodelista"/>
        <w:numPr>
          <w:ilvl w:val="0"/>
          <w:numId w:val="18"/>
        </w:numPr>
        <w:tabs>
          <w:tab w:val="left" w:pos="318"/>
        </w:tabs>
        <w:ind w:left="318" w:hanging="176"/>
        <w:jc w:val="left"/>
        <w:rPr>
          <w:sz w:val="20"/>
        </w:rPr>
      </w:pPr>
      <w:r>
        <w:rPr>
          <w:sz w:val="20"/>
        </w:rPr>
        <w:t xml:space="preserve">Acristalamientos </w:t>
      </w:r>
      <w:r>
        <w:rPr>
          <w:spacing w:val="-2"/>
          <w:sz w:val="20"/>
        </w:rPr>
        <w:t>interiores.</w:t>
      </w:r>
    </w:p>
    <w:p w14:paraId="59AED1DB" w14:textId="77777777" w:rsidR="00052788" w:rsidRDefault="00052788">
      <w:pPr>
        <w:pStyle w:val="Textoindependiente"/>
        <w:spacing w:before="61"/>
      </w:pPr>
    </w:p>
    <w:p w14:paraId="22B59B06" w14:textId="77777777" w:rsidR="00052788" w:rsidRDefault="00000000">
      <w:pPr>
        <w:pStyle w:val="Prrafodelista"/>
        <w:numPr>
          <w:ilvl w:val="0"/>
          <w:numId w:val="18"/>
        </w:numPr>
        <w:tabs>
          <w:tab w:val="left" w:pos="318"/>
        </w:tabs>
        <w:ind w:left="318" w:hanging="176"/>
        <w:jc w:val="left"/>
        <w:rPr>
          <w:sz w:val="20"/>
        </w:rPr>
      </w:pPr>
      <w:r>
        <w:rPr>
          <w:spacing w:val="-2"/>
          <w:sz w:val="20"/>
        </w:rPr>
        <w:t>Cerrajería.</w:t>
      </w:r>
    </w:p>
    <w:p w14:paraId="2C08EE34" w14:textId="77777777" w:rsidR="00052788" w:rsidRDefault="00052788">
      <w:pPr>
        <w:pStyle w:val="Textoindependiente"/>
        <w:spacing w:before="60"/>
      </w:pPr>
    </w:p>
    <w:p w14:paraId="6DA6FD21" w14:textId="77777777" w:rsidR="00052788" w:rsidRDefault="00000000">
      <w:pPr>
        <w:pStyle w:val="Prrafodelista"/>
        <w:numPr>
          <w:ilvl w:val="0"/>
          <w:numId w:val="18"/>
        </w:numPr>
        <w:tabs>
          <w:tab w:val="left" w:pos="318"/>
        </w:tabs>
        <w:ind w:left="318" w:hanging="176"/>
        <w:jc w:val="left"/>
        <w:rPr>
          <w:sz w:val="20"/>
        </w:rPr>
      </w:pPr>
      <w:r>
        <w:rPr>
          <w:spacing w:val="-2"/>
          <w:sz w:val="20"/>
        </w:rPr>
        <w:t>Pintura.</w:t>
      </w:r>
    </w:p>
    <w:p w14:paraId="3A49DCB1" w14:textId="77777777" w:rsidR="00052788" w:rsidRDefault="00052788">
      <w:pPr>
        <w:pStyle w:val="Textoindependiente"/>
        <w:spacing w:before="61"/>
      </w:pPr>
    </w:p>
    <w:p w14:paraId="3EA435F6" w14:textId="77777777" w:rsidR="00052788" w:rsidRDefault="00000000">
      <w:pPr>
        <w:pStyle w:val="Prrafodelista"/>
        <w:numPr>
          <w:ilvl w:val="0"/>
          <w:numId w:val="18"/>
        </w:numPr>
        <w:tabs>
          <w:tab w:val="left" w:pos="318"/>
        </w:tabs>
        <w:ind w:left="318" w:hanging="176"/>
        <w:jc w:val="left"/>
        <w:rPr>
          <w:sz w:val="20"/>
        </w:rPr>
      </w:pPr>
      <w:r>
        <w:rPr>
          <w:spacing w:val="-2"/>
          <w:sz w:val="20"/>
        </w:rPr>
        <w:t>Fontanería.</w:t>
      </w:r>
    </w:p>
    <w:p w14:paraId="3CB6F908" w14:textId="77777777" w:rsidR="00052788" w:rsidRDefault="00052788">
      <w:pPr>
        <w:pStyle w:val="Textoindependiente"/>
        <w:spacing w:before="60"/>
      </w:pPr>
    </w:p>
    <w:p w14:paraId="527C7981" w14:textId="77777777" w:rsidR="00052788" w:rsidRDefault="00000000">
      <w:pPr>
        <w:pStyle w:val="Prrafodelista"/>
        <w:numPr>
          <w:ilvl w:val="0"/>
          <w:numId w:val="18"/>
        </w:numPr>
        <w:tabs>
          <w:tab w:val="left" w:pos="318"/>
        </w:tabs>
        <w:ind w:left="318" w:hanging="176"/>
        <w:jc w:val="left"/>
        <w:rPr>
          <w:sz w:val="20"/>
        </w:rPr>
      </w:pPr>
      <w:r>
        <w:rPr>
          <w:spacing w:val="-2"/>
          <w:sz w:val="20"/>
        </w:rPr>
        <w:t>Electricidad.</w:t>
      </w:r>
    </w:p>
    <w:p w14:paraId="0C4E1C4A" w14:textId="77777777" w:rsidR="00052788" w:rsidRDefault="00052788">
      <w:pPr>
        <w:pStyle w:val="Textoindependiente"/>
        <w:spacing w:before="61"/>
      </w:pPr>
    </w:p>
    <w:p w14:paraId="2B9FEEDE" w14:textId="77777777" w:rsidR="00052788" w:rsidRDefault="00000000">
      <w:pPr>
        <w:pStyle w:val="Prrafodelista"/>
        <w:numPr>
          <w:ilvl w:val="0"/>
          <w:numId w:val="18"/>
        </w:numPr>
        <w:tabs>
          <w:tab w:val="left" w:pos="318"/>
        </w:tabs>
        <w:ind w:left="318" w:hanging="176"/>
        <w:jc w:val="left"/>
        <w:rPr>
          <w:sz w:val="20"/>
        </w:rPr>
      </w:pPr>
      <w:r>
        <w:rPr>
          <w:spacing w:val="-4"/>
          <w:sz w:val="20"/>
        </w:rPr>
        <w:t>Gas.</w:t>
      </w:r>
    </w:p>
    <w:p w14:paraId="319B8607" w14:textId="77777777" w:rsidR="00052788" w:rsidRDefault="00052788">
      <w:pPr>
        <w:pStyle w:val="Textoindependiente"/>
        <w:spacing w:before="60"/>
      </w:pPr>
    </w:p>
    <w:p w14:paraId="36718A0B" w14:textId="77777777" w:rsidR="00052788" w:rsidRDefault="00000000">
      <w:pPr>
        <w:pStyle w:val="Prrafodelista"/>
        <w:numPr>
          <w:ilvl w:val="0"/>
          <w:numId w:val="18"/>
        </w:numPr>
        <w:tabs>
          <w:tab w:val="left" w:pos="318"/>
        </w:tabs>
        <w:ind w:left="318" w:hanging="176"/>
        <w:jc w:val="left"/>
        <w:rPr>
          <w:sz w:val="20"/>
        </w:rPr>
      </w:pPr>
      <w:r>
        <w:rPr>
          <w:sz w:val="20"/>
        </w:rPr>
        <w:t>Protección</w:t>
      </w:r>
      <w:r>
        <w:rPr>
          <w:spacing w:val="-7"/>
          <w:sz w:val="20"/>
        </w:rPr>
        <w:t xml:space="preserve"> </w:t>
      </w:r>
      <w:r>
        <w:rPr>
          <w:sz w:val="20"/>
        </w:rPr>
        <w:t>contra</w:t>
      </w:r>
      <w:r>
        <w:rPr>
          <w:spacing w:val="-7"/>
          <w:sz w:val="20"/>
        </w:rPr>
        <w:t xml:space="preserve"> </w:t>
      </w:r>
      <w:r>
        <w:rPr>
          <w:spacing w:val="-2"/>
          <w:sz w:val="20"/>
        </w:rPr>
        <w:t>incendios.</w:t>
      </w:r>
    </w:p>
    <w:p w14:paraId="3CC9971F" w14:textId="77777777" w:rsidR="00052788" w:rsidRDefault="00052788">
      <w:pPr>
        <w:pStyle w:val="Textoindependiente"/>
        <w:spacing w:before="61"/>
      </w:pPr>
    </w:p>
    <w:p w14:paraId="1CB752E9" w14:textId="77777777" w:rsidR="00052788" w:rsidRDefault="00000000">
      <w:pPr>
        <w:pStyle w:val="Prrafodelista"/>
        <w:numPr>
          <w:ilvl w:val="0"/>
          <w:numId w:val="18"/>
        </w:numPr>
        <w:tabs>
          <w:tab w:val="left" w:pos="318"/>
        </w:tabs>
        <w:ind w:left="318" w:hanging="176"/>
        <w:jc w:val="left"/>
        <w:rPr>
          <w:sz w:val="20"/>
        </w:rPr>
      </w:pPr>
      <w:r>
        <w:rPr>
          <w:spacing w:val="-2"/>
          <w:sz w:val="20"/>
        </w:rPr>
        <w:t>Climatización.</w:t>
      </w:r>
    </w:p>
    <w:p w14:paraId="3FF47588" w14:textId="77777777" w:rsidR="00052788" w:rsidRDefault="00052788">
      <w:pPr>
        <w:pStyle w:val="Textoindependiente"/>
        <w:spacing w:before="60"/>
      </w:pPr>
    </w:p>
    <w:p w14:paraId="204DC7C9" w14:textId="77777777" w:rsidR="00052788" w:rsidRDefault="00000000">
      <w:pPr>
        <w:pStyle w:val="Prrafodelista"/>
        <w:numPr>
          <w:ilvl w:val="0"/>
          <w:numId w:val="18"/>
        </w:numPr>
        <w:tabs>
          <w:tab w:val="left" w:pos="318"/>
        </w:tabs>
        <w:spacing w:before="1"/>
        <w:ind w:left="318" w:hanging="176"/>
        <w:jc w:val="left"/>
        <w:rPr>
          <w:sz w:val="20"/>
        </w:rPr>
      </w:pPr>
      <w:r>
        <w:rPr>
          <w:sz w:val="20"/>
        </w:rPr>
        <w:t xml:space="preserve">Paneles </w:t>
      </w:r>
      <w:r>
        <w:rPr>
          <w:spacing w:val="-2"/>
          <w:sz w:val="20"/>
        </w:rPr>
        <w:t>solares.</w:t>
      </w:r>
    </w:p>
    <w:p w14:paraId="62F63AA4" w14:textId="77777777" w:rsidR="00052788" w:rsidRDefault="00052788">
      <w:pPr>
        <w:pStyle w:val="Textoindependiente"/>
        <w:spacing w:before="60"/>
      </w:pPr>
    </w:p>
    <w:p w14:paraId="1B349081" w14:textId="77777777" w:rsidR="00052788" w:rsidRDefault="00000000">
      <w:pPr>
        <w:pStyle w:val="Prrafodelista"/>
        <w:numPr>
          <w:ilvl w:val="0"/>
          <w:numId w:val="18"/>
        </w:numPr>
        <w:tabs>
          <w:tab w:val="left" w:pos="318"/>
        </w:tabs>
        <w:ind w:left="318" w:hanging="176"/>
        <w:jc w:val="left"/>
        <w:rPr>
          <w:sz w:val="20"/>
        </w:rPr>
      </w:pPr>
      <w:r>
        <w:rPr>
          <w:spacing w:val="-2"/>
          <w:sz w:val="20"/>
        </w:rPr>
        <w:t>Telecomunicaciones.</w:t>
      </w:r>
    </w:p>
    <w:p w14:paraId="4A98600E" w14:textId="77777777" w:rsidR="00052788" w:rsidRDefault="00052788">
      <w:pPr>
        <w:pStyle w:val="Textoindependiente"/>
        <w:spacing w:before="60"/>
      </w:pPr>
    </w:p>
    <w:p w14:paraId="52A9E5F5" w14:textId="77777777" w:rsidR="00052788" w:rsidRDefault="00000000">
      <w:pPr>
        <w:pStyle w:val="Prrafodelista"/>
        <w:numPr>
          <w:ilvl w:val="0"/>
          <w:numId w:val="18"/>
        </w:numPr>
        <w:tabs>
          <w:tab w:val="left" w:pos="318"/>
        </w:tabs>
        <w:spacing w:before="1"/>
        <w:ind w:left="318" w:hanging="176"/>
        <w:jc w:val="left"/>
        <w:rPr>
          <w:sz w:val="20"/>
        </w:rPr>
      </w:pPr>
      <w:r>
        <w:rPr>
          <w:spacing w:val="-2"/>
          <w:sz w:val="20"/>
        </w:rPr>
        <w:t>Megafonía.</w:t>
      </w:r>
    </w:p>
    <w:p w14:paraId="5AE7BEEB" w14:textId="77777777" w:rsidR="00052788" w:rsidRDefault="00052788">
      <w:pPr>
        <w:pStyle w:val="Textoindependiente"/>
        <w:spacing w:before="60"/>
      </w:pPr>
    </w:p>
    <w:p w14:paraId="07943230" w14:textId="77777777" w:rsidR="00052788" w:rsidRDefault="00000000">
      <w:pPr>
        <w:pStyle w:val="Prrafodelista"/>
        <w:numPr>
          <w:ilvl w:val="0"/>
          <w:numId w:val="18"/>
        </w:numPr>
        <w:tabs>
          <w:tab w:val="left" w:pos="318"/>
        </w:tabs>
        <w:ind w:left="318" w:hanging="176"/>
        <w:jc w:val="left"/>
        <w:rPr>
          <w:sz w:val="20"/>
        </w:rPr>
      </w:pPr>
      <w:r>
        <w:rPr>
          <w:spacing w:val="-2"/>
          <w:sz w:val="20"/>
        </w:rPr>
        <w:t>Seguridad.</w:t>
      </w:r>
    </w:p>
    <w:p w14:paraId="5B5615BB" w14:textId="77777777" w:rsidR="00052788" w:rsidRDefault="00052788">
      <w:pPr>
        <w:pStyle w:val="Textoindependiente"/>
        <w:spacing w:before="60"/>
      </w:pPr>
    </w:p>
    <w:p w14:paraId="108C8CEA" w14:textId="77777777" w:rsidR="00052788" w:rsidRDefault="00000000">
      <w:pPr>
        <w:pStyle w:val="Prrafodelista"/>
        <w:numPr>
          <w:ilvl w:val="0"/>
          <w:numId w:val="18"/>
        </w:numPr>
        <w:tabs>
          <w:tab w:val="left" w:pos="318"/>
        </w:tabs>
        <w:spacing w:before="1"/>
        <w:ind w:left="318" w:hanging="176"/>
        <w:jc w:val="left"/>
        <w:rPr>
          <w:sz w:val="20"/>
        </w:rPr>
      </w:pPr>
      <w:r>
        <w:rPr>
          <w:spacing w:val="-2"/>
          <w:sz w:val="20"/>
        </w:rPr>
        <w:t>Ascensores.</w:t>
      </w:r>
    </w:p>
    <w:p w14:paraId="7B06A8A6" w14:textId="77777777" w:rsidR="00052788" w:rsidRDefault="00052788">
      <w:pPr>
        <w:pStyle w:val="Textoindependiente"/>
        <w:spacing w:before="60"/>
      </w:pPr>
    </w:p>
    <w:p w14:paraId="4980D89F" w14:textId="77777777" w:rsidR="00052788" w:rsidRDefault="00000000">
      <w:pPr>
        <w:pStyle w:val="Prrafodelista"/>
        <w:numPr>
          <w:ilvl w:val="0"/>
          <w:numId w:val="18"/>
        </w:numPr>
        <w:tabs>
          <w:tab w:val="left" w:pos="318"/>
        </w:tabs>
        <w:ind w:left="318" w:hanging="176"/>
        <w:jc w:val="left"/>
        <w:rPr>
          <w:sz w:val="20"/>
        </w:rPr>
      </w:pPr>
      <w:r>
        <w:rPr>
          <w:sz w:val="20"/>
        </w:rPr>
        <w:t>Gestión</w:t>
      </w:r>
      <w:r>
        <w:rPr>
          <w:spacing w:val="-4"/>
          <w:sz w:val="20"/>
        </w:rPr>
        <w:t xml:space="preserve"> </w:t>
      </w:r>
      <w:r>
        <w:rPr>
          <w:sz w:val="20"/>
        </w:rPr>
        <w:t>de</w:t>
      </w:r>
      <w:r>
        <w:rPr>
          <w:spacing w:val="-2"/>
          <w:sz w:val="20"/>
        </w:rPr>
        <w:t xml:space="preserve"> </w:t>
      </w:r>
      <w:r>
        <w:rPr>
          <w:sz w:val="20"/>
        </w:rPr>
        <w:t>residuos</w:t>
      </w:r>
      <w:r>
        <w:rPr>
          <w:spacing w:val="-1"/>
          <w:sz w:val="20"/>
        </w:rPr>
        <w:t xml:space="preserve"> </w:t>
      </w:r>
      <w:r>
        <w:rPr>
          <w:sz w:val="20"/>
        </w:rPr>
        <w:t>de</w:t>
      </w:r>
      <w:r>
        <w:rPr>
          <w:spacing w:val="-2"/>
          <w:sz w:val="20"/>
        </w:rPr>
        <w:t xml:space="preserve"> </w:t>
      </w:r>
      <w:r>
        <w:rPr>
          <w:sz w:val="20"/>
        </w:rPr>
        <w:t>sus</w:t>
      </w:r>
      <w:r>
        <w:rPr>
          <w:spacing w:val="-1"/>
          <w:sz w:val="20"/>
        </w:rPr>
        <w:t xml:space="preserve"> </w:t>
      </w:r>
      <w:r>
        <w:rPr>
          <w:spacing w:val="-2"/>
          <w:sz w:val="20"/>
        </w:rPr>
        <w:t>actuaciones.</w:t>
      </w:r>
    </w:p>
    <w:p w14:paraId="6F033063" w14:textId="77777777" w:rsidR="00052788" w:rsidRDefault="00052788">
      <w:pPr>
        <w:pStyle w:val="Textoindependiente"/>
        <w:spacing w:before="61"/>
      </w:pPr>
    </w:p>
    <w:p w14:paraId="686443FE" w14:textId="77777777" w:rsidR="00052788" w:rsidRDefault="00000000">
      <w:pPr>
        <w:pStyle w:val="Prrafodelista"/>
        <w:numPr>
          <w:ilvl w:val="0"/>
          <w:numId w:val="18"/>
        </w:numPr>
        <w:tabs>
          <w:tab w:val="left" w:pos="318"/>
        </w:tabs>
        <w:ind w:left="318" w:hanging="176"/>
        <w:jc w:val="left"/>
        <w:rPr>
          <w:sz w:val="20"/>
        </w:rPr>
      </w:pPr>
      <w:r>
        <w:rPr>
          <w:sz w:val="20"/>
        </w:rPr>
        <w:t>Seguridad</w:t>
      </w:r>
      <w:r>
        <w:rPr>
          <w:spacing w:val="-5"/>
          <w:sz w:val="20"/>
        </w:rPr>
        <w:t xml:space="preserve"> </w:t>
      </w:r>
      <w:r>
        <w:rPr>
          <w:sz w:val="20"/>
        </w:rPr>
        <w:t>y</w:t>
      </w:r>
      <w:r>
        <w:rPr>
          <w:spacing w:val="-3"/>
          <w:sz w:val="20"/>
        </w:rPr>
        <w:t xml:space="preserve"> </w:t>
      </w:r>
      <w:r>
        <w:rPr>
          <w:sz w:val="20"/>
        </w:rPr>
        <w:t>salud</w:t>
      </w:r>
      <w:r>
        <w:rPr>
          <w:spacing w:val="-2"/>
          <w:sz w:val="20"/>
        </w:rPr>
        <w:t xml:space="preserve"> </w:t>
      </w:r>
      <w:r>
        <w:rPr>
          <w:sz w:val="20"/>
        </w:rPr>
        <w:t>de</w:t>
      </w:r>
      <w:r>
        <w:rPr>
          <w:spacing w:val="-3"/>
          <w:sz w:val="20"/>
        </w:rPr>
        <w:t xml:space="preserve"> </w:t>
      </w:r>
      <w:r>
        <w:rPr>
          <w:sz w:val="20"/>
        </w:rPr>
        <w:t>sus</w:t>
      </w:r>
      <w:r>
        <w:rPr>
          <w:spacing w:val="-2"/>
          <w:sz w:val="20"/>
        </w:rPr>
        <w:t xml:space="preserve"> actuaciones.</w:t>
      </w:r>
    </w:p>
    <w:p w14:paraId="69915531" w14:textId="77777777" w:rsidR="00052788" w:rsidRDefault="00052788">
      <w:pPr>
        <w:pStyle w:val="Textoindependiente"/>
        <w:spacing w:before="60"/>
      </w:pPr>
    </w:p>
    <w:p w14:paraId="077E248D" w14:textId="77777777" w:rsidR="00052788" w:rsidRDefault="00000000">
      <w:pPr>
        <w:pStyle w:val="Prrafodelista"/>
        <w:numPr>
          <w:ilvl w:val="0"/>
          <w:numId w:val="18"/>
        </w:numPr>
        <w:tabs>
          <w:tab w:val="left" w:pos="318"/>
        </w:tabs>
        <w:ind w:left="318" w:hanging="176"/>
        <w:jc w:val="left"/>
        <w:rPr>
          <w:sz w:val="20"/>
        </w:rPr>
      </w:pPr>
      <w:r>
        <w:rPr>
          <w:sz w:val="20"/>
        </w:rPr>
        <w:t>Equipamiento</w:t>
      </w:r>
      <w:r>
        <w:rPr>
          <w:spacing w:val="-6"/>
          <w:sz w:val="20"/>
        </w:rPr>
        <w:t xml:space="preserve"> </w:t>
      </w:r>
      <w:r>
        <w:rPr>
          <w:sz w:val="20"/>
        </w:rPr>
        <w:t>deportivo,</w:t>
      </w:r>
      <w:r>
        <w:rPr>
          <w:spacing w:val="-5"/>
          <w:sz w:val="20"/>
        </w:rPr>
        <w:t xml:space="preserve"> </w:t>
      </w:r>
      <w:r>
        <w:rPr>
          <w:sz w:val="20"/>
        </w:rPr>
        <w:t>informático</w:t>
      </w:r>
      <w:r>
        <w:rPr>
          <w:spacing w:val="-5"/>
          <w:sz w:val="20"/>
        </w:rPr>
        <w:t xml:space="preserve"> </w:t>
      </w:r>
      <w:r>
        <w:rPr>
          <w:sz w:val="20"/>
        </w:rPr>
        <w:t>y</w:t>
      </w:r>
      <w:r>
        <w:rPr>
          <w:spacing w:val="-5"/>
          <w:sz w:val="20"/>
        </w:rPr>
        <w:t xml:space="preserve"> </w:t>
      </w:r>
      <w:r>
        <w:rPr>
          <w:spacing w:val="-2"/>
          <w:sz w:val="20"/>
        </w:rPr>
        <w:t>mobiliario</w:t>
      </w:r>
    </w:p>
    <w:p w14:paraId="0D4CF058" w14:textId="77777777" w:rsidR="00052788" w:rsidRDefault="00052788">
      <w:pPr>
        <w:pStyle w:val="Textoindependiente"/>
        <w:spacing w:before="61"/>
      </w:pPr>
    </w:p>
    <w:p w14:paraId="1B9E9944" w14:textId="0B8E34F5" w:rsidR="00052788" w:rsidRDefault="00000000" w:rsidP="005B074A">
      <w:pPr>
        <w:pStyle w:val="Textoindependiente"/>
        <w:spacing w:line="292" w:lineRule="auto"/>
        <w:ind w:left="142" w:right="1"/>
        <w:jc w:val="both"/>
      </w:pPr>
      <w:r>
        <w:t>Las</w:t>
      </w:r>
      <w:r>
        <w:rPr>
          <w:spacing w:val="25"/>
        </w:rPr>
        <w:t xml:space="preserve"> </w:t>
      </w:r>
      <w:r>
        <w:t>citadas</w:t>
      </w:r>
      <w:r>
        <w:rPr>
          <w:spacing w:val="25"/>
        </w:rPr>
        <w:t xml:space="preserve"> </w:t>
      </w:r>
      <w:r>
        <w:t>obras</w:t>
      </w:r>
      <w:r>
        <w:rPr>
          <w:spacing w:val="25"/>
        </w:rPr>
        <w:t xml:space="preserve"> </w:t>
      </w:r>
      <w:r>
        <w:t>e</w:t>
      </w:r>
      <w:r>
        <w:rPr>
          <w:spacing w:val="25"/>
        </w:rPr>
        <w:t xml:space="preserve"> </w:t>
      </w:r>
      <w:r>
        <w:t>inversiones</w:t>
      </w:r>
      <w:r>
        <w:rPr>
          <w:spacing w:val="25"/>
        </w:rPr>
        <w:t xml:space="preserve"> </w:t>
      </w:r>
      <w:r>
        <w:t>vienen</w:t>
      </w:r>
      <w:r>
        <w:rPr>
          <w:spacing w:val="25"/>
        </w:rPr>
        <w:t xml:space="preserve"> </w:t>
      </w:r>
      <w:r>
        <w:t>detalladas</w:t>
      </w:r>
      <w:r>
        <w:rPr>
          <w:spacing w:val="25"/>
        </w:rPr>
        <w:t xml:space="preserve"> </w:t>
      </w:r>
      <w:r>
        <w:t>en</w:t>
      </w:r>
      <w:r>
        <w:rPr>
          <w:spacing w:val="25"/>
        </w:rPr>
        <w:t xml:space="preserve"> </w:t>
      </w:r>
      <w:r>
        <w:t>el</w:t>
      </w:r>
      <w:r>
        <w:rPr>
          <w:spacing w:val="25"/>
        </w:rPr>
        <w:t xml:space="preserve"> </w:t>
      </w:r>
      <w:r>
        <w:t>estudio</w:t>
      </w:r>
      <w:r>
        <w:rPr>
          <w:spacing w:val="25"/>
        </w:rPr>
        <w:t xml:space="preserve"> </w:t>
      </w:r>
      <w:r>
        <w:t>de</w:t>
      </w:r>
      <w:r>
        <w:rPr>
          <w:spacing w:val="25"/>
        </w:rPr>
        <w:t xml:space="preserve"> </w:t>
      </w:r>
      <w:r>
        <w:t>viabilidad</w:t>
      </w:r>
      <w:r>
        <w:rPr>
          <w:spacing w:val="25"/>
        </w:rPr>
        <w:t xml:space="preserve"> </w:t>
      </w:r>
      <w:r>
        <w:t>económico-financiera de</w:t>
      </w:r>
      <w:r>
        <w:rPr>
          <w:spacing w:val="3"/>
        </w:rPr>
        <w:t xml:space="preserve"> </w:t>
      </w:r>
      <w:r>
        <w:t>la</w:t>
      </w:r>
      <w:r>
        <w:rPr>
          <w:spacing w:val="3"/>
        </w:rPr>
        <w:t xml:space="preserve"> </w:t>
      </w:r>
      <w:r>
        <w:t>concesión</w:t>
      </w:r>
      <w:r>
        <w:rPr>
          <w:spacing w:val="3"/>
        </w:rPr>
        <w:t xml:space="preserve"> </w:t>
      </w:r>
      <w:r>
        <w:t>de</w:t>
      </w:r>
      <w:r>
        <w:rPr>
          <w:spacing w:val="3"/>
        </w:rPr>
        <w:t xml:space="preserve"> </w:t>
      </w:r>
      <w:r>
        <w:t>servicio</w:t>
      </w:r>
      <w:r w:rsidR="005B074A">
        <w:t>,</w:t>
      </w:r>
      <w:r>
        <w:rPr>
          <w:spacing w:val="3"/>
        </w:rPr>
        <w:t xml:space="preserve"> </w:t>
      </w:r>
      <w:r>
        <w:t>así</w:t>
      </w:r>
      <w:r>
        <w:rPr>
          <w:spacing w:val="3"/>
        </w:rPr>
        <w:t xml:space="preserve"> </w:t>
      </w:r>
      <w:r>
        <w:t>como</w:t>
      </w:r>
      <w:r>
        <w:rPr>
          <w:spacing w:val="3"/>
        </w:rPr>
        <w:t xml:space="preserve"> </w:t>
      </w:r>
      <w:r>
        <w:t>en</w:t>
      </w:r>
      <w:r>
        <w:rPr>
          <w:spacing w:val="3"/>
        </w:rPr>
        <w:t xml:space="preserve"> </w:t>
      </w:r>
      <w:r>
        <w:t>el</w:t>
      </w:r>
      <w:r>
        <w:rPr>
          <w:spacing w:val="3"/>
        </w:rPr>
        <w:t xml:space="preserve"> </w:t>
      </w:r>
      <w:r>
        <w:t>anteproyecto</w:t>
      </w:r>
      <w:r>
        <w:rPr>
          <w:spacing w:val="3"/>
        </w:rPr>
        <w:t xml:space="preserve"> </w:t>
      </w:r>
      <w:r>
        <w:t>de</w:t>
      </w:r>
      <w:r>
        <w:rPr>
          <w:spacing w:val="3"/>
        </w:rPr>
        <w:t xml:space="preserve"> </w:t>
      </w:r>
      <w:r>
        <w:t>obras</w:t>
      </w:r>
      <w:r>
        <w:rPr>
          <w:spacing w:val="3"/>
        </w:rPr>
        <w:t xml:space="preserve"> </w:t>
      </w:r>
      <w:r>
        <w:t>aprobado.</w:t>
      </w:r>
      <w:r>
        <w:rPr>
          <w:spacing w:val="3"/>
        </w:rPr>
        <w:t xml:space="preserve"> </w:t>
      </w:r>
      <w:r>
        <w:t>En</w:t>
      </w:r>
      <w:r>
        <w:rPr>
          <w:spacing w:val="3"/>
        </w:rPr>
        <w:t xml:space="preserve"> </w:t>
      </w:r>
      <w:r>
        <w:t>el</w:t>
      </w:r>
      <w:r>
        <w:rPr>
          <w:spacing w:val="3"/>
        </w:rPr>
        <w:t xml:space="preserve"> </w:t>
      </w:r>
      <w:r>
        <w:t>caso</w:t>
      </w:r>
      <w:r>
        <w:rPr>
          <w:spacing w:val="3"/>
        </w:rPr>
        <w:t xml:space="preserve"> </w:t>
      </w:r>
      <w:r>
        <w:t>de</w:t>
      </w:r>
      <w:r>
        <w:rPr>
          <w:spacing w:val="3"/>
        </w:rPr>
        <w:t xml:space="preserve"> </w:t>
      </w:r>
      <w:r>
        <w:t>la</w:t>
      </w:r>
      <w:r>
        <w:rPr>
          <w:spacing w:val="3"/>
        </w:rPr>
        <w:t xml:space="preserve"> </w:t>
      </w:r>
      <w:r>
        <w:rPr>
          <w:spacing w:val="-2"/>
        </w:rPr>
        <w:t>fracción</w:t>
      </w:r>
      <w:r w:rsidR="005B074A">
        <w:t xml:space="preserve"> </w:t>
      </w:r>
      <w:r>
        <w:t>1 (adaptación de las dos primeras plantas del edificio destinado a fitness y otros usos complementarios), el volumen de inversión requerido alcanza la cifra de 4.256.500,00 €, y en el caso de la totalidad del edificio alcanza la cifra de 6.805.985,00 €.</w:t>
      </w:r>
    </w:p>
    <w:p w14:paraId="2E6A93C8" w14:textId="77777777" w:rsidR="00052788" w:rsidRDefault="00052788">
      <w:pPr>
        <w:pStyle w:val="Textoindependiente"/>
        <w:spacing w:before="9"/>
      </w:pPr>
    </w:p>
    <w:p w14:paraId="49B41D79" w14:textId="77777777" w:rsidR="00052788" w:rsidRDefault="00000000">
      <w:pPr>
        <w:pStyle w:val="Textoindependiente"/>
        <w:spacing w:line="292" w:lineRule="auto"/>
        <w:ind w:left="142" w:right="1"/>
        <w:jc w:val="both"/>
      </w:pPr>
      <w:r>
        <w:t>No son necesarias ayudas a la construcción o explotación de la misma, por lo que el estudio de viabilidad no ha de pronunciarse sobre ellas.</w:t>
      </w:r>
    </w:p>
    <w:p w14:paraId="1DDB7F2E" w14:textId="77777777" w:rsidR="00052788" w:rsidRDefault="00052788">
      <w:pPr>
        <w:pStyle w:val="Textoindependiente"/>
        <w:spacing w:line="292" w:lineRule="auto"/>
        <w:jc w:val="both"/>
        <w:sectPr w:rsidR="00052788">
          <w:pgSz w:w="11910" w:h="16840"/>
          <w:pgMar w:top="1340" w:right="1417" w:bottom="1260" w:left="1275" w:header="225" w:footer="1060" w:gutter="0"/>
          <w:cols w:space="720"/>
        </w:sectPr>
      </w:pPr>
    </w:p>
    <w:p w14:paraId="08AAC17C" w14:textId="77777777" w:rsidR="00052788" w:rsidRDefault="00000000">
      <w:pPr>
        <w:pStyle w:val="Textoindependiente"/>
        <w:spacing w:before="88" w:line="292" w:lineRule="auto"/>
        <w:ind w:left="142" w:right="1"/>
        <w:jc w:val="both"/>
      </w:pPr>
      <w:r>
        <w:rPr>
          <w:noProof/>
        </w:rPr>
        <mc:AlternateContent>
          <mc:Choice Requires="wps">
            <w:drawing>
              <wp:anchor distT="0" distB="0" distL="0" distR="0" simplePos="0" relativeHeight="15786496" behindDoc="0" locked="0" layoutInCell="1" allowOverlap="1" wp14:anchorId="07E6D9D4" wp14:editId="3E3F51B0">
                <wp:simplePos x="0" y="0"/>
                <wp:positionH relativeFrom="page">
                  <wp:posOffset>6807090</wp:posOffset>
                </wp:positionH>
                <wp:positionV relativeFrom="page">
                  <wp:posOffset>2818730</wp:posOffset>
                </wp:positionV>
                <wp:extent cx="419734" cy="3187065"/>
                <wp:effectExtent l="0" t="0" r="0" b="0"/>
                <wp:wrapNone/>
                <wp:docPr id="137" name="Text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080AFF4"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3EAFEC0"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07E6D9D4" id="Textbox 137" o:spid="_x0000_s1137" type="#_x0000_t202" style="position:absolute;left:0;text-align:left;margin-left:536pt;margin-top:221.95pt;width:33.05pt;height:250.95pt;z-index:15786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f56pA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KtFhs1nG2gPpIYGktByXCyJ2UD9bTj+2smoOeu/&#10;eDIwD8Mpiadkc0pi6j9CGZms0cOHXQJjC6PLNxMj6kzRNE1Rbv2f+1J1mfX1b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Wpf56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5080AFF4"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3EAFEC0"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Pr>
          <w:noProof/>
        </w:rPr>
        <mc:AlternateContent>
          <mc:Choice Requires="wps">
            <w:drawing>
              <wp:anchor distT="0" distB="0" distL="0" distR="0" simplePos="0" relativeHeight="15787008" behindDoc="0" locked="0" layoutInCell="1" allowOverlap="1" wp14:anchorId="1E2DA535" wp14:editId="582794AE">
                <wp:simplePos x="0" y="0"/>
                <wp:positionH relativeFrom="page">
                  <wp:posOffset>6965929</wp:posOffset>
                </wp:positionH>
                <wp:positionV relativeFrom="page">
                  <wp:posOffset>6516126</wp:posOffset>
                </wp:positionV>
                <wp:extent cx="263525" cy="3312160"/>
                <wp:effectExtent l="0" t="0" r="0" b="0"/>
                <wp:wrapNone/>
                <wp:docPr id="138" name="Text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2EEB69AA" w14:textId="69924DE1"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8417A53"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22FE7448"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50</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1E2DA535" id="Textbox 138" o:spid="_x0000_s1138" type="#_x0000_t202" style="position:absolute;left:0;text-align:left;margin-left:548.5pt;margin-top:513.1pt;width:20.75pt;height:260.8pt;z-index:15787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AhK7JApAEAADMDAAAOAAAAAAAAAAAAAAAAAC4CAABkcnMvZTJvRG9jLnhtbFBLAQItABQA&#10;BgAIAAAAIQDxhk1L4QAAAA8BAAAPAAAAAAAAAAAAAAAAAP4DAABkcnMvZG93bnJldi54bWxQSwUG&#10;AAAAAAQABADzAAAADAUAAAAA&#10;" filled="f" stroked="f">
                <v:textbox style="layout-flow:vertical;mso-layout-flow-alt:bottom-to-top" inset="0,0,0,0">
                  <w:txbxContent>
                    <w:p w14:paraId="2EEB69AA" w14:textId="69924DE1"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8417A53"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22FE7448"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50</w:t>
                      </w:r>
                      <w:r>
                        <w:rPr>
                          <w:spacing w:val="-6"/>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r>
        <w:t>Tercero.- Las notas de contraprestación consistente en el derecho a explotar un servicio, incluso en conjunción con un pago y transferencia del riesgo son, precisamente, las que la jurisprudencia europea ha considerado típicas de las concesiones de servicios, tipo contractual actualmente</w:t>
      </w:r>
      <w:r>
        <w:rPr>
          <w:spacing w:val="40"/>
        </w:rPr>
        <w:t xml:space="preserve"> </w:t>
      </w:r>
      <w:r>
        <w:t>regulado en la Ley 9/2017, de Contratos del Sector Público.</w:t>
      </w:r>
    </w:p>
    <w:p w14:paraId="19CD6740" w14:textId="77777777" w:rsidR="00052788" w:rsidRDefault="00052788">
      <w:pPr>
        <w:pStyle w:val="Textoindependiente"/>
        <w:spacing w:before="10"/>
      </w:pPr>
    </w:p>
    <w:p w14:paraId="77FEB460" w14:textId="77777777" w:rsidR="00052788" w:rsidRDefault="00000000">
      <w:pPr>
        <w:pStyle w:val="Textoindependiente"/>
        <w:spacing w:line="292" w:lineRule="auto"/>
        <w:ind w:left="142" w:right="1"/>
        <w:jc w:val="both"/>
      </w:pPr>
      <w:r>
        <w:t>El contratista que resulte de la licitación ha de asumir el riesgo operativo del contrato. El</w:t>
      </w:r>
      <w:r>
        <w:rPr>
          <w:spacing w:val="40"/>
        </w:rPr>
        <w:t xml:space="preserve"> </w:t>
      </w:r>
      <w:r>
        <w:t>Ayuntamiento no garantiza al contratista la cobertura de los gastos mínimos en los que ha de incurrir para ejecutar el contrato, sino que, estando el contrato sujeto a las incertidumbres del mercado, existiendo riesgo de demanda, dado que el servicio no es obligatorio para los usuarios, cuenta con una incierta cifra de potenciales clientes, por lo que los beneficios por la prestación del servicio, al producirse la transferencia de riesgo operacional al contratista.</w:t>
      </w:r>
    </w:p>
    <w:p w14:paraId="015AB493" w14:textId="77777777" w:rsidR="00052788" w:rsidRDefault="00052788">
      <w:pPr>
        <w:pStyle w:val="Textoindependiente"/>
        <w:spacing w:before="9"/>
      </w:pPr>
    </w:p>
    <w:p w14:paraId="0FCE1BE2" w14:textId="77777777" w:rsidR="00052788" w:rsidRDefault="00000000">
      <w:pPr>
        <w:pStyle w:val="Textoindependiente"/>
        <w:spacing w:line="292" w:lineRule="auto"/>
        <w:ind w:left="142"/>
      </w:pPr>
      <w:r>
        <w:t>Cuarto.-</w:t>
      </w:r>
      <w:r>
        <w:rPr>
          <w:spacing w:val="29"/>
        </w:rPr>
        <w:t xml:space="preserve"> </w:t>
      </w:r>
      <w:r>
        <w:t>Los</w:t>
      </w:r>
      <w:r>
        <w:rPr>
          <w:spacing w:val="29"/>
        </w:rPr>
        <w:t xml:space="preserve"> </w:t>
      </w:r>
      <w:r>
        <w:t>datos</w:t>
      </w:r>
      <w:r>
        <w:rPr>
          <w:spacing w:val="29"/>
        </w:rPr>
        <w:t xml:space="preserve"> </w:t>
      </w:r>
      <w:r>
        <w:t>económicos</w:t>
      </w:r>
      <w:r>
        <w:rPr>
          <w:spacing w:val="29"/>
        </w:rPr>
        <w:t xml:space="preserve"> </w:t>
      </w:r>
      <w:r>
        <w:t>más</w:t>
      </w:r>
      <w:r>
        <w:rPr>
          <w:spacing w:val="29"/>
        </w:rPr>
        <w:t xml:space="preserve"> </w:t>
      </w:r>
      <w:r>
        <w:t>importantes</w:t>
      </w:r>
      <w:r>
        <w:rPr>
          <w:spacing w:val="29"/>
        </w:rPr>
        <w:t xml:space="preserve"> </w:t>
      </w:r>
      <w:r>
        <w:t>que</w:t>
      </w:r>
      <w:r>
        <w:rPr>
          <w:spacing w:val="29"/>
        </w:rPr>
        <w:t xml:space="preserve"> </w:t>
      </w:r>
      <w:r>
        <w:t>contiene</w:t>
      </w:r>
      <w:r>
        <w:rPr>
          <w:spacing w:val="29"/>
        </w:rPr>
        <w:t xml:space="preserve"> </w:t>
      </w:r>
      <w:r>
        <w:t>el</w:t>
      </w:r>
      <w:r>
        <w:rPr>
          <w:spacing w:val="29"/>
        </w:rPr>
        <w:t xml:space="preserve"> </w:t>
      </w:r>
      <w:r>
        <w:t>estudio</w:t>
      </w:r>
      <w:r>
        <w:rPr>
          <w:spacing w:val="29"/>
        </w:rPr>
        <w:t xml:space="preserve"> </w:t>
      </w:r>
      <w:r>
        <w:t>de</w:t>
      </w:r>
      <w:r>
        <w:rPr>
          <w:spacing w:val="29"/>
        </w:rPr>
        <w:t xml:space="preserve"> </w:t>
      </w:r>
      <w:r>
        <w:t>viabilidad</w:t>
      </w:r>
      <w:r>
        <w:rPr>
          <w:spacing w:val="29"/>
        </w:rPr>
        <w:t xml:space="preserve"> </w:t>
      </w:r>
      <w:r>
        <w:t>económico- financiera son los siguientes:</w:t>
      </w:r>
    </w:p>
    <w:p w14:paraId="71107495" w14:textId="77777777" w:rsidR="00052788" w:rsidRDefault="00052788">
      <w:pPr>
        <w:pStyle w:val="Textoindependiente"/>
        <w:spacing w:before="10"/>
      </w:pPr>
    </w:p>
    <w:p w14:paraId="1F556869" w14:textId="77777777" w:rsidR="00052788" w:rsidRDefault="00000000">
      <w:pPr>
        <w:pStyle w:val="Prrafodelista"/>
        <w:numPr>
          <w:ilvl w:val="1"/>
          <w:numId w:val="19"/>
        </w:numPr>
        <w:tabs>
          <w:tab w:val="left" w:pos="340"/>
        </w:tabs>
        <w:spacing w:line="542" w:lineRule="auto"/>
        <w:ind w:right="7878" w:firstLine="0"/>
        <w:rPr>
          <w:sz w:val="20"/>
        </w:rPr>
      </w:pPr>
      <w:r>
        <w:rPr>
          <w:sz w:val="20"/>
        </w:rPr>
        <w:t>Fracción</w:t>
      </w:r>
      <w:r>
        <w:rPr>
          <w:spacing w:val="-14"/>
          <w:sz w:val="20"/>
        </w:rPr>
        <w:t xml:space="preserve"> </w:t>
      </w:r>
      <w:r>
        <w:rPr>
          <w:sz w:val="20"/>
        </w:rPr>
        <w:t xml:space="preserve">1: </w:t>
      </w:r>
      <w:r>
        <w:rPr>
          <w:spacing w:val="-2"/>
          <w:sz w:val="20"/>
        </w:rPr>
        <w:t>1.Gastos:</w:t>
      </w:r>
    </w:p>
    <w:p w14:paraId="2A935226" w14:textId="77777777" w:rsidR="00052788" w:rsidRDefault="00052788">
      <w:pPr>
        <w:pStyle w:val="Prrafodelista"/>
        <w:spacing w:line="542" w:lineRule="auto"/>
        <w:jc w:val="left"/>
        <w:rPr>
          <w:sz w:val="20"/>
        </w:rPr>
        <w:sectPr w:rsidR="00052788">
          <w:pgSz w:w="11910" w:h="16840"/>
          <w:pgMar w:top="1340" w:right="1417" w:bottom="1260" w:left="1275" w:header="225" w:footer="1060" w:gutter="0"/>
          <w:cols w:space="720"/>
        </w:sectPr>
      </w:pPr>
    </w:p>
    <w:p w14:paraId="70C332A6" w14:textId="77777777" w:rsidR="00052788" w:rsidRDefault="00000000">
      <w:pPr>
        <w:pStyle w:val="Textoindependiente"/>
      </w:pPr>
      <w:r>
        <w:rPr>
          <w:noProof/>
        </w:rPr>
        <mc:AlternateContent>
          <mc:Choice Requires="wps">
            <w:drawing>
              <wp:anchor distT="0" distB="0" distL="0" distR="0" simplePos="0" relativeHeight="15788544" behindDoc="0" locked="0" layoutInCell="1" allowOverlap="1" wp14:anchorId="017FBA6C" wp14:editId="1C1F613B">
                <wp:simplePos x="0" y="0"/>
                <wp:positionH relativeFrom="page">
                  <wp:posOffset>6807090</wp:posOffset>
                </wp:positionH>
                <wp:positionV relativeFrom="page">
                  <wp:posOffset>2818730</wp:posOffset>
                </wp:positionV>
                <wp:extent cx="419734" cy="3187065"/>
                <wp:effectExtent l="0" t="0" r="0" b="0"/>
                <wp:wrapNone/>
                <wp:docPr id="139" name="Text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3A25340"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560AC19"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017FBA6C" id="Textbox 139" o:spid="_x0000_s1139" type="#_x0000_t202" style="position:absolute;margin-left:536pt;margin-top:221.95pt;width:33.05pt;height:250.95pt;z-index:15788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DA0ow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WqZYfPZFtojqaGBJLQcFytiNlB/G46/9jJqzvrP&#10;ngzMw3BO4jnZnpOY+g9QRiZr9PBun8DYwuj6zcSIOlM0TVOUW//nvlRdZ33zG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1UMDS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53A25340"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560AC19"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Pr>
          <w:noProof/>
        </w:rPr>
        <mc:AlternateContent>
          <mc:Choice Requires="wps">
            <w:drawing>
              <wp:anchor distT="0" distB="0" distL="0" distR="0" simplePos="0" relativeHeight="15789056" behindDoc="0" locked="0" layoutInCell="1" allowOverlap="1" wp14:anchorId="7AE1DD69" wp14:editId="45F80DB4">
                <wp:simplePos x="0" y="0"/>
                <wp:positionH relativeFrom="page">
                  <wp:posOffset>6965929</wp:posOffset>
                </wp:positionH>
                <wp:positionV relativeFrom="page">
                  <wp:posOffset>6516126</wp:posOffset>
                </wp:positionV>
                <wp:extent cx="263525" cy="3312160"/>
                <wp:effectExtent l="0" t="0" r="0" b="0"/>
                <wp:wrapNone/>
                <wp:docPr id="140" name="Text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5E8E62BD" w14:textId="2CC29764"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176ED231"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11825A00"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51</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7AE1DD69" id="Textbox 140" o:spid="_x0000_s1140" type="#_x0000_t202" style="position:absolute;margin-left:548.5pt;margin-top:513.1pt;width:20.75pt;height:260.8pt;z-index:15789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" filled="f" stroked="f">
                <v:textbox style="layout-flow:vertical;mso-layout-flow-alt:bottom-to-top" inset="0,0,0,0">
                  <w:txbxContent>
                    <w:p w14:paraId="5E8E62BD" w14:textId="2CC29764"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176ED231"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11825A00"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51</w:t>
                      </w:r>
                      <w:r>
                        <w:rPr>
                          <w:spacing w:val="-6"/>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p>
    <w:p w14:paraId="0B7B0903" w14:textId="77777777" w:rsidR="00052788" w:rsidRDefault="00052788">
      <w:pPr>
        <w:pStyle w:val="Textoindependiente"/>
      </w:pPr>
    </w:p>
    <w:p w14:paraId="0A157190" w14:textId="77777777" w:rsidR="00052788" w:rsidRDefault="00052788">
      <w:pPr>
        <w:pStyle w:val="Textoindependiente"/>
      </w:pPr>
    </w:p>
    <w:p w14:paraId="73B26100" w14:textId="77777777" w:rsidR="00052788" w:rsidRDefault="00052788">
      <w:pPr>
        <w:pStyle w:val="Textoindependiente"/>
      </w:pPr>
    </w:p>
    <w:p w14:paraId="1D4025FA" w14:textId="77777777" w:rsidR="00052788" w:rsidRDefault="00052788">
      <w:pPr>
        <w:pStyle w:val="Textoindependiente"/>
      </w:pPr>
    </w:p>
    <w:p w14:paraId="40FDADBB" w14:textId="77777777" w:rsidR="00052788" w:rsidRDefault="00052788">
      <w:pPr>
        <w:pStyle w:val="Textoindependiente"/>
      </w:pPr>
    </w:p>
    <w:p w14:paraId="5EFEA477" w14:textId="77777777" w:rsidR="00052788" w:rsidRDefault="00052788">
      <w:pPr>
        <w:pStyle w:val="Textoindependiente"/>
      </w:pPr>
    </w:p>
    <w:p w14:paraId="69F858A6" w14:textId="77777777" w:rsidR="00052788" w:rsidRDefault="00052788">
      <w:pPr>
        <w:pStyle w:val="Textoindependiente"/>
      </w:pPr>
    </w:p>
    <w:p w14:paraId="776DB5F6" w14:textId="77777777" w:rsidR="00052788" w:rsidRDefault="00052788">
      <w:pPr>
        <w:pStyle w:val="Textoindependiente"/>
      </w:pPr>
    </w:p>
    <w:p w14:paraId="46EAA084" w14:textId="77777777" w:rsidR="00052788" w:rsidRDefault="00052788">
      <w:pPr>
        <w:pStyle w:val="Textoindependiente"/>
      </w:pPr>
    </w:p>
    <w:p w14:paraId="321CD56D" w14:textId="77777777" w:rsidR="00052788" w:rsidRDefault="00052788">
      <w:pPr>
        <w:pStyle w:val="Textoindependiente"/>
      </w:pPr>
    </w:p>
    <w:p w14:paraId="1734788A" w14:textId="77777777" w:rsidR="00052788" w:rsidRDefault="00052788">
      <w:pPr>
        <w:pStyle w:val="Textoindependiente"/>
      </w:pPr>
    </w:p>
    <w:p w14:paraId="5300F39D" w14:textId="77777777" w:rsidR="00052788" w:rsidRDefault="00052788">
      <w:pPr>
        <w:pStyle w:val="Textoindependiente"/>
      </w:pPr>
    </w:p>
    <w:p w14:paraId="668EB1B0" w14:textId="77777777" w:rsidR="00052788" w:rsidRDefault="00052788">
      <w:pPr>
        <w:pStyle w:val="Textoindependiente"/>
      </w:pPr>
    </w:p>
    <w:p w14:paraId="0B439D1C" w14:textId="77777777" w:rsidR="00052788" w:rsidRDefault="00052788">
      <w:pPr>
        <w:pStyle w:val="Textoindependiente"/>
      </w:pPr>
    </w:p>
    <w:p w14:paraId="3BEEEB6D" w14:textId="77777777" w:rsidR="00052788" w:rsidRDefault="00052788">
      <w:pPr>
        <w:pStyle w:val="Textoindependiente"/>
      </w:pPr>
    </w:p>
    <w:p w14:paraId="57CA8D89" w14:textId="77777777" w:rsidR="00052788" w:rsidRDefault="00052788">
      <w:pPr>
        <w:pStyle w:val="Textoindependiente"/>
      </w:pPr>
    </w:p>
    <w:p w14:paraId="10A4B1EA" w14:textId="77777777" w:rsidR="00052788" w:rsidRDefault="00052788">
      <w:pPr>
        <w:pStyle w:val="Textoindependiente"/>
      </w:pPr>
    </w:p>
    <w:p w14:paraId="194A1C20" w14:textId="77777777" w:rsidR="00052788" w:rsidRDefault="00052788">
      <w:pPr>
        <w:pStyle w:val="Textoindependiente"/>
      </w:pPr>
    </w:p>
    <w:p w14:paraId="4B25C15B" w14:textId="77777777" w:rsidR="00052788" w:rsidRDefault="00052788">
      <w:pPr>
        <w:pStyle w:val="Textoindependiente"/>
      </w:pPr>
    </w:p>
    <w:p w14:paraId="02778FB6" w14:textId="77777777" w:rsidR="00052788" w:rsidRDefault="00052788">
      <w:pPr>
        <w:pStyle w:val="Textoindependiente"/>
      </w:pPr>
    </w:p>
    <w:p w14:paraId="3FD0EFD1" w14:textId="77777777" w:rsidR="00052788" w:rsidRDefault="00052788">
      <w:pPr>
        <w:pStyle w:val="Textoindependiente"/>
      </w:pPr>
    </w:p>
    <w:p w14:paraId="4D8CEF55" w14:textId="77777777" w:rsidR="00052788" w:rsidRDefault="00052788">
      <w:pPr>
        <w:pStyle w:val="Textoindependiente"/>
      </w:pPr>
    </w:p>
    <w:p w14:paraId="32C66885" w14:textId="77777777" w:rsidR="00052788" w:rsidRDefault="00052788">
      <w:pPr>
        <w:pStyle w:val="Textoindependiente"/>
      </w:pPr>
    </w:p>
    <w:p w14:paraId="00A48B97" w14:textId="77777777" w:rsidR="00052788" w:rsidRDefault="00052788">
      <w:pPr>
        <w:pStyle w:val="Textoindependiente"/>
      </w:pPr>
    </w:p>
    <w:p w14:paraId="438BC818" w14:textId="77777777" w:rsidR="00052788" w:rsidRDefault="00052788">
      <w:pPr>
        <w:pStyle w:val="Textoindependiente"/>
      </w:pPr>
    </w:p>
    <w:p w14:paraId="648808F3" w14:textId="77777777" w:rsidR="00052788" w:rsidRDefault="00052788">
      <w:pPr>
        <w:pStyle w:val="Textoindependiente"/>
      </w:pPr>
    </w:p>
    <w:p w14:paraId="51CC3B7A" w14:textId="77777777" w:rsidR="00052788" w:rsidRDefault="00052788">
      <w:pPr>
        <w:pStyle w:val="Textoindependiente"/>
      </w:pPr>
    </w:p>
    <w:p w14:paraId="23129210" w14:textId="77777777" w:rsidR="00052788" w:rsidRDefault="00052788">
      <w:pPr>
        <w:pStyle w:val="Textoindependiente"/>
      </w:pPr>
    </w:p>
    <w:p w14:paraId="1A7A2204" w14:textId="77777777" w:rsidR="00052788" w:rsidRDefault="00052788">
      <w:pPr>
        <w:pStyle w:val="Textoindependiente"/>
      </w:pPr>
    </w:p>
    <w:p w14:paraId="5A77C1C0" w14:textId="77777777" w:rsidR="00052788" w:rsidRDefault="00052788">
      <w:pPr>
        <w:pStyle w:val="Textoindependiente"/>
      </w:pPr>
    </w:p>
    <w:p w14:paraId="3F50DBD6" w14:textId="77777777" w:rsidR="00052788" w:rsidRDefault="00052788">
      <w:pPr>
        <w:pStyle w:val="Textoindependiente"/>
      </w:pPr>
    </w:p>
    <w:p w14:paraId="1C0E689A" w14:textId="77777777" w:rsidR="00052788" w:rsidRDefault="00052788">
      <w:pPr>
        <w:pStyle w:val="Textoindependiente"/>
      </w:pPr>
    </w:p>
    <w:p w14:paraId="6FCF96D6" w14:textId="77777777" w:rsidR="00052788" w:rsidRDefault="00052788">
      <w:pPr>
        <w:pStyle w:val="Textoindependiente"/>
      </w:pPr>
    </w:p>
    <w:p w14:paraId="09DA871B" w14:textId="77777777" w:rsidR="00052788" w:rsidRDefault="00052788">
      <w:pPr>
        <w:pStyle w:val="Textoindependiente"/>
      </w:pPr>
    </w:p>
    <w:p w14:paraId="1F7DD7EC" w14:textId="77777777" w:rsidR="00052788" w:rsidRDefault="00052788">
      <w:pPr>
        <w:pStyle w:val="Textoindependiente"/>
      </w:pPr>
    </w:p>
    <w:p w14:paraId="39D14CA8" w14:textId="77777777" w:rsidR="00052788" w:rsidRDefault="00052788">
      <w:pPr>
        <w:pStyle w:val="Textoindependiente"/>
      </w:pPr>
    </w:p>
    <w:p w14:paraId="2D768D4B" w14:textId="77777777" w:rsidR="00052788" w:rsidRDefault="00052788">
      <w:pPr>
        <w:pStyle w:val="Textoindependiente"/>
      </w:pPr>
    </w:p>
    <w:p w14:paraId="38173BEE" w14:textId="77777777" w:rsidR="00052788" w:rsidRDefault="00052788">
      <w:pPr>
        <w:pStyle w:val="Textoindependiente"/>
      </w:pPr>
    </w:p>
    <w:p w14:paraId="6E62F073" w14:textId="77777777" w:rsidR="00052788" w:rsidRDefault="00052788">
      <w:pPr>
        <w:pStyle w:val="Textoindependiente"/>
      </w:pPr>
    </w:p>
    <w:p w14:paraId="64AF678F" w14:textId="77777777" w:rsidR="00052788" w:rsidRDefault="00052788">
      <w:pPr>
        <w:pStyle w:val="Textoindependiente"/>
      </w:pPr>
    </w:p>
    <w:p w14:paraId="3824B57D" w14:textId="77777777" w:rsidR="00052788" w:rsidRDefault="00052788">
      <w:pPr>
        <w:pStyle w:val="Textoindependiente"/>
      </w:pPr>
    </w:p>
    <w:p w14:paraId="73533C65" w14:textId="77777777" w:rsidR="00052788" w:rsidRDefault="00052788">
      <w:pPr>
        <w:pStyle w:val="Textoindependiente"/>
      </w:pPr>
    </w:p>
    <w:p w14:paraId="5B40F38A" w14:textId="77777777" w:rsidR="00052788" w:rsidRDefault="00052788">
      <w:pPr>
        <w:pStyle w:val="Textoindependiente"/>
        <w:spacing w:before="214"/>
      </w:pPr>
    </w:p>
    <w:p w14:paraId="65CBD0EB" w14:textId="77777777" w:rsidR="00052788" w:rsidRDefault="00000000">
      <w:pPr>
        <w:pStyle w:val="Textoindependiente"/>
        <w:ind w:left="142"/>
      </w:pPr>
      <w:r>
        <w:rPr>
          <w:noProof/>
        </w:rPr>
        <w:drawing>
          <wp:anchor distT="0" distB="0" distL="0" distR="0" simplePos="0" relativeHeight="15787520" behindDoc="0" locked="0" layoutInCell="1" allowOverlap="1" wp14:anchorId="58327AB2" wp14:editId="2399E35F">
            <wp:simplePos x="0" y="0"/>
            <wp:positionH relativeFrom="page">
              <wp:posOffset>928673</wp:posOffset>
            </wp:positionH>
            <wp:positionV relativeFrom="paragraph">
              <wp:posOffset>-6520539</wp:posOffset>
            </wp:positionV>
            <wp:extent cx="5731206" cy="6315075"/>
            <wp:effectExtent l="0" t="0" r="0" b="0"/>
            <wp:wrapNone/>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23" cstate="print"/>
                    <a:stretch>
                      <a:fillRect/>
                    </a:stretch>
                  </pic:blipFill>
                  <pic:spPr>
                    <a:xfrm>
                      <a:off x="0" y="0"/>
                      <a:ext cx="5731206" cy="6315075"/>
                    </a:xfrm>
                    <a:prstGeom prst="rect">
                      <a:avLst/>
                    </a:prstGeom>
                  </pic:spPr>
                </pic:pic>
              </a:graphicData>
            </a:graphic>
          </wp:anchor>
        </w:drawing>
      </w:r>
      <w:r>
        <w:rPr>
          <w:noProof/>
        </w:rPr>
        <w:drawing>
          <wp:anchor distT="0" distB="0" distL="0" distR="0" simplePos="0" relativeHeight="15788032" behindDoc="0" locked="0" layoutInCell="1" allowOverlap="1" wp14:anchorId="61B46BC8" wp14:editId="6197C14E">
            <wp:simplePos x="0" y="0"/>
            <wp:positionH relativeFrom="page">
              <wp:posOffset>938193</wp:posOffset>
            </wp:positionH>
            <wp:positionV relativeFrom="paragraph">
              <wp:posOffset>334602</wp:posOffset>
            </wp:positionV>
            <wp:extent cx="5721686" cy="1962150"/>
            <wp:effectExtent l="0" t="0" r="0" b="0"/>
            <wp:wrapNone/>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24" cstate="print"/>
                    <a:stretch>
                      <a:fillRect/>
                    </a:stretch>
                  </pic:blipFill>
                  <pic:spPr>
                    <a:xfrm>
                      <a:off x="0" y="0"/>
                      <a:ext cx="5721686" cy="1962150"/>
                    </a:xfrm>
                    <a:prstGeom prst="rect">
                      <a:avLst/>
                    </a:prstGeom>
                  </pic:spPr>
                </pic:pic>
              </a:graphicData>
            </a:graphic>
          </wp:anchor>
        </w:drawing>
      </w:r>
      <w:r>
        <w:t>2.Cuenta</w:t>
      </w:r>
      <w:r>
        <w:rPr>
          <w:spacing w:val="-2"/>
        </w:rPr>
        <w:t xml:space="preserve"> </w:t>
      </w:r>
      <w:r>
        <w:t>de</w:t>
      </w:r>
      <w:r>
        <w:rPr>
          <w:spacing w:val="-1"/>
        </w:rPr>
        <w:t xml:space="preserve"> </w:t>
      </w:r>
      <w:r>
        <w:t>resultados</w:t>
      </w:r>
      <w:r>
        <w:rPr>
          <w:spacing w:val="-1"/>
        </w:rPr>
        <w:t xml:space="preserve"> </w:t>
      </w:r>
      <w:r>
        <w:t>(años</w:t>
      </w:r>
      <w:r>
        <w:rPr>
          <w:spacing w:val="-2"/>
        </w:rPr>
        <w:t xml:space="preserve"> </w:t>
      </w:r>
      <w:r>
        <w:t>1</w:t>
      </w:r>
      <w:r>
        <w:rPr>
          <w:spacing w:val="-1"/>
        </w:rPr>
        <w:t xml:space="preserve"> </w:t>
      </w:r>
      <w:r>
        <w:t>a</w:t>
      </w:r>
      <w:r>
        <w:rPr>
          <w:spacing w:val="-1"/>
        </w:rPr>
        <w:t xml:space="preserve"> </w:t>
      </w:r>
      <w:r>
        <w:rPr>
          <w:spacing w:val="-5"/>
        </w:rPr>
        <w:t>5)</w:t>
      </w:r>
    </w:p>
    <w:p w14:paraId="571AB4C4" w14:textId="77777777" w:rsidR="00052788" w:rsidRDefault="00052788">
      <w:pPr>
        <w:pStyle w:val="Textoindependiente"/>
        <w:sectPr w:rsidR="00052788">
          <w:pgSz w:w="11910" w:h="16840"/>
          <w:pgMar w:top="1340" w:right="1417" w:bottom="1260" w:left="1275" w:header="225" w:footer="1060" w:gutter="0"/>
          <w:cols w:space="720"/>
        </w:sectPr>
      </w:pPr>
    </w:p>
    <w:p w14:paraId="3695A489" w14:textId="77777777" w:rsidR="00052788" w:rsidRDefault="00000000">
      <w:pPr>
        <w:pStyle w:val="Textoindependiente"/>
      </w:pPr>
      <w:r>
        <w:rPr>
          <w:noProof/>
        </w:rPr>
        <mc:AlternateContent>
          <mc:Choice Requires="wps">
            <w:drawing>
              <wp:anchor distT="0" distB="0" distL="0" distR="0" simplePos="0" relativeHeight="15790592" behindDoc="0" locked="0" layoutInCell="1" allowOverlap="1" wp14:anchorId="15DFAB86" wp14:editId="40C3F385">
                <wp:simplePos x="0" y="0"/>
                <wp:positionH relativeFrom="page">
                  <wp:posOffset>6807090</wp:posOffset>
                </wp:positionH>
                <wp:positionV relativeFrom="page">
                  <wp:posOffset>2818730</wp:posOffset>
                </wp:positionV>
                <wp:extent cx="419734" cy="3187065"/>
                <wp:effectExtent l="0" t="0" r="0" b="0"/>
                <wp:wrapNone/>
                <wp:docPr id="143" name="Text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46BFBBB"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DA51AC2"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15DFAB86" id="Textbox 143" o:spid="_x0000_s1141" type="#_x0000_t202" style="position:absolute;margin-left:536pt;margin-top:221.95pt;width:33.05pt;height:250.95pt;z-index:15790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UOow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WqZYfPZFtojqaGBJLQcFytiNlB/G46/9jJqzvrP&#10;ngzMw3BO4jnZnpOY+g9QRiZr9PBun8DYwuj6zcSIOlM0TVOUW//nvlRdZ33zG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T7dQ6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746BFBBB"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DA51AC2"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Pr>
          <w:noProof/>
        </w:rPr>
        <mc:AlternateContent>
          <mc:Choice Requires="wps">
            <w:drawing>
              <wp:anchor distT="0" distB="0" distL="0" distR="0" simplePos="0" relativeHeight="15791104" behindDoc="0" locked="0" layoutInCell="1" allowOverlap="1" wp14:anchorId="386205DD" wp14:editId="2387D33E">
                <wp:simplePos x="0" y="0"/>
                <wp:positionH relativeFrom="page">
                  <wp:posOffset>6965929</wp:posOffset>
                </wp:positionH>
                <wp:positionV relativeFrom="page">
                  <wp:posOffset>6516126</wp:posOffset>
                </wp:positionV>
                <wp:extent cx="263525" cy="3312160"/>
                <wp:effectExtent l="0" t="0" r="0" b="0"/>
                <wp:wrapNone/>
                <wp:docPr id="144" name="Text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181462CA" w14:textId="4036AB53"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11E9FBF"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6EE33D59"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52</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386205DD" id="Textbox 144" o:spid="_x0000_s1142" type="#_x0000_t202" style="position:absolute;margin-left:548.5pt;margin-top:513.1pt;width:20.75pt;height:260.8pt;z-index:15791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ATdTk0pAEAADMDAAAOAAAAAAAAAAAAAAAAAC4CAABkcnMvZTJvRG9jLnhtbFBLAQItABQA&#10;BgAIAAAAIQDxhk1L4QAAAA8BAAAPAAAAAAAAAAAAAAAAAP4DAABkcnMvZG93bnJldi54bWxQSwUG&#10;AAAAAAQABADzAAAADAUAAAAA&#10;" filled="f" stroked="f">
                <v:textbox style="layout-flow:vertical;mso-layout-flow-alt:bottom-to-top" inset="0,0,0,0">
                  <w:txbxContent>
                    <w:p w14:paraId="181462CA" w14:textId="4036AB53"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11E9FBF"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6EE33D59"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52</w:t>
                      </w:r>
                      <w:r>
                        <w:rPr>
                          <w:spacing w:val="-6"/>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p>
    <w:p w14:paraId="25D5F3BD" w14:textId="77777777" w:rsidR="00052788" w:rsidRDefault="00052788">
      <w:pPr>
        <w:pStyle w:val="Textoindependiente"/>
      </w:pPr>
    </w:p>
    <w:p w14:paraId="1BF45694" w14:textId="77777777" w:rsidR="00052788" w:rsidRDefault="00052788">
      <w:pPr>
        <w:pStyle w:val="Textoindependiente"/>
      </w:pPr>
    </w:p>
    <w:p w14:paraId="07AA3918" w14:textId="77777777" w:rsidR="00052788" w:rsidRDefault="00052788">
      <w:pPr>
        <w:pStyle w:val="Textoindependiente"/>
      </w:pPr>
    </w:p>
    <w:p w14:paraId="285D1294" w14:textId="77777777" w:rsidR="00052788" w:rsidRDefault="00052788">
      <w:pPr>
        <w:pStyle w:val="Textoindependiente"/>
      </w:pPr>
    </w:p>
    <w:p w14:paraId="159E8ED6" w14:textId="77777777" w:rsidR="00052788" w:rsidRDefault="00052788">
      <w:pPr>
        <w:pStyle w:val="Textoindependiente"/>
      </w:pPr>
    </w:p>
    <w:p w14:paraId="7EDA5DC3" w14:textId="77777777" w:rsidR="00052788" w:rsidRDefault="00052788">
      <w:pPr>
        <w:pStyle w:val="Textoindependiente"/>
      </w:pPr>
    </w:p>
    <w:p w14:paraId="1A4C009F" w14:textId="77777777" w:rsidR="00052788" w:rsidRDefault="00052788">
      <w:pPr>
        <w:pStyle w:val="Textoindependiente"/>
      </w:pPr>
    </w:p>
    <w:p w14:paraId="70C0941F" w14:textId="77777777" w:rsidR="00052788" w:rsidRDefault="00052788">
      <w:pPr>
        <w:pStyle w:val="Textoindependiente"/>
      </w:pPr>
    </w:p>
    <w:p w14:paraId="26FF6A97" w14:textId="77777777" w:rsidR="00052788" w:rsidRDefault="00052788">
      <w:pPr>
        <w:pStyle w:val="Textoindependiente"/>
      </w:pPr>
    </w:p>
    <w:p w14:paraId="2FA8EA1D" w14:textId="77777777" w:rsidR="00052788" w:rsidRDefault="00052788">
      <w:pPr>
        <w:pStyle w:val="Textoindependiente"/>
      </w:pPr>
    </w:p>
    <w:p w14:paraId="7E2A2A68" w14:textId="77777777" w:rsidR="00052788" w:rsidRDefault="00052788">
      <w:pPr>
        <w:pStyle w:val="Textoindependiente"/>
      </w:pPr>
    </w:p>
    <w:p w14:paraId="32A9C9C0" w14:textId="77777777" w:rsidR="00052788" w:rsidRDefault="00052788">
      <w:pPr>
        <w:pStyle w:val="Textoindependiente"/>
      </w:pPr>
    </w:p>
    <w:p w14:paraId="36AD88DE" w14:textId="77777777" w:rsidR="00052788" w:rsidRDefault="00052788">
      <w:pPr>
        <w:pStyle w:val="Textoindependiente"/>
      </w:pPr>
    </w:p>
    <w:p w14:paraId="3A687661" w14:textId="77777777" w:rsidR="00052788" w:rsidRDefault="00052788">
      <w:pPr>
        <w:pStyle w:val="Textoindependiente"/>
      </w:pPr>
    </w:p>
    <w:p w14:paraId="549236E3" w14:textId="77777777" w:rsidR="00052788" w:rsidRDefault="00052788">
      <w:pPr>
        <w:pStyle w:val="Textoindependiente"/>
      </w:pPr>
    </w:p>
    <w:p w14:paraId="08507F88" w14:textId="77777777" w:rsidR="00052788" w:rsidRDefault="00052788">
      <w:pPr>
        <w:pStyle w:val="Textoindependiente"/>
      </w:pPr>
    </w:p>
    <w:p w14:paraId="13392873" w14:textId="77777777" w:rsidR="00052788" w:rsidRDefault="00052788">
      <w:pPr>
        <w:pStyle w:val="Textoindependiente"/>
      </w:pPr>
    </w:p>
    <w:p w14:paraId="12D1856B" w14:textId="77777777" w:rsidR="00052788" w:rsidRDefault="00052788">
      <w:pPr>
        <w:pStyle w:val="Textoindependiente"/>
      </w:pPr>
    </w:p>
    <w:p w14:paraId="0AF811D9" w14:textId="77777777" w:rsidR="00052788" w:rsidRDefault="00052788">
      <w:pPr>
        <w:pStyle w:val="Textoindependiente"/>
      </w:pPr>
    </w:p>
    <w:p w14:paraId="69D1593E" w14:textId="77777777" w:rsidR="00052788" w:rsidRDefault="00052788">
      <w:pPr>
        <w:pStyle w:val="Textoindependiente"/>
      </w:pPr>
    </w:p>
    <w:p w14:paraId="1F598E32" w14:textId="77777777" w:rsidR="00052788" w:rsidRDefault="00052788">
      <w:pPr>
        <w:pStyle w:val="Textoindependiente"/>
      </w:pPr>
    </w:p>
    <w:p w14:paraId="49B0D281" w14:textId="77777777" w:rsidR="00052788" w:rsidRDefault="00052788">
      <w:pPr>
        <w:pStyle w:val="Textoindependiente"/>
      </w:pPr>
    </w:p>
    <w:p w14:paraId="1F887D80" w14:textId="77777777" w:rsidR="00052788" w:rsidRDefault="00052788">
      <w:pPr>
        <w:pStyle w:val="Textoindependiente"/>
      </w:pPr>
    </w:p>
    <w:p w14:paraId="52435AC9" w14:textId="77777777" w:rsidR="00052788" w:rsidRDefault="00052788">
      <w:pPr>
        <w:pStyle w:val="Textoindependiente"/>
      </w:pPr>
    </w:p>
    <w:p w14:paraId="7CFEAF33" w14:textId="77777777" w:rsidR="00052788" w:rsidRDefault="00052788">
      <w:pPr>
        <w:pStyle w:val="Textoindependiente"/>
      </w:pPr>
    </w:p>
    <w:p w14:paraId="51944418" w14:textId="77777777" w:rsidR="00052788" w:rsidRDefault="00052788">
      <w:pPr>
        <w:pStyle w:val="Textoindependiente"/>
      </w:pPr>
    </w:p>
    <w:p w14:paraId="40051D44" w14:textId="77777777" w:rsidR="00052788" w:rsidRDefault="00052788">
      <w:pPr>
        <w:pStyle w:val="Textoindependiente"/>
      </w:pPr>
    </w:p>
    <w:p w14:paraId="1F409DA9" w14:textId="77777777" w:rsidR="00052788" w:rsidRDefault="00052788">
      <w:pPr>
        <w:pStyle w:val="Textoindependiente"/>
      </w:pPr>
    </w:p>
    <w:p w14:paraId="0CED1BB6" w14:textId="77777777" w:rsidR="00052788" w:rsidRDefault="00052788">
      <w:pPr>
        <w:pStyle w:val="Textoindependiente"/>
      </w:pPr>
    </w:p>
    <w:p w14:paraId="7F4CDB3F" w14:textId="77777777" w:rsidR="00052788" w:rsidRDefault="00052788">
      <w:pPr>
        <w:pStyle w:val="Textoindependiente"/>
      </w:pPr>
    </w:p>
    <w:p w14:paraId="428400B0" w14:textId="77777777" w:rsidR="00052788" w:rsidRDefault="00052788">
      <w:pPr>
        <w:pStyle w:val="Textoindependiente"/>
      </w:pPr>
    </w:p>
    <w:p w14:paraId="5D1B4311" w14:textId="77777777" w:rsidR="00052788" w:rsidRDefault="00052788">
      <w:pPr>
        <w:pStyle w:val="Textoindependiente"/>
      </w:pPr>
    </w:p>
    <w:p w14:paraId="79E8C8ED" w14:textId="77777777" w:rsidR="00052788" w:rsidRDefault="00052788">
      <w:pPr>
        <w:pStyle w:val="Textoindependiente"/>
      </w:pPr>
    </w:p>
    <w:p w14:paraId="72711F8F" w14:textId="77777777" w:rsidR="00052788" w:rsidRDefault="00052788">
      <w:pPr>
        <w:pStyle w:val="Textoindependiente"/>
      </w:pPr>
    </w:p>
    <w:p w14:paraId="78D4ADB4" w14:textId="77777777" w:rsidR="00052788" w:rsidRDefault="00052788">
      <w:pPr>
        <w:pStyle w:val="Textoindependiente"/>
      </w:pPr>
    </w:p>
    <w:p w14:paraId="1218BCDE" w14:textId="77777777" w:rsidR="00052788" w:rsidRDefault="00052788">
      <w:pPr>
        <w:pStyle w:val="Textoindependiente"/>
      </w:pPr>
    </w:p>
    <w:p w14:paraId="5A124878" w14:textId="77777777" w:rsidR="00052788" w:rsidRDefault="00052788">
      <w:pPr>
        <w:pStyle w:val="Textoindependiente"/>
      </w:pPr>
    </w:p>
    <w:p w14:paraId="0A7309CD" w14:textId="77777777" w:rsidR="00052788" w:rsidRDefault="00052788">
      <w:pPr>
        <w:pStyle w:val="Textoindependiente"/>
      </w:pPr>
    </w:p>
    <w:p w14:paraId="7A4BA7A7" w14:textId="77777777" w:rsidR="00052788" w:rsidRDefault="00052788">
      <w:pPr>
        <w:pStyle w:val="Textoindependiente"/>
      </w:pPr>
    </w:p>
    <w:p w14:paraId="436BBBFC" w14:textId="77777777" w:rsidR="00052788" w:rsidRDefault="00052788">
      <w:pPr>
        <w:pStyle w:val="Textoindependiente"/>
      </w:pPr>
    </w:p>
    <w:p w14:paraId="17179861" w14:textId="77777777" w:rsidR="00052788" w:rsidRDefault="00052788">
      <w:pPr>
        <w:pStyle w:val="Textoindependiente"/>
      </w:pPr>
    </w:p>
    <w:p w14:paraId="7F3D6EF1" w14:textId="77777777" w:rsidR="00052788" w:rsidRDefault="00052788">
      <w:pPr>
        <w:pStyle w:val="Textoindependiente"/>
      </w:pPr>
    </w:p>
    <w:p w14:paraId="72D60C1C" w14:textId="77777777" w:rsidR="00052788" w:rsidRDefault="00052788">
      <w:pPr>
        <w:pStyle w:val="Textoindependiente"/>
      </w:pPr>
    </w:p>
    <w:p w14:paraId="189B720E" w14:textId="77777777" w:rsidR="00052788" w:rsidRDefault="00052788">
      <w:pPr>
        <w:pStyle w:val="Textoindependiente"/>
      </w:pPr>
    </w:p>
    <w:p w14:paraId="1E733B82" w14:textId="77777777" w:rsidR="00052788" w:rsidRDefault="00052788">
      <w:pPr>
        <w:pStyle w:val="Textoindependiente"/>
      </w:pPr>
    </w:p>
    <w:p w14:paraId="45BEBB73" w14:textId="77777777" w:rsidR="00052788" w:rsidRDefault="00052788">
      <w:pPr>
        <w:pStyle w:val="Textoindependiente"/>
      </w:pPr>
    </w:p>
    <w:p w14:paraId="412A00B8" w14:textId="77777777" w:rsidR="00052788" w:rsidRDefault="00052788">
      <w:pPr>
        <w:pStyle w:val="Textoindependiente"/>
      </w:pPr>
    </w:p>
    <w:p w14:paraId="036A79CD" w14:textId="77777777" w:rsidR="00052788" w:rsidRDefault="00052788">
      <w:pPr>
        <w:pStyle w:val="Textoindependiente"/>
        <w:spacing w:before="12"/>
      </w:pPr>
    </w:p>
    <w:p w14:paraId="26CF509E" w14:textId="77777777" w:rsidR="00052788" w:rsidRDefault="00000000">
      <w:pPr>
        <w:pStyle w:val="Textoindependiente"/>
        <w:ind w:left="142"/>
      </w:pPr>
      <w:r>
        <w:rPr>
          <w:noProof/>
        </w:rPr>
        <w:drawing>
          <wp:anchor distT="0" distB="0" distL="0" distR="0" simplePos="0" relativeHeight="15789568" behindDoc="0" locked="0" layoutInCell="1" allowOverlap="1" wp14:anchorId="2CBFB0D7" wp14:editId="50EFEE3D">
            <wp:simplePos x="0" y="0"/>
            <wp:positionH relativeFrom="page">
              <wp:posOffset>909632</wp:posOffset>
            </wp:positionH>
            <wp:positionV relativeFrom="paragraph">
              <wp:posOffset>-6996727</wp:posOffset>
            </wp:positionV>
            <wp:extent cx="5750247" cy="6734175"/>
            <wp:effectExtent l="0" t="0" r="0" b="0"/>
            <wp:wrapNone/>
            <wp:docPr id="145" name="Imag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pic:cNvPicPr/>
                  </pic:nvPicPr>
                  <pic:blipFill>
                    <a:blip r:embed="rId25" cstate="print"/>
                    <a:stretch>
                      <a:fillRect/>
                    </a:stretch>
                  </pic:blipFill>
                  <pic:spPr>
                    <a:xfrm>
                      <a:off x="0" y="0"/>
                      <a:ext cx="5750247" cy="6734175"/>
                    </a:xfrm>
                    <a:prstGeom prst="rect">
                      <a:avLst/>
                    </a:prstGeom>
                  </pic:spPr>
                </pic:pic>
              </a:graphicData>
            </a:graphic>
          </wp:anchor>
        </w:drawing>
      </w:r>
      <w:r>
        <w:t>De</w:t>
      </w:r>
      <w:r>
        <w:rPr>
          <w:spacing w:val="-3"/>
        </w:rPr>
        <w:t xml:space="preserve"> </w:t>
      </w:r>
      <w:r>
        <w:t>lo</w:t>
      </w:r>
      <w:r>
        <w:rPr>
          <w:spacing w:val="-3"/>
        </w:rPr>
        <w:t xml:space="preserve"> </w:t>
      </w:r>
      <w:r>
        <w:t>que</w:t>
      </w:r>
      <w:r>
        <w:rPr>
          <w:spacing w:val="-3"/>
        </w:rPr>
        <w:t xml:space="preserve"> </w:t>
      </w:r>
      <w:r>
        <w:t>resulta</w:t>
      </w:r>
      <w:r>
        <w:rPr>
          <w:spacing w:val="-3"/>
        </w:rPr>
        <w:t xml:space="preserve"> </w:t>
      </w:r>
      <w:r>
        <w:t>una</w:t>
      </w:r>
      <w:r>
        <w:rPr>
          <w:spacing w:val="-2"/>
        </w:rPr>
        <w:t xml:space="preserve"> </w:t>
      </w:r>
      <w:r>
        <w:t>TIR</w:t>
      </w:r>
      <w:r>
        <w:rPr>
          <w:spacing w:val="-3"/>
        </w:rPr>
        <w:t xml:space="preserve"> </w:t>
      </w:r>
      <w:r>
        <w:t>del</w:t>
      </w:r>
      <w:r>
        <w:rPr>
          <w:spacing w:val="-3"/>
        </w:rPr>
        <w:t xml:space="preserve"> </w:t>
      </w:r>
      <w:r>
        <w:t>proyecto</w:t>
      </w:r>
      <w:r>
        <w:rPr>
          <w:spacing w:val="-3"/>
        </w:rPr>
        <w:t xml:space="preserve"> </w:t>
      </w:r>
      <w:r>
        <w:t>del</w:t>
      </w:r>
      <w:r>
        <w:rPr>
          <w:spacing w:val="-2"/>
        </w:rPr>
        <w:t xml:space="preserve"> 8,27%.</w:t>
      </w:r>
    </w:p>
    <w:p w14:paraId="7A547824" w14:textId="77777777" w:rsidR="00052788" w:rsidRDefault="00052788">
      <w:pPr>
        <w:pStyle w:val="Textoindependiente"/>
        <w:spacing w:before="60"/>
      </w:pPr>
    </w:p>
    <w:p w14:paraId="1591E681" w14:textId="77777777" w:rsidR="00052788" w:rsidRDefault="00000000">
      <w:pPr>
        <w:pStyle w:val="Prrafodelista"/>
        <w:numPr>
          <w:ilvl w:val="1"/>
          <w:numId w:val="19"/>
        </w:numPr>
        <w:tabs>
          <w:tab w:val="left" w:pos="397"/>
        </w:tabs>
        <w:spacing w:before="1" w:line="542" w:lineRule="auto"/>
        <w:ind w:right="6486" w:firstLine="0"/>
        <w:rPr>
          <w:sz w:val="20"/>
        </w:rPr>
      </w:pPr>
      <w:r>
        <w:rPr>
          <w:noProof/>
          <w:sz w:val="20"/>
        </w:rPr>
        <w:drawing>
          <wp:anchor distT="0" distB="0" distL="0" distR="0" simplePos="0" relativeHeight="15790080" behindDoc="0" locked="0" layoutInCell="1" allowOverlap="1" wp14:anchorId="1F93749A" wp14:editId="76ECF4A2">
            <wp:simplePos x="0" y="0"/>
            <wp:positionH relativeFrom="page">
              <wp:posOffset>900112</wp:posOffset>
            </wp:positionH>
            <wp:positionV relativeFrom="paragraph">
              <wp:posOffset>703624</wp:posOffset>
            </wp:positionV>
            <wp:extent cx="5759767" cy="381000"/>
            <wp:effectExtent l="0" t="0" r="0" b="0"/>
            <wp:wrapNone/>
            <wp:docPr id="146" name="Imag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26" cstate="print"/>
                    <a:stretch>
                      <a:fillRect/>
                    </a:stretch>
                  </pic:blipFill>
                  <pic:spPr>
                    <a:xfrm>
                      <a:off x="0" y="0"/>
                      <a:ext cx="5759767" cy="381000"/>
                    </a:xfrm>
                    <a:prstGeom prst="rect">
                      <a:avLst/>
                    </a:prstGeom>
                  </pic:spPr>
                </pic:pic>
              </a:graphicData>
            </a:graphic>
          </wp:anchor>
        </w:drawing>
      </w:r>
      <w:r>
        <w:rPr>
          <w:sz w:val="20"/>
        </w:rPr>
        <w:t>Totalidad</w:t>
      </w:r>
      <w:r>
        <w:rPr>
          <w:spacing w:val="-10"/>
          <w:sz w:val="20"/>
        </w:rPr>
        <w:t xml:space="preserve"> </w:t>
      </w:r>
      <w:r>
        <w:rPr>
          <w:sz w:val="20"/>
        </w:rPr>
        <w:t>de</w:t>
      </w:r>
      <w:r>
        <w:rPr>
          <w:spacing w:val="-10"/>
          <w:sz w:val="20"/>
        </w:rPr>
        <w:t xml:space="preserve"> </w:t>
      </w:r>
      <w:r>
        <w:rPr>
          <w:sz w:val="20"/>
        </w:rPr>
        <w:t>la</w:t>
      </w:r>
      <w:r>
        <w:rPr>
          <w:spacing w:val="-10"/>
          <w:sz w:val="20"/>
        </w:rPr>
        <w:t xml:space="preserve"> </w:t>
      </w:r>
      <w:r>
        <w:rPr>
          <w:sz w:val="20"/>
        </w:rPr>
        <w:t xml:space="preserve">concesión: </w:t>
      </w:r>
      <w:r>
        <w:rPr>
          <w:spacing w:val="-2"/>
          <w:sz w:val="20"/>
        </w:rPr>
        <w:t>1.Gastos:</w:t>
      </w:r>
    </w:p>
    <w:p w14:paraId="1944AC39" w14:textId="77777777" w:rsidR="00052788" w:rsidRDefault="00052788">
      <w:pPr>
        <w:pStyle w:val="Prrafodelista"/>
        <w:spacing w:line="542" w:lineRule="auto"/>
        <w:jc w:val="left"/>
        <w:rPr>
          <w:sz w:val="20"/>
        </w:rPr>
        <w:sectPr w:rsidR="00052788">
          <w:pgSz w:w="11910" w:h="16840"/>
          <w:pgMar w:top="1340" w:right="1417" w:bottom="1260" w:left="1275" w:header="225" w:footer="1060" w:gutter="0"/>
          <w:cols w:space="720"/>
        </w:sectPr>
      </w:pPr>
    </w:p>
    <w:p w14:paraId="7A8FB383" w14:textId="77777777" w:rsidR="00052788" w:rsidRDefault="00000000">
      <w:pPr>
        <w:pStyle w:val="Textoindependiente"/>
      </w:pPr>
      <w:r>
        <w:rPr>
          <w:noProof/>
        </w:rPr>
        <mc:AlternateContent>
          <mc:Choice Requires="wps">
            <w:drawing>
              <wp:anchor distT="0" distB="0" distL="0" distR="0" simplePos="0" relativeHeight="15792128" behindDoc="0" locked="0" layoutInCell="1" allowOverlap="1" wp14:anchorId="7B71EFFF" wp14:editId="5D11014C">
                <wp:simplePos x="0" y="0"/>
                <wp:positionH relativeFrom="page">
                  <wp:posOffset>6807090</wp:posOffset>
                </wp:positionH>
                <wp:positionV relativeFrom="page">
                  <wp:posOffset>2818730</wp:posOffset>
                </wp:positionV>
                <wp:extent cx="419734" cy="3187065"/>
                <wp:effectExtent l="0" t="0" r="0" b="0"/>
                <wp:wrapNone/>
                <wp:docPr id="147" name="Text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11BDCD9"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4F44BA6"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7B71EFFF" id="Textbox 147" o:spid="_x0000_s1143" type="#_x0000_t202" style="position:absolute;margin-left:536pt;margin-top:221.95pt;width:33.05pt;height:250.95pt;z-index:15792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q2pow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WqVYfPZFtojqaGBJLQcF0tiNlB/G46/9jJqzvrP&#10;ngzMw3BO4jnZnpOY+g9QRiZr9PBun8DYwuj6zcSIOlM0TVOUW//nvlRdZ33zG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Cu2ram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311BDCD9"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4F44BA6"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Pr>
          <w:noProof/>
        </w:rPr>
        <mc:AlternateContent>
          <mc:Choice Requires="wps">
            <w:drawing>
              <wp:anchor distT="0" distB="0" distL="0" distR="0" simplePos="0" relativeHeight="15792640" behindDoc="0" locked="0" layoutInCell="1" allowOverlap="1" wp14:anchorId="706B9D98" wp14:editId="6B89BA04">
                <wp:simplePos x="0" y="0"/>
                <wp:positionH relativeFrom="page">
                  <wp:posOffset>6965929</wp:posOffset>
                </wp:positionH>
                <wp:positionV relativeFrom="page">
                  <wp:posOffset>6516126</wp:posOffset>
                </wp:positionV>
                <wp:extent cx="263525" cy="3312160"/>
                <wp:effectExtent l="0" t="0" r="0" b="0"/>
                <wp:wrapNone/>
                <wp:docPr id="148" name="Text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50AB8A80" w14:textId="0C575A62"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5FED23BE"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278128A9"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53</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706B9D98" id="Textbox 148" o:spid="_x0000_s1144" type="#_x0000_t202" style="position:absolute;margin-left:548.5pt;margin-top:513.1pt;width:20.75pt;height:260.8pt;z-index:15792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BcOOGTpAEAADMDAAAOAAAAAAAAAAAAAAAAAC4CAABkcnMvZTJvRG9jLnhtbFBLAQItABQA&#10;BgAIAAAAIQDxhk1L4QAAAA8BAAAPAAAAAAAAAAAAAAAAAP4DAABkcnMvZG93bnJldi54bWxQSwUG&#10;AAAAAAQABADzAAAADAUAAAAA&#10;" filled="f" stroked="f">
                <v:textbox style="layout-flow:vertical;mso-layout-flow-alt:bottom-to-top" inset="0,0,0,0">
                  <w:txbxContent>
                    <w:p w14:paraId="50AB8A80" w14:textId="0C575A62"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5FED23BE"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278128A9"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53</w:t>
                      </w:r>
                      <w:r>
                        <w:rPr>
                          <w:spacing w:val="-6"/>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p>
    <w:p w14:paraId="75E69A41" w14:textId="77777777" w:rsidR="00052788" w:rsidRDefault="00052788">
      <w:pPr>
        <w:pStyle w:val="Textoindependiente"/>
      </w:pPr>
    </w:p>
    <w:p w14:paraId="2AB89E95" w14:textId="77777777" w:rsidR="00052788" w:rsidRDefault="00052788">
      <w:pPr>
        <w:pStyle w:val="Textoindependiente"/>
      </w:pPr>
    </w:p>
    <w:p w14:paraId="07A8946C" w14:textId="77777777" w:rsidR="00052788" w:rsidRDefault="00052788">
      <w:pPr>
        <w:pStyle w:val="Textoindependiente"/>
      </w:pPr>
    </w:p>
    <w:p w14:paraId="6952A1FD" w14:textId="77777777" w:rsidR="00052788" w:rsidRDefault="00052788">
      <w:pPr>
        <w:pStyle w:val="Textoindependiente"/>
      </w:pPr>
    </w:p>
    <w:p w14:paraId="221D4DF0" w14:textId="77777777" w:rsidR="00052788" w:rsidRDefault="00052788">
      <w:pPr>
        <w:pStyle w:val="Textoindependiente"/>
      </w:pPr>
    </w:p>
    <w:p w14:paraId="5943C0A9" w14:textId="77777777" w:rsidR="00052788" w:rsidRDefault="00052788">
      <w:pPr>
        <w:pStyle w:val="Textoindependiente"/>
      </w:pPr>
    </w:p>
    <w:p w14:paraId="1742F062" w14:textId="77777777" w:rsidR="00052788" w:rsidRDefault="00052788">
      <w:pPr>
        <w:pStyle w:val="Textoindependiente"/>
      </w:pPr>
    </w:p>
    <w:p w14:paraId="7E0CA309" w14:textId="77777777" w:rsidR="00052788" w:rsidRDefault="00052788">
      <w:pPr>
        <w:pStyle w:val="Textoindependiente"/>
      </w:pPr>
    </w:p>
    <w:p w14:paraId="45D77C64" w14:textId="77777777" w:rsidR="00052788" w:rsidRDefault="00052788">
      <w:pPr>
        <w:pStyle w:val="Textoindependiente"/>
      </w:pPr>
    </w:p>
    <w:p w14:paraId="76CBE65C" w14:textId="77777777" w:rsidR="00052788" w:rsidRDefault="00052788">
      <w:pPr>
        <w:pStyle w:val="Textoindependiente"/>
      </w:pPr>
    </w:p>
    <w:p w14:paraId="0751560E" w14:textId="77777777" w:rsidR="00052788" w:rsidRDefault="00052788">
      <w:pPr>
        <w:pStyle w:val="Textoindependiente"/>
      </w:pPr>
    </w:p>
    <w:p w14:paraId="565F09A9" w14:textId="77777777" w:rsidR="00052788" w:rsidRDefault="00052788">
      <w:pPr>
        <w:pStyle w:val="Textoindependiente"/>
      </w:pPr>
    </w:p>
    <w:p w14:paraId="1702898A" w14:textId="77777777" w:rsidR="00052788" w:rsidRDefault="00052788">
      <w:pPr>
        <w:pStyle w:val="Textoindependiente"/>
      </w:pPr>
    </w:p>
    <w:p w14:paraId="5763313F" w14:textId="77777777" w:rsidR="00052788" w:rsidRDefault="00052788">
      <w:pPr>
        <w:pStyle w:val="Textoindependiente"/>
      </w:pPr>
    </w:p>
    <w:p w14:paraId="13652DFC" w14:textId="77777777" w:rsidR="00052788" w:rsidRDefault="00052788">
      <w:pPr>
        <w:pStyle w:val="Textoindependiente"/>
      </w:pPr>
    </w:p>
    <w:p w14:paraId="2BA1C5D5" w14:textId="77777777" w:rsidR="00052788" w:rsidRDefault="00052788">
      <w:pPr>
        <w:pStyle w:val="Textoindependiente"/>
      </w:pPr>
    </w:p>
    <w:p w14:paraId="782F5970" w14:textId="77777777" w:rsidR="00052788" w:rsidRDefault="00052788">
      <w:pPr>
        <w:pStyle w:val="Textoindependiente"/>
      </w:pPr>
    </w:p>
    <w:p w14:paraId="4B870E74" w14:textId="77777777" w:rsidR="00052788" w:rsidRDefault="00052788">
      <w:pPr>
        <w:pStyle w:val="Textoindependiente"/>
      </w:pPr>
    </w:p>
    <w:p w14:paraId="17426038" w14:textId="77777777" w:rsidR="00052788" w:rsidRDefault="00052788">
      <w:pPr>
        <w:pStyle w:val="Textoindependiente"/>
      </w:pPr>
    </w:p>
    <w:p w14:paraId="68720348" w14:textId="77777777" w:rsidR="00052788" w:rsidRDefault="00052788">
      <w:pPr>
        <w:pStyle w:val="Textoindependiente"/>
      </w:pPr>
    </w:p>
    <w:p w14:paraId="78F4D12C" w14:textId="77777777" w:rsidR="00052788" w:rsidRDefault="00052788">
      <w:pPr>
        <w:pStyle w:val="Textoindependiente"/>
      </w:pPr>
    </w:p>
    <w:p w14:paraId="63097407" w14:textId="77777777" w:rsidR="00052788" w:rsidRDefault="00052788">
      <w:pPr>
        <w:pStyle w:val="Textoindependiente"/>
      </w:pPr>
    </w:p>
    <w:p w14:paraId="7CB511DF" w14:textId="77777777" w:rsidR="00052788" w:rsidRDefault="00052788">
      <w:pPr>
        <w:pStyle w:val="Textoindependiente"/>
      </w:pPr>
    </w:p>
    <w:p w14:paraId="497B9657" w14:textId="77777777" w:rsidR="00052788" w:rsidRDefault="00052788">
      <w:pPr>
        <w:pStyle w:val="Textoindependiente"/>
      </w:pPr>
    </w:p>
    <w:p w14:paraId="25436B0A" w14:textId="77777777" w:rsidR="00052788" w:rsidRDefault="00052788">
      <w:pPr>
        <w:pStyle w:val="Textoindependiente"/>
      </w:pPr>
    </w:p>
    <w:p w14:paraId="266E1389" w14:textId="77777777" w:rsidR="00052788" w:rsidRDefault="00052788">
      <w:pPr>
        <w:pStyle w:val="Textoindependiente"/>
      </w:pPr>
    </w:p>
    <w:p w14:paraId="67F02B62" w14:textId="77777777" w:rsidR="00052788" w:rsidRDefault="00052788">
      <w:pPr>
        <w:pStyle w:val="Textoindependiente"/>
      </w:pPr>
    </w:p>
    <w:p w14:paraId="03BD4CC9" w14:textId="77777777" w:rsidR="00052788" w:rsidRDefault="00052788">
      <w:pPr>
        <w:pStyle w:val="Textoindependiente"/>
      </w:pPr>
    </w:p>
    <w:p w14:paraId="10376A01" w14:textId="77777777" w:rsidR="00052788" w:rsidRDefault="00052788">
      <w:pPr>
        <w:pStyle w:val="Textoindependiente"/>
      </w:pPr>
    </w:p>
    <w:p w14:paraId="38EA5792" w14:textId="77777777" w:rsidR="00052788" w:rsidRDefault="00052788">
      <w:pPr>
        <w:pStyle w:val="Textoindependiente"/>
      </w:pPr>
    </w:p>
    <w:p w14:paraId="112E4027" w14:textId="77777777" w:rsidR="00052788" w:rsidRDefault="00052788">
      <w:pPr>
        <w:pStyle w:val="Textoindependiente"/>
      </w:pPr>
    </w:p>
    <w:p w14:paraId="365FCFEA" w14:textId="77777777" w:rsidR="00052788" w:rsidRDefault="00052788">
      <w:pPr>
        <w:pStyle w:val="Textoindependiente"/>
      </w:pPr>
    </w:p>
    <w:p w14:paraId="14B8233F" w14:textId="77777777" w:rsidR="00052788" w:rsidRDefault="00052788">
      <w:pPr>
        <w:pStyle w:val="Textoindependiente"/>
      </w:pPr>
    </w:p>
    <w:p w14:paraId="772CD630" w14:textId="77777777" w:rsidR="00052788" w:rsidRDefault="00052788">
      <w:pPr>
        <w:pStyle w:val="Textoindependiente"/>
      </w:pPr>
    </w:p>
    <w:p w14:paraId="0E21F962" w14:textId="77777777" w:rsidR="00052788" w:rsidRDefault="00052788">
      <w:pPr>
        <w:pStyle w:val="Textoindependiente"/>
      </w:pPr>
    </w:p>
    <w:p w14:paraId="4868E783" w14:textId="77777777" w:rsidR="00052788" w:rsidRDefault="00052788">
      <w:pPr>
        <w:pStyle w:val="Textoindependiente"/>
      </w:pPr>
    </w:p>
    <w:p w14:paraId="7B866E4B" w14:textId="77777777" w:rsidR="00052788" w:rsidRDefault="00052788">
      <w:pPr>
        <w:pStyle w:val="Textoindependiente"/>
        <w:spacing w:before="94"/>
      </w:pPr>
    </w:p>
    <w:p w14:paraId="6F422E0D" w14:textId="77777777" w:rsidR="00052788" w:rsidRDefault="00000000">
      <w:pPr>
        <w:pStyle w:val="Prrafodelista"/>
        <w:numPr>
          <w:ilvl w:val="0"/>
          <w:numId w:val="17"/>
        </w:numPr>
        <w:tabs>
          <w:tab w:val="left" w:pos="307"/>
        </w:tabs>
        <w:ind w:left="307" w:hanging="165"/>
        <w:rPr>
          <w:sz w:val="20"/>
        </w:rPr>
      </w:pPr>
      <w:r>
        <w:rPr>
          <w:noProof/>
          <w:sz w:val="20"/>
        </w:rPr>
        <w:drawing>
          <wp:anchor distT="0" distB="0" distL="0" distR="0" simplePos="0" relativeHeight="15791616" behindDoc="0" locked="0" layoutInCell="1" allowOverlap="1" wp14:anchorId="1DB21794" wp14:editId="543F4070">
            <wp:simplePos x="0" y="0"/>
            <wp:positionH relativeFrom="page">
              <wp:posOffset>957234</wp:posOffset>
            </wp:positionH>
            <wp:positionV relativeFrom="paragraph">
              <wp:posOffset>-5510964</wp:posOffset>
            </wp:positionV>
            <wp:extent cx="5702645" cy="5286375"/>
            <wp:effectExtent l="0" t="0" r="0" b="0"/>
            <wp:wrapNone/>
            <wp:docPr id="149"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27" cstate="print"/>
                    <a:stretch>
                      <a:fillRect/>
                    </a:stretch>
                  </pic:blipFill>
                  <pic:spPr>
                    <a:xfrm>
                      <a:off x="0" y="0"/>
                      <a:ext cx="5702645" cy="5286375"/>
                    </a:xfrm>
                    <a:prstGeom prst="rect">
                      <a:avLst/>
                    </a:prstGeom>
                  </pic:spPr>
                </pic:pic>
              </a:graphicData>
            </a:graphic>
          </wp:anchor>
        </w:drawing>
      </w:r>
      <w:r>
        <w:rPr>
          <w:sz w:val="20"/>
        </w:rPr>
        <w:t>Cuenta</w:t>
      </w:r>
      <w:r>
        <w:rPr>
          <w:spacing w:val="-1"/>
          <w:sz w:val="20"/>
        </w:rPr>
        <w:t xml:space="preserve"> </w:t>
      </w:r>
      <w:r>
        <w:rPr>
          <w:sz w:val="20"/>
        </w:rPr>
        <w:t>de</w:t>
      </w:r>
      <w:r>
        <w:rPr>
          <w:spacing w:val="-1"/>
          <w:sz w:val="20"/>
        </w:rPr>
        <w:t xml:space="preserve"> </w:t>
      </w:r>
      <w:r>
        <w:rPr>
          <w:sz w:val="20"/>
        </w:rPr>
        <w:t>resultados</w:t>
      </w:r>
      <w:r>
        <w:rPr>
          <w:spacing w:val="-1"/>
          <w:sz w:val="20"/>
        </w:rPr>
        <w:t xml:space="preserve"> </w:t>
      </w:r>
      <w:r>
        <w:rPr>
          <w:sz w:val="20"/>
        </w:rPr>
        <w:t>(años</w:t>
      </w:r>
      <w:r>
        <w:rPr>
          <w:spacing w:val="-1"/>
          <w:sz w:val="20"/>
        </w:rPr>
        <w:t xml:space="preserve"> </w:t>
      </w:r>
      <w:r>
        <w:rPr>
          <w:sz w:val="20"/>
        </w:rPr>
        <w:t>1</w:t>
      </w:r>
      <w:r>
        <w:rPr>
          <w:spacing w:val="-1"/>
          <w:sz w:val="20"/>
        </w:rPr>
        <w:t xml:space="preserve"> </w:t>
      </w:r>
      <w:r>
        <w:rPr>
          <w:sz w:val="20"/>
        </w:rPr>
        <w:t>a</w:t>
      </w:r>
      <w:r>
        <w:rPr>
          <w:spacing w:val="-1"/>
          <w:sz w:val="20"/>
        </w:rPr>
        <w:t xml:space="preserve"> </w:t>
      </w:r>
      <w:r>
        <w:rPr>
          <w:spacing w:val="-5"/>
          <w:sz w:val="20"/>
        </w:rPr>
        <w:t>5)</w:t>
      </w:r>
    </w:p>
    <w:p w14:paraId="58ED9DD6" w14:textId="77777777" w:rsidR="00052788" w:rsidRDefault="00052788">
      <w:pPr>
        <w:pStyle w:val="Prrafodelista"/>
        <w:jc w:val="left"/>
        <w:rPr>
          <w:sz w:val="20"/>
        </w:rPr>
        <w:sectPr w:rsidR="00052788">
          <w:pgSz w:w="11910" w:h="16840"/>
          <w:pgMar w:top="1340" w:right="1417" w:bottom="1260" w:left="1275" w:header="225" w:footer="1060" w:gutter="0"/>
          <w:cols w:space="720"/>
        </w:sectPr>
      </w:pPr>
    </w:p>
    <w:p w14:paraId="2ECCF0FC" w14:textId="77777777" w:rsidR="00052788" w:rsidRDefault="00052788">
      <w:pPr>
        <w:pStyle w:val="Textoindependiente"/>
        <w:spacing w:before="4"/>
        <w:rPr>
          <w:sz w:val="15"/>
        </w:rPr>
      </w:pPr>
    </w:p>
    <w:p w14:paraId="0745D003" w14:textId="77777777" w:rsidR="00052788" w:rsidRDefault="00000000">
      <w:pPr>
        <w:tabs>
          <w:tab w:val="left" w:pos="15010"/>
        </w:tabs>
        <w:ind w:left="10069"/>
        <w:rPr>
          <w:position w:val="790"/>
          <w:sz w:val="20"/>
        </w:rPr>
      </w:pPr>
      <w:r>
        <w:rPr>
          <w:noProof/>
          <w:sz w:val="20"/>
        </w:rPr>
        <w:drawing>
          <wp:inline distT="0" distB="0" distL="0" distR="0" wp14:anchorId="1997E0F5" wp14:editId="729DC96E">
            <wp:extent cx="2971800" cy="5514975"/>
            <wp:effectExtent l="0" t="0" r="0" b="0"/>
            <wp:docPr id="150" name="Imag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28" cstate="print"/>
                    <a:stretch>
                      <a:fillRect/>
                    </a:stretch>
                  </pic:blipFill>
                  <pic:spPr>
                    <a:xfrm>
                      <a:off x="0" y="0"/>
                      <a:ext cx="2971800" cy="5514975"/>
                    </a:xfrm>
                    <a:prstGeom prst="rect">
                      <a:avLst/>
                    </a:prstGeom>
                  </pic:spPr>
                </pic:pic>
              </a:graphicData>
            </a:graphic>
          </wp:inline>
        </w:drawing>
      </w:r>
      <w:r>
        <w:rPr>
          <w:sz w:val="20"/>
        </w:rPr>
        <w:tab/>
      </w:r>
      <w:r>
        <w:rPr>
          <w:noProof/>
          <w:position w:val="790"/>
          <w:sz w:val="20"/>
        </w:rPr>
        <w:drawing>
          <wp:inline distT="0" distB="0" distL="0" distR="0" wp14:anchorId="2A45642B" wp14:editId="43208BFB">
            <wp:extent cx="648461" cy="455675"/>
            <wp:effectExtent l="0" t="0" r="0" b="0"/>
            <wp:docPr id="151" name="Imag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29" cstate="print"/>
                    <a:stretch>
                      <a:fillRect/>
                    </a:stretch>
                  </pic:blipFill>
                  <pic:spPr>
                    <a:xfrm>
                      <a:off x="0" y="0"/>
                      <a:ext cx="648461" cy="455675"/>
                    </a:xfrm>
                    <a:prstGeom prst="rect">
                      <a:avLst/>
                    </a:prstGeom>
                  </pic:spPr>
                </pic:pic>
              </a:graphicData>
            </a:graphic>
          </wp:inline>
        </w:drawing>
      </w:r>
    </w:p>
    <w:p w14:paraId="1C49BC1D" w14:textId="77777777" w:rsidR="00052788" w:rsidRDefault="00052788">
      <w:pPr>
        <w:pStyle w:val="Textoindependiente"/>
        <w:spacing w:before="202"/>
      </w:pPr>
    </w:p>
    <w:p w14:paraId="53C260C7" w14:textId="77777777" w:rsidR="00052788" w:rsidRDefault="00052788">
      <w:pPr>
        <w:pStyle w:val="Textoindependiente"/>
        <w:sectPr w:rsidR="00052788">
          <w:headerReference w:type="default" r:id="rId30"/>
          <w:footerReference w:type="default" r:id="rId31"/>
          <w:pgSz w:w="16840" w:h="11910" w:orient="landscape"/>
          <w:pgMar w:top="1340" w:right="141" w:bottom="280" w:left="566" w:header="0" w:footer="0" w:gutter="0"/>
          <w:cols w:space="720"/>
        </w:sectPr>
      </w:pPr>
    </w:p>
    <w:p w14:paraId="63078DA1" w14:textId="77777777" w:rsidR="00052788" w:rsidRDefault="00000000">
      <w:pPr>
        <w:pStyle w:val="Textoindependiente"/>
        <w:rPr>
          <w:sz w:val="12"/>
        </w:rPr>
      </w:pPr>
      <w:r>
        <w:rPr>
          <w:noProof/>
          <w:sz w:val="12"/>
        </w:rPr>
        <mc:AlternateContent>
          <mc:Choice Requires="wps">
            <w:drawing>
              <wp:anchor distT="0" distB="0" distL="0" distR="0" simplePos="0" relativeHeight="15794176" behindDoc="0" locked="0" layoutInCell="1" allowOverlap="1" wp14:anchorId="52A6E52A" wp14:editId="67B252F3">
                <wp:simplePos x="0" y="0"/>
                <wp:positionH relativeFrom="page">
                  <wp:posOffset>269057</wp:posOffset>
                </wp:positionH>
                <wp:positionV relativeFrom="page">
                  <wp:posOffset>2118042</wp:posOffset>
                </wp:positionV>
                <wp:extent cx="367665" cy="3324860"/>
                <wp:effectExtent l="0" t="0" r="0" b="0"/>
                <wp:wrapNone/>
                <wp:docPr id="152" name="Text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7665" cy="3324860"/>
                        </a:xfrm>
                        <a:prstGeom prst="rect">
                          <a:avLst/>
                        </a:prstGeom>
                      </wps:spPr>
                      <wps:txbx>
                        <w:txbxContent>
                          <w:p w14:paraId="565C7574" w14:textId="77777777" w:rsidR="00052788"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3412D841" w14:textId="77777777" w:rsidR="00052788"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wps:txbx>
                      <wps:bodyPr vert="vert" wrap="square" lIns="0" tIns="0" rIns="0" bIns="0" rtlCol="0">
                        <a:noAutofit/>
                      </wps:bodyPr>
                    </wps:wsp>
                  </a:graphicData>
                </a:graphic>
              </wp:anchor>
            </w:drawing>
          </mc:Choice>
          <mc:Fallback>
            <w:pict>
              <v:shape w14:anchorId="52A6E52A" id="Textbox 152" o:spid="_x0000_s1145" type="#_x0000_t202" style="position:absolute;margin-left:21.2pt;margin-top:166.75pt;width:28.95pt;height:261.8pt;z-index:15794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" filled="f" stroked="f">
                <v:textbox style="layout-flow:vertical" inset="0,0,0,0">
                  <w:txbxContent>
                    <w:p w14:paraId="565C7574" w14:textId="77777777" w:rsidR="00052788"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3412D841" w14:textId="77777777" w:rsidR="00052788"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v:textbox>
                <w10:wrap anchorx="page" anchory="page"/>
              </v:shape>
            </w:pict>
          </mc:Fallback>
        </mc:AlternateContent>
      </w:r>
    </w:p>
    <w:p w14:paraId="33D14370" w14:textId="77777777" w:rsidR="00052788" w:rsidRDefault="00052788">
      <w:pPr>
        <w:pStyle w:val="Textoindependiente"/>
        <w:spacing w:before="70"/>
        <w:rPr>
          <w:sz w:val="12"/>
        </w:rPr>
      </w:pPr>
    </w:p>
    <w:p w14:paraId="7E14F361" w14:textId="5AD8D99F" w:rsidR="00052788" w:rsidRDefault="00000000">
      <w:pPr>
        <w:spacing w:line="129" w:lineRule="exact"/>
        <w:ind w:left="814"/>
        <w:rPr>
          <w:sz w:val="12"/>
        </w:rPr>
      </w:pPr>
      <w:r>
        <w:rPr>
          <w:noProof/>
          <w:sz w:val="12"/>
        </w:rPr>
        <mc:AlternateContent>
          <mc:Choice Requires="wps">
            <w:drawing>
              <wp:anchor distT="0" distB="0" distL="0" distR="0" simplePos="0" relativeHeight="15793152" behindDoc="0" locked="0" layoutInCell="1" allowOverlap="1" wp14:anchorId="3F251430" wp14:editId="0C843C19">
                <wp:simplePos x="0" y="0"/>
                <wp:positionH relativeFrom="page">
                  <wp:posOffset>753903</wp:posOffset>
                </wp:positionH>
                <wp:positionV relativeFrom="paragraph">
                  <wp:posOffset>-6075652</wp:posOffset>
                </wp:positionV>
                <wp:extent cx="9525" cy="5760085"/>
                <wp:effectExtent l="0" t="0" r="0" b="0"/>
                <wp:wrapNone/>
                <wp:docPr id="153" name="Graphic 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5760085"/>
                        </a:xfrm>
                        <a:custGeom>
                          <a:avLst/>
                          <a:gdLst/>
                          <a:ahLst/>
                          <a:cxnLst/>
                          <a:rect l="l" t="t" r="r" b="b"/>
                          <a:pathLst>
                            <a:path w="9525" h="5760085">
                              <a:moveTo>
                                <a:pt x="9525" y="5759767"/>
                              </a:moveTo>
                              <a:lnTo>
                                <a:pt x="9525" y="0"/>
                              </a:lnTo>
                              <a:lnTo>
                                <a:pt x="0" y="0"/>
                              </a:lnTo>
                              <a:lnTo>
                                <a:pt x="0" y="5759767"/>
                              </a:lnTo>
                              <a:lnTo>
                                <a:pt x="9525" y="5759767"/>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6D1C5B3" id="Graphic 153" o:spid="_x0000_s1026" style="position:absolute;margin-left:59.35pt;margin-top:-478.4pt;width:.75pt;height:453.55pt;z-index:15793152;visibility:visible;mso-wrap-style:square;mso-wrap-distance-left:0;mso-wrap-distance-top:0;mso-wrap-distance-right:0;mso-wrap-distance-bottom:0;mso-position-horizontal:absolute;mso-position-horizontal-relative:page;mso-position-vertical:absolute;mso-position-vertical-relative:text;v-text-anchor:top" coordsize="9525,5760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" path="m9525,5759767l9525,,,,,5759767r9525,xe" fillcolor="black" stroked="f">
                <v:path arrowok="t"/>
                <w10:wrap anchorx="page"/>
              </v:shape>
            </w:pict>
          </mc:Fallback>
        </mc:AlternateContent>
      </w:r>
      <w:r>
        <w:rPr>
          <w:spacing w:val="-2"/>
          <w:sz w:val="12"/>
        </w:rPr>
        <w:t>Cód.</w:t>
      </w:r>
      <w:r>
        <w:rPr>
          <w:spacing w:val="3"/>
          <w:sz w:val="12"/>
        </w:rPr>
        <w:t xml:space="preserve"> </w:t>
      </w:r>
      <w:r>
        <w:rPr>
          <w:spacing w:val="-2"/>
          <w:sz w:val="12"/>
        </w:rPr>
        <w:t>Validación:</w:t>
      </w:r>
      <w:r>
        <w:rPr>
          <w:spacing w:val="4"/>
          <w:sz w:val="12"/>
        </w:rPr>
        <w:t xml:space="preserve"> </w:t>
      </w:r>
    </w:p>
    <w:p w14:paraId="04C9CC53" w14:textId="77777777" w:rsidR="00052788" w:rsidRDefault="00000000">
      <w:pPr>
        <w:spacing w:line="120" w:lineRule="exact"/>
        <w:ind w:left="814"/>
        <w:rPr>
          <w:sz w:val="12"/>
        </w:rPr>
      </w:pPr>
      <w:r>
        <w:rPr>
          <w:spacing w:val="-2"/>
          <w:sz w:val="12"/>
        </w:rPr>
        <w:t>Verificación:</w:t>
      </w:r>
      <w:r>
        <w:rPr>
          <w:spacing w:val="7"/>
          <w:sz w:val="12"/>
        </w:rPr>
        <w:t xml:space="preserve"> </w:t>
      </w:r>
      <w:r>
        <w:rPr>
          <w:spacing w:val="-2"/>
          <w:sz w:val="12"/>
        </w:rPr>
        <w:t>https://sede.lasrozas.es/</w:t>
      </w:r>
    </w:p>
    <w:p w14:paraId="4CB037D6" w14:textId="77777777" w:rsidR="00052788" w:rsidRDefault="00000000">
      <w:pPr>
        <w:spacing w:line="129" w:lineRule="exact"/>
        <w:ind w:left="814"/>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54</w:t>
      </w:r>
      <w:r>
        <w:rPr>
          <w:spacing w:val="-6"/>
          <w:sz w:val="12"/>
        </w:rPr>
        <w:t xml:space="preserve"> </w:t>
      </w:r>
      <w:r>
        <w:rPr>
          <w:sz w:val="12"/>
        </w:rPr>
        <w:t>de</w:t>
      </w:r>
      <w:r>
        <w:rPr>
          <w:spacing w:val="-6"/>
          <w:sz w:val="12"/>
        </w:rPr>
        <w:t xml:space="preserve"> </w:t>
      </w:r>
      <w:r>
        <w:rPr>
          <w:spacing w:val="-5"/>
          <w:sz w:val="12"/>
        </w:rPr>
        <w:t>112</w:t>
      </w:r>
    </w:p>
    <w:p w14:paraId="1F5AE29D" w14:textId="77777777" w:rsidR="00052788" w:rsidRDefault="00000000">
      <w:pPr>
        <w:pStyle w:val="Ttulo1"/>
        <w:spacing w:before="102"/>
        <w:ind w:left="34"/>
      </w:pPr>
      <w:r>
        <w:br w:type="column"/>
        <w:t>ACTA</w:t>
      </w:r>
      <w:r>
        <w:rPr>
          <w:spacing w:val="-16"/>
        </w:rPr>
        <w:t xml:space="preserve"> </w:t>
      </w:r>
      <w:r>
        <w:t>DE</w:t>
      </w:r>
      <w:r>
        <w:rPr>
          <w:spacing w:val="-12"/>
        </w:rPr>
        <w:t xml:space="preserve"> </w:t>
      </w:r>
      <w:r>
        <w:t>JUNTA</w:t>
      </w:r>
      <w:r>
        <w:rPr>
          <w:spacing w:val="-13"/>
        </w:rPr>
        <w:t xml:space="preserve"> </w:t>
      </w:r>
      <w:r>
        <w:t>DE</w:t>
      </w:r>
      <w:r>
        <w:rPr>
          <w:spacing w:val="-12"/>
        </w:rPr>
        <w:t xml:space="preserve"> </w:t>
      </w:r>
      <w:r>
        <w:rPr>
          <w:spacing w:val="-2"/>
        </w:rPr>
        <w:t>GOBIERNO</w:t>
      </w:r>
    </w:p>
    <w:p w14:paraId="7CB45AA7" w14:textId="77777777" w:rsidR="00052788" w:rsidRDefault="00000000">
      <w:pPr>
        <w:spacing w:line="201" w:lineRule="exact"/>
        <w:ind w:left="54"/>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p w14:paraId="2E06ACA9" w14:textId="77777777" w:rsidR="00052788" w:rsidRDefault="00052788">
      <w:pPr>
        <w:spacing w:line="201" w:lineRule="exact"/>
        <w:rPr>
          <w:rFonts w:ascii="Tahoma" w:hAnsi="Tahoma"/>
          <w:sz w:val="18"/>
        </w:rPr>
        <w:sectPr w:rsidR="00052788">
          <w:type w:val="continuous"/>
          <w:pgSz w:w="16840" w:h="11910" w:orient="landscape"/>
          <w:pgMar w:top="1340" w:right="141" w:bottom="1260" w:left="566" w:header="0" w:footer="0" w:gutter="0"/>
          <w:cols w:num="2" w:space="720" w:equalWidth="0">
            <w:col w:w="5990" w:space="810"/>
            <w:col w:w="9333"/>
          </w:cols>
        </w:sectPr>
      </w:pPr>
    </w:p>
    <w:p w14:paraId="511A89C3" w14:textId="77777777" w:rsidR="00052788" w:rsidRDefault="00000000">
      <w:pPr>
        <w:pStyle w:val="Textoindependiente"/>
        <w:spacing w:before="2"/>
        <w:rPr>
          <w:rFonts w:ascii="Tahoma"/>
          <w:sz w:val="19"/>
        </w:rPr>
      </w:pPr>
      <w:r>
        <w:rPr>
          <w:rFonts w:ascii="Tahoma"/>
          <w:noProof/>
          <w:sz w:val="19"/>
        </w:rPr>
        <mc:AlternateContent>
          <mc:Choice Requires="wps">
            <w:drawing>
              <wp:anchor distT="0" distB="0" distL="0" distR="0" simplePos="0" relativeHeight="15794688" behindDoc="0" locked="0" layoutInCell="1" allowOverlap="1" wp14:anchorId="51E70C14" wp14:editId="27C73A34">
                <wp:simplePos x="0" y="0"/>
                <wp:positionH relativeFrom="page">
                  <wp:posOffset>6807090</wp:posOffset>
                </wp:positionH>
                <wp:positionV relativeFrom="page">
                  <wp:posOffset>2818730</wp:posOffset>
                </wp:positionV>
                <wp:extent cx="419734" cy="3187065"/>
                <wp:effectExtent l="0" t="0" r="0" b="0"/>
                <wp:wrapNone/>
                <wp:docPr id="159" name="Text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073CD26"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5920E4F"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51E70C14" id="Textbox 159" o:spid="_x0000_s1146" type="#_x0000_t202" style="position:absolute;margin-left:536pt;margin-top:221.95pt;width:33.05pt;height:250.95pt;z-index:15794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7Fv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uq4zbD7bQnckNTSQhJbjckXMRupvy/HnXkbN2fDJ&#10;k4F5GM5JPCfbcxLT8B7KyGSNHt7uExhbGF2/mRlRZ4qmeYpy63/fl6rrrG9+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QrsW+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4073CD26"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5920E4F"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p>
    <w:p w14:paraId="0223EACA" w14:textId="77777777" w:rsidR="00052788" w:rsidRDefault="00000000">
      <w:pPr>
        <w:pStyle w:val="Textoindependiente"/>
        <w:ind w:left="1366"/>
        <w:rPr>
          <w:rFonts w:ascii="Tahoma"/>
        </w:rPr>
      </w:pPr>
      <w:r>
        <w:rPr>
          <w:rFonts w:ascii="Tahoma"/>
          <w:noProof/>
        </w:rPr>
        <w:drawing>
          <wp:inline distT="0" distB="0" distL="0" distR="0" wp14:anchorId="211095B0" wp14:editId="144B4EA4">
            <wp:extent cx="5514975" cy="6867525"/>
            <wp:effectExtent l="0" t="0" r="0" b="0"/>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32" cstate="print"/>
                    <a:stretch>
                      <a:fillRect/>
                    </a:stretch>
                  </pic:blipFill>
                  <pic:spPr>
                    <a:xfrm>
                      <a:off x="0" y="0"/>
                      <a:ext cx="5514975" cy="6867525"/>
                    </a:xfrm>
                    <a:prstGeom prst="rect">
                      <a:avLst/>
                    </a:prstGeom>
                  </pic:spPr>
                </pic:pic>
              </a:graphicData>
            </a:graphic>
          </wp:inline>
        </w:drawing>
      </w:r>
    </w:p>
    <w:p w14:paraId="36F2FEE8" w14:textId="77777777" w:rsidR="00052788" w:rsidRDefault="00052788">
      <w:pPr>
        <w:pStyle w:val="Textoindependiente"/>
        <w:spacing w:before="112"/>
        <w:rPr>
          <w:rFonts w:ascii="Tahoma"/>
        </w:rPr>
      </w:pPr>
    </w:p>
    <w:p w14:paraId="2329D49D" w14:textId="77777777" w:rsidR="00052788" w:rsidRDefault="00000000">
      <w:pPr>
        <w:pStyle w:val="Textoindependiente"/>
        <w:spacing w:line="542" w:lineRule="auto"/>
        <w:ind w:left="1276" w:right="5916"/>
        <w:jc w:val="both"/>
      </w:pPr>
      <w:r>
        <w:rPr>
          <w:noProof/>
        </w:rPr>
        <mc:AlternateContent>
          <mc:Choice Requires="wps">
            <w:drawing>
              <wp:anchor distT="0" distB="0" distL="0" distR="0" simplePos="0" relativeHeight="15795200" behindDoc="0" locked="0" layoutInCell="1" allowOverlap="1" wp14:anchorId="2814AAEB" wp14:editId="3BEDBBD5">
                <wp:simplePos x="0" y="0"/>
                <wp:positionH relativeFrom="page">
                  <wp:posOffset>6965929</wp:posOffset>
                </wp:positionH>
                <wp:positionV relativeFrom="paragraph">
                  <wp:posOffset>-1523612</wp:posOffset>
                </wp:positionV>
                <wp:extent cx="263525" cy="3312160"/>
                <wp:effectExtent l="0" t="0" r="0" b="0"/>
                <wp:wrapNone/>
                <wp:docPr id="161" name="Text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747E5F51" w14:textId="4C21A105"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2F1BA4FB"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52950314"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55</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2814AAEB" id="Textbox 161" o:spid="_x0000_s1147" type="#_x0000_t202" style="position:absolute;left:0;text-align:left;margin-left:548.5pt;margin-top:-119.95pt;width:20.75pt;height:260.8pt;z-index:157952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" filled="f" stroked="f">
                <v:textbox style="layout-flow:vertical;mso-layout-flow-alt:bottom-to-top" inset="0,0,0,0">
                  <w:txbxContent>
                    <w:p w14:paraId="747E5F51" w14:textId="4C21A105"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2F1BA4FB"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52950314"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55</w:t>
                      </w:r>
                      <w:r>
                        <w:rPr>
                          <w:spacing w:val="-6"/>
                          <w:sz w:val="12"/>
                        </w:rPr>
                        <w:t xml:space="preserve"> </w:t>
                      </w:r>
                      <w:r>
                        <w:rPr>
                          <w:sz w:val="12"/>
                        </w:rPr>
                        <w:t>de</w:t>
                      </w:r>
                      <w:r>
                        <w:rPr>
                          <w:spacing w:val="-6"/>
                          <w:sz w:val="12"/>
                        </w:rPr>
                        <w:t xml:space="preserve"> </w:t>
                      </w:r>
                      <w:r>
                        <w:rPr>
                          <w:spacing w:val="-5"/>
                          <w:sz w:val="12"/>
                        </w:rPr>
                        <w:t>112</w:t>
                      </w:r>
                    </w:p>
                  </w:txbxContent>
                </v:textbox>
                <w10:wrap anchorx="page"/>
              </v:shape>
            </w:pict>
          </mc:Fallback>
        </mc:AlternateContent>
      </w:r>
      <w:r>
        <w:t>De</w:t>
      </w:r>
      <w:r>
        <w:rPr>
          <w:spacing w:val="-4"/>
        </w:rPr>
        <w:t xml:space="preserve"> </w:t>
      </w:r>
      <w:r>
        <w:t>lo</w:t>
      </w:r>
      <w:r>
        <w:rPr>
          <w:spacing w:val="-4"/>
        </w:rPr>
        <w:t xml:space="preserve"> </w:t>
      </w:r>
      <w:r>
        <w:t>que</w:t>
      </w:r>
      <w:r>
        <w:rPr>
          <w:spacing w:val="-4"/>
        </w:rPr>
        <w:t xml:space="preserve"> </w:t>
      </w:r>
      <w:r>
        <w:t>resulta</w:t>
      </w:r>
      <w:r>
        <w:rPr>
          <w:spacing w:val="-4"/>
        </w:rPr>
        <w:t xml:space="preserve"> </w:t>
      </w:r>
      <w:r>
        <w:t>una</w:t>
      </w:r>
      <w:r>
        <w:rPr>
          <w:spacing w:val="-4"/>
        </w:rPr>
        <w:t xml:space="preserve"> </w:t>
      </w:r>
      <w:r>
        <w:t>TIR</w:t>
      </w:r>
      <w:r>
        <w:rPr>
          <w:spacing w:val="-4"/>
        </w:rPr>
        <w:t xml:space="preserve"> </w:t>
      </w:r>
      <w:r>
        <w:t>del</w:t>
      </w:r>
      <w:r>
        <w:rPr>
          <w:spacing w:val="-4"/>
        </w:rPr>
        <w:t xml:space="preserve"> </w:t>
      </w:r>
      <w:r>
        <w:t>proyecto</w:t>
      </w:r>
      <w:r>
        <w:rPr>
          <w:spacing w:val="-4"/>
        </w:rPr>
        <w:t xml:space="preserve"> </w:t>
      </w:r>
      <w:r>
        <w:t>del</w:t>
      </w:r>
      <w:r>
        <w:rPr>
          <w:spacing w:val="-4"/>
        </w:rPr>
        <w:t xml:space="preserve"> </w:t>
      </w:r>
      <w:r>
        <w:t xml:space="preserve">9,06%. </w:t>
      </w:r>
      <w:r>
        <w:rPr>
          <w:spacing w:val="-2"/>
        </w:rPr>
        <w:t>3.Canon:</w:t>
      </w:r>
    </w:p>
    <w:p w14:paraId="16CE5CB6" w14:textId="77777777" w:rsidR="00052788" w:rsidRDefault="00000000">
      <w:pPr>
        <w:pStyle w:val="Textoindependiente"/>
        <w:spacing w:before="2" w:line="292" w:lineRule="auto"/>
        <w:ind w:left="1276" w:right="1276"/>
        <w:jc w:val="both"/>
      </w:pPr>
      <w:r>
        <w:t>En</w:t>
      </w:r>
      <w:r>
        <w:rPr>
          <w:spacing w:val="30"/>
        </w:rPr>
        <w:t xml:space="preserve"> </w:t>
      </w:r>
      <w:r>
        <w:t>el</w:t>
      </w:r>
      <w:r>
        <w:rPr>
          <w:spacing w:val="30"/>
        </w:rPr>
        <w:t xml:space="preserve"> </w:t>
      </w:r>
      <w:r>
        <w:t>citado</w:t>
      </w:r>
      <w:r>
        <w:rPr>
          <w:spacing w:val="30"/>
        </w:rPr>
        <w:t xml:space="preserve"> </w:t>
      </w:r>
      <w:r>
        <w:t>informe</w:t>
      </w:r>
      <w:r>
        <w:rPr>
          <w:spacing w:val="30"/>
        </w:rPr>
        <w:t xml:space="preserve"> </w:t>
      </w:r>
      <w:r>
        <w:t>de</w:t>
      </w:r>
      <w:r>
        <w:rPr>
          <w:spacing w:val="30"/>
        </w:rPr>
        <w:t xml:space="preserve"> </w:t>
      </w:r>
      <w:r>
        <w:t>viabilidad</w:t>
      </w:r>
      <w:r>
        <w:rPr>
          <w:spacing w:val="30"/>
        </w:rPr>
        <w:t xml:space="preserve"> </w:t>
      </w:r>
      <w:r>
        <w:t>se</w:t>
      </w:r>
      <w:r>
        <w:rPr>
          <w:spacing w:val="30"/>
        </w:rPr>
        <w:t xml:space="preserve"> </w:t>
      </w:r>
      <w:r>
        <w:t>propone</w:t>
      </w:r>
      <w:r>
        <w:rPr>
          <w:spacing w:val="30"/>
        </w:rPr>
        <w:t xml:space="preserve"> </w:t>
      </w:r>
      <w:r>
        <w:t>cobrar</w:t>
      </w:r>
      <w:r>
        <w:rPr>
          <w:spacing w:val="30"/>
        </w:rPr>
        <w:t xml:space="preserve"> </w:t>
      </w:r>
      <w:r>
        <w:t>un</w:t>
      </w:r>
      <w:r>
        <w:rPr>
          <w:spacing w:val="30"/>
        </w:rPr>
        <w:t xml:space="preserve"> </w:t>
      </w:r>
      <w:r>
        <w:t>canon</w:t>
      </w:r>
      <w:r>
        <w:rPr>
          <w:spacing w:val="30"/>
        </w:rPr>
        <w:t xml:space="preserve"> </w:t>
      </w:r>
      <w:r>
        <w:t>fijo</w:t>
      </w:r>
      <w:r>
        <w:rPr>
          <w:spacing w:val="30"/>
        </w:rPr>
        <w:t xml:space="preserve"> </w:t>
      </w:r>
      <w:r>
        <w:t>a</w:t>
      </w:r>
      <w:r>
        <w:rPr>
          <w:spacing w:val="30"/>
        </w:rPr>
        <w:t xml:space="preserve"> </w:t>
      </w:r>
      <w:r>
        <w:t>lo</w:t>
      </w:r>
      <w:r>
        <w:rPr>
          <w:spacing w:val="30"/>
        </w:rPr>
        <w:t xml:space="preserve"> </w:t>
      </w:r>
      <w:r>
        <w:t>largo</w:t>
      </w:r>
      <w:r>
        <w:rPr>
          <w:spacing w:val="30"/>
        </w:rPr>
        <w:t xml:space="preserve"> </w:t>
      </w:r>
      <w:r>
        <w:t>de</w:t>
      </w:r>
      <w:r>
        <w:rPr>
          <w:spacing w:val="30"/>
        </w:rPr>
        <w:t xml:space="preserve"> </w:t>
      </w:r>
      <w:r>
        <w:t>todo</w:t>
      </w:r>
      <w:r>
        <w:rPr>
          <w:spacing w:val="30"/>
        </w:rPr>
        <w:t xml:space="preserve"> </w:t>
      </w:r>
      <w:r>
        <w:t>el</w:t>
      </w:r>
      <w:r>
        <w:rPr>
          <w:spacing w:val="30"/>
        </w:rPr>
        <w:t xml:space="preserve"> </w:t>
      </w:r>
      <w:r>
        <w:t>proyecto, salvo los dos primeros años. Se propone que durante los dos primeros años el licitador no tenga que hacer frente al pago del canon, debido al volumen de inversión que debe acometer, y que a partir del año 3 se establezca un canon mínimo de 15.000,00 €, en el caso de la fracción 1, y de 30.000,00 €</w:t>
      </w:r>
      <w:r>
        <w:rPr>
          <w:spacing w:val="80"/>
        </w:rPr>
        <w:t xml:space="preserve"> </w:t>
      </w:r>
      <w:r>
        <w:t>en el caso de optar por la concesión de la totalidad de la instalación.</w:t>
      </w:r>
    </w:p>
    <w:p w14:paraId="05C76526" w14:textId="77777777" w:rsidR="00052788" w:rsidRDefault="00052788">
      <w:pPr>
        <w:pStyle w:val="Textoindependiente"/>
        <w:spacing w:line="292" w:lineRule="auto"/>
        <w:jc w:val="both"/>
        <w:sectPr w:rsidR="00052788">
          <w:headerReference w:type="default" r:id="rId33"/>
          <w:footerReference w:type="default" r:id="rId34"/>
          <w:pgSz w:w="11910" w:h="16840"/>
          <w:pgMar w:top="1260" w:right="140" w:bottom="1260" w:left="141" w:header="225" w:footer="1060" w:gutter="0"/>
          <w:cols w:space="720"/>
        </w:sectPr>
      </w:pPr>
    </w:p>
    <w:p w14:paraId="4D800AAB" w14:textId="77777777" w:rsidR="00052788" w:rsidRDefault="00000000">
      <w:pPr>
        <w:pStyle w:val="Textoindependiente"/>
        <w:spacing w:before="180" w:line="292" w:lineRule="auto"/>
        <w:ind w:left="1276" w:right="1275"/>
        <w:jc w:val="both"/>
      </w:pPr>
      <w:r>
        <w:t>Cuarto.- El servicio se desarrollará en instalaciones de titularidad municipal situadas con frente a la calle Acanto y con vuelta a la calle Jacinto.</w:t>
      </w:r>
    </w:p>
    <w:p w14:paraId="44260DE0" w14:textId="77777777" w:rsidR="00052788" w:rsidRDefault="00052788">
      <w:pPr>
        <w:pStyle w:val="Textoindependiente"/>
        <w:spacing w:before="10"/>
      </w:pPr>
    </w:p>
    <w:p w14:paraId="02EF165B" w14:textId="77777777" w:rsidR="00052788" w:rsidRDefault="00000000">
      <w:pPr>
        <w:pStyle w:val="Textoindependiente"/>
        <w:spacing w:line="292" w:lineRule="auto"/>
        <w:ind w:left="1276" w:right="1276"/>
        <w:jc w:val="both"/>
      </w:pPr>
      <w:r>
        <w:t>Del contenido del informe se desprende que el contrato de concesión de servicio es viable económicamente, tanto para la fracción 1 como para la totalidad de la concesión, en los términos planteados y, además, susceptible de establecerse un canon a abonar por el concesionario que resulte adjudicatario de la licitación que se convoque.</w:t>
      </w:r>
    </w:p>
    <w:p w14:paraId="29395B94" w14:textId="77777777" w:rsidR="00052788" w:rsidRDefault="00052788">
      <w:pPr>
        <w:pStyle w:val="Textoindependiente"/>
        <w:spacing w:before="9"/>
      </w:pPr>
    </w:p>
    <w:p w14:paraId="187B114A" w14:textId="77777777" w:rsidR="00052788" w:rsidRDefault="00000000">
      <w:pPr>
        <w:pStyle w:val="Textoindependiente"/>
        <w:spacing w:before="1" w:line="292" w:lineRule="auto"/>
        <w:ind w:left="1276" w:right="1276"/>
        <w:jc w:val="both"/>
      </w:pPr>
      <w:r>
        <w:rPr>
          <w:noProof/>
        </w:rPr>
        <mc:AlternateContent>
          <mc:Choice Requires="wps">
            <w:drawing>
              <wp:anchor distT="0" distB="0" distL="0" distR="0" simplePos="0" relativeHeight="15795712" behindDoc="0" locked="0" layoutInCell="1" allowOverlap="1" wp14:anchorId="2A4BB8A4" wp14:editId="35F73263">
                <wp:simplePos x="0" y="0"/>
                <wp:positionH relativeFrom="page">
                  <wp:posOffset>6807090</wp:posOffset>
                </wp:positionH>
                <wp:positionV relativeFrom="paragraph">
                  <wp:posOffset>530496</wp:posOffset>
                </wp:positionV>
                <wp:extent cx="419734" cy="3187065"/>
                <wp:effectExtent l="0" t="0" r="0" b="0"/>
                <wp:wrapNone/>
                <wp:docPr id="162" name="Text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44FCA2C"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40BED39"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2A4BB8A4" id="Textbox 162" o:spid="_x0000_s1148" type="#_x0000_t202" style="position:absolute;left:0;text-align:left;margin-left:536pt;margin-top:41.75pt;width:33.05pt;height:250.95pt;z-index:157957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" filled="f" stroked="f">
                <v:textbox style="layout-flow:vertical;mso-layout-flow-alt:bottom-to-top" inset="0,0,0,0">
                  <w:txbxContent>
                    <w:p w14:paraId="644FCA2C"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40BED39"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v:shape>
            </w:pict>
          </mc:Fallback>
        </mc:AlternateContent>
      </w:r>
      <w:r>
        <w:t>Quinto.- A los efectos previstos en el artículo 333 de la Ley 9/2017, de Contratos del Sector Público, no es necesario informe de la Oficina de Evaluación ya que no se da ninguna de las circunstancias previstas en dicho artículo, es decir:</w:t>
      </w:r>
    </w:p>
    <w:p w14:paraId="44530A2A" w14:textId="77777777" w:rsidR="00052788" w:rsidRDefault="00052788">
      <w:pPr>
        <w:pStyle w:val="Textoindependiente"/>
        <w:spacing w:before="9"/>
      </w:pPr>
    </w:p>
    <w:p w14:paraId="40B9D5A2" w14:textId="77777777" w:rsidR="00052788" w:rsidRDefault="00000000">
      <w:pPr>
        <w:pStyle w:val="Prrafodelista"/>
        <w:numPr>
          <w:ilvl w:val="1"/>
          <w:numId w:val="17"/>
        </w:numPr>
        <w:tabs>
          <w:tab w:val="left" w:pos="1454"/>
        </w:tabs>
        <w:spacing w:line="292" w:lineRule="auto"/>
        <w:ind w:right="1275" w:firstLine="0"/>
        <w:jc w:val="both"/>
        <w:rPr>
          <w:sz w:val="20"/>
        </w:rPr>
      </w:pPr>
      <w:r>
        <w:rPr>
          <w:sz w:val="20"/>
        </w:rPr>
        <w:t>Cuando el valor estimado del contrato sea superior a un millón de euros y se realicen aportaciones públicas a la construcción o a la explotación de la concesión, así como cualquier medida de apoyo a</w:t>
      </w:r>
      <w:r>
        <w:rPr>
          <w:spacing w:val="40"/>
          <w:sz w:val="20"/>
        </w:rPr>
        <w:t xml:space="preserve"> </w:t>
      </w:r>
      <w:r>
        <w:rPr>
          <w:sz w:val="20"/>
        </w:rPr>
        <w:t>la financiación del concesionario: En este caso, si bien el valor estimado será superior a un millón de euros, no se realiza ninguna aportación pública ni a la construcción ni a la explotación de la</w:t>
      </w:r>
      <w:r>
        <w:rPr>
          <w:spacing w:val="40"/>
          <w:sz w:val="20"/>
        </w:rPr>
        <w:t xml:space="preserve"> </w:t>
      </w:r>
      <w:r>
        <w:rPr>
          <w:spacing w:val="-2"/>
          <w:sz w:val="20"/>
        </w:rPr>
        <w:t>concesión.</w:t>
      </w:r>
    </w:p>
    <w:p w14:paraId="344582AA" w14:textId="77777777" w:rsidR="00052788" w:rsidRDefault="00052788">
      <w:pPr>
        <w:pStyle w:val="Textoindependiente"/>
        <w:spacing w:before="10"/>
      </w:pPr>
    </w:p>
    <w:p w14:paraId="69B2934A" w14:textId="77777777" w:rsidR="00052788" w:rsidRDefault="00000000">
      <w:pPr>
        <w:pStyle w:val="Prrafodelista"/>
        <w:numPr>
          <w:ilvl w:val="1"/>
          <w:numId w:val="17"/>
        </w:numPr>
        <w:tabs>
          <w:tab w:val="left" w:pos="1539"/>
        </w:tabs>
        <w:spacing w:line="292" w:lineRule="auto"/>
        <w:ind w:right="1276" w:firstLine="0"/>
        <w:jc w:val="both"/>
        <w:rPr>
          <w:sz w:val="20"/>
        </w:rPr>
      </w:pPr>
      <w:r>
        <w:rPr>
          <w:sz w:val="20"/>
        </w:rPr>
        <w:t>Las concesiones de obras y concesiones de servicios en las que la tarifa sea asumida total o parcialmente por el poder adjudicador concedente, cuando el importe de las obras o los gastos de primer establecimiento superen un millón de euros: En este caso, la tarifa no es asumida por el poder adjudicador concedente.</w:t>
      </w:r>
    </w:p>
    <w:p w14:paraId="02C96E6E" w14:textId="77777777" w:rsidR="00052788" w:rsidRDefault="00052788">
      <w:pPr>
        <w:pStyle w:val="Textoindependiente"/>
        <w:spacing w:before="10"/>
      </w:pPr>
    </w:p>
    <w:p w14:paraId="049E1EB2" w14:textId="323C125E" w:rsidR="00052788" w:rsidRDefault="00000000">
      <w:pPr>
        <w:pStyle w:val="Textoindependiente"/>
        <w:spacing w:line="292" w:lineRule="auto"/>
        <w:ind w:left="1276" w:right="1276"/>
        <w:jc w:val="both"/>
      </w:pPr>
      <w:r>
        <w:t>Vista la propuesta de resolución PR/2025/5317 de 11 de septiembre de 2025 fiscalizada favorablemente con fecha de 11 de septiembre de 2025</w:t>
      </w:r>
      <w:r w:rsidR="005B074A">
        <w:t>,</w:t>
      </w:r>
    </w:p>
    <w:p w14:paraId="410C5700" w14:textId="77777777" w:rsidR="00052788" w:rsidRDefault="00052788">
      <w:pPr>
        <w:pStyle w:val="Textoindependiente"/>
        <w:spacing w:before="9"/>
      </w:pPr>
    </w:p>
    <w:p w14:paraId="11727EA6" w14:textId="77777777" w:rsidR="00052788" w:rsidRDefault="00000000">
      <w:pPr>
        <w:pStyle w:val="Ttulo5"/>
      </w:pPr>
      <w:r>
        <w:rPr>
          <w:spacing w:val="-2"/>
        </w:rPr>
        <w:t>Resolución:</w:t>
      </w:r>
    </w:p>
    <w:p w14:paraId="707160D2" w14:textId="77777777" w:rsidR="00052788" w:rsidRDefault="00052788">
      <w:pPr>
        <w:pStyle w:val="Textoindependiente"/>
        <w:spacing w:before="61"/>
        <w:rPr>
          <w:b/>
        </w:rPr>
      </w:pPr>
    </w:p>
    <w:p w14:paraId="489C532C" w14:textId="77777777" w:rsidR="00052788" w:rsidRPr="005B074A" w:rsidRDefault="00000000">
      <w:pPr>
        <w:pStyle w:val="Textoindependiente"/>
        <w:spacing w:line="292" w:lineRule="auto"/>
        <w:ind w:left="1276" w:right="1276"/>
        <w:jc w:val="both"/>
        <w:rPr>
          <w:i/>
          <w:iCs/>
        </w:rPr>
      </w:pPr>
      <w:r>
        <w:rPr>
          <w:noProof/>
        </w:rPr>
        <mc:AlternateContent>
          <mc:Choice Requires="wps">
            <w:drawing>
              <wp:anchor distT="0" distB="0" distL="0" distR="0" simplePos="0" relativeHeight="15796224" behindDoc="0" locked="0" layoutInCell="1" allowOverlap="1" wp14:anchorId="6754CC64" wp14:editId="3B31FCA8">
                <wp:simplePos x="0" y="0"/>
                <wp:positionH relativeFrom="page">
                  <wp:posOffset>6965929</wp:posOffset>
                </wp:positionH>
                <wp:positionV relativeFrom="paragraph">
                  <wp:posOffset>793844</wp:posOffset>
                </wp:positionV>
                <wp:extent cx="263525" cy="3312160"/>
                <wp:effectExtent l="0" t="0" r="0" b="0"/>
                <wp:wrapNone/>
                <wp:docPr id="163" name="Text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4F2BDD7A" w14:textId="6FF9B288"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0DC6B75"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0313550E"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56</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6754CC64" id="Textbox 163" o:spid="_x0000_s1149" type="#_x0000_t202" style="position:absolute;left:0;text-align:left;margin-left:548.5pt;margin-top:62.5pt;width:20.75pt;height:260.8pt;z-index:157962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" filled="f" stroked="f">
                <v:textbox style="layout-flow:vertical;mso-layout-flow-alt:bottom-to-top" inset="0,0,0,0">
                  <w:txbxContent>
                    <w:p w14:paraId="4F2BDD7A" w14:textId="6FF9B288"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0DC6B75"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0313550E"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56</w:t>
                      </w:r>
                      <w:r>
                        <w:rPr>
                          <w:spacing w:val="-6"/>
                          <w:sz w:val="12"/>
                        </w:rPr>
                        <w:t xml:space="preserve"> </w:t>
                      </w:r>
                      <w:r>
                        <w:rPr>
                          <w:sz w:val="12"/>
                        </w:rPr>
                        <w:t>de</w:t>
                      </w:r>
                      <w:r>
                        <w:rPr>
                          <w:spacing w:val="-6"/>
                          <w:sz w:val="12"/>
                        </w:rPr>
                        <w:t xml:space="preserve"> </w:t>
                      </w:r>
                      <w:r>
                        <w:rPr>
                          <w:spacing w:val="-5"/>
                          <w:sz w:val="12"/>
                        </w:rPr>
                        <w:t>112</w:t>
                      </w:r>
                    </w:p>
                  </w:txbxContent>
                </v:textbox>
                <w10:wrap anchorx="page"/>
              </v:shape>
            </w:pict>
          </mc:Fallback>
        </mc:AlternateContent>
      </w:r>
      <w:r>
        <w:t xml:space="preserve">1º.- Aprobar el estudio de viabilidad económico-financiera del contrato de concesión de servicio de </w:t>
      </w:r>
      <w:r w:rsidRPr="005B074A">
        <w:rPr>
          <w:i/>
          <w:iCs/>
        </w:rPr>
        <w:t>“Edificio de Fitness y piscinas y otros usos complementarios en la calle Acanto”.</w:t>
      </w:r>
    </w:p>
    <w:p w14:paraId="302F94A1" w14:textId="77777777" w:rsidR="00052788" w:rsidRDefault="00052788">
      <w:pPr>
        <w:pStyle w:val="Textoindependiente"/>
        <w:spacing w:before="1"/>
        <w:rPr>
          <w:sz w:val="18"/>
        </w:rPr>
      </w:pPr>
    </w:p>
    <w:tbl>
      <w:tblPr>
        <w:tblStyle w:val="TableNormal"/>
        <w:tblW w:w="0" w:type="auto"/>
        <w:tblInd w:w="1286"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052788" w14:paraId="540D27AA" w14:textId="77777777">
        <w:trPr>
          <w:trHeight w:val="975"/>
        </w:trPr>
        <w:tc>
          <w:tcPr>
            <w:tcW w:w="9062" w:type="dxa"/>
            <w:gridSpan w:val="2"/>
            <w:tcBorders>
              <w:left w:val="single" w:sz="4" w:space="0" w:color="CCCCCC"/>
              <w:bottom w:val="single" w:sz="8" w:space="0" w:color="CCCCCC"/>
              <w:right w:val="single" w:sz="4" w:space="0" w:color="CCCCCC"/>
            </w:tcBorders>
            <w:shd w:val="clear" w:color="auto" w:fill="F3F3F3"/>
          </w:tcPr>
          <w:p w14:paraId="2C65AF91" w14:textId="0CC83790" w:rsidR="00052788" w:rsidRDefault="00000000">
            <w:pPr>
              <w:pStyle w:val="TableParagraph"/>
              <w:spacing w:before="83" w:line="297" w:lineRule="auto"/>
              <w:ind w:left="62" w:right="52"/>
              <w:jc w:val="both"/>
              <w:rPr>
                <w:b/>
                <w:sz w:val="20"/>
              </w:rPr>
            </w:pPr>
            <w:r>
              <w:rPr>
                <w:b/>
                <w:sz w:val="20"/>
              </w:rPr>
              <w:t xml:space="preserve">Desestimar las alegaciones formuladas y ratificar la orden de cese inmediato de la actividad de arrendamiento por habitaciones en la vivienda sita en calle </w:t>
            </w:r>
            <w:r w:rsidR="005B074A">
              <w:rPr>
                <w:b/>
                <w:sz w:val="20"/>
              </w:rPr>
              <w:t xml:space="preserve">**************************************. </w:t>
            </w:r>
            <w:r w:rsidR="005B074A" w:rsidRPr="005B074A">
              <w:rPr>
                <w:b/>
                <w:sz w:val="20"/>
              </w:rPr>
              <w:t>E</w:t>
            </w:r>
            <w:r>
              <w:rPr>
                <w:b/>
                <w:sz w:val="20"/>
              </w:rPr>
              <w:t>xpte. 1763/2024.</w:t>
            </w:r>
          </w:p>
        </w:tc>
      </w:tr>
      <w:tr w:rsidR="00052788" w14:paraId="09B2C196" w14:textId="77777777">
        <w:trPr>
          <w:trHeight w:val="399"/>
        </w:trPr>
        <w:tc>
          <w:tcPr>
            <w:tcW w:w="1877" w:type="dxa"/>
            <w:tcBorders>
              <w:top w:val="single" w:sz="8" w:space="0" w:color="CCCCCC"/>
              <w:left w:val="single" w:sz="4" w:space="0" w:color="CCCCCC"/>
              <w:bottom w:val="single" w:sz="8" w:space="0" w:color="CCCCCC"/>
            </w:tcBorders>
          </w:tcPr>
          <w:p w14:paraId="17B7845E" w14:textId="77777777" w:rsidR="00052788" w:rsidRDefault="00000000">
            <w:pPr>
              <w:pStyle w:val="TableParagraph"/>
              <w:spacing w:before="79"/>
              <w:ind w:left="62"/>
              <w:rPr>
                <w:b/>
                <w:sz w:val="20"/>
              </w:rPr>
            </w:pPr>
            <w:r>
              <w:rPr>
                <w:b/>
                <w:spacing w:val="-2"/>
                <w:sz w:val="20"/>
              </w:rPr>
              <w:t>Favorable</w:t>
            </w:r>
          </w:p>
        </w:tc>
        <w:tc>
          <w:tcPr>
            <w:tcW w:w="7185" w:type="dxa"/>
            <w:tcBorders>
              <w:top w:val="single" w:sz="8" w:space="0" w:color="CCCCCC"/>
              <w:bottom w:val="single" w:sz="8" w:space="0" w:color="CCCCCC"/>
              <w:right w:val="single" w:sz="4" w:space="0" w:color="CCCCCC"/>
            </w:tcBorders>
          </w:tcPr>
          <w:p w14:paraId="765DDB4B" w14:textId="77777777" w:rsidR="00052788"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9B95C5A" w14:textId="77777777" w:rsidR="00052788" w:rsidRDefault="00052788">
      <w:pPr>
        <w:pStyle w:val="Textoindependiente"/>
        <w:spacing w:before="145"/>
      </w:pPr>
    </w:p>
    <w:p w14:paraId="4718BFC3" w14:textId="77777777" w:rsidR="00052788" w:rsidRDefault="00000000">
      <w:pPr>
        <w:pStyle w:val="Ttulo5"/>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B81783B" w14:textId="77777777" w:rsidR="00052788" w:rsidRDefault="00052788">
      <w:pPr>
        <w:pStyle w:val="Textoindependiente"/>
        <w:spacing w:before="61"/>
        <w:rPr>
          <w:b/>
        </w:rPr>
      </w:pPr>
    </w:p>
    <w:p w14:paraId="50EE217C" w14:textId="66F93238" w:rsidR="00052788" w:rsidRDefault="00000000">
      <w:pPr>
        <w:pStyle w:val="Textoindependiente"/>
        <w:spacing w:before="1" w:line="295" w:lineRule="auto"/>
        <w:ind w:left="1276" w:right="1276"/>
        <w:jc w:val="both"/>
      </w:pPr>
      <w:r>
        <w:rPr>
          <w:b/>
        </w:rPr>
        <w:t xml:space="preserve">Primero.- </w:t>
      </w:r>
      <w:r>
        <w:t xml:space="preserve">Con fecha 27 de mayo de 2025 se concedió trámite de audiencia a D.ª </w:t>
      </w:r>
      <w:r w:rsidR="005B074A">
        <w:t>N.L.N</w:t>
      </w:r>
      <w:r>
        <w:t>. El 10 de</w:t>
      </w:r>
      <w:r>
        <w:rPr>
          <w:spacing w:val="23"/>
        </w:rPr>
        <w:t xml:space="preserve"> </w:t>
      </w:r>
      <w:r>
        <w:t>junio</w:t>
      </w:r>
      <w:r>
        <w:rPr>
          <w:spacing w:val="23"/>
        </w:rPr>
        <w:t xml:space="preserve"> </w:t>
      </w:r>
      <w:r>
        <w:t>de</w:t>
      </w:r>
      <w:r>
        <w:rPr>
          <w:spacing w:val="23"/>
        </w:rPr>
        <w:t xml:space="preserve"> </w:t>
      </w:r>
      <w:r>
        <w:t>2025</w:t>
      </w:r>
      <w:r>
        <w:rPr>
          <w:spacing w:val="23"/>
        </w:rPr>
        <w:t xml:space="preserve"> </w:t>
      </w:r>
      <w:r>
        <w:t>se</w:t>
      </w:r>
      <w:r>
        <w:rPr>
          <w:spacing w:val="23"/>
        </w:rPr>
        <w:t xml:space="preserve"> </w:t>
      </w:r>
      <w:r>
        <w:t>presentaron</w:t>
      </w:r>
      <w:r>
        <w:rPr>
          <w:spacing w:val="23"/>
        </w:rPr>
        <w:t xml:space="preserve"> </w:t>
      </w:r>
      <w:r>
        <w:t>alegaciones</w:t>
      </w:r>
      <w:r>
        <w:rPr>
          <w:spacing w:val="23"/>
        </w:rPr>
        <w:t xml:space="preserve"> </w:t>
      </w:r>
      <w:r>
        <w:t>por</w:t>
      </w:r>
      <w:r>
        <w:rPr>
          <w:spacing w:val="23"/>
        </w:rPr>
        <w:t xml:space="preserve"> </w:t>
      </w:r>
      <w:r>
        <w:t>D.</w:t>
      </w:r>
      <w:r>
        <w:rPr>
          <w:spacing w:val="23"/>
        </w:rPr>
        <w:t xml:space="preserve"> </w:t>
      </w:r>
      <w:r>
        <w:t>David</w:t>
      </w:r>
      <w:r>
        <w:rPr>
          <w:spacing w:val="23"/>
        </w:rPr>
        <w:t xml:space="preserve"> </w:t>
      </w:r>
      <w:r>
        <w:t>Rodríguez</w:t>
      </w:r>
      <w:r>
        <w:rPr>
          <w:spacing w:val="23"/>
        </w:rPr>
        <w:t xml:space="preserve"> </w:t>
      </w:r>
      <w:r>
        <w:t>Díez,</w:t>
      </w:r>
      <w:r>
        <w:rPr>
          <w:spacing w:val="23"/>
        </w:rPr>
        <w:t xml:space="preserve"> </w:t>
      </w:r>
      <w:r>
        <w:t>administrador</w:t>
      </w:r>
      <w:r>
        <w:rPr>
          <w:spacing w:val="23"/>
        </w:rPr>
        <w:t xml:space="preserve"> </w:t>
      </w:r>
      <w:r>
        <w:t>solidario de RK Roble, S</w:t>
      </w:r>
      <w:r w:rsidR="005B074A">
        <w:t>.</w:t>
      </w:r>
      <w:r>
        <w:t>L</w:t>
      </w:r>
      <w:r w:rsidR="005B074A">
        <w:t>.</w:t>
      </w:r>
      <w:r>
        <w:t>, en representación de la interesada.</w:t>
      </w:r>
    </w:p>
    <w:p w14:paraId="5A8778C6" w14:textId="77777777" w:rsidR="00052788" w:rsidRDefault="00052788">
      <w:pPr>
        <w:pStyle w:val="Textoindependiente"/>
        <w:spacing w:before="6"/>
      </w:pPr>
    </w:p>
    <w:p w14:paraId="1A311EE5" w14:textId="3F81C1EF" w:rsidR="00052788" w:rsidRDefault="00000000">
      <w:pPr>
        <w:pStyle w:val="Textoindependiente"/>
        <w:spacing w:line="295" w:lineRule="auto"/>
        <w:ind w:left="1276" w:right="1275"/>
        <w:jc w:val="both"/>
      </w:pPr>
      <w:r>
        <w:rPr>
          <w:b/>
        </w:rPr>
        <w:t xml:space="preserve">Segundo.- </w:t>
      </w:r>
      <w:r>
        <w:t xml:space="preserve">De la inspección interior practicada en la vivienda sita en calle </w:t>
      </w:r>
      <w:r w:rsidR="005B074A">
        <w:t>***********,</w:t>
      </w:r>
      <w:r>
        <w:t xml:space="preserve"> resultó el arrendamiento de estancias individuales (hasta 8 habitaciones), reconociéndose la existencia de contratos vigentes con seis arrendatarios; constan quejas vecinales y la intervención del Presidente</w:t>
      </w:r>
      <w:r>
        <w:rPr>
          <w:spacing w:val="40"/>
        </w:rPr>
        <w:t xml:space="preserve"> </w:t>
      </w:r>
      <w:r>
        <w:t>de la Comunidad de Propietarios invocando acta que prohíbe este uso.</w:t>
      </w:r>
    </w:p>
    <w:p w14:paraId="697AFE4C" w14:textId="77777777" w:rsidR="00052788" w:rsidRDefault="00052788">
      <w:pPr>
        <w:pStyle w:val="Textoindependiente"/>
        <w:spacing w:before="4"/>
      </w:pPr>
    </w:p>
    <w:p w14:paraId="2E7A91E9" w14:textId="77777777" w:rsidR="00052788" w:rsidRDefault="00000000">
      <w:pPr>
        <w:pStyle w:val="Textoindependiente"/>
        <w:spacing w:before="1" w:line="295" w:lineRule="auto"/>
        <w:ind w:left="1276" w:right="1275"/>
        <w:jc w:val="both"/>
      </w:pPr>
      <w:r>
        <w:rPr>
          <w:b/>
        </w:rPr>
        <w:t xml:space="preserve">Tercero.- </w:t>
      </w:r>
      <w:r>
        <w:t>La Junta de Gobierno Local, en sesión de 20 de junio de 2025, adoptó acuerdo (certificado el 23/06/2025) de desestimar en su totalidad las alegaciones y ordenar el cese inmediato de la actividad de arrendamiento por habitaciones, con apercibimiento de precinto.</w:t>
      </w:r>
    </w:p>
    <w:p w14:paraId="2F3C6B7E" w14:textId="77777777" w:rsidR="00052788" w:rsidRDefault="00052788">
      <w:pPr>
        <w:pStyle w:val="Textoindependiente"/>
        <w:spacing w:line="295" w:lineRule="auto"/>
        <w:jc w:val="both"/>
        <w:sectPr w:rsidR="00052788">
          <w:pgSz w:w="11910" w:h="16840"/>
          <w:pgMar w:top="1260" w:right="140" w:bottom="1260" w:left="141" w:header="225" w:footer="1060" w:gutter="0"/>
          <w:cols w:space="720"/>
        </w:sectPr>
      </w:pPr>
    </w:p>
    <w:p w14:paraId="3BF47E11" w14:textId="77777777" w:rsidR="00052788" w:rsidRDefault="00052788">
      <w:pPr>
        <w:pStyle w:val="Textoindependiente"/>
        <w:spacing w:before="149"/>
      </w:pPr>
    </w:p>
    <w:p w14:paraId="2D951BFB" w14:textId="77777777" w:rsidR="00052788" w:rsidRDefault="00000000">
      <w:pPr>
        <w:pStyle w:val="Textoindependiente"/>
        <w:spacing w:line="297" w:lineRule="auto"/>
        <w:ind w:left="1276" w:right="1276"/>
        <w:jc w:val="both"/>
      </w:pPr>
      <w:r>
        <w:rPr>
          <w:b/>
        </w:rPr>
        <w:t xml:space="preserve">Cuarto.- </w:t>
      </w:r>
      <w:r>
        <w:t>La Policía Local en fechas 13 y 19 de agosto de 2025 ha comprobado que no se ha dado cumplimiento a la orden del Cese de la actividad.</w:t>
      </w:r>
    </w:p>
    <w:p w14:paraId="4C5F42CD" w14:textId="77777777" w:rsidR="00052788" w:rsidRDefault="00052788">
      <w:pPr>
        <w:pStyle w:val="Textoindependiente"/>
        <w:spacing w:before="4"/>
      </w:pPr>
    </w:p>
    <w:p w14:paraId="7D928B69" w14:textId="79A02E2E" w:rsidR="00052788" w:rsidRDefault="00000000">
      <w:pPr>
        <w:pStyle w:val="Textoindependiente"/>
        <w:spacing w:line="297" w:lineRule="auto"/>
        <w:ind w:left="1276" w:right="1276"/>
        <w:jc w:val="both"/>
      </w:pPr>
      <w:r>
        <w:rPr>
          <w:b/>
        </w:rPr>
        <w:t>Quinto.</w:t>
      </w:r>
      <w:r>
        <w:t>- El 1 de septiembre de 2025 la parte interesada presenta instancia anunciando la interposición de recurso contencioso</w:t>
      </w:r>
      <w:r w:rsidR="005B074A">
        <w:t>-</w:t>
      </w:r>
      <w:r>
        <w:t>administrativo, adjuntando escrito del anuncio.</w:t>
      </w:r>
    </w:p>
    <w:p w14:paraId="79FB2C48" w14:textId="77777777" w:rsidR="00052788" w:rsidRDefault="00052788">
      <w:pPr>
        <w:pStyle w:val="Textoindependiente"/>
        <w:spacing w:before="4"/>
      </w:pPr>
    </w:p>
    <w:p w14:paraId="33DED126" w14:textId="77777777" w:rsidR="00052788" w:rsidRDefault="00000000">
      <w:pPr>
        <w:pStyle w:val="Ttulo4"/>
      </w:pPr>
      <w:r>
        <w:t xml:space="preserve">II. FUNDAMENTOS </w:t>
      </w:r>
      <w:r>
        <w:rPr>
          <w:spacing w:val="-2"/>
        </w:rPr>
        <w:t>JURÍDICOS</w:t>
      </w:r>
    </w:p>
    <w:p w14:paraId="060A768D" w14:textId="77777777" w:rsidR="00052788" w:rsidRDefault="00052788">
      <w:pPr>
        <w:pStyle w:val="Textoindependiente"/>
        <w:spacing w:before="61"/>
        <w:rPr>
          <w:b/>
        </w:rPr>
      </w:pPr>
    </w:p>
    <w:p w14:paraId="5A72A73C" w14:textId="77777777" w:rsidR="00052788" w:rsidRDefault="00000000">
      <w:pPr>
        <w:pStyle w:val="Textoindependiente"/>
        <w:ind w:left="1276"/>
        <w:jc w:val="both"/>
      </w:pPr>
      <w:r>
        <w:rPr>
          <w:b/>
        </w:rPr>
        <w:t>PRIMERO.-</w:t>
      </w:r>
      <w:r>
        <w:rPr>
          <w:b/>
          <w:spacing w:val="34"/>
        </w:rPr>
        <w:t xml:space="preserve"> </w:t>
      </w:r>
      <w:r>
        <w:t>Competencia</w:t>
      </w:r>
      <w:r>
        <w:rPr>
          <w:spacing w:val="34"/>
        </w:rPr>
        <w:t xml:space="preserve"> </w:t>
      </w:r>
      <w:r>
        <w:t>y</w:t>
      </w:r>
      <w:r>
        <w:rPr>
          <w:spacing w:val="34"/>
        </w:rPr>
        <w:t xml:space="preserve"> </w:t>
      </w:r>
      <w:r>
        <w:t>procedimiento.</w:t>
      </w:r>
      <w:r>
        <w:rPr>
          <w:spacing w:val="34"/>
        </w:rPr>
        <w:t xml:space="preserve"> </w:t>
      </w:r>
      <w:r>
        <w:t>Son</w:t>
      </w:r>
      <w:r>
        <w:rPr>
          <w:spacing w:val="34"/>
        </w:rPr>
        <w:t xml:space="preserve"> </w:t>
      </w:r>
      <w:r>
        <w:t>de</w:t>
      </w:r>
      <w:r>
        <w:rPr>
          <w:spacing w:val="34"/>
        </w:rPr>
        <w:t xml:space="preserve"> </w:t>
      </w:r>
      <w:r>
        <w:t>aplicación</w:t>
      </w:r>
      <w:r>
        <w:rPr>
          <w:spacing w:val="34"/>
        </w:rPr>
        <w:t xml:space="preserve"> </w:t>
      </w:r>
      <w:r>
        <w:t>los</w:t>
      </w:r>
      <w:r>
        <w:rPr>
          <w:spacing w:val="34"/>
        </w:rPr>
        <w:t xml:space="preserve"> </w:t>
      </w:r>
      <w:r>
        <w:t>arts.</w:t>
      </w:r>
      <w:r>
        <w:rPr>
          <w:spacing w:val="34"/>
        </w:rPr>
        <w:t xml:space="preserve"> </w:t>
      </w:r>
      <w:r>
        <w:t>194.2</w:t>
      </w:r>
      <w:r>
        <w:rPr>
          <w:spacing w:val="34"/>
        </w:rPr>
        <w:t xml:space="preserve"> </w:t>
      </w:r>
      <w:r>
        <w:t>y</w:t>
      </w:r>
      <w:r>
        <w:rPr>
          <w:spacing w:val="34"/>
        </w:rPr>
        <w:t xml:space="preserve"> </w:t>
      </w:r>
      <w:r>
        <w:t>195.3</w:t>
      </w:r>
      <w:r>
        <w:rPr>
          <w:spacing w:val="34"/>
        </w:rPr>
        <w:t xml:space="preserve"> </w:t>
      </w:r>
      <w:r>
        <w:t>de</w:t>
      </w:r>
      <w:r>
        <w:rPr>
          <w:spacing w:val="34"/>
        </w:rPr>
        <w:t xml:space="preserve"> </w:t>
      </w:r>
      <w:r>
        <w:t>la</w:t>
      </w:r>
      <w:r>
        <w:rPr>
          <w:spacing w:val="34"/>
        </w:rPr>
        <w:t xml:space="preserve"> </w:t>
      </w:r>
      <w:r>
        <w:t>Ley</w:t>
      </w:r>
      <w:r>
        <w:rPr>
          <w:spacing w:val="35"/>
        </w:rPr>
        <w:t xml:space="preserve"> </w:t>
      </w:r>
      <w:r>
        <w:rPr>
          <w:spacing w:val="-10"/>
        </w:rPr>
        <w:t>9</w:t>
      </w:r>
    </w:p>
    <w:p w14:paraId="7B86827C" w14:textId="77777777" w:rsidR="00052788" w:rsidRDefault="00000000">
      <w:pPr>
        <w:pStyle w:val="Textoindependiente"/>
        <w:spacing w:before="54" w:line="292" w:lineRule="auto"/>
        <w:ind w:left="1276" w:right="1275"/>
        <w:jc w:val="both"/>
      </w:pPr>
      <w:r>
        <w:rPr>
          <w:noProof/>
        </w:rPr>
        <mc:AlternateContent>
          <mc:Choice Requires="wps">
            <w:drawing>
              <wp:anchor distT="0" distB="0" distL="0" distR="0" simplePos="0" relativeHeight="15796736" behindDoc="0" locked="0" layoutInCell="1" allowOverlap="1" wp14:anchorId="07B69B31" wp14:editId="036C5855">
                <wp:simplePos x="0" y="0"/>
                <wp:positionH relativeFrom="page">
                  <wp:posOffset>6807090</wp:posOffset>
                </wp:positionH>
                <wp:positionV relativeFrom="paragraph">
                  <wp:posOffset>278929</wp:posOffset>
                </wp:positionV>
                <wp:extent cx="419734" cy="3187065"/>
                <wp:effectExtent l="0" t="0" r="0" b="0"/>
                <wp:wrapNone/>
                <wp:docPr id="164" name="Text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A2F9C37"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F88BEA6"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07B69B31" id="Textbox 164" o:spid="_x0000_s1150" type="#_x0000_t202" style="position:absolute;left:0;text-align:left;margin-left:536pt;margin-top:21.95pt;width:33.05pt;height:250.95pt;z-index:157967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Tobog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" filled="f" stroked="f">
                <v:textbox style="layout-flow:vertical;mso-layout-flow-alt:bottom-to-top" inset="0,0,0,0">
                  <w:txbxContent>
                    <w:p w14:paraId="3A2F9C37"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F88BEA6"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v:shape>
            </w:pict>
          </mc:Fallback>
        </mc:AlternateContent>
      </w:r>
      <w:r>
        <w:t>/2001, del Suelo de la Comunidad de Madrid (LSCM), así como la Ordenanza Municipal de Tramitación de Licencias y Declaraciones Responsables (BOCM 11/08/2023). En el ámbito procedimental, resultan de aplicación los arts. 21, 82, 88, 100 y 102 de la Ley 39/2015, del Procedimiento Administrativo Común (LPACAP).</w:t>
      </w:r>
    </w:p>
    <w:p w14:paraId="7248B925" w14:textId="77777777" w:rsidR="00052788" w:rsidRDefault="00052788">
      <w:pPr>
        <w:pStyle w:val="Textoindependiente"/>
        <w:spacing w:before="10"/>
      </w:pPr>
    </w:p>
    <w:p w14:paraId="6AF3A212" w14:textId="77777777" w:rsidR="00052788" w:rsidRDefault="00000000">
      <w:pPr>
        <w:pStyle w:val="Textoindependiente"/>
        <w:spacing w:line="292" w:lineRule="auto"/>
        <w:ind w:left="1276" w:right="1276"/>
        <w:jc w:val="both"/>
      </w:pPr>
      <w:r>
        <w:t>El órgano competente para resolver es la Junta de Gobierno Local, en virtud del artículo 195.3, conforme a lo dispuesto en el artículo 194.2 de la Ley 9/2001 del Suelo de la Comunidad de Madrid.</w:t>
      </w:r>
    </w:p>
    <w:p w14:paraId="1F9D8075" w14:textId="77777777" w:rsidR="00052788" w:rsidRDefault="00052788">
      <w:pPr>
        <w:pStyle w:val="Textoindependiente"/>
        <w:spacing w:before="10"/>
      </w:pPr>
    </w:p>
    <w:p w14:paraId="7855BBFA" w14:textId="77777777" w:rsidR="00052788" w:rsidRDefault="00000000">
      <w:pPr>
        <w:pStyle w:val="Textoindependiente"/>
        <w:spacing w:line="292" w:lineRule="auto"/>
        <w:ind w:left="1276" w:right="1275"/>
        <w:jc w:val="both"/>
      </w:pPr>
      <w:r>
        <w:rPr>
          <w:b/>
        </w:rPr>
        <w:t>SEGUNDO.-</w:t>
      </w:r>
      <w:r>
        <w:rPr>
          <w:b/>
          <w:spacing w:val="40"/>
        </w:rPr>
        <w:t xml:space="preserve"> </w:t>
      </w:r>
      <w:r>
        <w:t>Régimen</w:t>
      </w:r>
      <w:r>
        <w:rPr>
          <w:spacing w:val="40"/>
        </w:rPr>
        <w:t xml:space="preserve"> </w:t>
      </w:r>
      <w:r>
        <w:t>urbanístico</w:t>
      </w:r>
      <w:r>
        <w:rPr>
          <w:spacing w:val="40"/>
        </w:rPr>
        <w:t xml:space="preserve"> </w:t>
      </w:r>
      <w:r>
        <w:t>aplicable.</w:t>
      </w:r>
      <w:r>
        <w:rPr>
          <w:spacing w:val="40"/>
        </w:rPr>
        <w:t xml:space="preserve"> </w:t>
      </w:r>
      <w:r>
        <w:t>La</w:t>
      </w:r>
      <w:r>
        <w:rPr>
          <w:spacing w:val="40"/>
        </w:rPr>
        <w:t xml:space="preserve"> </w:t>
      </w:r>
      <w:r>
        <w:t>parcela</w:t>
      </w:r>
      <w:r>
        <w:rPr>
          <w:spacing w:val="40"/>
        </w:rPr>
        <w:t xml:space="preserve"> </w:t>
      </w:r>
      <w:r>
        <w:t>está</w:t>
      </w:r>
      <w:r>
        <w:rPr>
          <w:spacing w:val="40"/>
        </w:rPr>
        <w:t xml:space="preserve"> </w:t>
      </w:r>
      <w:r>
        <w:t>sometida</w:t>
      </w:r>
      <w:r>
        <w:rPr>
          <w:spacing w:val="40"/>
        </w:rPr>
        <w:t xml:space="preserve"> </w:t>
      </w:r>
      <w:r>
        <w:t>a</w:t>
      </w:r>
      <w:r>
        <w:rPr>
          <w:spacing w:val="40"/>
        </w:rPr>
        <w:t xml:space="preserve"> </w:t>
      </w:r>
      <w:r>
        <w:t>la</w:t>
      </w:r>
      <w:r>
        <w:rPr>
          <w:spacing w:val="40"/>
        </w:rPr>
        <w:t xml:space="preserve"> </w:t>
      </w:r>
      <w:r>
        <w:t>Ordenanza</w:t>
      </w:r>
      <w:r>
        <w:rPr>
          <w:spacing w:val="40"/>
        </w:rPr>
        <w:t xml:space="preserve"> </w:t>
      </w:r>
      <w:r>
        <w:t>Zonal</w:t>
      </w:r>
      <w:r>
        <w:rPr>
          <w:spacing w:val="40"/>
        </w:rPr>
        <w:t xml:space="preserve"> </w:t>
      </w:r>
      <w:r>
        <w:t>2, Grado 1º del PGOU de Las Rozas, que no permite el uso plurifamiliar ni el arrendamiento por habitaciones en viviendas unifamiliares. La explotación por estancias constituye un uso incompatible con el carácter unifamiliar del inmueble y excede del concepto de uso residencial permitido para una única unidad de convivencia.</w:t>
      </w:r>
    </w:p>
    <w:p w14:paraId="0C195DDC" w14:textId="77777777" w:rsidR="00052788" w:rsidRDefault="00052788">
      <w:pPr>
        <w:pStyle w:val="Textoindependiente"/>
        <w:spacing w:before="13"/>
      </w:pPr>
    </w:p>
    <w:p w14:paraId="44327419" w14:textId="77777777" w:rsidR="00052788" w:rsidRDefault="00000000">
      <w:pPr>
        <w:pStyle w:val="Textoindependiente"/>
        <w:spacing w:line="295" w:lineRule="auto"/>
        <w:ind w:left="1276" w:right="1275"/>
        <w:jc w:val="both"/>
      </w:pPr>
      <w:r>
        <w:rPr>
          <w:b/>
        </w:rPr>
        <w:t xml:space="preserve">TERCERO.- </w:t>
      </w:r>
      <w:r>
        <w:t>Potestad de restablecimiento. El art. 195.3 LSCM faculta a la Junta de Gobierno Local para acordar el cese de usos urbanísticos contrarios al planeamiento sin necesidad de requerimiento previo de legalización cuando el uso es manifiestamente incompatible o ilegalizable, bastando la previa audiencia (art. 82 LPACAP).</w:t>
      </w:r>
    </w:p>
    <w:p w14:paraId="5E9CBF3E" w14:textId="77777777" w:rsidR="00052788" w:rsidRDefault="00052788">
      <w:pPr>
        <w:pStyle w:val="Textoindependiente"/>
        <w:spacing w:before="5"/>
      </w:pPr>
    </w:p>
    <w:p w14:paraId="3E619766" w14:textId="77777777" w:rsidR="00052788" w:rsidRDefault="00000000">
      <w:pPr>
        <w:pStyle w:val="Textoindependiente"/>
        <w:spacing w:line="292" w:lineRule="auto"/>
        <w:ind w:left="1276" w:right="1276"/>
        <w:jc w:val="both"/>
      </w:pPr>
      <w:r>
        <w:rPr>
          <w:noProof/>
        </w:rPr>
        <mc:AlternateContent>
          <mc:Choice Requires="wps">
            <w:drawing>
              <wp:anchor distT="0" distB="0" distL="0" distR="0" simplePos="0" relativeHeight="15797248" behindDoc="0" locked="0" layoutInCell="1" allowOverlap="1" wp14:anchorId="6E856AD3" wp14:editId="0F601877">
                <wp:simplePos x="0" y="0"/>
                <wp:positionH relativeFrom="page">
                  <wp:posOffset>6965929</wp:posOffset>
                </wp:positionH>
                <wp:positionV relativeFrom="paragraph">
                  <wp:posOffset>655425</wp:posOffset>
                </wp:positionV>
                <wp:extent cx="263525" cy="3312160"/>
                <wp:effectExtent l="0" t="0" r="0" b="0"/>
                <wp:wrapNone/>
                <wp:docPr id="165" name="Text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3B7BCC4D" w14:textId="1526B184"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75980B7"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5FAB9EAE"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57</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6E856AD3" id="Textbox 165" o:spid="_x0000_s1151" type="#_x0000_t202" style="position:absolute;left:0;text-align:left;margin-left:548.5pt;margin-top:51.6pt;width:20.75pt;height:260.8pt;z-index:15797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" filled="f" stroked="f">
                <v:textbox style="layout-flow:vertical;mso-layout-flow-alt:bottom-to-top" inset="0,0,0,0">
                  <w:txbxContent>
                    <w:p w14:paraId="3B7BCC4D" w14:textId="1526B184"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75980B7"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5FAB9EAE"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57</w:t>
                      </w:r>
                      <w:r>
                        <w:rPr>
                          <w:spacing w:val="-6"/>
                          <w:sz w:val="12"/>
                        </w:rPr>
                        <w:t xml:space="preserve"> </w:t>
                      </w:r>
                      <w:r>
                        <w:rPr>
                          <w:sz w:val="12"/>
                        </w:rPr>
                        <w:t>de</w:t>
                      </w:r>
                      <w:r>
                        <w:rPr>
                          <w:spacing w:val="-6"/>
                          <w:sz w:val="12"/>
                        </w:rPr>
                        <w:t xml:space="preserve"> </w:t>
                      </w:r>
                      <w:r>
                        <w:rPr>
                          <w:spacing w:val="-5"/>
                          <w:sz w:val="12"/>
                        </w:rPr>
                        <w:t>112</w:t>
                      </w:r>
                    </w:p>
                  </w:txbxContent>
                </v:textbox>
                <w10:wrap anchorx="page"/>
              </v:shape>
            </w:pict>
          </mc:Fallback>
        </mc:AlternateContent>
      </w:r>
      <w:r>
        <w:rPr>
          <w:b/>
        </w:rPr>
        <w:t xml:space="preserve">CUARTO.- </w:t>
      </w:r>
      <w:r>
        <w:t>Jurisprudencia aplicable. La jurisprudencia ha declarado que la Administración puede ordenar directamente el cese de actividades incompatibles con el planeamiento cuando su ilegalidad es patente, por razones de economía procedimental (por todas, STS de 15/05/2007, RC 1723/2004). Asimismo, se ha reiterado que la validez civil de los contratos privados (p. ej., de arrendamiento) no exime del cumplimiento de la normativa urbanística ni legitima un uso no permitido; en tal sentido, puede verse la STSJ de Madrid de 16/11/2021 (rec. 676/2019).</w:t>
      </w:r>
    </w:p>
    <w:p w14:paraId="40F9F0C8" w14:textId="77777777" w:rsidR="00052788" w:rsidRDefault="00052788">
      <w:pPr>
        <w:pStyle w:val="Textoindependiente"/>
        <w:spacing w:before="13"/>
      </w:pPr>
    </w:p>
    <w:p w14:paraId="4F97027F" w14:textId="77A87894" w:rsidR="00052788" w:rsidRDefault="00000000">
      <w:pPr>
        <w:pStyle w:val="Textoindependiente"/>
        <w:spacing w:line="295" w:lineRule="auto"/>
        <w:ind w:left="1276" w:right="1276"/>
        <w:jc w:val="both"/>
      </w:pPr>
      <w:r>
        <w:rPr>
          <w:b/>
        </w:rPr>
        <w:t xml:space="preserve">QUINTO.- </w:t>
      </w:r>
      <w:r>
        <w:t>Ejecutividad y recurso contencioso. La mera interposición o anuncio del recurso contencioso</w:t>
      </w:r>
      <w:r w:rsidR="005B074A">
        <w:t>-</w:t>
      </w:r>
      <w:r>
        <w:t>administrativo no suspende la ejecutividad del acto (art. 117 LJCA). La suspensión solo puede acordarse como medida cautelar por el órgano jurisdiccional (art. 129 LJCA), previa solicitud y ponderación de intereses.</w:t>
      </w:r>
    </w:p>
    <w:p w14:paraId="6F4793CE" w14:textId="77777777" w:rsidR="00052788" w:rsidRDefault="00052788">
      <w:pPr>
        <w:pStyle w:val="Textoindependiente"/>
        <w:spacing w:before="3"/>
      </w:pPr>
    </w:p>
    <w:p w14:paraId="27FE4597" w14:textId="77777777" w:rsidR="00052788" w:rsidRDefault="00000000">
      <w:pPr>
        <w:pStyle w:val="Ttulo4"/>
        <w:spacing w:before="1"/>
      </w:pPr>
      <w:r>
        <w:t>III.</w:t>
      </w:r>
      <w:r>
        <w:rPr>
          <w:spacing w:val="-3"/>
        </w:rPr>
        <w:t xml:space="preserve"> </w:t>
      </w:r>
      <w:r>
        <w:t>VALORACIÓN</w:t>
      </w:r>
      <w:r>
        <w:rPr>
          <w:spacing w:val="-2"/>
        </w:rPr>
        <w:t xml:space="preserve"> </w:t>
      </w:r>
      <w:r>
        <w:t>DE</w:t>
      </w:r>
      <w:r>
        <w:rPr>
          <w:spacing w:val="-2"/>
        </w:rPr>
        <w:t xml:space="preserve"> </w:t>
      </w:r>
      <w:r>
        <w:t>LAS</w:t>
      </w:r>
      <w:r>
        <w:rPr>
          <w:spacing w:val="-2"/>
        </w:rPr>
        <w:t xml:space="preserve"> ALEGACIONES</w:t>
      </w:r>
    </w:p>
    <w:p w14:paraId="60C08027" w14:textId="77777777" w:rsidR="00052788" w:rsidRDefault="00052788">
      <w:pPr>
        <w:pStyle w:val="Textoindependiente"/>
        <w:spacing w:before="61"/>
        <w:rPr>
          <w:b/>
        </w:rPr>
      </w:pPr>
    </w:p>
    <w:p w14:paraId="54015140" w14:textId="77777777" w:rsidR="00052788" w:rsidRDefault="00000000">
      <w:pPr>
        <w:pStyle w:val="Textoindependiente"/>
        <w:spacing w:line="295" w:lineRule="auto"/>
        <w:ind w:left="1276" w:right="1276"/>
        <w:jc w:val="both"/>
      </w:pPr>
      <w:r>
        <w:rPr>
          <w:b/>
        </w:rPr>
        <w:t xml:space="preserve">Primera.- </w:t>
      </w:r>
      <w:r>
        <w:t>(Carga de la prueba). En el expediente constan acta de inspección, informe de Policía</w:t>
      </w:r>
      <w:r>
        <w:rPr>
          <w:spacing w:val="40"/>
        </w:rPr>
        <w:t xml:space="preserve"> </w:t>
      </w:r>
      <w:r>
        <w:t>Local y acta/estatutos de la comunidad, que acreditan la realidad del uso por habitaciones y las molestias generadas. La parte alegante no ha aportado prueba que desvirtúe tales extremos.</w:t>
      </w:r>
    </w:p>
    <w:p w14:paraId="5196F278" w14:textId="77777777" w:rsidR="00052788" w:rsidRDefault="00052788">
      <w:pPr>
        <w:pStyle w:val="Textoindependiente"/>
        <w:spacing w:before="6"/>
      </w:pPr>
    </w:p>
    <w:p w14:paraId="26E0C6DA" w14:textId="77777777" w:rsidR="00052788" w:rsidRDefault="00000000">
      <w:pPr>
        <w:pStyle w:val="Textoindependiente"/>
        <w:spacing w:line="295" w:lineRule="auto"/>
        <w:ind w:left="1276" w:right="1275"/>
        <w:jc w:val="both"/>
      </w:pPr>
      <w:r>
        <w:rPr>
          <w:b/>
        </w:rPr>
        <w:t xml:space="preserve">Segunda.- </w:t>
      </w:r>
      <w:r>
        <w:t>(Regularización). La documentación aportada por la interesada se refiere a otro</w:t>
      </w:r>
      <w:r>
        <w:rPr>
          <w:spacing w:val="40"/>
        </w:rPr>
        <w:t xml:space="preserve"> </w:t>
      </w:r>
      <w:r>
        <w:t>expediente y no enerva los hechos constatados en este procedimiento, ni acredita la compatibilidad urbanística del uso desarrollado.</w:t>
      </w:r>
    </w:p>
    <w:p w14:paraId="18396A32" w14:textId="77777777" w:rsidR="00052788" w:rsidRDefault="00052788">
      <w:pPr>
        <w:pStyle w:val="Textoindependiente"/>
        <w:spacing w:line="295" w:lineRule="auto"/>
        <w:jc w:val="both"/>
        <w:sectPr w:rsidR="00052788">
          <w:pgSz w:w="11910" w:h="16840"/>
          <w:pgMar w:top="1260" w:right="140" w:bottom="1260" w:left="141" w:header="225" w:footer="1060" w:gutter="0"/>
          <w:cols w:space="720"/>
        </w:sectPr>
      </w:pPr>
    </w:p>
    <w:p w14:paraId="6DABC133" w14:textId="77777777" w:rsidR="00052788" w:rsidRDefault="00000000">
      <w:pPr>
        <w:pStyle w:val="Textoindependiente"/>
        <w:spacing w:before="180" w:line="295" w:lineRule="auto"/>
        <w:ind w:left="1276" w:right="1275"/>
        <w:jc w:val="both"/>
      </w:pPr>
      <w:r>
        <w:rPr>
          <w:b/>
        </w:rPr>
        <w:t>Tercera</w:t>
      </w:r>
      <w:r>
        <w:rPr>
          <w:b/>
          <w:spacing w:val="40"/>
        </w:rPr>
        <w:t xml:space="preserve"> </w:t>
      </w:r>
      <w:r>
        <w:rPr>
          <w:b/>
        </w:rPr>
        <w:t>y</w:t>
      </w:r>
      <w:r>
        <w:rPr>
          <w:b/>
          <w:spacing w:val="40"/>
        </w:rPr>
        <w:t xml:space="preserve"> </w:t>
      </w:r>
      <w:r>
        <w:rPr>
          <w:b/>
        </w:rPr>
        <w:t>cuarta.-</w:t>
      </w:r>
      <w:r>
        <w:rPr>
          <w:b/>
          <w:spacing w:val="40"/>
        </w:rPr>
        <w:t xml:space="preserve"> </w:t>
      </w:r>
      <w:r>
        <w:rPr>
          <w:b/>
        </w:rPr>
        <w:t>(Quejas</w:t>
      </w:r>
      <w:r>
        <w:rPr>
          <w:b/>
          <w:spacing w:val="40"/>
        </w:rPr>
        <w:t xml:space="preserve"> </w:t>
      </w:r>
      <w:r>
        <w:rPr>
          <w:b/>
        </w:rPr>
        <w:t>y</w:t>
      </w:r>
      <w:r>
        <w:rPr>
          <w:b/>
          <w:spacing w:val="40"/>
        </w:rPr>
        <w:t xml:space="preserve"> </w:t>
      </w:r>
      <w:r>
        <w:rPr>
          <w:b/>
        </w:rPr>
        <w:t>declaraciones</w:t>
      </w:r>
      <w:r>
        <w:t>).</w:t>
      </w:r>
      <w:r>
        <w:rPr>
          <w:spacing w:val="40"/>
        </w:rPr>
        <w:t xml:space="preserve"> </w:t>
      </w:r>
      <w:r>
        <w:t>Existen</w:t>
      </w:r>
      <w:r>
        <w:rPr>
          <w:spacing w:val="40"/>
        </w:rPr>
        <w:t xml:space="preserve"> </w:t>
      </w:r>
      <w:r>
        <w:t>quejas</w:t>
      </w:r>
      <w:r>
        <w:rPr>
          <w:spacing w:val="40"/>
        </w:rPr>
        <w:t xml:space="preserve"> </w:t>
      </w:r>
      <w:r>
        <w:t>vecinales</w:t>
      </w:r>
      <w:r>
        <w:rPr>
          <w:spacing w:val="40"/>
        </w:rPr>
        <w:t xml:space="preserve"> </w:t>
      </w:r>
      <w:r>
        <w:t>documentadas</w:t>
      </w:r>
      <w:r>
        <w:rPr>
          <w:spacing w:val="40"/>
        </w:rPr>
        <w:t xml:space="preserve"> </w:t>
      </w:r>
      <w:r>
        <w:t>y actuaciones policiales que las recogen. La eventual declaración de un tercero no desvirtúa la prueba obrante en el expediente.</w:t>
      </w:r>
    </w:p>
    <w:p w14:paraId="711FB4D7" w14:textId="77777777" w:rsidR="00052788" w:rsidRDefault="00052788">
      <w:pPr>
        <w:pStyle w:val="Textoindependiente"/>
        <w:spacing w:before="7"/>
      </w:pPr>
    </w:p>
    <w:p w14:paraId="68698AEC" w14:textId="0464E830" w:rsidR="00052788" w:rsidRDefault="00000000">
      <w:pPr>
        <w:pStyle w:val="Textoindependiente"/>
        <w:spacing w:line="295" w:lineRule="auto"/>
        <w:ind w:left="1276" w:right="1276"/>
        <w:jc w:val="both"/>
      </w:pPr>
      <w:r>
        <w:rPr>
          <w:b/>
        </w:rPr>
        <w:t xml:space="preserve">Quinta.- </w:t>
      </w:r>
      <w:r>
        <w:t>(Acta de comunidad). La cláusula restrictiva es válida, anterior al contrato y eficaz Inter partes. Con todo, la ilicitud urbanística del uso es autónoma respecto del régimen civil</w:t>
      </w:r>
      <w:r w:rsidR="005B074A">
        <w:t>-</w:t>
      </w:r>
      <w:r>
        <w:t>comunitario: aun en ausencia de restricción estatutaria, el uso por habitaciones sería igualmente incompatible con el planeamiento aplicable.</w:t>
      </w:r>
    </w:p>
    <w:p w14:paraId="34037273" w14:textId="77777777" w:rsidR="00052788" w:rsidRDefault="00052788">
      <w:pPr>
        <w:pStyle w:val="Textoindependiente"/>
        <w:spacing w:before="4"/>
      </w:pPr>
    </w:p>
    <w:p w14:paraId="034A8324" w14:textId="77777777" w:rsidR="00052788" w:rsidRDefault="00000000">
      <w:pPr>
        <w:pStyle w:val="Textoindependiente"/>
        <w:spacing w:line="297" w:lineRule="auto"/>
        <w:ind w:left="1276" w:right="1276"/>
        <w:jc w:val="both"/>
      </w:pPr>
      <w:r>
        <w:rPr>
          <w:noProof/>
        </w:rPr>
        <mc:AlternateContent>
          <mc:Choice Requires="wps">
            <w:drawing>
              <wp:anchor distT="0" distB="0" distL="0" distR="0" simplePos="0" relativeHeight="15797760" behindDoc="0" locked="0" layoutInCell="1" allowOverlap="1" wp14:anchorId="749751C9" wp14:editId="6C2993F0">
                <wp:simplePos x="0" y="0"/>
                <wp:positionH relativeFrom="page">
                  <wp:posOffset>6807090</wp:posOffset>
                </wp:positionH>
                <wp:positionV relativeFrom="paragraph">
                  <wp:posOffset>347187</wp:posOffset>
                </wp:positionV>
                <wp:extent cx="419734" cy="3187065"/>
                <wp:effectExtent l="0" t="0" r="0" b="0"/>
                <wp:wrapNone/>
                <wp:docPr id="166" name="Text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6CAFD18"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45C6FF0"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749751C9" id="Textbox 166" o:spid="_x0000_s1152" type="#_x0000_t202" style="position:absolute;left:0;text-align:left;margin-left:536pt;margin-top:27.35pt;width:33.05pt;height:250.95pt;z-index:15797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n8h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" filled="f" stroked="f">
                <v:textbox style="layout-flow:vertical;mso-layout-flow-alt:bottom-to-top" inset="0,0,0,0">
                  <w:txbxContent>
                    <w:p w14:paraId="76CAFD18"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45C6FF0"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v:shape>
            </w:pict>
          </mc:Fallback>
        </mc:AlternateContent>
      </w:r>
      <w:r>
        <w:rPr>
          <w:b/>
        </w:rPr>
        <w:t>Sexta</w:t>
      </w:r>
      <w:r>
        <w:t>.- (Garaje). Las actuaciones policiales y fotografías obrantes contradicen la versión de la parte, sin que se haya aportado prueba concluyente en sentido contrario.</w:t>
      </w:r>
    </w:p>
    <w:p w14:paraId="5C95BBFE" w14:textId="77777777" w:rsidR="00052788" w:rsidRDefault="00052788">
      <w:pPr>
        <w:pStyle w:val="Textoindependiente"/>
        <w:spacing w:before="4"/>
      </w:pPr>
    </w:p>
    <w:p w14:paraId="7759D6CA" w14:textId="77777777" w:rsidR="00052788" w:rsidRDefault="00000000">
      <w:pPr>
        <w:pStyle w:val="Textoindependiente"/>
        <w:spacing w:line="295" w:lineRule="auto"/>
        <w:ind w:left="1276" w:right="1276"/>
        <w:jc w:val="both"/>
      </w:pPr>
      <w:r>
        <w:rPr>
          <w:b/>
        </w:rPr>
        <w:t xml:space="preserve">Séptima.- </w:t>
      </w:r>
      <w:r>
        <w:t>(No hay alquiler turístico). La ausencia de publicidad turística es irrelevante: lo</w:t>
      </w:r>
      <w:r>
        <w:rPr>
          <w:spacing w:val="40"/>
        </w:rPr>
        <w:t xml:space="preserve"> </w:t>
      </w:r>
      <w:r>
        <w:t>determinante es la fragmentación funcional en estancias independientes y la rotación de ocupantes, que desnaturalizan el uso unifamiliar autorizado.</w:t>
      </w:r>
    </w:p>
    <w:p w14:paraId="4C91FA38" w14:textId="77777777" w:rsidR="00052788" w:rsidRDefault="00052788">
      <w:pPr>
        <w:pStyle w:val="Textoindependiente"/>
        <w:spacing w:before="7"/>
      </w:pPr>
    </w:p>
    <w:p w14:paraId="1739137C" w14:textId="77777777" w:rsidR="00052788" w:rsidRDefault="00000000">
      <w:pPr>
        <w:pStyle w:val="Textoindependiente"/>
        <w:spacing w:line="295" w:lineRule="auto"/>
        <w:ind w:left="1276" w:right="1277"/>
        <w:jc w:val="both"/>
      </w:pPr>
      <w:r>
        <w:rPr>
          <w:b/>
        </w:rPr>
        <w:t xml:space="preserve">Octava.- </w:t>
      </w:r>
      <w:r>
        <w:t>(Amparo civil). La sujeción a la LPACAP, al PGOU y a la LSCM no queda desplazada por el Código Civil. La validez civil del arrendamiento no legitima un uso urbanístico prohibido (vid. STSJ Madrid 16/11/2021).</w:t>
      </w:r>
    </w:p>
    <w:p w14:paraId="03AD270F" w14:textId="77777777" w:rsidR="00052788" w:rsidRDefault="00052788">
      <w:pPr>
        <w:pStyle w:val="Textoindependiente"/>
        <w:spacing w:before="7"/>
      </w:pPr>
    </w:p>
    <w:p w14:paraId="24C027F8" w14:textId="4B27C232" w:rsidR="00052788" w:rsidRDefault="00000000">
      <w:pPr>
        <w:pStyle w:val="Textoindependiente"/>
        <w:spacing w:line="295" w:lineRule="auto"/>
        <w:ind w:left="1276" w:right="1275"/>
        <w:jc w:val="both"/>
      </w:pPr>
      <w:r>
        <w:rPr>
          <w:b/>
        </w:rPr>
        <w:t>Novena</w:t>
      </w:r>
      <w:r>
        <w:t>.- (Interpretación del PGOU). La referencia a 'uso residencial permitido en todas sus categorías' no ampara la explotación por habitaciones en vivienda unifamiliar. La categoría aplicable en OZ</w:t>
      </w:r>
      <w:r w:rsidR="005B074A">
        <w:t>-</w:t>
      </w:r>
      <w:r>
        <w:t>2 Grado 1º es la unifamiliar; el uso plurifamiliar/explotación por estancias es incompatible.</w:t>
      </w:r>
    </w:p>
    <w:p w14:paraId="7ACA0D70" w14:textId="77777777" w:rsidR="00052788" w:rsidRDefault="00052788">
      <w:pPr>
        <w:pStyle w:val="Textoindependiente"/>
        <w:spacing w:before="6"/>
      </w:pPr>
    </w:p>
    <w:p w14:paraId="3472724E" w14:textId="77777777" w:rsidR="00052788" w:rsidRDefault="00000000">
      <w:pPr>
        <w:pStyle w:val="Textoindependiente"/>
        <w:spacing w:line="297" w:lineRule="auto"/>
        <w:ind w:left="1276" w:right="1281"/>
      </w:pPr>
      <w:r>
        <w:rPr>
          <w:b/>
        </w:rPr>
        <w:t>Décima</w:t>
      </w:r>
      <w:r>
        <w:t>.- (Ausencia de ilegalidad patente). La incompatibilidad resulta evidente a la luz del PGOU y de</w:t>
      </w:r>
      <w:r>
        <w:rPr>
          <w:spacing w:val="12"/>
        </w:rPr>
        <w:t xml:space="preserve"> </w:t>
      </w:r>
      <w:r>
        <w:t>los</w:t>
      </w:r>
      <w:r>
        <w:rPr>
          <w:spacing w:val="12"/>
        </w:rPr>
        <w:t xml:space="preserve"> </w:t>
      </w:r>
      <w:r>
        <w:t>hechos</w:t>
      </w:r>
      <w:r>
        <w:rPr>
          <w:spacing w:val="12"/>
        </w:rPr>
        <w:t xml:space="preserve"> </w:t>
      </w:r>
      <w:r>
        <w:t>acreditados.</w:t>
      </w:r>
      <w:r>
        <w:rPr>
          <w:spacing w:val="12"/>
        </w:rPr>
        <w:t xml:space="preserve"> </w:t>
      </w:r>
      <w:r>
        <w:t>Procede,</w:t>
      </w:r>
      <w:r>
        <w:rPr>
          <w:spacing w:val="12"/>
        </w:rPr>
        <w:t xml:space="preserve"> </w:t>
      </w:r>
      <w:r>
        <w:t>por</w:t>
      </w:r>
      <w:r>
        <w:rPr>
          <w:spacing w:val="12"/>
        </w:rPr>
        <w:t xml:space="preserve"> </w:t>
      </w:r>
      <w:r>
        <w:t>tanto,</w:t>
      </w:r>
      <w:r>
        <w:rPr>
          <w:spacing w:val="12"/>
        </w:rPr>
        <w:t xml:space="preserve"> </w:t>
      </w:r>
      <w:r>
        <w:t>el</w:t>
      </w:r>
      <w:r>
        <w:rPr>
          <w:spacing w:val="12"/>
        </w:rPr>
        <w:t xml:space="preserve"> </w:t>
      </w:r>
      <w:r>
        <w:t>cese</w:t>
      </w:r>
      <w:r>
        <w:rPr>
          <w:spacing w:val="12"/>
        </w:rPr>
        <w:t xml:space="preserve"> </w:t>
      </w:r>
      <w:r>
        <w:t>directo</w:t>
      </w:r>
      <w:r>
        <w:rPr>
          <w:spacing w:val="12"/>
        </w:rPr>
        <w:t xml:space="preserve"> </w:t>
      </w:r>
      <w:r>
        <w:t>del</w:t>
      </w:r>
      <w:r>
        <w:rPr>
          <w:spacing w:val="12"/>
        </w:rPr>
        <w:t xml:space="preserve"> </w:t>
      </w:r>
      <w:r>
        <w:t>uso</w:t>
      </w:r>
      <w:r>
        <w:rPr>
          <w:spacing w:val="12"/>
        </w:rPr>
        <w:t xml:space="preserve"> </w:t>
      </w:r>
      <w:r>
        <w:t>(art.</w:t>
      </w:r>
      <w:r>
        <w:rPr>
          <w:spacing w:val="12"/>
        </w:rPr>
        <w:t xml:space="preserve"> </w:t>
      </w:r>
      <w:r>
        <w:t>195.3</w:t>
      </w:r>
      <w:r>
        <w:rPr>
          <w:spacing w:val="12"/>
        </w:rPr>
        <w:t xml:space="preserve"> </w:t>
      </w:r>
      <w:r>
        <w:t>LSCM;</w:t>
      </w:r>
      <w:r>
        <w:rPr>
          <w:spacing w:val="12"/>
        </w:rPr>
        <w:t xml:space="preserve"> </w:t>
      </w:r>
      <w:r>
        <w:t>STS</w:t>
      </w:r>
      <w:r>
        <w:rPr>
          <w:spacing w:val="12"/>
        </w:rPr>
        <w:t xml:space="preserve"> </w:t>
      </w:r>
      <w:r>
        <w:rPr>
          <w:spacing w:val="-2"/>
        </w:rPr>
        <w:t>15/05</w:t>
      </w:r>
    </w:p>
    <w:p w14:paraId="2597F47A" w14:textId="77777777" w:rsidR="00052788" w:rsidRDefault="00000000">
      <w:pPr>
        <w:pStyle w:val="Textoindependiente"/>
        <w:spacing w:line="224" w:lineRule="exact"/>
        <w:ind w:left="1276"/>
      </w:pPr>
      <w:r>
        <w:rPr>
          <w:spacing w:val="-2"/>
        </w:rPr>
        <w:t>/2007).</w:t>
      </w:r>
    </w:p>
    <w:p w14:paraId="518AB380" w14:textId="77777777" w:rsidR="00052788" w:rsidRDefault="00052788">
      <w:pPr>
        <w:pStyle w:val="Textoindependiente"/>
        <w:spacing w:before="61"/>
      </w:pPr>
    </w:p>
    <w:p w14:paraId="511524C5" w14:textId="6EB5AAD5" w:rsidR="00052788" w:rsidRDefault="00000000">
      <w:pPr>
        <w:pStyle w:val="Textoindependiente"/>
        <w:spacing w:line="292" w:lineRule="auto"/>
        <w:ind w:left="1276" w:right="1281"/>
      </w:pPr>
      <w:r>
        <w:t>Visto el informe jurídico con propuesta de resolución emitido por el TAE de Disciplina Urbanística, de fecha dos de septiembre de dos mil veinticinco</w:t>
      </w:r>
      <w:r w:rsidR="005B074A">
        <w:t>.</w:t>
      </w:r>
    </w:p>
    <w:p w14:paraId="3330694B" w14:textId="77777777" w:rsidR="00052788" w:rsidRDefault="00052788">
      <w:pPr>
        <w:pStyle w:val="Textoindependiente"/>
        <w:spacing w:before="10"/>
      </w:pPr>
    </w:p>
    <w:p w14:paraId="63441FE9" w14:textId="06F97930" w:rsidR="00052788" w:rsidRDefault="00000000">
      <w:pPr>
        <w:pStyle w:val="Textoindependiente"/>
        <w:ind w:left="1276"/>
      </w:pPr>
      <w:r>
        <w:t>Vista</w:t>
      </w:r>
      <w:r>
        <w:rPr>
          <w:spacing w:val="-7"/>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PR/2025/5136</w:t>
      </w:r>
      <w:r>
        <w:rPr>
          <w:spacing w:val="-5"/>
        </w:rPr>
        <w:t xml:space="preserve"> </w:t>
      </w:r>
      <w:r>
        <w:t>de</w:t>
      </w:r>
      <w:r>
        <w:rPr>
          <w:spacing w:val="-4"/>
        </w:rPr>
        <w:t xml:space="preserve"> </w:t>
      </w:r>
      <w:r>
        <w:t>3</w:t>
      </w:r>
      <w:r>
        <w:rPr>
          <w:spacing w:val="-4"/>
        </w:rPr>
        <w:t xml:space="preserve"> </w:t>
      </w:r>
      <w:r>
        <w:t>de</w:t>
      </w:r>
      <w:r>
        <w:rPr>
          <w:spacing w:val="-4"/>
        </w:rPr>
        <w:t xml:space="preserve"> </w:t>
      </w:r>
      <w:r>
        <w:t>septiembre</w:t>
      </w:r>
      <w:r>
        <w:rPr>
          <w:spacing w:val="-4"/>
        </w:rPr>
        <w:t xml:space="preserve"> </w:t>
      </w:r>
      <w:r>
        <w:t>de</w:t>
      </w:r>
      <w:r>
        <w:rPr>
          <w:spacing w:val="-4"/>
        </w:rPr>
        <w:t xml:space="preserve"> </w:t>
      </w:r>
      <w:r>
        <w:rPr>
          <w:spacing w:val="-2"/>
        </w:rPr>
        <w:t>2025</w:t>
      </w:r>
      <w:r w:rsidR="005B074A">
        <w:rPr>
          <w:spacing w:val="-2"/>
        </w:rPr>
        <w:t>,</w:t>
      </w:r>
    </w:p>
    <w:p w14:paraId="47891A4A" w14:textId="77777777" w:rsidR="00052788" w:rsidRDefault="00052788">
      <w:pPr>
        <w:pStyle w:val="Textoindependiente"/>
        <w:spacing w:before="59"/>
      </w:pPr>
    </w:p>
    <w:p w14:paraId="71C27141" w14:textId="77777777" w:rsidR="00052788" w:rsidRDefault="00000000">
      <w:pPr>
        <w:pStyle w:val="Ttulo5"/>
        <w:spacing w:before="1"/>
      </w:pPr>
      <w:r>
        <w:rPr>
          <w:noProof/>
        </w:rPr>
        <mc:AlternateContent>
          <mc:Choice Requires="wps">
            <w:drawing>
              <wp:anchor distT="0" distB="0" distL="0" distR="0" simplePos="0" relativeHeight="15798272" behindDoc="0" locked="0" layoutInCell="1" allowOverlap="1" wp14:anchorId="121D4B36" wp14:editId="08DB1530">
                <wp:simplePos x="0" y="0"/>
                <wp:positionH relativeFrom="page">
                  <wp:posOffset>6965929</wp:posOffset>
                </wp:positionH>
                <wp:positionV relativeFrom="paragraph">
                  <wp:posOffset>-61308</wp:posOffset>
                </wp:positionV>
                <wp:extent cx="263525" cy="3312160"/>
                <wp:effectExtent l="0" t="0" r="0" b="0"/>
                <wp:wrapNone/>
                <wp:docPr id="167" name="Text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17756549" w14:textId="4F51C963"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DBB5E71"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6822BC03"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58</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121D4B36" id="Textbox 167" o:spid="_x0000_s1153" type="#_x0000_t202" style="position:absolute;left:0;text-align:left;margin-left:548.5pt;margin-top:-4.85pt;width:20.75pt;height:260.8pt;z-index:15798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" filled="f" stroked="f">
                <v:textbox style="layout-flow:vertical;mso-layout-flow-alt:bottom-to-top" inset="0,0,0,0">
                  <w:txbxContent>
                    <w:p w14:paraId="17756549" w14:textId="4F51C963"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DBB5E71"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6822BC03"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58</w:t>
                      </w:r>
                      <w:r>
                        <w:rPr>
                          <w:spacing w:val="-6"/>
                          <w:sz w:val="12"/>
                        </w:rPr>
                        <w:t xml:space="preserve"> </w:t>
                      </w:r>
                      <w:r>
                        <w:rPr>
                          <w:sz w:val="12"/>
                        </w:rPr>
                        <w:t>de</w:t>
                      </w:r>
                      <w:r>
                        <w:rPr>
                          <w:spacing w:val="-6"/>
                          <w:sz w:val="12"/>
                        </w:rPr>
                        <w:t xml:space="preserve"> </w:t>
                      </w:r>
                      <w:r>
                        <w:rPr>
                          <w:spacing w:val="-5"/>
                          <w:sz w:val="12"/>
                        </w:rPr>
                        <w:t>112</w:t>
                      </w:r>
                    </w:p>
                  </w:txbxContent>
                </v:textbox>
                <w10:wrap anchorx="page"/>
              </v:shape>
            </w:pict>
          </mc:Fallback>
        </mc:AlternateContent>
      </w:r>
      <w:r>
        <w:rPr>
          <w:spacing w:val="-2"/>
        </w:rPr>
        <w:t>Resolución:</w:t>
      </w:r>
    </w:p>
    <w:p w14:paraId="4B7FCBCA" w14:textId="77777777" w:rsidR="00052788" w:rsidRDefault="00052788">
      <w:pPr>
        <w:pStyle w:val="Textoindependiente"/>
        <w:spacing w:before="61"/>
        <w:rPr>
          <w:b/>
        </w:rPr>
      </w:pPr>
    </w:p>
    <w:p w14:paraId="00B9E3EC" w14:textId="2461FBDB" w:rsidR="00052788" w:rsidRDefault="00000000">
      <w:pPr>
        <w:pStyle w:val="Textoindependiente"/>
        <w:spacing w:line="292" w:lineRule="auto"/>
        <w:ind w:left="1276" w:right="1275"/>
        <w:jc w:val="both"/>
      </w:pPr>
      <w:r>
        <w:t>Primero.- Desestimar en su totalidad las alegaciones formuladas por D. David Rodríguez Díez</w:t>
      </w:r>
      <w:r w:rsidR="005B074A">
        <w:t>,</w:t>
      </w:r>
      <w:r>
        <w:t xml:space="preserve"> en nombre de D</w:t>
      </w:r>
      <w:r w:rsidR="005B074A">
        <w:t>.</w:t>
      </w:r>
      <w:r>
        <w:t xml:space="preserve">ª </w:t>
      </w:r>
      <w:r w:rsidR="005B074A">
        <w:t>N.L.N.</w:t>
      </w:r>
      <w:r>
        <w:t>, con base en los hechos y fundamentos expuestos. Se desestima igualmente la suspensión de la ejecutividad de la resolución, por ser competencia exclusiva del</w:t>
      </w:r>
      <w:r>
        <w:rPr>
          <w:spacing w:val="40"/>
        </w:rPr>
        <w:t xml:space="preserve"> </w:t>
      </w:r>
      <w:r>
        <w:t>órgano jurisdiccional (art. 129 LJCA).</w:t>
      </w:r>
    </w:p>
    <w:p w14:paraId="7669788C" w14:textId="77777777" w:rsidR="00052788" w:rsidRDefault="00052788">
      <w:pPr>
        <w:pStyle w:val="Textoindependiente"/>
        <w:spacing w:before="9"/>
      </w:pPr>
    </w:p>
    <w:p w14:paraId="47428C52" w14:textId="7E33F54B" w:rsidR="00052788" w:rsidRDefault="00000000">
      <w:pPr>
        <w:pStyle w:val="Textoindependiente"/>
        <w:spacing w:before="1" w:line="292" w:lineRule="auto"/>
        <w:ind w:left="1276" w:right="1276"/>
        <w:jc w:val="both"/>
      </w:pPr>
      <w:r>
        <w:t xml:space="preserve">Segundo.- Ratificar la orden de cese inmediato de la actividad de arrendamiento por habitaciones en la vivienda sita en calle </w:t>
      </w:r>
      <w:r w:rsidR="005B074A">
        <w:t>**************************</w:t>
      </w:r>
      <w:r>
        <w:t xml:space="preserve"> (Ref. Catastral </w:t>
      </w:r>
      <w:r w:rsidR="005B074A">
        <w:t>**************************</w:t>
      </w:r>
      <w:r>
        <w:t>), restableciendo la legalidad urbanística infringida conforme a la Ordenanza Zonal 2 Grado 1º del PGOU.</w:t>
      </w:r>
    </w:p>
    <w:p w14:paraId="5F0DF5BC" w14:textId="77777777" w:rsidR="00052788" w:rsidRDefault="00052788">
      <w:pPr>
        <w:pStyle w:val="Textoindependiente"/>
        <w:spacing w:before="9"/>
      </w:pPr>
    </w:p>
    <w:p w14:paraId="3599263B" w14:textId="77777777" w:rsidR="00052788" w:rsidRDefault="00000000">
      <w:pPr>
        <w:pStyle w:val="Textoindependiente"/>
        <w:spacing w:line="292" w:lineRule="auto"/>
        <w:ind w:left="1276" w:right="1275"/>
        <w:jc w:val="both"/>
      </w:pPr>
      <w:r>
        <w:t>Tercero.- Facultar a los Servicios de Inspección y a la Policía Local para requerir el desalojo de ocupantes y, en su caso, proceder a la ejecución subsidiaria mediante precinto de las dependencias afectadas, conforme a los arts. 100 y 102 LPACAP. Se advierte que el quebrantamiento del precinto podría dar lugar a responsabilidad penal, dando cuenta al Ministerio Fiscal. Una vez realizado lo anterior se designará una fecha y hora concreta del precinto de las citadas instalaciones.</w:t>
      </w:r>
    </w:p>
    <w:p w14:paraId="4F5C85B7" w14:textId="77777777" w:rsidR="00052788" w:rsidRDefault="00052788">
      <w:pPr>
        <w:pStyle w:val="Textoindependiente"/>
        <w:spacing w:line="292" w:lineRule="auto"/>
        <w:jc w:val="both"/>
        <w:sectPr w:rsidR="00052788">
          <w:pgSz w:w="11910" w:h="16840"/>
          <w:pgMar w:top="1260" w:right="140" w:bottom="1260" w:left="141" w:header="225" w:footer="1060" w:gutter="0"/>
          <w:cols w:space="720"/>
        </w:sectPr>
      </w:pPr>
    </w:p>
    <w:p w14:paraId="2B82A6FB" w14:textId="77777777" w:rsidR="00052788" w:rsidRDefault="00000000">
      <w:pPr>
        <w:pStyle w:val="Textoindependiente"/>
        <w:spacing w:before="180" w:line="292" w:lineRule="auto"/>
        <w:ind w:left="1276" w:right="1275"/>
        <w:jc w:val="both"/>
      </w:pPr>
      <w:r>
        <w:t>Cuarto.- Notificar la resolución a los interesados, a la Policía Local y a los servicios de inspección municipales para la comprobación del cese, con remisión del resultado a los servicios jurídicos de Disciplina Urbanística.</w:t>
      </w:r>
    </w:p>
    <w:p w14:paraId="4E4CBB6E" w14:textId="77777777" w:rsidR="00052788" w:rsidRDefault="00052788">
      <w:pPr>
        <w:pStyle w:val="Textoindependiente"/>
        <w:spacing w:before="10"/>
      </w:pPr>
    </w:p>
    <w:p w14:paraId="70BF5967" w14:textId="77777777" w:rsidR="00052788" w:rsidRDefault="00000000">
      <w:pPr>
        <w:pStyle w:val="Textoindependiente"/>
        <w:spacing w:line="292" w:lineRule="auto"/>
        <w:ind w:left="1276" w:right="1275"/>
        <w:jc w:val="both"/>
      </w:pPr>
      <w:r>
        <w:t>Quinto.- Dar traslado a los Servicios Jurídicos competentes a efectos de la incoación del procedimiento sancionador que corresponda.</w:t>
      </w:r>
    </w:p>
    <w:p w14:paraId="77D5BA94" w14:textId="77777777" w:rsidR="00052788" w:rsidRDefault="00052788">
      <w:pPr>
        <w:pStyle w:val="Textoindependiente"/>
        <w:spacing w:before="1"/>
        <w:rPr>
          <w:sz w:val="18"/>
        </w:rPr>
      </w:pPr>
    </w:p>
    <w:tbl>
      <w:tblPr>
        <w:tblStyle w:val="TableNormal"/>
        <w:tblW w:w="0" w:type="auto"/>
        <w:tblInd w:w="1286"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052788" w14:paraId="539DC34F" w14:textId="77777777">
        <w:trPr>
          <w:trHeight w:val="1259"/>
        </w:trPr>
        <w:tc>
          <w:tcPr>
            <w:tcW w:w="9062" w:type="dxa"/>
            <w:gridSpan w:val="2"/>
            <w:tcBorders>
              <w:left w:val="single" w:sz="4" w:space="0" w:color="CCCCCC"/>
              <w:bottom w:val="single" w:sz="6" w:space="0" w:color="CCCCCC"/>
              <w:right w:val="single" w:sz="4" w:space="0" w:color="CCCCCC"/>
            </w:tcBorders>
            <w:shd w:val="clear" w:color="auto" w:fill="F3F3F3"/>
          </w:tcPr>
          <w:p w14:paraId="5D63AAD6" w14:textId="3AB13071" w:rsidR="00052788" w:rsidRDefault="00000000">
            <w:pPr>
              <w:pStyle w:val="TableParagraph"/>
              <w:spacing w:before="79" w:line="297" w:lineRule="auto"/>
              <w:ind w:left="62" w:right="52"/>
              <w:jc w:val="both"/>
              <w:rPr>
                <w:b/>
                <w:sz w:val="20"/>
              </w:rPr>
            </w:pPr>
            <w:r>
              <w:rPr>
                <w:b/>
                <w:sz w:val="20"/>
              </w:rPr>
              <w:t>Inadmitir a trámite la nueva solicitud de licencia urbanística presentada el 17 de julio de 2025 por D</w:t>
            </w:r>
            <w:r w:rsidR="005B074A">
              <w:rPr>
                <w:b/>
                <w:sz w:val="20"/>
              </w:rPr>
              <w:t>.</w:t>
            </w:r>
            <w:r>
              <w:rPr>
                <w:b/>
                <w:sz w:val="20"/>
              </w:rPr>
              <w:t xml:space="preserve">ª M.ª.T.A.L., y ordenar el restablecimiento de la legalidad urbanística, procediendo a la demolición de las obras ejecutadas consistentes en el cenador sita en la calle </w:t>
            </w:r>
            <w:r w:rsidR="005B074A">
              <w:rPr>
                <w:b/>
                <w:sz w:val="20"/>
              </w:rPr>
              <w:t>***********************. E</w:t>
            </w:r>
            <w:r>
              <w:rPr>
                <w:b/>
                <w:sz w:val="20"/>
              </w:rPr>
              <w:t>xpte. 23013/2024.</w:t>
            </w:r>
          </w:p>
        </w:tc>
      </w:tr>
      <w:tr w:rsidR="00052788" w14:paraId="721FE24F"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665A994B" w14:textId="77777777" w:rsidR="00052788" w:rsidRDefault="00000000">
            <w:pPr>
              <w:pStyle w:val="TableParagraph"/>
              <w:spacing w:before="82"/>
              <w:ind w:left="6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3CB7CC28" w14:textId="77777777" w:rsidR="00052788"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C39F15A" w14:textId="77777777" w:rsidR="00052788" w:rsidRDefault="00052788">
      <w:pPr>
        <w:pStyle w:val="Textoindependiente"/>
        <w:spacing w:before="144"/>
      </w:pPr>
    </w:p>
    <w:p w14:paraId="65ECDEE3" w14:textId="77777777" w:rsidR="00052788" w:rsidRDefault="00000000">
      <w:pPr>
        <w:pStyle w:val="Ttulo5"/>
        <w:jc w:val="both"/>
      </w:pPr>
      <w:r>
        <w:rPr>
          <w:noProof/>
        </w:rPr>
        <mc:AlternateContent>
          <mc:Choice Requires="wps">
            <w:drawing>
              <wp:anchor distT="0" distB="0" distL="0" distR="0" simplePos="0" relativeHeight="15798784" behindDoc="0" locked="0" layoutInCell="1" allowOverlap="1" wp14:anchorId="57C87940" wp14:editId="40E06989">
                <wp:simplePos x="0" y="0"/>
                <wp:positionH relativeFrom="page">
                  <wp:posOffset>6807090</wp:posOffset>
                </wp:positionH>
                <wp:positionV relativeFrom="paragraph">
                  <wp:posOffset>-598573</wp:posOffset>
                </wp:positionV>
                <wp:extent cx="419734" cy="3187065"/>
                <wp:effectExtent l="0" t="0" r="0" b="0"/>
                <wp:wrapNone/>
                <wp:docPr id="168" name="Text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6F99622"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0014C61"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57C87940" id="Textbox 168" o:spid="_x0000_s1154" type="#_x0000_t202" style="position:absolute;left:0;text-align:left;margin-left:536pt;margin-top:-47.15pt;width:33.05pt;height:250.95pt;z-index:157987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" filled="f" stroked="f">
                <v:textbox style="layout-flow:vertical;mso-layout-flow-alt:bottom-to-top" inset="0,0,0,0">
                  <w:txbxContent>
                    <w:p w14:paraId="16F99622"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0014C61"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v:shape>
            </w:pict>
          </mc:Fallback>
        </mc:AlternateContent>
      </w: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B2F9876" w14:textId="77777777" w:rsidR="00052788" w:rsidRDefault="00052788">
      <w:pPr>
        <w:pStyle w:val="Textoindependiente"/>
        <w:spacing w:before="61"/>
        <w:rPr>
          <w:b/>
        </w:rPr>
      </w:pPr>
    </w:p>
    <w:p w14:paraId="7BF8B337" w14:textId="30A3039D" w:rsidR="00052788" w:rsidRDefault="00000000">
      <w:pPr>
        <w:pStyle w:val="Textoindependiente"/>
        <w:spacing w:line="295" w:lineRule="auto"/>
        <w:ind w:left="1276" w:right="1275"/>
        <w:jc w:val="both"/>
      </w:pPr>
      <w:r>
        <w:rPr>
          <w:b/>
        </w:rPr>
        <w:t xml:space="preserve">Primero.- </w:t>
      </w:r>
      <w:r>
        <w:t xml:space="preserve">Según obra en el expediente ha quedado acreditado que han sido ejecutadas obras consistentes en la instalación de un cenador con cubierta de madera en la finca sita en la calle </w:t>
      </w:r>
      <w:r w:rsidR="005B074A">
        <w:t>***********</w:t>
      </w:r>
      <w:r>
        <w:t>, sin título habilitante.</w:t>
      </w:r>
    </w:p>
    <w:p w14:paraId="0F0048B5" w14:textId="77777777" w:rsidR="00052788" w:rsidRDefault="00052788">
      <w:pPr>
        <w:pStyle w:val="Textoindependiente"/>
        <w:spacing w:before="7"/>
      </w:pPr>
    </w:p>
    <w:p w14:paraId="18F207D2" w14:textId="77777777" w:rsidR="00052788" w:rsidRDefault="00000000">
      <w:pPr>
        <w:pStyle w:val="Textoindependiente"/>
        <w:spacing w:line="297" w:lineRule="auto"/>
        <w:ind w:left="1276" w:right="1275"/>
        <w:jc w:val="both"/>
      </w:pPr>
      <w:r>
        <w:rPr>
          <w:b/>
        </w:rPr>
        <w:t xml:space="preserve">Segundo.- </w:t>
      </w:r>
      <w:r>
        <w:t>La interesada instó expediente de legalización (nº 50310/2024), que fue declarado caducado mediante Resolución 2025/2272, de 22 de abril.</w:t>
      </w:r>
    </w:p>
    <w:p w14:paraId="1822C262" w14:textId="77777777" w:rsidR="00052788" w:rsidRDefault="00052788">
      <w:pPr>
        <w:pStyle w:val="Textoindependiente"/>
        <w:spacing w:before="4"/>
      </w:pPr>
    </w:p>
    <w:p w14:paraId="0887DAD5" w14:textId="77777777" w:rsidR="00052788" w:rsidRDefault="00000000">
      <w:pPr>
        <w:pStyle w:val="Textoindependiente"/>
        <w:spacing w:line="297" w:lineRule="auto"/>
        <w:ind w:left="1276" w:right="1276"/>
        <w:jc w:val="both"/>
      </w:pPr>
      <w:r>
        <w:rPr>
          <w:b/>
        </w:rPr>
        <w:t xml:space="preserve">Tercero.- </w:t>
      </w:r>
      <w:r>
        <w:t>Mediante Resolución nº 2025-3279, de 6 de junio, se desestimaron las alegaciones de la interesada y se archivó el expediente de legalización, adquiriendo firmeza en vía administrativa.</w:t>
      </w:r>
    </w:p>
    <w:p w14:paraId="5EE2DDD1" w14:textId="77777777" w:rsidR="00052788" w:rsidRDefault="00052788">
      <w:pPr>
        <w:pStyle w:val="Textoindependiente"/>
        <w:spacing w:before="5"/>
      </w:pPr>
    </w:p>
    <w:p w14:paraId="40647CDB" w14:textId="77777777" w:rsidR="00052788" w:rsidRDefault="00000000">
      <w:pPr>
        <w:pStyle w:val="Textoindependiente"/>
        <w:spacing w:line="295" w:lineRule="auto"/>
        <w:ind w:left="1276" w:right="1275"/>
        <w:jc w:val="both"/>
      </w:pPr>
      <w:r>
        <w:rPr>
          <w:b/>
        </w:rPr>
        <w:t xml:space="preserve">Cuarto.- </w:t>
      </w:r>
      <w:r>
        <w:t>El 17 de julio de 2025 la interesada formuló nuevamente solicitud de licencia urbanística</w:t>
      </w:r>
      <w:r>
        <w:rPr>
          <w:spacing w:val="40"/>
        </w:rPr>
        <w:t xml:space="preserve"> </w:t>
      </w:r>
      <w:r>
        <w:t>para cenador y barbacoa, iniciándose el expediente nº 24225/2025, con informe técnico desfavorable reiterando la improcedencia urbanística.</w:t>
      </w:r>
    </w:p>
    <w:p w14:paraId="6A16C6E8" w14:textId="77777777" w:rsidR="00052788" w:rsidRDefault="00052788">
      <w:pPr>
        <w:pStyle w:val="Textoindependiente"/>
        <w:spacing w:before="6"/>
      </w:pPr>
    </w:p>
    <w:p w14:paraId="06D99AF6" w14:textId="77777777" w:rsidR="00052788" w:rsidRDefault="00000000">
      <w:pPr>
        <w:pStyle w:val="Ttulo4"/>
        <w:jc w:val="both"/>
      </w:pPr>
      <w:r>
        <w:t xml:space="preserve">FUNDAMENTOS </w:t>
      </w:r>
      <w:r>
        <w:rPr>
          <w:spacing w:val="-2"/>
        </w:rPr>
        <w:t>JURÍDICOS</w:t>
      </w:r>
    </w:p>
    <w:p w14:paraId="651A7953" w14:textId="77777777" w:rsidR="00052788" w:rsidRDefault="00052788">
      <w:pPr>
        <w:pStyle w:val="Textoindependiente"/>
        <w:spacing w:before="61"/>
        <w:rPr>
          <w:b/>
        </w:rPr>
      </w:pPr>
    </w:p>
    <w:p w14:paraId="43AD5A91" w14:textId="77777777" w:rsidR="00052788" w:rsidRDefault="00000000">
      <w:pPr>
        <w:pStyle w:val="Textoindependiente"/>
        <w:spacing w:line="292" w:lineRule="auto"/>
        <w:ind w:left="1276" w:right="1275"/>
        <w:jc w:val="both"/>
      </w:pPr>
      <w:r>
        <w:rPr>
          <w:noProof/>
        </w:rPr>
        <mc:AlternateContent>
          <mc:Choice Requires="wps">
            <w:drawing>
              <wp:anchor distT="0" distB="0" distL="0" distR="0" simplePos="0" relativeHeight="15799296" behindDoc="0" locked="0" layoutInCell="1" allowOverlap="1" wp14:anchorId="7C3D8C13" wp14:editId="6033B6E7">
                <wp:simplePos x="0" y="0"/>
                <wp:positionH relativeFrom="page">
                  <wp:posOffset>6965929</wp:posOffset>
                </wp:positionH>
                <wp:positionV relativeFrom="paragraph">
                  <wp:posOffset>36978</wp:posOffset>
                </wp:positionV>
                <wp:extent cx="263525" cy="3312160"/>
                <wp:effectExtent l="0" t="0" r="0" b="0"/>
                <wp:wrapNone/>
                <wp:docPr id="169" name="Text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28DF189D" w14:textId="78CE75C6"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1C00180"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0E064366"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59</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7C3D8C13" id="Textbox 169" o:spid="_x0000_s1155" type="#_x0000_t202" style="position:absolute;left:0;text-align:left;margin-left:548.5pt;margin-top:2.9pt;width:20.75pt;height:260.8pt;z-index:157992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" filled="f" stroked="f">
                <v:textbox style="layout-flow:vertical;mso-layout-flow-alt:bottom-to-top" inset="0,0,0,0">
                  <w:txbxContent>
                    <w:p w14:paraId="28DF189D" w14:textId="78CE75C6"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1C00180"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0E064366"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59</w:t>
                      </w:r>
                      <w:r>
                        <w:rPr>
                          <w:spacing w:val="-6"/>
                          <w:sz w:val="12"/>
                        </w:rPr>
                        <w:t xml:space="preserve"> </w:t>
                      </w:r>
                      <w:r>
                        <w:rPr>
                          <w:sz w:val="12"/>
                        </w:rPr>
                        <w:t>de</w:t>
                      </w:r>
                      <w:r>
                        <w:rPr>
                          <w:spacing w:val="-6"/>
                          <w:sz w:val="12"/>
                        </w:rPr>
                        <w:t xml:space="preserve"> </w:t>
                      </w:r>
                      <w:r>
                        <w:rPr>
                          <w:spacing w:val="-5"/>
                          <w:sz w:val="12"/>
                        </w:rPr>
                        <w:t>112</w:t>
                      </w:r>
                    </w:p>
                  </w:txbxContent>
                </v:textbox>
                <w10:wrap anchorx="page"/>
              </v:shape>
            </w:pict>
          </mc:Fallback>
        </mc:AlternateContent>
      </w:r>
      <w:r>
        <w:rPr>
          <w:b/>
        </w:rPr>
        <w:t>PRIMERO.-</w:t>
      </w:r>
      <w:r>
        <w:rPr>
          <w:b/>
          <w:spacing w:val="80"/>
        </w:rPr>
        <w:t xml:space="preserve">  </w:t>
      </w:r>
      <w:r>
        <w:t>El artículo 195.3 de la Ley 9/2001, del Suelo de la Comunidad de Madrid, en su redacción vigente tras la Ley 7/2024, establece que la Junta de Gobierno Local acordará la</w:t>
      </w:r>
      <w:r>
        <w:rPr>
          <w:spacing w:val="40"/>
        </w:rPr>
        <w:t xml:space="preserve"> </w:t>
      </w:r>
      <w:r>
        <w:t>demolición de las obras realizadas sin título habilitante si fueran contrarias al planeamiento, a las ordenanzas o no se hubiera solicitado su legalización en el plazo de dos meses. En el presente procedimiento, la acción de restablecimiento no ha caducado.</w:t>
      </w:r>
    </w:p>
    <w:p w14:paraId="6C78385A" w14:textId="77777777" w:rsidR="00052788" w:rsidRDefault="00052788">
      <w:pPr>
        <w:pStyle w:val="Textoindependiente"/>
        <w:spacing w:before="13"/>
      </w:pPr>
    </w:p>
    <w:p w14:paraId="5B16C011" w14:textId="77777777" w:rsidR="00052788" w:rsidRDefault="00000000">
      <w:pPr>
        <w:pStyle w:val="Textoindependiente"/>
        <w:spacing w:line="295" w:lineRule="auto"/>
        <w:ind w:left="1276" w:right="1275"/>
        <w:jc w:val="both"/>
      </w:pPr>
      <w:r>
        <w:rPr>
          <w:b/>
        </w:rPr>
        <w:t>SEGUNDO.-</w:t>
      </w:r>
      <w:r>
        <w:rPr>
          <w:b/>
          <w:spacing w:val="40"/>
        </w:rPr>
        <w:t xml:space="preserve"> </w:t>
      </w:r>
      <w:r>
        <w:t>La</w:t>
      </w:r>
      <w:r>
        <w:rPr>
          <w:spacing w:val="40"/>
        </w:rPr>
        <w:t xml:space="preserve"> </w:t>
      </w:r>
      <w:r>
        <w:t>nueva</w:t>
      </w:r>
      <w:r>
        <w:rPr>
          <w:spacing w:val="40"/>
        </w:rPr>
        <w:t xml:space="preserve"> </w:t>
      </w:r>
      <w:r>
        <w:t>solicitud</w:t>
      </w:r>
      <w:r>
        <w:rPr>
          <w:spacing w:val="40"/>
        </w:rPr>
        <w:t xml:space="preserve"> </w:t>
      </w:r>
      <w:r>
        <w:t>de</w:t>
      </w:r>
      <w:r>
        <w:rPr>
          <w:spacing w:val="40"/>
        </w:rPr>
        <w:t xml:space="preserve"> </w:t>
      </w:r>
      <w:r>
        <w:t>licencia</w:t>
      </w:r>
      <w:r>
        <w:rPr>
          <w:spacing w:val="40"/>
        </w:rPr>
        <w:t xml:space="preserve"> </w:t>
      </w:r>
      <w:r>
        <w:t>formulada</w:t>
      </w:r>
      <w:r>
        <w:rPr>
          <w:spacing w:val="40"/>
        </w:rPr>
        <w:t xml:space="preserve"> </w:t>
      </w:r>
      <w:r>
        <w:t>el</w:t>
      </w:r>
      <w:r>
        <w:rPr>
          <w:spacing w:val="40"/>
        </w:rPr>
        <w:t xml:space="preserve"> </w:t>
      </w:r>
      <w:r>
        <w:t>17</w:t>
      </w:r>
      <w:r>
        <w:rPr>
          <w:spacing w:val="40"/>
        </w:rPr>
        <w:t xml:space="preserve"> </w:t>
      </w:r>
      <w:r>
        <w:t>de</w:t>
      </w:r>
      <w:r>
        <w:rPr>
          <w:spacing w:val="40"/>
        </w:rPr>
        <w:t xml:space="preserve"> </w:t>
      </w:r>
      <w:r>
        <w:t>julio</w:t>
      </w:r>
      <w:r>
        <w:rPr>
          <w:spacing w:val="40"/>
        </w:rPr>
        <w:t xml:space="preserve"> </w:t>
      </w:r>
      <w:r>
        <w:t>de</w:t>
      </w:r>
      <w:r>
        <w:rPr>
          <w:spacing w:val="40"/>
        </w:rPr>
        <w:t xml:space="preserve"> </w:t>
      </w:r>
      <w:r>
        <w:t>2025</w:t>
      </w:r>
      <w:r>
        <w:rPr>
          <w:spacing w:val="40"/>
        </w:rPr>
        <w:t xml:space="preserve"> </w:t>
      </w:r>
      <w:r>
        <w:t>carece</w:t>
      </w:r>
      <w:r>
        <w:rPr>
          <w:spacing w:val="40"/>
        </w:rPr>
        <w:t xml:space="preserve"> </w:t>
      </w:r>
      <w:r>
        <w:t>de</w:t>
      </w:r>
      <w:r>
        <w:rPr>
          <w:spacing w:val="40"/>
        </w:rPr>
        <w:t xml:space="preserve"> </w:t>
      </w:r>
      <w:r>
        <w:t>hechos nuevos</w:t>
      </w:r>
      <w:r>
        <w:rPr>
          <w:spacing w:val="20"/>
        </w:rPr>
        <w:t xml:space="preserve"> </w:t>
      </w:r>
      <w:r>
        <w:t>y</w:t>
      </w:r>
      <w:r>
        <w:rPr>
          <w:spacing w:val="20"/>
        </w:rPr>
        <w:t xml:space="preserve"> </w:t>
      </w:r>
      <w:r>
        <w:t>reproduce</w:t>
      </w:r>
      <w:r>
        <w:rPr>
          <w:spacing w:val="20"/>
        </w:rPr>
        <w:t xml:space="preserve"> </w:t>
      </w:r>
      <w:r>
        <w:t>las</w:t>
      </w:r>
      <w:r>
        <w:rPr>
          <w:spacing w:val="20"/>
        </w:rPr>
        <w:t xml:space="preserve"> </w:t>
      </w:r>
      <w:r>
        <w:t>mismas</w:t>
      </w:r>
      <w:r>
        <w:rPr>
          <w:spacing w:val="20"/>
        </w:rPr>
        <w:t xml:space="preserve"> </w:t>
      </w:r>
      <w:r>
        <w:t>deficiencias</w:t>
      </w:r>
      <w:r>
        <w:rPr>
          <w:spacing w:val="20"/>
        </w:rPr>
        <w:t xml:space="preserve"> </w:t>
      </w:r>
      <w:r>
        <w:t>urbanísticas</w:t>
      </w:r>
      <w:r>
        <w:rPr>
          <w:spacing w:val="20"/>
        </w:rPr>
        <w:t xml:space="preserve"> </w:t>
      </w:r>
      <w:r>
        <w:t>ya</w:t>
      </w:r>
      <w:r>
        <w:rPr>
          <w:spacing w:val="20"/>
        </w:rPr>
        <w:t xml:space="preserve"> </w:t>
      </w:r>
      <w:r>
        <w:t>declaradas</w:t>
      </w:r>
      <w:r>
        <w:rPr>
          <w:spacing w:val="20"/>
        </w:rPr>
        <w:t xml:space="preserve"> </w:t>
      </w:r>
      <w:r>
        <w:t>en</w:t>
      </w:r>
      <w:r>
        <w:rPr>
          <w:spacing w:val="20"/>
        </w:rPr>
        <w:t xml:space="preserve"> </w:t>
      </w:r>
      <w:r>
        <w:t>la</w:t>
      </w:r>
      <w:r>
        <w:rPr>
          <w:spacing w:val="20"/>
        </w:rPr>
        <w:t xml:space="preserve"> </w:t>
      </w:r>
      <w:r>
        <w:t>resolución</w:t>
      </w:r>
      <w:r>
        <w:rPr>
          <w:spacing w:val="20"/>
        </w:rPr>
        <w:t xml:space="preserve"> </w:t>
      </w:r>
      <w:r>
        <w:t>firme</w:t>
      </w:r>
      <w:r>
        <w:rPr>
          <w:spacing w:val="20"/>
        </w:rPr>
        <w:t xml:space="preserve"> </w:t>
      </w:r>
      <w:r>
        <w:t>de</w:t>
      </w:r>
      <w:r>
        <w:rPr>
          <w:spacing w:val="20"/>
        </w:rPr>
        <w:t xml:space="preserve"> </w:t>
      </w:r>
      <w:r>
        <w:t>6 de junio de 2025. La reiteración de solicitudes idénticas vulnera el principio de seguridad jurídica y la eficacia de los actos firmes en vía administrativa.</w:t>
      </w:r>
    </w:p>
    <w:p w14:paraId="12D33142" w14:textId="77777777" w:rsidR="00052788" w:rsidRDefault="00052788">
      <w:pPr>
        <w:pStyle w:val="Textoindependiente"/>
        <w:spacing w:before="4"/>
      </w:pPr>
    </w:p>
    <w:p w14:paraId="4B1565BA" w14:textId="77777777" w:rsidR="00052788" w:rsidRDefault="00000000">
      <w:pPr>
        <w:pStyle w:val="Textoindependiente"/>
        <w:spacing w:before="1" w:line="295" w:lineRule="auto"/>
        <w:ind w:left="1276" w:right="1275"/>
        <w:jc w:val="both"/>
      </w:pPr>
      <w:r>
        <w:rPr>
          <w:b/>
        </w:rPr>
        <w:t xml:space="preserve">TERCERO.- </w:t>
      </w:r>
      <w:r>
        <w:t>La jurisprudencia ha establecido que no procede admitir nuevas solicitudes de licencia cuando existe resolución firme denegatoria sin concurrencia de hechos nuevos: STS de 19 de junio</w:t>
      </w:r>
      <w:r>
        <w:rPr>
          <w:spacing w:val="40"/>
        </w:rPr>
        <w:t xml:space="preserve"> </w:t>
      </w:r>
      <w:r>
        <w:t>de</w:t>
      </w:r>
      <w:r>
        <w:rPr>
          <w:spacing w:val="40"/>
        </w:rPr>
        <w:t xml:space="preserve"> </w:t>
      </w:r>
      <w:r>
        <w:t>2000</w:t>
      </w:r>
      <w:r>
        <w:rPr>
          <w:spacing w:val="40"/>
        </w:rPr>
        <w:t xml:space="preserve"> </w:t>
      </w:r>
      <w:r>
        <w:t>(rec.</w:t>
      </w:r>
      <w:r>
        <w:rPr>
          <w:spacing w:val="40"/>
        </w:rPr>
        <w:t xml:space="preserve"> </w:t>
      </w:r>
      <w:r>
        <w:t>1386/1995),</w:t>
      </w:r>
      <w:r>
        <w:rPr>
          <w:spacing w:val="40"/>
        </w:rPr>
        <w:t xml:space="preserve"> </w:t>
      </w:r>
      <w:r>
        <w:t>STS</w:t>
      </w:r>
      <w:r>
        <w:rPr>
          <w:spacing w:val="40"/>
        </w:rPr>
        <w:t xml:space="preserve"> </w:t>
      </w:r>
      <w:r>
        <w:t>de</w:t>
      </w:r>
      <w:r>
        <w:rPr>
          <w:spacing w:val="40"/>
        </w:rPr>
        <w:t xml:space="preserve"> </w:t>
      </w:r>
      <w:r>
        <w:t>7</w:t>
      </w:r>
      <w:r>
        <w:rPr>
          <w:spacing w:val="40"/>
        </w:rPr>
        <w:t xml:space="preserve"> </w:t>
      </w:r>
      <w:r>
        <w:t>de</w:t>
      </w:r>
      <w:r>
        <w:rPr>
          <w:spacing w:val="40"/>
        </w:rPr>
        <w:t xml:space="preserve"> </w:t>
      </w:r>
      <w:r>
        <w:t>octubre</w:t>
      </w:r>
      <w:r>
        <w:rPr>
          <w:spacing w:val="40"/>
        </w:rPr>
        <w:t xml:space="preserve"> </w:t>
      </w:r>
      <w:r>
        <w:t>de</w:t>
      </w:r>
      <w:r>
        <w:rPr>
          <w:spacing w:val="40"/>
        </w:rPr>
        <w:t xml:space="preserve"> </w:t>
      </w:r>
      <w:r>
        <w:t>2003</w:t>
      </w:r>
      <w:r>
        <w:rPr>
          <w:spacing w:val="40"/>
        </w:rPr>
        <w:t xml:space="preserve"> </w:t>
      </w:r>
      <w:r>
        <w:t>(rec.</w:t>
      </w:r>
      <w:r>
        <w:rPr>
          <w:spacing w:val="40"/>
        </w:rPr>
        <w:t xml:space="preserve"> </w:t>
      </w:r>
      <w:r>
        <w:t>5604/1999),</w:t>
      </w:r>
      <w:r>
        <w:rPr>
          <w:spacing w:val="40"/>
        </w:rPr>
        <w:t xml:space="preserve"> </w:t>
      </w:r>
      <w:r>
        <w:t>y</w:t>
      </w:r>
      <w:r>
        <w:rPr>
          <w:spacing w:val="40"/>
        </w:rPr>
        <w:t xml:space="preserve"> </w:t>
      </w:r>
      <w:r>
        <w:t>STSJ</w:t>
      </w:r>
      <w:r>
        <w:rPr>
          <w:spacing w:val="40"/>
        </w:rPr>
        <w:t xml:space="preserve"> </w:t>
      </w:r>
      <w:r>
        <w:t>Castilla-La Mancha de 30 de noviembre de 2022 (rec. 242/2021).</w:t>
      </w:r>
    </w:p>
    <w:p w14:paraId="0EEC659E" w14:textId="77777777" w:rsidR="00052788" w:rsidRDefault="00052788">
      <w:pPr>
        <w:pStyle w:val="Textoindependiente"/>
        <w:spacing w:before="4"/>
      </w:pPr>
    </w:p>
    <w:p w14:paraId="1E031818" w14:textId="77777777" w:rsidR="00052788" w:rsidRDefault="00000000">
      <w:pPr>
        <w:pStyle w:val="Textoindependiente"/>
        <w:spacing w:line="295" w:lineRule="auto"/>
        <w:ind w:left="1276" w:right="1276"/>
        <w:jc w:val="both"/>
      </w:pPr>
      <w:r>
        <w:rPr>
          <w:b/>
        </w:rPr>
        <w:t xml:space="preserve">CUARTO.- </w:t>
      </w:r>
      <w:r>
        <w:t>El artículo 28 de la Ley 39/2015, impide reproducir procedimientos idénticos salvo mediante los cauces de revisión de actos firmes. El artículo 119 refuerza que los actos firmes solo pueden revisarse por los procedimientos previstos en la propia ley. Y el artículo 123 reconoce la vía</w:t>
      </w:r>
    </w:p>
    <w:p w14:paraId="77C0254F" w14:textId="77777777" w:rsidR="00052788" w:rsidRDefault="00052788">
      <w:pPr>
        <w:pStyle w:val="Textoindependiente"/>
        <w:spacing w:line="295" w:lineRule="auto"/>
        <w:jc w:val="both"/>
        <w:sectPr w:rsidR="00052788">
          <w:pgSz w:w="11910" w:h="16840"/>
          <w:pgMar w:top="1260" w:right="140" w:bottom="1260" w:left="141" w:header="225" w:footer="1060" w:gutter="0"/>
          <w:cols w:space="720"/>
        </w:sectPr>
      </w:pPr>
    </w:p>
    <w:p w14:paraId="21644AAD" w14:textId="77777777" w:rsidR="00052788" w:rsidRDefault="00000000">
      <w:pPr>
        <w:pStyle w:val="Textoindependiente"/>
        <w:spacing w:before="180" w:line="292" w:lineRule="auto"/>
        <w:ind w:left="1276" w:right="1275"/>
        <w:jc w:val="both"/>
      </w:pPr>
      <w:r>
        <w:t>del</w:t>
      </w:r>
      <w:r>
        <w:rPr>
          <w:spacing w:val="40"/>
        </w:rPr>
        <w:t xml:space="preserve"> </w:t>
      </w:r>
      <w:r>
        <w:t>recurso</w:t>
      </w:r>
      <w:r>
        <w:rPr>
          <w:spacing w:val="40"/>
        </w:rPr>
        <w:t xml:space="preserve"> </w:t>
      </w:r>
      <w:r>
        <w:t>de</w:t>
      </w:r>
      <w:r>
        <w:rPr>
          <w:spacing w:val="40"/>
        </w:rPr>
        <w:t xml:space="preserve"> </w:t>
      </w:r>
      <w:r>
        <w:t>reposición</w:t>
      </w:r>
      <w:r>
        <w:rPr>
          <w:spacing w:val="40"/>
        </w:rPr>
        <w:t xml:space="preserve"> </w:t>
      </w:r>
      <w:r>
        <w:t>y</w:t>
      </w:r>
      <w:r>
        <w:rPr>
          <w:spacing w:val="40"/>
        </w:rPr>
        <w:t xml:space="preserve"> </w:t>
      </w:r>
      <w:r>
        <w:t>contencioso-administrativo</w:t>
      </w:r>
      <w:r>
        <w:rPr>
          <w:spacing w:val="40"/>
        </w:rPr>
        <w:t xml:space="preserve"> </w:t>
      </w:r>
      <w:r>
        <w:t>frente</w:t>
      </w:r>
      <w:r>
        <w:rPr>
          <w:spacing w:val="40"/>
        </w:rPr>
        <w:t xml:space="preserve"> </w:t>
      </w:r>
      <w:r>
        <w:t>a</w:t>
      </w:r>
      <w:r>
        <w:rPr>
          <w:spacing w:val="40"/>
        </w:rPr>
        <w:t xml:space="preserve"> </w:t>
      </w:r>
      <w:r>
        <w:t>las</w:t>
      </w:r>
      <w:r>
        <w:rPr>
          <w:spacing w:val="40"/>
        </w:rPr>
        <w:t xml:space="preserve"> </w:t>
      </w:r>
      <w:r>
        <w:t>resoluciones,</w:t>
      </w:r>
      <w:r>
        <w:rPr>
          <w:spacing w:val="40"/>
        </w:rPr>
        <w:t xml:space="preserve"> </w:t>
      </w:r>
      <w:r>
        <w:t>pero</w:t>
      </w:r>
      <w:r>
        <w:rPr>
          <w:spacing w:val="40"/>
        </w:rPr>
        <w:t xml:space="preserve"> </w:t>
      </w:r>
      <w:r>
        <w:t>no</w:t>
      </w:r>
      <w:r>
        <w:rPr>
          <w:spacing w:val="40"/>
        </w:rPr>
        <w:t xml:space="preserve"> </w:t>
      </w:r>
      <w:r>
        <w:t>la reiteración de solicitudes.</w:t>
      </w:r>
    </w:p>
    <w:p w14:paraId="1F9195CF" w14:textId="77777777" w:rsidR="00052788" w:rsidRDefault="00052788">
      <w:pPr>
        <w:pStyle w:val="Textoindependiente"/>
        <w:spacing w:before="10"/>
      </w:pPr>
    </w:p>
    <w:p w14:paraId="2F2CDA33" w14:textId="77777777" w:rsidR="00052788" w:rsidRDefault="00000000">
      <w:pPr>
        <w:pStyle w:val="Textoindependiente"/>
        <w:spacing w:line="297" w:lineRule="auto"/>
        <w:ind w:left="1276" w:right="1276"/>
        <w:jc w:val="both"/>
      </w:pPr>
      <w:r>
        <w:rPr>
          <w:b/>
        </w:rPr>
        <w:t xml:space="preserve">QUINTO.- </w:t>
      </w:r>
      <w:r>
        <w:t>El órgano competente para resolver es la Junta de Gobierno Local, en virtud de lo dispuesto en los artículos 194 y 195 de la Ley 9/2001.</w:t>
      </w:r>
    </w:p>
    <w:p w14:paraId="66BBB29D" w14:textId="77777777" w:rsidR="00052788" w:rsidRDefault="00052788">
      <w:pPr>
        <w:pStyle w:val="Textoindependiente"/>
        <w:spacing w:before="4"/>
      </w:pPr>
    </w:p>
    <w:p w14:paraId="49C013F1" w14:textId="5EDD76F5" w:rsidR="00052788" w:rsidRDefault="00000000">
      <w:pPr>
        <w:pStyle w:val="Textoindependiente"/>
        <w:spacing w:line="292" w:lineRule="auto"/>
        <w:ind w:left="1276" w:right="1276"/>
        <w:jc w:val="both"/>
      </w:pPr>
      <w:r>
        <w:t>Visto el informe jurídico con propuesta de resolución emitido por el TAE de Disciplina Urbanística, de fecha veintiséis de agosto de dos mil veinticinco</w:t>
      </w:r>
      <w:r w:rsidR="005B074A">
        <w:t>.</w:t>
      </w:r>
    </w:p>
    <w:p w14:paraId="68C9D565" w14:textId="77777777" w:rsidR="00052788" w:rsidRDefault="00052788">
      <w:pPr>
        <w:pStyle w:val="Textoindependiente"/>
        <w:spacing w:before="10"/>
      </w:pPr>
    </w:p>
    <w:p w14:paraId="220C8385" w14:textId="62149205" w:rsidR="00052788" w:rsidRDefault="00000000">
      <w:pPr>
        <w:pStyle w:val="Textoindependiente"/>
        <w:ind w:left="1276"/>
      </w:pPr>
      <w:r>
        <w:t>Vista</w:t>
      </w:r>
      <w:r>
        <w:rPr>
          <w:spacing w:val="-7"/>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PR/2025/5213</w:t>
      </w:r>
      <w:r>
        <w:rPr>
          <w:spacing w:val="-5"/>
        </w:rPr>
        <w:t xml:space="preserve"> </w:t>
      </w:r>
      <w:r>
        <w:t>de</w:t>
      </w:r>
      <w:r>
        <w:rPr>
          <w:spacing w:val="-4"/>
        </w:rPr>
        <w:t xml:space="preserve"> </w:t>
      </w:r>
      <w:r>
        <w:t>9</w:t>
      </w:r>
      <w:r>
        <w:rPr>
          <w:spacing w:val="-4"/>
        </w:rPr>
        <w:t xml:space="preserve"> </w:t>
      </w:r>
      <w:r>
        <w:t>de</w:t>
      </w:r>
      <w:r>
        <w:rPr>
          <w:spacing w:val="-4"/>
        </w:rPr>
        <w:t xml:space="preserve"> </w:t>
      </w:r>
      <w:r>
        <w:t>septiembre</w:t>
      </w:r>
      <w:r>
        <w:rPr>
          <w:spacing w:val="-4"/>
        </w:rPr>
        <w:t xml:space="preserve"> </w:t>
      </w:r>
      <w:r>
        <w:t>de</w:t>
      </w:r>
      <w:r>
        <w:rPr>
          <w:spacing w:val="-4"/>
        </w:rPr>
        <w:t xml:space="preserve"> </w:t>
      </w:r>
      <w:r>
        <w:rPr>
          <w:spacing w:val="-2"/>
        </w:rPr>
        <w:t>2025</w:t>
      </w:r>
      <w:r w:rsidR="005B074A">
        <w:rPr>
          <w:spacing w:val="-2"/>
        </w:rPr>
        <w:t>,</w:t>
      </w:r>
    </w:p>
    <w:p w14:paraId="551E5A82" w14:textId="77777777" w:rsidR="00052788" w:rsidRDefault="00052788">
      <w:pPr>
        <w:pStyle w:val="Textoindependiente"/>
        <w:spacing w:before="60"/>
      </w:pPr>
    </w:p>
    <w:p w14:paraId="08831B3A" w14:textId="77777777" w:rsidR="00052788" w:rsidRDefault="00000000">
      <w:pPr>
        <w:pStyle w:val="Ttulo5"/>
      </w:pPr>
      <w:r>
        <w:rPr>
          <w:noProof/>
        </w:rPr>
        <mc:AlternateContent>
          <mc:Choice Requires="wps">
            <w:drawing>
              <wp:anchor distT="0" distB="0" distL="0" distR="0" simplePos="0" relativeHeight="15799808" behindDoc="0" locked="0" layoutInCell="1" allowOverlap="1" wp14:anchorId="3AFC9B74" wp14:editId="07E47B53">
                <wp:simplePos x="0" y="0"/>
                <wp:positionH relativeFrom="page">
                  <wp:posOffset>6807090</wp:posOffset>
                </wp:positionH>
                <wp:positionV relativeFrom="paragraph">
                  <wp:posOffset>45266</wp:posOffset>
                </wp:positionV>
                <wp:extent cx="419734" cy="3187065"/>
                <wp:effectExtent l="0" t="0" r="0" b="0"/>
                <wp:wrapNone/>
                <wp:docPr id="170" name="Text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DFAF8B6"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0244272"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3AFC9B74" id="Textbox 170" o:spid="_x0000_s1156" type="#_x0000_t202" style="position:absolute;left:0;text-align:left;margin-left:536pt;margin-top:3.55pt;width:33.05pt;height:250.95pt;z-index:15799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3DU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" filled="f" stroked="f">
                <v:textbox style="layout-flow:vertical;mso-layout-flow-alt:bottom-to-top" inset="0,0,0,0">
                  <w:txbxContent>
                    <w:p w14:paraId="3DFAF8B6"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0244272"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v:shape>
            </w:pict>
          </mc:Fallback>
        </mc:AlternateContent>
      </w:r>
      <w:r>
        <w:rPr>
          <w:spacing w:val="-2"/>
        </w:rPr>
        <w:t>Resolución:</w:t>
      </w:r>
    </w:p>
    <w:p w14:paraId="28B82610" w14:textId="77777777" w:rsidR="00052788" w:rsidRDefault="00052788">
      <w:pPr>
        <w:pStyle w:val="Textoindependiente"/>
        <w:spacing w:before="61"/>
        <w:rPr>
          <w:b/>
        </w:rPr>
      </w:pPr>
    </w:p>
    <w:p w14:paraId="3B98EACF" w14:textId="724F5AF0" w:rsidR="00052788" w:rsidRDefault="00000000">
      <w:pPr>
        <w:pStyle w:val="Textoindependiente"/>
        <w:spacing w:line="292" w:lineRule="auto"/>
        <w:ind w:left="1276" w:right="1276"/>
        <w:jc w:val="both"/>
      </w:pPr>
      <w:r>
        <w:t>Primero.- Inadmitir a trámite la nueva solicitud de licencia urbanística presentada el 17 de julio de</w:t>
      </w:r>
      <w:r>
        <w:rPr>
          <w:spacing w:val="40"/>
        </w:rPr>
        <w:t xml:space="preserve"> </w:t>
      </w:r>
      <w:r>
        <w:t>2025 por D</w:t>
      </w:r>
      <w:r w:rsidR="005B074A">
        <w:t>.</w:t>
      </w:r>
      <w:r>
        <w:t xml:space="preserve">ª </w:t>
      </w:r>
      <w:r w:rsidR="005B074A">
        <w:t>M.T.A.L.</w:t>
      </w:r>
      <w:r>
        <w:t>, por reproducir idéntica pretensión ya resuelta mediante acto firme en vía administrativa.</w:t>
      </w:r>
    </w:p>
    <w:p w14:paraId="7474ED79" w14:textId="77777777" w:rsidR="00052788" w:rsidRDefault="00052788">
      <w:pPr>
        <w:pStyle w:val="Textoindependiente"/>
        <w:spacing w:before="10"/>
      </w:pPr>
    </w:p>
    <w:p w14:paraId="44C738D6" w14:textId="184016FF" w:rsidR="00052788" w:rsidRDefault="00000000">
      <w:pPr>
        <w:pStyle w:val="Textoindependiente"/>
        <w:spacing w:line="292" w:lineRule="auto"/>
        <w:ind w:left="1276" w:right="1276"/>
        <w:jc w:val="both"/>
      </w:pPr>
      <w:r>
        <w:t>Segundo.- Ordenar a D</w:t>
      </w:r>
      <w:r w:rsidR="005B074A">
        <w:t>.</w:t>
      </w:r>
      <w:r>
        <w:t xml:space="preserve">ª </w:t>
      </w:r>
      <w:r w:rsidR="005B074A">
        <w:t xml:space="preserve">M.T.A.L., </w:t>
      </w:r>
      <w:r>
        <w:t xml:space="preserve">el restablecimiento de la legalidad urbanística, procediendo a la demolición de las obras ejecutadas consistentes en el cenador sito en la calle </w:t>
      </w:r>
      <w:r w:rsidR="006C3B69">
        <w:t>******************</w:t>
      </w:r>
      <w:r>
        <w:t xml:space="preserve">, referencia catastral </w:t>
      </w:r>
      <w:r w:rsidR="006C3B69">
        <w:t>***********</w:t>
      </w:r>
      <w:r>
        <w:t>.</w:t>
      </w:r>
    </w:p>
    <w:p w14:paraId="29DC4994" w14:textId="77777777" w:rsidR="00052788" w:rsidRDefault="00052788">
      <w:pPr>
        <w:pStyle w:val="Textoindependiente"/>
        <w:spacing w:before="10"/>
      </w:pPr>
    </w:p>
    <w:p w14:paraId="02FF7275" w14:textId="77777777" w:rsidR="00052788" w:rsidRDefault="00000000">
      <w:pPr>
        <w:pStyle w:val="Textoindependiente"/>
        <w:spacing w:line="292" w:lineRule="auto"/>
        <w:ind w:left="1276" w:right="1276"/>
        <w:jc w:val="both"/>
      </w:pPr>
      <w:r>
        <w:t>Tercero.- Requerir a la interesada para que, en el plazo de UN MES, proceda a ejecutar voluntariamente la demolición ordenada, advirtiendo que, en caso de incumplimiento, se procederá a la ejecución subsidiaria con cargo a la misma, y sin perjuicio de la posible exigencia de responsabilidad penal por desobediencia.</w:t>
      </w:r>
    </w:p>
    <w:p w14:paraId="1CD6B51E" w14:textId="77777777" w:rsidR="00052788" w:rsidRDefault="00052788">
      <w:pPr>
        <w:pStyle w:val="Textoindependiente"/>
        <w:spacing w:before="9"/>
      </w:pPr>
    </w:p>
    <w:p w14:paraId="73EF05BB" w14:textId="77777777" w:rsidR="00052788" w:rsidRDefault="00000000">
      <w:pPr>
        <w:pStyle w:val="Textoindependiente"/>
        <w:spacing w:before="1" w:line="292" w:lineRule="auto"/>
        <w:ind w:left="1276" w:right="1276"/>
        <w:jc w:val="both"/>
      </w:pPr>
      <w:r>
        <w:rPr>
          <w:noProof/>
        </w:rPr>
        <mc:AlternateContent>
          <mc:Choice Requires="wps">
            <w:drawing>
              <wp:anchor distT="0" distB="0" distL="0" distR="0" simplePos="0" relativeHeight="15800320" behindDoc="0" locked="0" layoutInCell="1" allowOverlap="1" wp14:anchorId="635BCBE2" wp14:editId="53A987CC">
                <wp:simplePos x="0" y="0"/>
                <wp:positionH relativeFrom="page">
                  <wp:posOffset>6965929</wp:posOffset>
                </wp:positionH>
                <wp:positionV relativeFrom="paragraph">
                  <wp:posOffset>1173666</wp:posOffset>
                </wp:positionV>
                <wp:extent cx="263525" cy="3312160"/>
                <wp:effectExtent l="0" t="0" r="0" b="0"/>
                <wp:wrapNone/>
                <wp:docPr id="171" name="Text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66E145EE" w14:textId="5F3A15A0"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6B4497C5"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417F5861"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60</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635BCBE2" id="Textbox 171" o:spid="_x0000_s1157" type="#_x0000_t202" style="position:absolute;left:0;text-align:left;margin-left:548.5pt;margin-top:92.4pt;width:20.75pt;height:260.8pt;z-index:158003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" filled="f" stroked="f">
                <v:textbox style="layout-flow:vertical;mso-layout-flow-alt:bottom-to-top" inset="0,0,0,0">
                  <w:txbxContent>
                    <w:p w14:paraId="66E145EE" w14:textId="5F3A15A0"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6B4497C5"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417F5861"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60</w:t>
                      </w:r>
                      <w:r>
                        <w:rPr>
                          <w:spacing w:val="-6"/>
                          <w:sz w:val="12"/>
                        </w:rPr>
                        <w:t xml:space="preserve"> </w:t>
                      </w:r>
                      <w:r>
                        <w:rPr>
                          <w:sz w:val="12"/>
                        </w:rPr>
                        <w:t>de</w:t>
                      </w:r>
                      <w:r>
                        <w:rPr>
                          <w:spacing w:val="-6"/>
                          <w:sz w:val="12"/>
                        </w:rPr>
                        <w:t xml:space="preserve"> </w:t>
                      </w:r>
                      <w:r>
                        <w:rPr>
                          <w:spacing w:val="-5"/>
                          <w:sz w:val="12"/>
                        </w:rPr>
                        <w:t>112</w:t>
                      </w:r>
                    </w:p>
                  </w:txbxContent>
                </v:textbox>
                <w10:wrap anchorx="page"/>
              </v:shape>
            </w:pict>
          </mc:Fallback>
        </mc:AlternateContent>
      </w:r>
      <w:r>
        <w:t>Cuarto.- Notificar la presente resolución a la interesada, a la Policía Local y a los Servicios de Inspección Urbanística, a fin de verificar el cumplimiento del restablecimiento de la legalidad. Dar traslado asimismo a los Servicios Jurídicos competentes para la incoación, en su caso, de procedimiento sancionador.</w:t>
      </w:r>
    </w:p>
    <w:p w14:paraId="33BBD2DE" w14:textId="77777777" w:rsidR="00052788" w:rsidRDefault="00052788">
      <w:pPr>
        <w:pStyle w:val="Textoindependiente"/>
        <w:spacing w:before="1"/>
        <w:rPr>
          <w:sz w:val="18"/>
        </w:rPr>
      </w:pPr>
    </w:p>
    <w:tbl>
      <w:tblPr>
        <w:tblStyle w:val="TableNormal"/>
        <w:tblW w:w="0" w:type="auto"/>
        <w:tblInd w:w="1286"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052788" w14:paraId="469A7A54" w14:textId="77777777">
        <w:trPr>
          <w:trHeight w:val="1543"/>
        </w:trPr>
        <w:tc>
          <w:tcPr>
            <w:tcW w:w="9062" w:type="dxa"/>
            <w:gridSpan w:val="2"/>
            <w:tcBorders>
              <w:left w:val="single" w:sz="4" w:space="0" w:color="CCCCCC"/>
              <w:right w:val="single" w:sz="4" w:space="0" w:color="CCCCCC"/>
            </w:tcBorders>
            <w:shd w:val="clear" w:color="auto" w:fill="F3F3F3"/>
          </w:tcPr>
          <w:p w14:paraId="479552E8" w14:textId="0517057C" w:rsidR="00052788" w:rsidRDefault="00000000">
            <w:pPr>
              <w:pStyle w:val="TableParagraph"/>
              <w:spacing w:before="79" w:line="297" w:lineRule="auto"/>
              <w:ind w:left="62" w:right="52"/>
              <w:jc w:val="both"/>
              <w:rPr>
                <w:b/>
                <w:sz w:val="20"/>
              </w:rPr>
            </w:pPr>
            <w:r>
              <w:rPr>
                <w:b/>
                <w:sz w:val="20"/>
              </w:rPr>
              <w:t xml:space="preserve">Admitir a trámite el escrito de alegaciones formulado por D. O.V.B., de fecha 10 de abril de 2025 y desestimarlo íntegramente, ordenando el restablecimiento de la legalidad urbanística, procediendo a la demolición y retirada, del cerramiento-vallado que ocupa 12,17 m² sobre (Red Viaria municipal en la trasera) sita en calle </w:t>
            </w:r>
            <w:r w:rsidR="006C3B69">
              <w:rPr>
                <w:b/>
                <w:sz w:val="20"/>
              </w:rPr>
              <w:t>****************. E</w:t>
            </w:r>
            <w:r>
              <w:rPr>
                <w:b/>
                <w:sz w:val="20"/>
              </w:rPr>
              <w:t xml:space="preserve">xpte. </w:t>
            </w:r>
            <w:r>
              <w:rPr>
                <w:b/>
                <w:spacing w:val="-2"/>
                <w:sz w:val="20"/>
              </w:rPr>
              <w:t>3911/2024.</w:t>
            </w:r>
          </w:p>
        </w:tc>
      </w:tr>
      <w:tr w:rsidR="00052788" w14:paraId="3F869D7A" w14:textId="77777777">
        <w:trPr>
          <w:trHeight w:val="403"/>
        </w:trPr>
        <w:tc>
          <w:tcPr>
            <w:tcW w:w="1877" w:type="dxa"/>
            <w:tcBorders>
              <w:left w:val="single" w:sz="4" w:space="0" w:color="CCCCCC"/>
              <w:bottom w:val="single" w:sz="6" w:space="0" w:color="CCCCCC"/>
              <w:right w:val="single" w:sz="6" w:space="0" w:color="CCCCCC"/>
            </w:tcBorders>
          </w:tcPr>
          <w:p w14:paraId="2F53BF82" w14:textId="77777777" w:rsidR="00052788" w:rsidRDefault="00000000">
            <w:pPr>
              <w:pStyle w:val="TableParagraph"/>
              <w:spacing w:before="79"/>
              <w:ind w:left="62"/>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3AE6B3A5" w14:textId="77777777" w:rsidR="00052788"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A5437AD" w14:textId="77777777" w:rsidR="00052788" w:rsidRDefault="00052788">
      <w:pPr>
        <w:pStyle w:val="Textoindependiente"/>
        <w:spacing w:before="144"/>
      </w:pPr>
    </w:p>
    <w:p w14:paraId="7BE89FF7" w14:textId="77777777" w:rsidR="00052788" w:rsidRDefault="00000000">
      <w:pPr>
        <w:pStyle w:val="Ttulo5"/>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264DC8CF" w14:textId="77777777" w:rsidR="00052788" w:rsidRDefault="00052788">
      <w:pPr>
        <w:pStyle w:val="Textoindependiente"/>
        <w:spacing w:before="61"/>
        <w:rPr>
          <w:b/>
        </w:rPr>
      </w:pPr>
    </w:p>
    <w:p w14:paraId="111D6D44" w14:textId="11FAAA3A" w:rsidR="00052788" w:rsidRDefault="00000000">
      <w:pPr>
        <w:pStyle w:val="Textoindependiente"/>
        <w:spacing w:line="295" w:lineRule="auto"/>
        <w:ind w:left="1276" w:right="1275"/>
        <w:jc w:val="both"/>
      </w:pPr>
      <w:r>
        <w:rPr>
          <w:b/>
        </w:rPr>
        <w:t xml:space="preserve">Primero.- </w:t>
      </w:r>
      <w:r>
        <w:t>Con fecha 26 de febrero de 2025 se dictó Resolución nº 2025/1147, por la que se otorgó trámite de audiencia previo a orden de demolición, al haberse constatado la ocupación de 12,17 m²</w:t>
      </w:r>
      <w:r>
        <w:rPr>
          <w:spacing w:val="40"/>
        </w:rPr>
        <w:t xml:space="preserve"> </w:t>
      </w:r>
      <w:r>
        <w:t xml:space="preserve">de la Red Viaria municipal mediante vallado en lindero sur y oeste de la parcela sita en calle </w:t>
      </w:r>
      <w:r w:rsidR="006C3B69">
        <w:t>***********</w:t>
      </w:r>
      <w:r>
        <w:t>, sin título habilitante.</w:t>
      </w:r>
    </w:p>
    <w:p w14:paraId="30F588CB" w14:textId="77777777" w:rsidR="00052788" w:rsidRDefault="00052788">
      <w:pPr>
        <w:pStyle w:val="Textoindependiente"/>
        <w:spacing w:before="4"/>
      </w:pPr>
    </w:p>
    <w:p w14:paraId="568DAB56" w14:textId="77777777" w:rsidR="00052788" w:rsidRDefault="00000000">
      <w:pPr>
        <w:pStyle w:val="Textoindependiente"/>
        <w:spacing w:line="297" w:lineRule="auto"/>
        <w:ind w:left="1276" w:right="1276"/>
        <w:jc w:val="both"/>
      </w:pPr>
      <w:r>
        <w:rPr>
          <w:b/>
        </w:rPr>
        <w:t xml:space="preserve">Segundo.- </w:t>
      </w:r>
      <w:r>
        <w:t>Con fecha 10 de abril de 2025, el interesado presentó escrito de alegaciones frente a</w:t>
      </w:r>
      <w:r>
        <w:rPr>
          <w:spacing w:val="40"/>
        </w:rPr>
        <w:t xml:space="preserve"> </w:t>
      </w:r>
      <w:r>
        <w:t>dicha resolución, registrado en el Ayuntamiento, cuyo acuse obra en el expediente.</w:t>
      </w:r>
    </w:p>
    <w:p w14:paraId="13F2E90C" w14:textId="77777777" w:rsidR="00052788" w:rsidRDefault="00052788">
      <w:pPr>
        <w:pStyle w:val="Textoindependiente"/>
        <w:spacing w:before="5"/>
      </w:pPr>
    </w:p>
    <w:p w14:paraId="68E32CED" w14:textId="77777777" w:rsidR="00052788" w:rsidRDefault="00000000">
      <w:pPr>
        <w:pStyle w:val="Textoindependiente"/>
        <w:spacing w:line="297" w:lineRule="auto"/>
        <w:ind w:left="1276" w:right="1275"/>
        <w:jc w:val="both"/>
      </w:pPr>
      <w:r>
        <w:rPr>
          <w:b/>
        </w:rPr>
        <w:t xml:space="preserve">Tercero.- </w:t>
      </w:r>
      <w:r>
        <w:t>Con fecha 30 de junio de 2025, el Arquitecto Técnico Municipal emitió informe técnico de valoración</w:t>
      </w:r>
      <w:r>
        <w:rPr>
          <w:spacing w:val="23"/>
        </w:rPr>
        <w:t xml:space="preserve"> </w:t>
      </w:r>
      <w:r>
        <w:t>de</w:t>
      </w:r>
      <w:r>
        <w:rPr>
          <w:spacing w:val="23"/>
        </w:rPr>
        <w:t xml:space="preserve"> </w:t>
      </w:r>
      <w:r>
        <w:t>alegaciones,</w:t>
      </w:r>
      <w:r>
        <w:rPr>
          <w:spacing w:val="23"/>
        </w:rPr>
        <w:t xml:space="preserve"> </w:t>
      </w:r>
      <w:r>
        <w:t>en</w:t>
      </w:r>
      <w:r>
        <w:rPr>
          <w:spacing w:val="23"/>
        </w:rPr>
        <w:t xml:space="preserve"> </w:t>
      </w:r>
      <w:r>
        <w:t>el</w:t>
      </w:r>
      <w:r>
        <w:rPr>
          <w:spacing w:val="23"/>
        </w:rPr>
        <w:t xml:space="preserve"> </w:t>
      </w:r>
      <w:r>
        <w:t>que</w:t>
      </w:r>
      <w:r>
        <w:rPr>
          <w:spacing w:val="23"/>
        </w:rPr>
        <w:t xml:space="preserve"> </w:t>
      </w:r>
      <w:r>
        <w:t>se</w:t>
      </w:r>
      <w:r>
        <w:rPr>
          <w:spacing w:val="23"/>
        </w:rPr>
        <w:t xml:space="preserve"> </w:t>
      </w:r>
      <w:r>
        <w:t>señala</w:t>
      </w:r>
      <w:r>
        <w:rPr>
          <w:spacing w:val="23"/>
        </w:rPr>
        <w:t xml:space="preserve"> </w:t>
      </w:r>
      <w:r>
        <w:t>que:</w:t>
      </w:r>
      <w:r>
        <w:rPr>
          <w:spacing w:val="23"/>
        </w:rPr>
        <w:t xml:space="preserve"> </w:t>
      </w:r>
      <w:r>
        <w:t>(i)</w:t>
      </w:r>
      <w:r>
        <w:rPr>
          <w:spacing w:val="23"/>
        </w:rPr>
        <w:t xml:space="preserve"> </w:t>
      </w:r>
      <w:r>
        <w:t>el</w:t>
      </w:r>
      <w:r>
        <w:rPr>
          <w:spacing w:val="23"/>
        </w:rPr>
        <w:t xml:space="preserve"> </w:t>
      </w:r>
      <w:r>
        <w:t>objeto</w:t>
      </w:r>
      <w:r>
        <w:rPr>
          <w:spacing w:val="23"/>
        </w:rPr>
        <w:t xml:space="preserve"> </w:t>
      </w:r>
      <w:r>
        <w:t>del</w:t>
      </w:r>
      <w:r>
        <w:rPr>
          <w:spacing w:val="23"/>
        </w:rPr>
        <w:t xml:space="preserve"> </w:t>
      </w:r>
      <w:r>
        <w:t>expediente</w:t>
      </w:r>
      <w:r>
        <w:rPr>
          <w:spacing w:val="23"/>
        </w:rPr>
        <w:t xml:space="preserve"> </w:t>
      </w:r>
      <w:r>
        <w:t>es</w:t>
      </w:r>
      <w:r>
        <w:rPr>
          <w:spacing w:val="23"/>
        </w:rPr>
        <w:t xml:space="preserve"> </w:t>
      </w:r>
      <w:r>
        <w:t>el</w:t>
      </w:r>
      <w:r>
        <w:rPr>
          <w:spacing w:val="23"/>
        </w:rPr>
        <w:t xml:space="preserve"> </w:t>
      </w:r>
      <w:r>
        <w:t>cerramiento-</w:t>
      </w:r>
    </w:p>
    <w:p w14:paraId="6E3F6972" w14:textId="77777777" w:rsidR="00052788" w:rsidRDefault="00052788">
      <w:pPr>
        <w:pStyle w:val="Textoindependiente"/>
        <w:spacing w:line="297" w:lineRule="auto"/>
        <w:jc w:val="both"/>
        <w:sectPr w:rsidR="00052788">
          <w:pgSz w:w="11910" w:h="16840"/>
          <w:pgMar w:top="1260" w:right="140" w:bottom="1260" w:left="141" w:header="225" w:footer="1060" w:gutter="0"/>
          <w:cols w:space="720"/>
        </w:sectPr>
      </w:pPr>
    </w:p>
    <w:p w14:paraId="11BD2318" w14:textId="77777777" w:rsidR="00052788" w:rsidRDefault="00000000">
      <w:pPr>
        <w:pStyle w:val="Textoindependiente"/>
        <w:spacing w:before="180" w:line="292" w:lineRule="auto"/>
        <w:ind w:left="1276" w:right="1276"/>
        <w:jc w:val="both"/>
      </w:pPr>
      <w:r>
        <w:t>vallado</w:t>
      </w:r>
      <w:r>
        <w:rPr>
          <w:spacing w:val="40"/>
        </w:rPr>
        <w:t xml:space="preserve"> </w:t>
      </w:r>
      <w:r>
        <w:t>que</w:t>
      </w:r>
      <w:r>
        <w:rPr>
          <w:spacing w:val="40"/>
        </w:rPr>
        <w:t xml:space="preserve"> </w:t>
      </w:r>
      <w:r>
        <w:t>invade</w:t>
      </w:r>
      <w:r>
        <w:rPr>
          <w:spacing w:val="40"/>
        </w:rPr>
        <w:t xml:space="preserve"> </w:t>
      </w:r>
      <w:r>
        <w:t>la</w:t>
      </w:r>
      <w:r>
        <w:rPr>
          <w:spacing w:val="40"/>
        </w:rPr>
        <w:t xml:space="preserve"> </w:t>
      </w:r>
      <w:r>
        <w:t>Red</w:t>
      </w:r>
      <w:r>
        <w:rPr>
          <w:spacing w:val="40"/>
        </w:rPr>
        <w:t xml:space="preserve"> </w:t>
      </w:r>
      <w:r>
        <w:t>Viaria,</w:t>
      </w:r>
      <w:r>
        <w:rPr>
          <w:spacing w:val="40"/>
        </w:rPr>
        <w:t xml:space="preserve"> </w:t>
      </w:r>
      <w:r>
        <w:t>y</w:t>
      </w:r>
      <w:r>
        <w:rPr>
          <w:spacing w:val="40"/>
        </w:rPr>
        <w:t xml:space="preserve"> </w:t>
      </w:r>
      <w:r>
        <w:t>no</w:t>
      </w:r>
      <w:r>
        <w:rPr>
          <w:spacing w:val="40"/>
        </w:rPr>
        <w:t xml:space="preserve"> </w:t>
      </w:r>
      <w:r>
        <w:t>su</w:t>
      </w:r>
      <w:r>
        <w:rPr>
          <w:spacing w:val="40"/>
        </w:rPr>
        <w:t xml:space="preserve"> </w:t>
      </w:r>
      <w:r>
        <w:t>revestimiento</w:t>
      </w:r>
      <w:r>
        <w:rPr>
          <w:spacing w:val="40"/>
        </w:rPr>
        <w:t xml:space="preserve"> </w:t>
      </w:r>
      <w:r>
        <w:t>posterior;</w:t>
      </w:r>
      <w:r>
        <w:rPr>
          <w:spacing w:val="40"/>
        </w:rPr>
        <w:t xml:space="preserve"> </w:t>
      </w:r>
      <w:r>
        <w:t>(ii)</w:t>
      </w:r>
      <w:r>
        <w:rPr>
          <w:spacing w:val="40"/>
        </w:rPr>
        <w:t xml:space="preserve"> </w:t>
      </w:r>
      <w:r>
        <w:t>la</w:t>
      </w:r>
      <w:r>
        <w:rPr>
          <w:spacing w:val="40"/>
        </w:rPr>
        <w:t xml:space="preserve"> </w:t>
      </w:r>
      <w:r>
        <w:t>obra</w:t>
      </w:r>
      <w:r>
        <w:rPr>
          <w:spacing w:val="40"/>
        </w:rPr>
        <w:t xml:space="preserve"> </w:t>
      </w:r>
      <w:r>
        <w:t>requería</w:t>
      </w:r>
      <w:r>
        <w:rPr>
          <w:spacing w:val="40"/>
        </w:rPr>
        <w:t xml:space="preserve"> </w:t>
      </w:r>
      <w:r>
        <w:t>título habilitante, inexistente en este caso; (iii) la ocupación de 12,17 m² fue medida in situ por los Servicios Técnicos con sistema GNSS (Leica Zeno FLX100), sin que el interesado haya aportado</w:t>
      </w:r>
      <w:r>
        <w:rPr>
          <w:spacing w:val="80"/>
        </w:rPr>
        <w:t xml:space="preserve"> </w:t>
      </w:r>
      <w:r>
        <w:t>levantamiento topográfico contradictorio; (IV) procede desestimar las alegaciones.</w:t>
      </w:r>
    </w:p>
    <w:p w14:paraId="1FF7F9C1" w14:textId="77777777" w:rsidR="00052788" w:rsidRDefault="00052788">
      <w:pPr>
        <w:pStyle w:val="Textoindependiente"/>
        <w:spacing w:before="10"/>
      </w:pPr>
    </w:p>
    <w:p w14:paraId="07353722" w14:textId="77777777" w:rsidR="00052788" w:rsidRDefault="00000000">
      <w:pPr>
        <w:pStyle w:val="Textoindependiente"/>
        <w:spacing w:line="295" w:lineRule="auto"/>
        <w:ind w:left="1276" w:right="1276"/>
        <w:jc w:val="both"/>
      </w:pPr>
      <w:r>
        <w:rPr>
          <w:b/>
        </w:rPr>
        <w:t xml:space="preserve">Cuarto.- </w:t>
      </w:r>
      <w:r>
        <w:t xml:space="preserve">Consta en el expediente informe de los Servicios Técnicos (2023 y 2024) que identifican la ocupación del dominio público municipal por el vallado ejecutado, reiterando la ausencia de </w:t>
      </w:r>
      <w:r>
        <w:rPr>
          <w:spacing w:val="-2"/>
        </w:rPr>
        <w:t>autorización.</w:t>
      </w:r>
    </w:p>
    <w:p w14:paraId="1F90DAE9" w14:textId="77777777" w:rsidR="00052788" w:rsidRDefault="00052788">
      <w:pPr>
        <w:pStyle w:val="Textoindependiente"/>
        <w:spacing w:before="6"/>
      </w:pPr>
    </w:p>
    <w:p w14:paraId="132AE208" w14:textId="77777777" w:rsidR="00052788" w:rsidRDefault="00000000">
      <w:pPr>
        <w:pStyle w:val="Ttulo4"/>
        <w:jc w:val="both"/>
      </w:pPr>
      <w:r>
        <w:t xml:space="preserve">FUNDAMENTOS </w:t>
      </w:r>
      <w:r>
        <w:rPr>
          <w:spacing w:val="-2"/>
        </w:rPr>
        <w:t>JURÍDICOS</w:t>
      </w:r>
    </w:p>
    <w:p w14:paraId="6F2E0806" w14:textId="77777777" w:rsidR="00052788" w:rsidRDefault="00052788">
      <w:pPr>
        <w:pStyle w:val="Textoindependiente"/>
        <w:spacing w:before="61"/>
        <w:rPr>
          <w:b/>
        </w:rPr>
      </w:pPr>
    </w:p>
    <w:p w14:paraId="53F6B415" w14:textId="61EA09A4" w:rsidR="00052788" w:rsidRPr="006C3B69" w:rsidRDefault="00000000">
      <w:pPr>
        <w:spacing w:line="295" w:lineRule="auto"/>
        <w:ind w:left="1276" w:right="1276"/>
        <w:jc w:val="both"/>
        <w:rPr>
          <w:b/>
          <w:i/>
          <w:iCs/>
          <w:sz w:val="20"/>
        </w:rPr>
      </w:pPr>
      <w:r>
        <w:rPr>
          <w:b/>
          <w:noProof/>
          <w:sz w:val="20"/>
        </w:rPr>
        <mc:AlternateContent>
          <mc:Choice Requires="wps">
            <w:drawing>
              <wp:anchor distT="0" distB="0" distL="0" distR="0" simplePos="0" relativeHeight="15800832" behindDoc="0" locked="0" layoutInCell="1" allowOverlap="1" wp14:anchorId="29CB9020" wp14:editId="0164EE80">
                <wp:simplePos x="0" y="0"/>
                <wp:positionH relativeFrom="page">
                  <wp:posOffset>6807090</wp:posOffset>
                </wp:positionH>
                <wp:positionV relativeFrom="paragraph">
                  <wp:posOffset>19044</wp:posOffset>
                </wp:positionV>
                <wp:extent cx="419734" cy="3187065"/>
                <wp:effectExtent l="0" t="0" r="0" b="0"/>
                <wp:wrapNone/>
                <wp:docPr id="172" name="Text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A7884AB"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C865AA2"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29CB9020" id="Textbox 172" o:spid="_x0000_s1158" type="#_x0000_t202" style="position:absolute;left:0;text-align:left;margin-left:536pt;margin-top:1.5pt;width:33.05pt;height:250.95pt;z-index:158008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DXupA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" filled="f" stroked="f">
                <v:textbox style="layout-flow:vertical;mso-layout-flow-alt:bottom-to-top" inset="0,0,0,0">
                  <w:txbxContent>
                    <w:p w14:paraId="1A7884AB"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C865AA2"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v:shape>
            </w:pict>
          </mc:Fallback>
        </mc:AlternateContent>
      </w:r>
      <w:r>
        <w:rPr>
          <w:b/>
          <w:sz w:val="20"/>
        </w:rPr>
        <w:t xml:space="preserve">Primero.- Competencia: </w:t>
      </w:r>
      <w:r>
        <w:rPr>
          <w:sz w:val="20"/>
        </w:rPr>
        <w:t>El órgano competente para resolver es la Junta de Gobierno Local, en</w:t>
      </w:r>
      <w:r>
        <w:rPr>
          <w:spacing w:val="40"/>
          <w:sz w:val="20"/>
        </w:rPr>
        <w:t xml:space="preserve"> </w:t>
      </w:r>
      <w:r>
        <w:rPr>
          <w:sz w:val="20"/>
        </w:rPr>
        <w:t>virtud del artículo 195.3,</w:t>
      </w:r>
      <w:r>
        <w:rPr>
          <w:spacing w:val="12"/>
          <w:sz w:val="20"/>
        </w:rPr>
        <w:t xml:space="preserve"> </w:t>
      </w:r>
      <w:r>
        <w:rPr>
          <w:sz w:val="20"/>
        </w:rPr>
        <w:t>conforme a lo dispuesto en el artículo 194.2 de la Ley 9/2001,</w:t>
      </w:r>
      <w:r>
        <w:rPr>
          <w:spacing w:val="12"/>
          <w:sz w:val="20"/>
        </w:rPr>
        <w:t xml:space="preserve"> </w:t>
      </w:r>
      <w:r>
        <w:rPr>
          <w:sz w:val="20"/>
        </w:rPr>
        <w:t>del Suelo de</w:t>
      </w:r>
      <w:r>
        <w:rPr>
          <w:spacing w:val="80"/>
          <w:sz w:val="20"/>
        </w:rPr>
        <w:t xml:space="preserve"> </w:t>
      </w:r>
      <w:r>
        <w:rPr>
          <w:sz w:val="20"/>
        </w:rPr>
        <w:t xml:space="preserve">la Comunidad de Madrid. Tal y como expuso el Técnico municipal, los actos realizados, son manifiestamente ilegalizables y consisten en: </w:t>
      </w:r>
      <w:r w:rsidRPr="006C3B69">
        <w:rPr>
          <w:i/>
          <w:iCs/>
          <w:sz w:val="20"/>
        </w:rPr>
        <w:t>“</w:t>
      </w:r>
      <w:r w:rsidRPr="006C3B69">
        <w:rPr>
          <w:b/>
          <w:i/>
          <w:iCs/>
          <w:sz w:val="20"/>
        </w:rPr>
        <w:t xml:space="preserve">ocupación de 12,17 m² de la Red Viaria municipal mediante vallado en lindero sur y oeste de la parcela sita en </w:t>
      </w:r>
      <w:r w:rsidR="006C3B69">
        <w:rPr>
          <w:b/>
          <w:i/>
          <w:iCs/>
          <w:sz w:val="20"/>
        </w:rPr>
        <w:t>***********</w:t>
      </w:r>
      <w:r w:rsidRPr="006C3B69">
        <w:rPr>
          <w:b/>
          <w:i/>
          <w:iCs/>
          <w:sz w:val="20"/>
        </w:rPr>
        <w:t xml:space="preserve">, sin título </w:t>
      </w:r>
      <w:r w:rsidRPr="006C3B69">
        <w:rPr>
          <w:b/>
          <w:i/>
          <w:iCs/>
          <w:spacing w:val="-2"/>
          <w:sz w:val="20"/>
        </w:rPr>
        <w:t>habilitante”.</w:t>
      </w:r>
    </w:p>
    <w:p w14:paraId="3A6764AB" w14:textId="77777777" w:rsidR="00052788" w:rsidRDefault="00052788">
      <w:pPr>
        <w:pStyle w:val="Textoindependiente"/>
        <w:spacing w:before="3"/>
        <w:rPr>
          <w:b/>
        </w:rPr>
      </w:pPr>
    </w:p>
    <w:p w14:paraId="2B8DC233" w14:textId="77777777" w:rsidR="00052788" w:rsidRDefault="00000000">
      <w:pPr>
        <w:pStyle w:val="Textoindependiente"/>
        <w:spacing w:line="295" w:lineRule="auto"/>
        <w:ind w:left="1276" w:right="1275"/>
        <w:jc w:val="both"/>
      </w:pPr>
      <w:r>
        <w:rPr>
          <w:b/>
        </w:rPr>
        <w:t>Segundo.- Protección de la legalidad urbanística</w:t>
      </w:r>
      <w:r>
        <w:t>. Son de aplicación los arts. 193, 195, 200 y concordantes de la Ley 9/2001, de 17 de julio, del Suelo de la Comunidad de Madrid. El art. 195 establece la demolición de las obras ejecutadas contra el planeamiento y no legalizables. El art. 200 excluye la prescripción en actuaciones sobre dominio público.</w:t>
      </w:r>
    </w:p>
    <w:p w14:paraId="785FDC57" w14:textId="77777777" w:rsidR="00052788" w:rsidRDefault="00052788">
      <w:pPr>
        <w:pStyle w:val="Textoindependiente"/>
        <w:spacing w:before="4"/>
      </w:pPr>
    </w:p>
    <w:p w14:paraId="1094F031" w14:textId="77777777" w:rsidR="00052788" w:rsidRDefault="00000000">
      <w:pPr>
        <w:pStyle w:val="Textoindependiente"/>
        <w:spacing w:before="1" w:line="295" w:lineRule="auto"/>
        <w:ind w:left="1276" w:right="1276"/>
        <w:jc w:val="both"/>
      </w:pPr>
      <w:r>
        <w:rPr>
          <w:b/>
        </w:rPr>
        <w:t xml:space="preserve">Tercero.- Recuperación de oficio. </w:t>
      </w:r>
      <w:r>
        <w:t>El art. 4 de la Ley 7/1985 y el art. 28 de la Ley 33/2003 obligan a las Administraciones a recuperar la posesión de sus bienes. El Reglamento de Bienes de las Entidades Locales (RD 1372/1986, arts. 70 y ss.) habilita la recuperación de oficio en cualquier momento cuando se trata de bienes de dominio público, imprescriptibles e inalienables.</w:t>
      </w:r>
    </w:p>
    <w:p w14:paraId="3CCF4192" w14:textId="77777777" w:rsidR="00052788" w:rsidRDefault="00052788">
      <w:pPr>
        <w:pStyle w:val="Textoindependiente"/>
        <w:spacing w:before="4"/>
      </w:pPr>
    </w:p>
    <w:p w14:paraId="76135999" w14:textId="77777777" w:rsidR="00052788" w:rsidRDefault="00000000">
      <w:pPr>
        <w:pStyle w:val="Textoindependiente"/>
        <w:spacing w:line="292" w:lineRule="auto"/>
        <w:ind w:left="1276" w:right="1275"/>
        <w:jc w:val="both"/>
      </w:pPr>
      <w:r>
        <w:rPr>
          <w:noProof/>
        </w:rPr>
        <mc:AlternateContent>
          <mc:Choice Requires="wps">
            <w:drawing>
              <wp:anchor distT="0" distB="0" distL="0" distR="0" simplePos="0" relativeHeight="15801344" behindDoc="0" locked="0" layoutInCell="1" allowOverlap="1" wp14:anchorId="181E53EF" wp14:editId="5E86AA7A">
                <wp:simplePos x="0" y="0"/>
                <wp:positionH relativeFrom="page">
                  <wp:posOffset>6965929</wp:posOffset>
                </wp:positionH>
                <wp:positionV relativeFrom="paragraph">
                  <wp:posOffset>755940</wp:posOffset>
                </wp:positionV>
                <wp:extent cx="263525" cy="3312160"/>
                <wp:effectExtent l="0" t="0" r="0" b="0"/>
                <wp:wrapNone/>
                <wp:docPr id="173" name="Text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3022C93C" w14:textId="400D2672"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18EBD17"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1BF90156"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61</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181E53EF" id="Textbox 173" o:spid="_x0000_s1159" type="#_x0000_t202" style="position:absolute;left:0;text-align:left;margin-left:548.5pt;margin-top:59.5pt;width:20.75pt;height:260.8pt;z-index:158013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" filled="f" stroked="f">
                <v:textbox style="layout-flow:vertical;mso-layout-flow-alt:bottom-to-top" inset="0,0,0,0">
                  <w:txbxContent>
                    <w:p w14:paraId="3022C93C" w14:textId="400D2672"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18EBD17"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1BF90156"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61</w:t>
                      </w:r>
                      <w:r>
                        <w:rPr>
                          <w:spacing w:val="-6"/>
                          <w:sz w:val="12"/>
                        </w:rPr>
                        <w:t xml:space="preserve"> </w:t>
                      </w:r>
                      <w:r>
                        <w:rPr>
                          <w:sz w:val="12"/>
                        </w:rPr>
                        <w:t>de</w:t>
                      </w:r>
                      <w:r>
                        <w:rPr>
                          <w:spacing w:val="-6"/>
                          <w:sz w:val="12"/>
                        </w:rPr>
                        <w:t xml:space="preserve"> </w:t>
                      </w:r>
                      <w:r>
                        <w:rPr>
                          <w:spacing w:val="-5"/>
                          <w:sz w:val="12"/>
                        </w:rPr>
                        <w:t>112</w:t>
                      </w:r>
                    </w:p>
                  </w:txbxContent>
                </v:textbox>
                <w10:wrap anchorx="page"/>
              </v:shape>
            </w:pict>
          </mc:Fallback>
        </mc:AlternateContent>
      </w:r>
      <w:r>
        <w:rPr>
          <w:b/>
        </w:rPr>
        <w:t xml:space="preserve">Cuarto.- Alegaciones. </w:t>
      </w:r>
      <w:r>
        <w:t>El interesado alega cuestiones relativas a la naturaleza del cerramiento y a la supuesta usucapión. El informe técnico concluye que el objeto del expediente es el vallado en sí (no su revestimiento), que la ocupación está técnicamente acreditada (12,17 m² sobre Red Viaria), y que no existe título habilitante. Además, la usucapión no procede sobre bienes de dominio público por su imprescriptibilidad. Por tanto, procede desestimar íntegramente las alegaciones.</w:t>
      </w:r>
    </w:p>
    <w:p w14:paraId="5F61416F" w14:textId="77777777" w:rsidR="00052788" w:rsidRDefault="00052788">
      <w:pPr>
        <w:pStyle w:val="Textoindependiente"/>
        <w:spacing w:before="13"/>
      </w:pPr>
    </w:p>
    <w:p w14:paraId="31182D18" w14:textId="77777777" w:rsidR="00052788" w:rsidRDefault="00000000">
      <w:pPr>
        <w:pStyle w:val="Textoindependiente"/>
        <w:spacing w:line="295" w:lineRule="auto"/>
        <w:ind w:left="1276" w:right="1276"/>
        <w:jc w:val="both"/>
      </w:pPr>
      <w:r>
        <w:rPr>
          <w:b/>
        </w:rPr>
        <w:t>Quinto.- Imposibilidad de legalización</w:t>
      </w:r>
      <w:r>
        <w:t>. La obra resulta manifiestamente ilegalizable al invadir dominio público, lo que impide la concesión de licencia extemporánea. Jurisprudencia: STSJ Madrid 19/11/2014 (RA 596/2013), STSJ Madrid 03/06/2015 (RA 173/2014).</w:t>
      </w:r>
    </w:p>
    <w:p w14:paraId="0786CF88" w14:textId="77777777" w:rsidR="00052788" w:rsidRDefault="00052788">
      <w:pPr>
        <w:pStyle w:val="Textoindependiente"/>
        <w:spacing w:before="7"/>
      </w:pPr>
    </w:p>
    <w:p w14:paraId="59D457C4" w14:textId="77777777" w:rsidR="00052788" w:rsidRDefault="00000000">
      <w:pPr>
        <w:pStyle w:val="Textoindependiente"/>
        <w:spacing w:line="297" w:lineRule="auto"/>
        <w:ind w:left="1276" w:right="1276"/>
        <w:jc w:val="both"/>
      </w:pPr>
      <w:r>
        <w:rPr>
          <w:b/>
        </w:rPr>
        <w:t xml:space="preserve">Sexto.- Ejecución. </w:t>
      </w:r>
      <w:r>
        <w:t>Conforme a los arts. 98 y 99 de la Ley 39/2015, la demolición se ejecutará subsidiariamente por el Ayuntamiento en caso de incumplimiento, a costa del interesado.</w:t>
      </w:r>
    </w:p>
    <w:p w14:paraId="4237DF5B" w14:textId="77777777" w:rsidR="00052788" w:rsidRDefault="00052788">
      <w:pPr>
        <w:pStyle w:val="Textoindependiente"/>
        <w:spacing w:before="4"/>
      </w:pPr>
    </w:p>
    <w:p w14:paraId="74808823" w14:textId="68D32750" w:rsidR="00052788" w:rsidRDefault="00000000">
      <w:pPr>
        <w:pStyle w:val="Textoindependiente"/>
        <w:spacing w:line="292" w:lineRule="auto"/>
        <w:ind w:left="1276" w:right="1276"/>
        <w:jc w:val="both"/>
      </w:pPr>
      <w:r>
        <w:t>Visto el informe jurídico con propuesta de resolución emitido por el TAE de Disciplina Urbanística, de fecha veintisiete de agosto de dos mil veinticinco</w:t>
      </w:r>
      <w:r w:rsidR="006C3B69">
        <w:t>.</w:t>
      </w:r>
    </w:p>
    <w:p w14:paraId="01F39E01" w14:textId="77777777" w:rsidR="00052788" w:rsidRDefault="00052788">
      <w:pPr>
        <w:pStyle w:val="Textoindependiente"/>
        <w:spacing w:before="10"/>
      </w:pPr>
    </w:p>
    <w:p w14:paraId="7A01466E" w14:textId="71A41D83" w:rsidR="00052788" w:rsidRDefault="00000000">
      <w:pPr>
        <w:pStyle w:val="Textoindependiente"/>
        <w:ind w:left="1276"/>
      </w:pPr>
      <w:r>
        <w:t>Vista</w:t>
      </w:r>
      <w:r>
        <w:rPr>
          <w:spacing w:val="-7"/>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PR/2025/5216</w:t>
      </w:r>
      <w:r>
        <w:rPr>
          <w:spacing w:val="-5"/>
        </w:rPr>
        <w:t xml:space="preserve"> </w:t>
      </w:r>
      <w:r>
        <w:t>de</w:t>
      </w:r>
      <w:r>
        <w:rPr>
          <w:spacing w:val="-4"/>
        </w:rPr>
        <w:t xml:space="preserve"> </w:t>
      </w:r>
      <w:r>
        <w:t>9</w:t>
      </w:r>
      <w:r>
        <w:rPr>
          <w:spacing w:val="-4"/>
        </w:rPr>
        <w:t xml:space="preserve"> </w:t>
      </w:r>
      <w:r>
        <w:t>de</w:t>
      </w:r>
      <w:r>
        <w:rPr>
          <w:spacing w:val="-4"/>
        </w:rPr>
        <w:t xml:space="preserve"> </w:t>
      </w:r>
      <w:r>
        <w:t>septiembre</w:t>
      </w:r>
      <w:r>
        <w:rPr>
          <w:spacing w:val="-4"/>
        </w:rPr>
        <w:t xml:space="preserve"> </w:t>
      </w:r>
      <w:r>
        <w:t>de</w:t>
      </w:r>
      <w:r>
        <w:rPr>
          <w:spacing w:val="-4"/>
        </w:rPr>
        <w:t xml:space="preserve"> </w:t>
      </w:r>
      <w:r>
        <w:rPr>
          <w:spacing w:val="-2"/>
        </w:rPr>
        <w:t>2025</w:t>
      </w:r>
      <w:r w:rsidR="006C3B69">
        <w:rPr>
          <w:spacing w:val="-2"/>
        </w:rPr>
        <w:t>,</w:t>
      </w:r>
    </w:p>
    <w:p w14:paraId="1DF7E167" w14:textId="77777777" w:rsidR="00052788" w:rsidRDefault="00052788">
      <w:pPr>
        <w:pStyle w:val="Textoindependiente"/>
        <w:spacing w:before="60"/>
      </w:pPr>
    </w:p>
    <w:p w14:paraId="498EE523" w14:textId="77777777" w:rsidR="00052788" w:rsidRDefault="00000000">
      <w:pPr>
        <w:pStyle w:val="Ttulo5"/>
      </w:pPr>
      <w:r>
        <w:rPr>
          <w:spacing w:val="-2"/>
        </w:rPr>
        <w:t>Resolución:</w:t>
      </w:r>
    </w:p>
    <w:p w14:paraId="09F95CD0" w14:textId="77777777" w:rsidR="00052788" w:rsidRDefault="00052788">
      <w:pPr>
        <w:pStyle w:val="Textoindependiente"/>
        <w:spacing w:before="61"/>
        <w:rPr>
          <w:b/>
        </w:rPr>
      </w:pPr>
    </w:p>
    <w:p w14:paraId="3E6A5D05" w14:textId="0FBDCEE5" w:rsidR="00052788" w:rsidRDefault="00000000">
      <w:pPr>
        <w:pStyle w:val="Textoindependiente"/>
        <w:spacing w:line="292" w:lineRule="auto"/>
        <w:ind w:left="1276" w:right="1276"/>
        <w:jc w:val="both"/>
      </w:pPr>
      <w:r>
        <w:t xml:space="preserve">Primero.- Admitir a trámite el escrito de alegaciones formulado por D. </w:t>
      </w:r>
      <w:r w:rsidR="006C3B69">
        <w:t>O.V.B.</w:t>
      </w:r>
      <w:r>
        <w:t>, de fecha 10 de abril de 2025 y desestimarlo íntegramente.</w:t>
      </w:r>
    </w:p>
    <w:p w14:paraId="117F7145" w14:textId="77777777" w:rsidR="00052788" w:rsidRDefault="00052788">
      <w:pPr>
        <w:pStyle w:val="Textoindependiente"/>
        <w:spacing w:line="292" w:lineRule="auto"/>
        <w:jc w:val="both"/>
        <w:sectPr w:rsidR="00052788">
          <w:pgSz w:w="11910" w:h="16840"/>
          <w:pgMar w:top="1260" w:right="140" w:bottom="1260" w:left="141" w:header="225" w:footer="1060" w:gutter="0"/>
          <w:cols w:space="720"/>
        </w:sectPr>
      </w:pPr>
    </w:p>
    <w:p w14:paraId="61291F7C" w14:textId="61C045C7" w:rsidR="00052788" w:rsidRDefault="00000000">
      <w:pPr>
        <w:pStyle w:val="Textoindependiente"/>
        <w:spacing w:before="180" w:line="292" w:lineRule="auto"/>
        <w:ind w:left="1276" w:right="1275"/>
        <w:jc w:val="both"/>
      </w:pPr>
      <w:r>
        <w:t xml:space="preserve">Segundo.- Acordar la RECUPERACIÓN DE OFICIO de la posesión de los bienes de dominio público ocupados (Red Viaria municipal en la trasera de C/ </w:t>
      </w:r>
      <w:r w:rsidR="006C3B69">
        <w:t>*******</w:t>
      </w:r>
      <w:r>
        <w:t>), ordenando su inmediata restitución a este Ayuntamiento.</w:t>
      </w:r>
    </w:p>
    <w:p w14:paraId="01A9B377" w14:textId="77777777" w:rsidR="00052788" w:rsidRDefault="00052788">
      <w:pPr>
        <w:pStyle w:val="Textoindependiente"/>
        <w:spacing w:before="10"/>
      </w:pPr>
    </w:p>
    <w:p w14:paraId="6656806B" w14:textId="77777777" w:rsidR="00052788" w:rsidRDefault="00000000">
      <w:pPr>
        <w:pStyle w:val="Textoindependiente"/>
        <w:spacing w:line="292" w:lineRule="auto"/>
        <w:ind w:left="1276" w:right="1276"/>
        <w:jc w:val="both"/>
      </w:pPr>
      <w:r>
        <w:t>Tercero.- ORDENAR la DEMOLICIÓN y retirada, por cuenta del interesado, del cerramiento-vallado que ocupa 12,17 m² sobre la Red Viaria municipal, con reposición de la realidad física alterada al estado anterior, otorgando para ello un plazo de dos (DOS) meses desde la notificación.</w:t>
      </w:r>
    </w:p>
    <w:p w14:paraId="1F897ED0" w14:textId="77777777" w:rsidR="00052788" w:rsidRDefault="00052788">
      <w:pPr>
        <w:pStyle w:val="Textoindependiente"/>
        <w:spacing w:before="9"/>
      </w:pPr>
    </w:p>
    <w:p w14:paraId="78D2ACC1" w14:textId="77777777" w:rsidR="00052788" w:rsidRDefault="00000000">
      <w:pPr>
        <w:pStyle w:val="Textoindependiente"/>
        <w:spacing w:before="1" w:line="292" w:lineRule="auto"/>
        <w:ind w:left="1276" w:right="1276"/>
        <w:jc w:val="both"/>
      </w:pPr>
      <w:r>
        <w:t>Cuarto.- Advertir que, transcurrido dicho plazo sin cumplimiento voluntario procederá a la ejecución subsidiaria a costa del interesado, con exigencia de costas, daños y perjuicios.</w:t>
      </w:r>
    </w:p>
    <w:p w14:paraId="453A54FC" w14:textId="77777777" w:rsidR="00052788" w:rsidRDefault="00052788">
      <w:pPr>
        <w:pStyle w:val="Textoindependiente"/>
        <w:spacing w:before="9"/>
      </w:pPr>
    </w:p>
    <w:p w14:paraId="69DB1E89" w14:textId="77777777" w:rsidR="00052788" w:rsidRDefault="00000000">
      <w:pPr>
        <w:pStyle w:val="Textoindependiente"/>
        <w:spacing w:before="1" w:line="292" w:lineRule="auto"/>
        <w:ind w:left="1276" w:right="1275"/>
        <w:jc w:val="both"/>
      </w:pPr>
      <w:r>
        <w:rPr>
          <w:noProof/>
        </w:rPr>
        <mc:AlternateContent>
          <mc:Choice Requires="wps">
            <w:drawing>
              <wp:anchor distT="0" distB="0" distL="0" distR="0" simplePos="0" relativeHeight="15801856" behindDoc="0" locked="0" layoutInCell="1" allowOverlap="1" wp14:anchorId="6F46E791" wp14:editId="0E2E94B9">
                <wp:simplePos x="0" y="0"/>
                <wp:positionH relativeFrom="page">
                  <wp:posOffset>6807090</wp:posOffset>
                </wp:positionH>
                <wp:positionV relativeFrom="paragraph">
                  <wp:posOffset>21776</wp:posOffset>
                </wp:positionV>
                <wp:extent cx="419734" cy="3187065"/>
                <wp:effectExtent l="0" t="0" r="0" b="0"/>
                <wp:wrapNone/>
                <wp:docPr id="174" name="Text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C2FFD6B"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819D66C"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6F46E791" id="Textbox 174" o:spid="_x0000_s1160" type="#_x0000_t202" style="position:absolute;left:0;text-align:left;margin-left:536pt;margin-top:1.7pt;width:33.05pt;height:250.95pt;z-index:158018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ugow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" filled="f" stroked="f">
                <v:textbox style="layout-flow:vertical;mso-layout-flow-alt:bottom-to-top" inset="0,0,0,0">
                  <w:txbxContent>
                    <w:p w14:paraId="4C2FFD6B"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819D66C"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v:shape>
            </w:pict>
          </mc:Fallback>
        </mc:AlternateContent>
      </w:r>
      <w:r>
        <w:t>Quinto.- Notificar la resolución a los interesados en el procedimiento, a la Policía local y a los</w:t>
      </w:r>
      <w:r>
        <w:rPr>
          <w:spacing w:val="80"/>
        </w:rPr>
        <w:t xml:space="preserve"> </w:t>
      </w:r>
      <w:r>
        <w:t>servicios de inspección municipales, para que acudan al citado emplazamiento una vez concluido el plazo voluntario para proceder a la demolición de las obras, con la finalidad de que se compruebe su ejecución y en los términos que se ha procedido, teniendo que dar cuenta a los servicios jurídicos</w:t>
      </w:r>
      <w:r>
        <w:rPr>
          <w:spacing w:val="40"/>
        </w:rPr>
        <w:t xml:space="preserve"> </w:t>
      </w:r>
      <w:r>
        <w:t>de Disciplina</w:t>
      </w:r>
      <w:r>
        <w:rPr>
          <w:spacing w:val="22"/>
        </w:rPr>
        <w:t xml:space="preserve"> </w:t>
      </w:r>
      <w:r>
        <w:t>Urbanística</w:t>
      </w:r>
      <w:r>
        <w:rPr>
          <w:spacing w:val="22"/>
        </w:rPr>
        <w:t xml:space="preserve"> </w:t>
      </w:r>
      <w:r>
        <w:t>del</w:t>
      </w:r>
      <w:r>
        <w:rPr>
          <w:spacing w:val="22"/>
        </w:rPr>
        <w:t xml:space="preserve"> </w:t>
      </w:r>
      <w:r>
        <w:t>resultado</w:t>
      </w:r>
      <w:r>
        <w:rPr>
          <w:spacing w:val="22"/>
        </w:rPr>
        <w:t xml:space="preserve"> </w:t>
      </w:r>
      <w:r>
        <w:t>de</w:t>
      </w:r>
      <w:r>
        <w:rPr>
          <w:spacing w:val="22"/>
        </w:rPr>
        <w:t xml:space="preserve"> </w:t>
      </w:r>
      <w:r>
        <w:t>la</w:t>
      </w:r>
      <w:r>
        <w:rPr>
          <w:spacing w:val="22"/>
        </w:rPr>
        <w:t xml:space="preserve"> </w:t>
      </w:r>
      <w:r>
        <w:t>inspección</w:t>
      </w:r>
      <w:r>
        <w:rPr>
          <w:spacing w:val="22"/>
        </w:rPr>
        <w:t xml:space="preserve"> </w:t>
      </w:r>
      <w:r>
        <w:t>con</w:t>
      </w:r>
      <w:r>
        <w:rPr>
          <w:spacing w:val="22"/>
        </w:rPr>
        <w:t xml:space="preserve"> </w:t>
      </w:r>
      <w:r>
        <w:t>la</w:t>
      </w:r>
      <w:r>
        <w:rPr>
          <w:spacing w:val="22"/>
        </w:rPr>
        <w:t xml:space="preserve"> </w:t>
      </w:r>
      <w:r>
        <w:t>finalidad</w:t>
      </w:r>
      <w:r>
        <w:rPr>
          <w:spacing w:val="22"/>
        </w:rPr>
        <w:t xml:space="preserve"> </w:t>
      </w:r>
      <w:r>
        <w:t>de</w:t>
      </w:r>
      <w:r>
        <w:rPr>
          <w:spacing w:val="22"/>
        </w:rPr>
        <w:t xml:space="preserve"> </w:t>
      </w:r>
      <w:r>
        <w:t>que</w:t>
      </w:r>
      <w:r>
        <w:rPr>
          <w:spacing w:val="22"/>
        </w:rPr>
        <w:t xml:space="preserve"> </w:t>
      </w:r>
      <w:r>
        <w:t>se</w:t>
      </w:r>
      <w:r>
        <w:rPr>
          <w:spacing w:val="22"/>
        </w:rPr>
        <w:t xml:space="preserve"> </w:t>
      </w:r>
      <w:r>
        <w:t>procedan</w:t>
      </w:r>
      <w:r>
        <w:rPr>
          <w:spacing w:val="22"/>
        </w:rPr>
        <w:t xml:space="preserve"> </w:t>
      </w:r>
      <w:r>
        <w:t>a</w:t>
      </w:r>
      <w:r>
        <w:rPr>
          <w:spacing w:val="22"/>
        </w:rPr>
        <w:t xml:space="preserve"> </w:t>
      </w:r>
      <w:r>
        <w:t>realizar los trámites que correspondan. Así mismo se dará cuenta al servicio de licencias.</w:t>
      </w:r>
    </w:p>
    <w:p w14:paraId="162F698E" w14:textId="77777777" w:rsidR="00052788" w:rsidRDefault="00052788">
      <w:pPr>
        <w:pStyle w:val="Textoindependiente"/>
        <w:spacing w:before="9"/>
      </w:pPr>
    </w:p>
    <w:p w14:paraId="33F122C3" w14:textId="77777777" w:rsidR="00052788" w:rsidRDefault="00000000">
      <w:pPr>
        <w:pStyle w:val="Textoindependiente"/>
        <w:spacing w:line="292" w:lineRule="auto"/>
        <w:ind w:left="1276" w:right="1276"/>
        <w:jc w:val="both"/>
      </w:pPr>
      <w:r>
        <w:t>Sexto.- Dar traslado a los Servicios Jurídicos competentes, con la finalidad de que se tramite en su caso, la incoación de Procedimiento Sancionador.</w:t>
      </w:r>
    </w:p>
    <w:p w14:paraId="44CF52D4" w14:textId="77777777" w:rsidR="00052788" w:rsidRDefault="00052788">
      <w:pPr>
        <w:pStyle w:val="Textoindependiente"/>
        <w:spacing w:before="1" w:after="1"/>
        <w:rPr>
          <w:sz w:val="18"/>
        </w:rPr>
      </w:pPr>
    </w:p>
    <w:tbl>
      <w:tblPr>
        <w:tblStyle w:val="TableNormal"/>
        <w:tblW w:w="0" w:type="auto"/>
        <w:tblInd w:w="1286"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052788" w14:paraId="5EDAA336" w14:textId="77777777">
        <w:trPr>
          <w:trHeight w:val="974"/>
        </w:trPr>
        <w:tc>
          <w:tcPr>
            <w:tcW w:w="9062" w:type="dxa"/>
            <w:gridSpan w:val="2"/>
            <w:tcBorders>
              <w:left w:val="single" w:sz="4" w:space="0" w:color="CCCCCC"/>
              <w:bottom w:val="single" w:sz="6" w:space="0" w:color="CCCCCC"/>
              <w:right w:val="single" w:sz="4" w:space="0" w:color="CCCCCC"/>
            </w:tcBorders>
            <w:shd w:val="clear" w:color="auto" w:fill="F3F3F3"/>
          </w:tcPr>
          <w:p w14:paraId="60A96D80" w14:textId="769F4E73" w:rsidR="00052788" w:rsidRDefault="00000000">
            <w:pPr>
              <w:pStyle w:val="TableParagraph"/>
              <w:spacing w:before="79" w:line="297" w:lineRule="auto"/>
              <w:ind w:left="62" w:right="52"/>
              <w:jc w:val="both"/>
              <w:rPr>
                <w:b/>
                <w:sz w:val="20"/>
              </w:rPr>
            </w:pPr>
            <w:r>
              <w:rPr>
                <w:b/>
                <w:sz w:val="20"/>
              </w:rPr>
              <w:t>Concesión de licencia para la construcción de almacén vertical y actividad, sita en calle Paseo Tren Talgo</w:t>
            </w:r>
            <w:r w:rsidR="006C3B69">
              <w:rPr>
                <w:b/>
                <w:sz w:val="20"/>
              </w:rPr>
              <w:t>,</w:t>
            </w:r>
            <w:r>
              <w:rPr>
                <w:b/>
                <w:sz w:val="20"/>
              </w:rPr>
              <w:t xml:space="preserve"> núm. 2</w:t>
            </w:r>
            <w:r w:rsidR="006C3B69">
              <w:rPr>
                <w:b/>
                <w:sz w:val="20"/>
              </w:rPr>
              <w:t>,</w:t>
            </w:r>
            <w:r>
              <w:rPr>
                <w:b/>
                <w:sz w:val="20"/>
              </w:rPr>
              <w:t xml:space="preserve"> de Las Rozas de Madrid, según proyecto técnico básico redactado por el arquitecto colegiado número 10.981 en el COAM</w:t>
            </w:r>
            <w:r w:rsidR="006C3B69">
              <w:rPr>
                <w:b/>
                <w:sz w:val="20"/>
              </w:rPr>
              <w:t>. E</w:t>
            </w:r>
            <w:r>
              <w:rPr>
                <w:b/>
                <w:sz w:val="20"/>
              </w:rPr>
              <w:t>xpte. 6571/2025.</w:t>
            </w:r>
          </w:p>
        </w:tc>
      </w:tr>
      <w:tr w:rsidR="00052788" w14:paraId="5FA72F5E"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04B4350C" w14:textId="77777777" w:rsidR="00052788" w:rsidRDefault="00000000">
            <w:pPr>
              <w:pStyle w:val="TableParagraph"/>
              <w:spacing w:before="82"/>
              <w:ind w:left="6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1063CC74" w14:textId="77777777" w:rsidR="00052788"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BD10FF4" w14:textId="77777777" w:rsidR="00052788" w:rsidRDefault="00052788">
      <w:pPr>
        <w:pStyle w:val="Textoindependiente"/>
        <w:spacing w:before="143"/>
      </w:pPr>
    </w:p>
    <w:p w14:paraId="0E5DBF36" w14:textId="77777777" w:rsidR="00052788" w:rsidRDefault="00000000">
      <w:pPr>
        <w:pStyle w:val="Ttulo5"/>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3D7D3D9B" w14:textId="77777777" w:rsidR="00052788" w:rsidRDefault="00052788">
      <w:pPr>
        <w:pStyle w:val="Textoindependiente"/>
        <w:spacing w:before="61"/>
        <w:rPr>
          <w:b/>
        </w:rPr>
      </w:pPr>
    </w:p>
    <w:p w14:paraId="08B125A0" w14:textId="5574E1C1" w:rsidR="00052788" w:rsidRDefault="00000000">
      <w:pPr>
        <w:pStyle w:val="Textoindependiente"/>
        <w:spacing w:before="1" w:line="295" w:lineRule="auto"/>
        <w:ind w:left="1276" w:right="1276"/>
        <w:jc w:val="both"/>
      </w:pPr>
      <w:r>
        <w:rPr>
          <w:noProof/>
        </w:rPr>
        <mc:AlternateContent>
          <mc:Choice Requires="wps">
            <w:drawing>
              <wp:anchor distT="0" distB="0" distL="0" distR="0" simplePos="0" relativeHeight="15802368" behindDoc="0" locked="0" layoutInCell="1" allowOverlap="1" wp14:anchorId="2C0C382D" wp14:editId="6BD3EE50">
                <wp:simplePos x="0" y="0"/>
                <wp:positionH relativeFrom="page">
                  <wp:posOffset>6965929</wp:posOffset>
                </wp:positionH>
                <wp:positionV relativeFrom="paragraph">
                  <wp:posOffset>533130</wp:posOffset>
                </wp:positionV>
                <wp:extent cx="263525" cy="3312160"/>
                <wp:effectExtent l="0" t="0" r="0" b="0"/>
                <wp:wrapNone/>
                <wp:docPr id="175" name="Text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419A0323" w14:textId="237843EA"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C773326"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13F2260E"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62</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2C0C382D" id="Textbox 175" o:spid="_x0000_s1161" type="#_x0000_t202" style="position:absolute;left:0;text-align:left;margin-left:548.5pt;margin-top:42pt;width:20.75pt;height:260.8pt;z-index:158023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" filled="f" stroked="f">
                <v:textbox style="layout-flow:vertical;mso-layout-flow-alt:bottom-to-top" inset="0,0,0,0">
                  <w:txbxContent>
                    <w:p w14:paraId="419A0323" w14:textId="237843EA"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C773326"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13F2260E"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62</w:t>
                      </w:r>
                      <w:r>
                        <w:rPr>
                          <w:spacing w:val="-6"/>
                          <w:sz w:val="12"/>
                        </w:rPr>
                        <w:t xml:space="preserve"> </w:t>
                      </w:r>
                      <w:r>
                        <w:rPr>
                          <w:sz w:val="12"/>
                        </w:rPr>
                        <w:t>de</w:t>
                      </w:r>
                      <w:r>
                        <w:rPr>
                          <w:spacing w:val="-6"/>
                          <w:sz w:val="12"/>
                        </w:rPr>
                        <w:t xml:space="preserve"> </w:t>
                      </w:r>
                      <w:r>
                        <w:rPr>
                          <w:spacing w:val="-5"/>
                          <w:sz w:val="12"/>
                        </w:rPr>
                        <w:t>112</w:t>
                      </w:r>
                    </w:p>
                  </w:txbxContent>
                </v:textbox>
                <w10:wrap anchorx="page"/>
              </v:shape>
            </w:pict>
          </mc:Fallback>
        </mc:AlternateContent>
      </w:r>
      <w:r>
        <w:rPr>
          <w:b/>
        </w:rPr>
        <w:t xml:space="preserve">Primero.- </w:t>
      </w:r>
      <w:r>
        <w:t>Con fecha 5 de febrero de 2025, número de registro de entrada 2025-E-RE-3010, D.</w:t>
      </w:r>
      <w:r>
        <w:rPr>
          <w:spacing w:val="80"/>
        </w:rPr>
        <w:t xml:space="preserve"> </w:t>
      </w:r>
      <w:r>
        <w:t>Alvaro Segura Echainz, actuando en representación Patentes Talgo</w:t>
      </w:r>
      <w:r w:rsidR="006C3B69">
        <w:t>,</w:t>
      </w:r>
      <w:r>
        <w:t xml:space="preserve"> S.L., solicitó licencia de obra mayor y actividad para la construcción de un Almacén vertical en </w:t>
      </w:r>
      <w:r w:rsidR="006C3B69">
        <w:t>p</w:t>
      </w:r>
      <w:r>
        <w:t>aseo Tren Talgo nº 2</w:t>
      </w:r>
      <w:r w:rsidR="006C3B69">
        <w:t>,</w:t>
      </w:r>
      <w:r>
        <w:t xml:space="preserve"> Las Rozas de Madrid.</w:t>
      </w:r>
    </w:p>
    <w:p w14:paraId="0EFD1517" w14:textId="77777777" w:rsidR="00052788" w:rsidRDefault="00052788">
      <w:pPr>
        <w:pStyle w:val="Textoindependiente"/>
        <w:spacing w:before="4"/>
      </w:pPr>
    </w:p>
    <w:p w14:paraId="1E1EBC0B" w14:textId="0BB7C11E" w:rsidR="00052788" w:rsidRDefault="00000000">
      <w:pPr>
        <w:pStyle w:val="Textoindependiente"/>
        <w:spacing w:line="292" w:lineRule="auto"/>
        <w:ind w:left="1276" w:right="1275"/>
        <w:jc w:val="both"/>
      </w:pPr>
      <w:r>
        <w:t>A la solicitud se acompaña proyecto técnico de obras de edificación visado redactado por el</w:t>
      </w:r>
      <w:r>
        <w:rPr>
          <w:spacing w:val="80"/>
        </w:rPr>
        <w:t xml:space="preserve"> </w:t>
      </w:r>
      <w:r>
        <w:t>arquitecto D. Antonio Herraiz Cruces</w:t>
      </w:r>
      <w:r w:rsidR="006C3B69">
        <w:t>,</w:t>
      </w:r>
      <w:r>
        <w:t xml:space="preserve"> </w:t>
      </w:r>
      <w:r w:rsidR="006C3B69">
        <w:t>a</w:t>
      </w:r>
      <w:r>
        <w:t>rquitecto colegiado número 10.981 en el COAM, que cuenta con un presupuesto de ejecución material del Proyecto Básico que asciende a 212.524,60 € (sin</w:t>
      </w:r>
      <w:r>
        <w:rPr>
          <w:spacing w:val="40"/>
        </w:rPr>
        <w:t xml:space="preserve"> </w:t>
      </w:r>
      <w:r>
        <w:t>incluir los capítulos de Seguridad y Salud, Control de Calidad ni Gestión de Residuos).</w:t>
      </w:r>
    </w:p>
    <w:p w14:paraId="1C20BDAD" w14:textId="77777777" w:rsidR="00052788" w:rsidRDefault="00052788">
      <w:pPr>
        <w:pStyle w:val="Textoindependiente"/>
        <w:spacing w:before="9"/>
      </w:pPr>
    </w:p>
    <w:p w14:paraId="2F195ADC" w14:textId="77777777" w:rsidR="00052788" w:rsidRDefault="00000000">
      <w:pPr>
        <w:pStyle w:val="Textoindependiente"/>
        <w:spacing w:before="1" w:line="292" w:lineRule="auto"/>
        <w:ind w:left="1276" w:right="1275"/>
        <w:jc w:val="both"/>
      </w:pPr>
      <w:r>
        <w:t>Igualmente se aporta estudio geotécnico, certificado de viabilidad geométrica, justificante de pago de tasas e icio.</w:t>
      </w:r>
    </w:p>
    <w:p w14:paraId="7ABF688F" w14:textId="77777777" w:rsidR="00052788" w:rsidRDefault="00052788">
      <w:pPr>
        <w:pStyle w:val="Textoindependiente"/>
        <w:spacing w:before="9"/>
      </w:pPr>
    </w:p>
    <w:p w14:paraId="1C1B3076" w14:textId="790DD973" w:rsidR="00052788" w:rsidRDefault="00000000">
      <w:pPr>
        <w:pStyle w:val="Textoindependiente"/>
        <w:spacing w:before="1" w:line="295" w:lineRule="auto"/>
        <w:ind w:left="1276" w:right="1275"/>
        <w:jc w:val="both"/>
      </w:pPr>
      <w:r>
        <w:rPr>
          <w:b/>
        </w:rPr>
        <w:t>SEGUNDO.-</w:t>
      </w:r>
      <w:r>
        <w:rPr>
          <w:b/>
          <w:spacing w:val="40"/>
        </w:rPr>
        <w:t xml:space="preserve"> </w:t>
      </w:r>
      <w:r>
        <w:rPr>
          <w:b/>
        </w:rPr>
        <w:t>.-</w:t>
      </w:r>
      <w:r>
        <w:rPr>
          <w:b/>
          <w:spacing w:val="40"/>
        </w:rPr>
        <w:t xml:space="preserve"> </w:t>
      </w:r>
      <w:r>
        <w:t>El</w:t>
      </w:r>
      <w:r>
        <w:rPr>
          <w:spacing w:val="40"/>
        </w:rPr>
        <w:t xml:space="preserve"> </w:t>
      </w:r>
      <w:r>
        <w:t>6</w:t>
      </w:r>
      <w:r>
        <w:rPr>
          <w:spacing w:val="40"/>
        </w:rPr>
        <w:t xml:space="preserve"> </w:t>
      </w:r>
      <w:r>
        <w:t>de</w:t>
      </w:r>
      <w:r>
        <w:rPr>
          <w:spacing w:val="40"/>
        </w:rPr>
        <w:t xml:space="preserve"> </w:t>
      </w:r>
      <w:r>
        <w:t>febrero</w:t>
      </w:r>
      <w:r>
        <w:rPr>
          <w:spacing w:val="40"/>
        </w:rPr>
        <w:t xml:space="preserve"> </w:t>
      </w:r>
      <w:r>
        <w:t>de</w:t>
      </w:r>
      <w:r>
        <w:rPr>
          <w:spacing w:val="40"/>
        </w:rPr>
        <w:t xml:space="preserve"> </w:t>
      </w:r>
      <w:r>
        <w:t>2025,</w:t>
      </w:r>
      <w:r>
        <w:rPr>
          <w:spacing w:val="40"/>
        </w:rPr>
        <w:t xml:space="preserve"> </w:t>
      </w:r>
      <w:r>
        <w:t>se</w:t>
      </w:r>
      <w:r>
        <w:rPr>
          <w:spacing w:val="40"/>
        </w:rPr>
        <w:t xml:space="preserve"> </w:t>
      </w:r>
      <w:r>
        <w:t>emite</w:t>
      </w:r>
      <w:r>
        <w:rPr>
          <w:spacing w:val="40"/>
        </w:rPr>
        <w:t xml:space="preserve"> </w:t>
      </w:r>
      <w:r>
        <w:t>informe</w:t>
      </w:r>
      <w:r>
        <w:rPr>
          <w:spacing w:val="40"/>
        </w:rPr>
        <w:t xml:space="preserve"> </w:t>
      </w:r>
      <w:r>
        <w:t>por</w:t>
      </w:r>
      <w:r>
        <w:rPr>
          <w:spacing w:val="40"/>
        </w:rPr>
        <w:t xml:space="preserve"> </w:t>
      </w:r>
      <w:r>
        <w:t>parte</w:t>
      </w:r>
      <w:r>
        <w:rPr>
          <w:spacing w:val="40"/>
        </w:rPr>
        <w:t xml:space="preserve"> </w:t>
      </w:r>
      <w:r>
        <w:t>del</w:t>
      </w:r>
      <w:r>
        <w:rPr>
          <w:spacing w:val="40"/>
        </w:rPr>
        <w:t xml:space="preserve"> </w:t>
      </w:r>
      <w:r>
        <w:t>Ingeniero</w:t>
      </w:r>
      <w:r>
        <w:rPr>
          <w:spacing w:val="40"/>
        </w:rPr>
        <w:t xml:space="preserve"> </w:t>
      </w:r>
      <w:r>
        <w:t>de</w:t>
      </w:r>
      <w:r>
        <w:rPr>
          <w:spacing w:val="40"/>
        </w:rPr>
        <w:t xml:space="preserve"> </w:t>
      </w:r>
      <w:r>
        <w:t xml:space="preserve">Caminos, </w:t>
      </w:r>
      <w:r w:rsidR="006C3B69">
        <w:t xml:space="preserve">D. </w:t>
      </w:r>
      <w:r>
        <w:t>Manuel Ariño, que motiva la formulación de un requerimiento de subsanación de las deficiencias técnicas observadas.</w:t>
      </w:r>
    </w:p>
    <w:p w14:paraId="5A1ED1BE" w14:textId="77777777" w:rsidR="00052788" w:rsidRDefault="00052788">
      <w:pPr>
        <w:pStyle w:val="Textoindependiente"/>
        <w:spacing w:before="6"/>
      </w:pPr>
    </w:p>
    <w:p w14:paraId="6B614CAC" w14:textId="108FB0BC" w:rsidR="00052788" w:rsidRDefault="00000000">
      <w:pPr>
        <w:pStyle w:val="Textoindependiente"/>
        <w:spacing w:line="295" w:lineRule="auto"/>
        <w:ind w:left="1276" w:right="1275"/>
        <w:jc w:val="both"/>
      </w:pPr>
      <w:r>
        <w:rPr>
          <w:b/>
        </w:rPr>
        <w:t xml:space="preserve">TERCERO.- </w:t>
      </w:r>
      <w:r>
        <w:t>Analizado el contenido del proyecto técnico aportado, con fecha 5 de junio de 2025, por el</w:t>
      </w:r>
      <w:r>
        <w:rPr>
          <w:spacing w:val="22"/>
        </w:rPr>
        <w:t xml:space="preserve"> </w:t>
      </w:r>
      <w:r>
        <w:t>Arquitecto</w:t>
      </w:r>
      <w:r>
        <w:rPr>
          <w:spacing w:val="22"/>
        </w:rPr>
        <w:t xml:space="preserve"> </w:t>
      </w:r>
      <w:r>
        <w:t>Técnico</w:t>
      </w:r>
      <w:r>
        <w:rPr>
          <w:spacing w:val="22"/>
        </w:rPr>
        <w:t xml:space="preserve"> </w:t>
      </w:r>
      <w:r>
        <w:t>Municipal,</w:t>
      </w:r>
      <w:r>
        <w:rPr>
          <w:spacing w:val="23"/>
        </w:rPr>
        <w:t xml:space="preserve"> </w:t>
      </w:r>
      <w:r w:rsidR="006C3B69">
        <w:t>D.</w:t>
      </w:r>
      <w:r>
        <w:rPr>
          <w:spacing w:val="22"/>
        </w:rPr>
        <w:t xml:space="preserve"> </w:t>
      </w:r>
      <w:r>
        <w:t>Antonio</w:t>
      </w:r>
      <w:r>
        <w:rPr>
          <w:spacing w:val="22"/>
        </w:rPr>
        <w:t xml:space="preserve"> </w:t>
      </w:r>
      <w:r>
        <w:t>Peñalver,</w:t>
      </w:r>
      <w:r>
        <w:rPr>
          <w:spacing w:val="23"/>
        </w:rPr>
        <w:t xml:space="preserve"> </w:t>
      </w:r>
      <w:r>
        <w:t>se</w:t>
      </w:r>
      <w:r>
        <w:rPr>
          <w:spacing w:val="22"/>
        </w:rPr>
        <w:t xml:space="preserve"> </w:t>
      </w:r>
      <w:r>
        <w:t>emite</w:t>
      </w:r>
      <w:r>
        <w:rPr>
          <w:spacing w:val="22"/>
        </w:rPr>
        <w:t xml:space="preserve"> </w:t>
      </w:r>
      <w:r>
        <w:t>informe</w:t>
      </w:r>
      <w:r>
        <w:rPr>
          <w:spacing w:val="22"/>
        </w:rPr>
        <w:t xml:space="preserve"> </w:t>
      </w:r>
      <w:r>
        <w:t>que</w:t>
      </w:r>
      <w:r>
        <w:rPr>
          <w:spacing w:val="22"/>
        </w:rPr>
        <w:t xml:space="preserve"> </w:t>
      </w:r>
      <w:r>
        <w:t>motiva</w:t>
      </w:r>
      <w:r>
        <w:rPr>
          <w:spacing w:val="22"/>
        </w:rPr>
        <w:t xml:space="preserve"> </w:t>
      </w:r>
      <w:r>
        <w:t>la</w:t>
      </w:r>
      <w:r>
        <w:rPr>
          <w:spacing w:val="22"/>
        </w:rPr>
        <w:t xml:space="preserve"> </w:t>
      </w:r>
      <w:r>
        <w:t>formulación de un requerimiento de subsanación de deficiencias que es debidamente comunicado al interesado.</w:t>
      </w:r>
    </w:p>
    <w:p w14:paraId="0EC75CD8" w14:textId="77777777" w:rsidR="00052788" w:rsidRDefault="00052788">
      <w:pPr>
        <w:pStyle w:val="Textoindependiente"/>
        <w:spacing w:line="295" w:lineRule="auto"/>
        <w:jc w:val="both"/>
        <w:sectPr w:rsidR="00052788">
          <w:pgSz w:w="11910" w:h="16840"/>
          <w:pgMar w:top="1260" w:right="140" w:bottom="1260" w:left="141" w:header="225" w:footer="1060" w:gutter="0"/>
          <w:cols w:space="720"/>
        </w:sectPr>
      </w:pPr>
    </w:p>
    <w:p w14:paraId="114195C6" w14:textId="77777777" w:rsidR="00052788" w:rsidRDefault="00000000">
      <w:pPr>
        <w:pStyle w:val="Textoindependiente"/>
        <w:spacing w:before="180" w:line="295" w:lineRule="auto"/>
        <w:ind w:left="1276" w:right="1276"/>
        <w:jc w:val="both"/>
      </w:pPr>
      <w:r>
        <w:rPr>
          <w:b/>
        </w:rPr>
        <w:t xml:space="preserve">CUARTO.- </w:t>
      </w:r>
      <w:r>
        <w:t>Con fechas 13 de junio y 3 de julio de 2025, con número de registro de entrada 2025-E- RE-16522; 2025-E-RE-16529 y 2025-E-RE-18979, el interesado, en respuesta al requerimiento del técnico municipal de Urbanismo, presenta nueva documentación complementaria al expediente.</w:t>
      </w:r>
    </w:p>
    <w:p w14:paraId="1C1B9576" w14:textId="77777777" w:rsidR="00052788" w:rsidRDefault="00052788">
      <w:pPr>
        <w:pStyle w:val="Textoindependiente"/>
        <w:spacing w:before="7"/>
      </w:pPr>
    </w:p>
    <w:p w14:paraId="6941A31C" w14:textId="77777777" w:rsidR="00052788" w:rsidRDefault="00000000">
      <w:pPr>
        <w:pStyle w:val="Textoindependiente"/>
        <w:spacing w:line="295" w:lineRule="auto"/>
        <w:ind w:left="1276" w:right="1276"/>
        <w:jc w:val="both"/>
      </w:pPr>
      <w:r>
        <w:rPr>
          <w:b/>
        </w:rPr>
        <w:t xml:space="preserve">QUINTO.- </w:t>
      </w:r>
      <w:r>
        <w:t>Tras ser analízalo por los Servicios Técnicos Municipales el contenido del expediente y el proyecto técnico presentado y el cumplimiento con le legalidad urbanística aplicable, se han emitido los siguientes informes favorables:</w:t>
      </w:r>
    </w:p>
    <w:p w14:paraId="161B61CF" w14:textId="77777777" w:rsidR="00052788" w:rsidRDefault="00052788">
      <w:pPr>
        <w:pStyle w:val="Textoindependiente"/>
        <w:spacing w:before="6"/>
      </w:pPr>
    </w:p>
    <w:p w14:paraId="3384069C" w14:textId="77777777" w:rsidR="00052788" w:rsidRDefault="00000000">
      <w:pPr>
        <w:pStyle w:val="Prrafodelista"/>
        <w:numPr>
          <w:ilvl w:val="0"/>
          <w:numId w:val="16"/>
        </w:numPr>
        <w:tabs>
          <w:tab w:val="left" w:pos="1833"/>
        </w:tabs>
        <w:ind w:left="1833"/>
        <w:jc w:val="left"/>
        <w:rPr>
          <w:sz w:val="20"/>
        </w:rPr>
      </w:pPr>
      <w:r>
        <w:rPr>
          <w:sz w:val="20"/>
        </w:rPr>
        <w:t>Por</w:t>
      </w:r>
      <w:r>
        <w:rPr>
          <w:spacing w:val="-3"/>
          <w:sz w:val="20"/>
        </w:rPr>
        <w:t xml:space="preserve"> </w:t>
      </w:r>
      <w:r>
        <w:rPr>
          <w:sz w:val="20"/>
        </w:rPr>
        <w:t>el</w:t>
      </w:r>
      <w:r>
        <w:rPr>
          <w:spacing w:val="-2"/>
          <w:sz w:val="20"/>
        </w:rPr>
        <w:t xml:space="preserve"> </w:t>
      </w:r>
      <w:r>
        <w:rPr>
          <w:sz w:val="20"/>
        </w:rPr>
        <w:t>Arquitecto</w:t>
      </w:r>
      <w:r>
        <w:rPr>
          <w:spacing w:val="-3"/>
          <w:sz w:val="20"/>
        </w:rPr>
        <w:t xml:space="preserve"> </w:t>
      </w:r>
      <w:r>
        <w:rPr>
          <w:sz w:val="20"/>
        </w:rPr>
        <w:t>Técnico</w:t>
      </w:r>
      <w:r>
        <w:rPr>
          <w:spacing w:val="-2"/>
          <w:sz w:val="20"/>
        </w:rPr>
        <w:t xml:space="preserve"> </w:t>
      </w:r>
      <w:r>
        <w:rPr>
          <w:sz w:val="20"/>
        </w:rPr>
        <w:t>Municipal,</w:t>
      </w:r>
      <w:r>
        <w:rPr>
          <w:spacing w:val="-3"/>
          <w:sz w:val="20"/>
        </w:rPr>
        <w:t xml:space="preserve"> </w:t>
      </w:r>
      <w:r>
        <w:rPr>
          <w:sz w:val="20"/>
        </w:rPr>
        <w:t>D.</w:t>
      </w:r>
      <w:r>
        <w:rPr>
          <w:spacing w:val="-2"/>
          <w:sz w:val="20"/>
        </w:rPr>
        <w:t xml:space="preserve"> </w:t>
      </w:r>
      <w:r>
        <w:rPr>
          <w:sz w:val="20"/>
        </w:rPr>
        <w:t>Antonio</w:t>
      </w:r>
      <w:r>
        <w:rPr>
          <w:spacing w:val="-2"/>
          <w:sz w:val="20"/>
        </w:rPr>
        <w:t xml:space="preserve"> </w:t>
      </w:r>
      <w:r>
        <w:rPr>
          <w:sz w:val="20"/>
        </w:rPr>
        <w:t>Peñalver,</w:t>
      </w:r>
      <w:r>
        <w:rPr>
          <w:spacing w:val="-3"/>
          <w:sz w:val="20"/>
        </w:rPr>
        <w:t xml:space="preserve"> </w:t>
      </w:r>
      <w:r>
        <w:rPr>
          <w:sz w:val="20"/>
        </w:rPr>
        <w:t>de</w:t>
      </w:r>
      <w:r>
        <w:rPr>
          <w:spacing w:val="-2"/>
          <w:sz w:val="20"/>
        </w:rPr>
        <w:t xml:space="preserve"> </w:t>
      </w:r>
      <w:r>
        <w:rPr>
          <w:sz w:val="20"/>
        </w:rPr>
        <w:t>fecha</w:t>
      </w:r>
      <w:r>
        <w:rPr>
          <w:spacing w:val="-3"/>
          <w:sz w:val="20"/>
        </w:rPr>
        <w:t xml:space="preserve"> </w:t>
      </w:r>
      <w:r>
        <w:rPr>
          <w:sz w:val="20"/>
        </w:rPr>
        <w:t>17</w:t>
      </w:r>
      <w:r>
        <w:rPr>
          <w:spacing w:val="-2"/>
          <w:sz w:val="20"/>
        </w:rPr>
        <w:t xml:space="preserve"> </w:t>
      </w:r>
      <w:r>
        <w:rPr>
          <w:sz w:val="20"/>
        </w:rPr>
        <w:t>de</w:t>
      </w:r>
      <w:r>
        <w:rPr>
          <w:spacing w:val="-3"/>
          <w:sz w:val="20"/>
        </w:rPr>
        <w:t xml:space="preserve"> </w:t>
      </w:r>
      <w:r>
        <w:rPr>
          <w:sz w:val="20"/>
        </w:rPr>
        <w:t>julio</w:t>
      </w:r>
      <w:r>
        <w:rPr>
          <w:spacing w:val="-2"/>
          <w:sz w:val="20"/>
        </w:rPr>
        <w:t xml:space="preserve"> </w:t>
      </w:r>
      <w:r>
        <w:rPr>
          <w:sz w:val="20"/>
        </w:rPr>
        <w:t>de</w:t>
      </w:r>
      <w:r>
        <w:rPr>
          <w:spacing w:val="-2"/>
          <w:sz w:val="20"/>
        </w:rPr>
        <w:t xml:space="preserve"> 2.025</w:t>
      </w:r>
    </w:p>
    <w:p w14:paraId="6AFE624A" w14:textId="77777777" w:rsidR="00052788" w:rsidRDefault="00052788">
      <w:pPr>
        <w:pStyle w:val="Textoindependiente"/>
        <w:spacing w:before="61"/>
      </w:pPr>
    </w:p>
    <w:p w14:paraId="3C0DA5FF" w14:textId="77777777" w:rsidR="00052788" w:rsidRDefault="00000000">
      <w:pPr>
        <w:pStyle w:val="Prrafodelista"/>
        <w:numPr>
          <w:ilvl w:val="0"/>
          <w:numId w:val="16"/>
        </w:numPr>
        <w:tabs>
          <w:tab w:val="left" w:pos="1833"/>
        </w:tabs>
        <w:ind w:left="1833"/>
        <w:jc w:val="left"/>
        <w:rPr>
          <w:sz w:val="20"/>
        </w:rPr>
      </w:pPr>
      <w:r>
        <w:rPr>
          <w:noProof/>
          <w:sz w:val="20"/>
        </w:rPr>
        <mc:AlternateContent>
          <mc:Choice Requires="wps">
            <w:drawing>
              <wp:anchor distT="0" distB="0" distL="0" distR="0" simplePos="0" relativeHeight="15802880" behindDoc="0" locked="0" layoutInCell="1" allowOverlap="1" wp14:anchorId="3C6A5658" wp14:editId="567F3B5E">
                <wp:simplePos x="0" y="0"/>
                <wp:positionH relativeFrom="page">
                  <wp:posOffset>6807090</wp:posOffset>
                </wp:positionH>
                <wp:positionV relativeFrom="paragraph">
                  <wp:posOffset>194733</wp:posOffset>
                </wp:positionV>
                <wp:extent cx="419734" cy="3187065"/>
                <wp:effectExtent l="0" t="0" r="0" b="0"/>
                <wp:wrapNone/>
                <wp:docPr id="176" name="Text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A01231B"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8ACA557"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3C6A5658" id="Textbox 176" o:spid="_x0000_s1162" type="#_x0000_t202" style="position:absolute;left:0;text-align:left;margin-left:536pt;margin-top:15.35pt;width:33.05pt;height:250.95pt;z-index:158028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r6apA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" filled="f" stroked="f">
                <v:textbox style="layout-flow:vertical;mso-layout-flow-alt:bottom-to-top" inset="0,0,0,0">
                  <w:txbxContent>
                    <w:p w14:paraId="6A01231B"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8ACA557"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v:shape>
            </w:pict>
          </mc:Fallback>
        </mc:AlternateContent>
      </w:r>
      <w:r>
        <w:rPr>
          <w:sz w:val="20"/>
        </w:rPr>
        <w:t>Por</w:t>
      </w:r>
      <w:r>
        <w:rPr>
          <w:spacing w:val="-2"/>
          <w:sz w:val="20"/>
        </w:rPr>
        <w:t xml:space="preserve"> </w:t>
      </w:r>
      <w:r>
        <w:rPr>
          <w:sz w:val="20"/>
        </w:rPr>
        <w:t>el</w:t>
      </w:r>
      <w:r>
        <w:rPr>
          <w:spacing w:val="-2"/>
          <w:sz w:val="20"/>
        </w:rPr>
        <w:t xml:space="preserve"> </w:t>
      </w:r>
      <w:r>
        <w:rPr>
          <w:sz w:val="20"/>
        </w:rPr>
        <w:t>Técnico</w:t>
      </w:r>
      <w:r>
        <w:rPr>
          <w:spacing w:val="-2"/>
          <w:sz w:val="20"/>
        </w:rPr>
        <w:t xml:space="preserve"> </w:t>
      </w:r>
      <w:r>
        <w:rPr>
          <w:sz w:val="20"/>
        </w:rPr>
        <w:t>de</w:t>
      </w:r>
      <w:r>
        <w:rPr>
          <w:spacing w:val="-2"/>
          <w:sz w:val="20"/>
        </w:rPr>
        <w:t xml:space="preserve"> </w:t>
      </w:r>
      <w:r>
        <w:rPr>
          <w:sz w:val="20"/>
        </w:rPr>
        <w:t>Medio</w:t>
      </w:r>
      <w:r>
        <w:rPr>
          <w:spacing w:val="-2"/>
          <w:sz w:val="20"/>
        </w:rPr>
        <w:t xml:space="preserve"> </w:t>
      </w:r>
      <w:r>
        <w:rPr>
          <w:sz w:val="20"/>
        </w:rPr>
        <w:t>Ambiente,</w:t>
      </w:r>
      <w:r>
        <w:rPr>
          <w:spacing w:val="-2"/>
          <w:sz w:val="20"/>
        </w:rPr>
        <w:t xml:space="preserve"> </w:t>
      </w:r>
      <w:r>
        <w:rPr>
          <w:sz w:val="20"/>
        </w:rPr>
        <w:t>D.</w:t>
      </w:r>
      <w:r>
        <w:rPr>
          <w:spacing w:val="-2"/>
          <w:sz w:val="20"/>
        </w:rPr>
        <w:t xml:space="preserve"> </w:t>
      </w:r>
      <w:r>
        <w:rPr>
          <w:sz w:val="20"/>
        </w:rPr>
        <w:t>Miguel</w:t>
      </w:r>
      <w:r>
        <w:rPr>
          <w:spacing w:val="-2"/>
          <w:sz w:val="20"/>
        </w:rPr>
        <w:t xml:space="preserve"> </w:t>
      </w:r>
      <w:r>
        <w:rPr>
          <w:sz w:val="20"/>
        </w:rPr>
        <w:t>Ángel</w:t>
      </w:r>
      <w:r>
        <w:rPr>
          <w:spacing w:val="-2"/>
          <w:sz w:val="20"/>
        </w:rPr>
        <w:t xml:space="preserve"> </w:t>
      </w:r>
      <w:r>
        <w:rPr>
          <w:sz w:val="20"/>
        </w:rPr>
        <w:t>Sánchez,</w:t>
      </w:r>
      <w:r>
        <w:rPr>
          <w:spacing w:val="-2"/>
          <w:sz w:val="20"/>
        </w:rPr>
        <w:t xml:space="preserve"> </w:t>
      </w:r>
      <w:r>
        <w:rPr>
          <w:sz w:val="20"/>
        </w:rPr>
        <w:t>de</w:t>
      </w:r>
      <w:r>
        <w:rPr>
          <w:spacing w:val="-2"/>
          <w:sz w:val="20"/>
        </w:rPr>
        <w:t xml:space="preserve"> </w:t>
      </w:r>
      <w:r>
        <w:rPr>
          <w:sz w:val="20"/>
        </w:rPr>
        <w:t>fecha</w:t>
      </w:r>
      <w:r>
        <w:rPr>
          <w:spacing w:val="-2"/>
          <w:sz w:val="20"/>
        </w:rPr>
        <w:t xml:space="preserve"> </w:t>
      </w:r>
      <w:r>
        <w:rPr>
          <w:sz w:val="20"/>
        </w:rPr>
        <w:t>2</w:t>
      </w:r>
      <w:r>
        <w:rPr>
          <w:spacing w:val="-2"/>
          <w:sz w:val="20"/>
        </w:rPr>
        <w:t xml:space="preserve"> </w:t>
      </w:r>
      <w:r>
        <w:rPr>
          <w:sz w:val="20"/>
        </w:rPr>
        <w:t>de</w:t>
      </w:r>
      <w:r>
        <w:rPr>
          <w:spacing w:val="-2"/>
          <w:sz w:val="20"/>
        </w:rPr>
        <w:t xml:space="preserve"> </w:t>
      </w:r>
      <w:r>
        <w:rPr>
          <w:sz w:val="20"/>
        </w:rPr>
        <w:t>junio</w:t>
      </w:r>
      <w:r>
        <w:rPr>
          <w:spacing w:val="-2"/>
          <w:sz w:val="20"/>
        </w:rPr>
        <w:t xml:space="preserve"> </w:t>
      </w:r>
      <w:r>
        <w:rPr>
          <w:sz w:val="20"/>
        </w:rPr>
        <w:t>de</w:t>
      </w:r>
      <w:r>
        <w:rPr>
          <w:spacing w:val="-2"/>
          <w:sz w:val="20"/>
        </w:rPr>
        <w:t xml:space="preserve"> 2025.</w:t>
      </w:r>
    </w:p>
    <w:p w14:paraId="72A5FDE0" w14:textId="77777777" w:rsidR="00052788" w:rsidRDefault="00052788">
      <w:pPr>
        <w:pStyle w:val="Textoindependiente"/>
        <w:spacing w:before="60"/>
      </w:pPr>
    </w:p>
    <w:p w14:paraId="65097D33" w14:textId="77777777" w:rsidR="00052788" w:rsidRDefault="00000000">
      <w:pPr>
        <w:pStyle w:val="Prrafodelista"/>
        <w:numPr>
          <w:ilvl w:val="0"/>
          <w:numId w:val="16"/>
        </w:numPr>
        <w:tabs>
          <w:tab w:val="left" w:pos="1833"/>
        </w:tabs>
        <w:ind w:left="1833"/>
        <w:jc w:val="left"/>
        <w:rPr>
          <w:sz w:val="20"/>
        </w:rPr>
      </w:pPr>
      <w:r>
        <w:rPr>
          <w:sz w:val="20"/>
        </w:rPr>
        <w:t>Por</w:t>
      </w:r>
      <w:r>
        <w:rPr>
          <w:spacing w:val="-2"/>
          <w:sz w:val="20"/>
        </w:rPr>
        <w:t xml:space="preserve"> </w:t>
      </w:r>
      <w:r>
        <w:rPr>
          <w:sz w:val="20"/>
        </w:rPr>
        <w:t>el</w:t>
      </w:r>
      <w:r>
        <w:rPr>
          <w:spacing w:val="-2"/>
          <w:sz w:val="20"/>
        </w:rPr>
        <w:t xml:space="preserve"> </w:t>
      </w:r>
      <w:r>
        <w:rPr>
          <w:sz w:val="20"/>
        </w:rPr>
        <w:t>Ingeniero</w:t>
      </w:r>
      <w:r>
        <w:rPr>
          <w:spacing w:val="-2"/>
          <w:sz w:val="20"/>
        </w:rPr>
        <w:t xml:space="preserve"> </w:t>
      </w:r>
      <w:r>
        <w:rPr>
          <w:sz w:val="20"/>
        </w:rPr>
        <w:t>de</w:t>
      </w:r>
      <w:r>
        <w:rPr>
          <w:spacing w:val="-2"/>
          <w:sz w:val="20"/>
        </w:rPr>
        <w:t xml:space="preserve"> </w:t>
      </w:r>
      <w:r>
        <w:rPr>
          <w:sz w:val="20"/>
        </w:rPr>
        <w:t>Caminos</w:t>
      </w:r>
      <w:r>
        <w:rPr>
          <w:spacing w:val="-2"/>
          <w:sz w:val="20"/>
        </w:rPr>
        <w:t xml:space="preserve"> </w:t>
      </w:r>
      <w:r>
        <w:rPr>
          <w:sz w:val="20"/>
        </w:rPr>
        <w:t>Municipal,</w:t>
      </w:r>
      <w:r>
        <w:rPr>
          <w:spacing w:val="-2"/>
          <w:sz w:val="20"/>
        </w:rPr>
        <w:t xml:space="preserve"> </w:t>
      </w:r>
      <w:r>
        <w:rPr>
          <w:sz w:val="20"/>
        </w:rPr>
        <w:t>D.</w:t>
      </w:r>
      <w:r>
        <w:rPr>
          <w:spacing w:val="-2"/>
          <w:sz w:val="20"/>
        </w:rPr>
        <w:t xml:space="preserve"> </w:t>
      </w:r>
      <w:r>
        <w:rPr>
          <w:sz w:val="20"/>
        </w:rPr>
        <w:t>Manuel</w:t>
      </w:r>
      <w:r>
        <w:rPr>
          <w:spacing w:val="-1"/>
          <w:sz w:val="20"/>
        </w:rPr>
        <w:t xml:space="preserve"> </w:t>
      </w:r>
      <w:r>
        <w:rPr>
          <w:sz w:val="20"/>
        </w:rPr>
        <w:t>Ariño,</w:t>
      </w:r>
      <w:r>
        <w:rPr>
          <w:spacing w:val="-2"/>
          <w:sz w:val="20"/>
        </w:rPr>
        <w:t xml:space="preserve"> </w:t>
      </w:r>
      <w:r>
        <w:rPr>
          <w:sz w:val="20"/>
        </w:rPr>
        <w:t>de</w:t>
      </w:r>
      <w:r>
        <w:rPr>
          <w:spacing w:val="-2"/>
          <w:sz w:val="20"/>
        </w:rPr>
        <w:t xml:space="preserve"> </w:t>
      </w:r>
      <w:r>
        <w:rPr>
          <w:sz w:val="20"/>
        </w:rPr>
        <w:t>fecha</w:t>
      </w:r>
      <w:r>
        <w:rPr>
          <w:spacing w:val="-2"/>
          <w:sz w:val="20"/>
        </w:rPr>
        <w:t xml:space="preserve"> </w:t>
      </w:r>
      <w:r>
        <w:rPr>
          <w:sz w:val="20"/>
        </w:rPr>
        <w:t>6</w:t>
      </w:r>
      <w:r>
        <w:rPr>
          <w:spacing w:val="-2"/>
          <w:sz w:val="20"/>
        </w:rPr>
        <w:t xml:space="preserve"> </w:t>
      </w:r>
      <w:r>
        <w:rPr>
          <w:sz w:val="20"/>
        </w:rPr>
        <w:t>de</w:t>
      </w:r>
      <w:r>
        <w:rPr>
          <w:spacing w:val="-2"/>
          <w:sz w:val="20"/>
        </w:rPr>
        <w:t xml:space="preserve"> </w:t>
      </w:r>
      <w:r>
        <w:rPr>
          <w:sz w:val="20"/>
        </w:rPr>
        <w:t>febrero</w:t>
      </w:r>
      <w:r>
        <w:rPr>
          <w:spacing w:val="-2"/>
          <w:sz w:val="20"/>
        </w:rPr>
        <w:t xml:space="preserve"> </w:t>
      </w:r>
      <w:r>
        <w:rPr>
          <w:sz w:val="20"/>
        </w:rPr>
        <w:t>de</w:t>
      </w:r>
      <w:r>
        <w:rPr>
          <w:spacing w:val="-1"/>
          <w:sz w:val="20"/>
        </w:rPr>
        <w:t xml:space="preserve"> </w:t>
      </w:r>
      <w:r>
        <w:rPr>
          <w:spacing w:val="-2"/>
          <w:sz w:val="20"/>
        </w:rPr>
        <w:t>2025.</w:t>
      </w:r>
    </w:p>
    <w:p w14:paraId="3814ED10" w14:textId="77777777" w:rsidR="00052788" w:rsidRDefault="00052788">
      <w:pPr>
        <w:pStyle w:val="Textoindependiente"/>
        <w:spacing w:before="61"/>
      </w:pPr>
    </w:p>
    <w:p w14:paraId="15D748FF" w14:textId="4F8A211F" w:rsidR="00052788" w:rsidRDefault="00000000">
      <w:pPr>
        <w:pStyle w:val="Prrafodelista"/>
        <w:numPr>
          <w:ilvl w:val="0"/>
          <w:numId w:val="16"/>
        </w:numPr>
        <w:tabs>
          <w:tab w:val="left" w:pos="1833"/>
        </w:tabs>
        <w:ind w:left="1833"/>
        <w:jc w:val="left"/>
        <w:rPr>
          <w:sz w:val="20"/>
        </w:rPr>
      </w:pPr>
      <w:r>
        <w:rPr>
          <w:sz w:val="20"/>
        </w:rPr>
        <w:t>Por</w:t>
      </w:r>
      <w:r>
        <w:rPr>
          <w:spacing w:val="-2"/>
          <w:sz w:val="20"/>
        </w:rPr>
        <w:t xml:space="preserve"> </w:t>
      </w:r>
      <w:r>
        <w:rPr>
          <w:sz w:val="20"/>
        </w:rPr>
        <w:t>el</w:t>
      </w:r>
      <w:r>
        <w:rPr>
          <w:spacing w:val="-2"/>
          <w:sz w:val="20"/>
        </w:rPr>
        <w:t xml:space="preserve"> </w:t>
      </w:r>
      <w:r>
        <w:rPr>
          <w:sz w:val="20"/>
        </w:rPr>
        <w:t>Ingeniero</w:t>
      </w:r>
      <w:r>
        <w:rPr>
          <w:spacing w:val="-2"/>
          <w:sz w:val="20"/>
        </w:rPr>
        <w:t xml:space="preserve"> </w:t>
      </w:r>
      <w:r>
        <w:rPr>
          <w:sz w:val="20"/>
        </w:rPr>
        <w:t>Técnico</w:t>
      </w:r>
      <w:r>
        <w:rPr>
          <w:spacing w:val="-2"/>
          <w:sz w:val="20"/>
        </w:rPr>
        <w:t xml:space="preserve"> </w:t>
      </w:r>
      <w:r>
        <w:rPr>
          <w:sz w:val="20"/>
        </w:rPr>
        <w:t>Industrial,</w:t>
      </w:r>
      <w:r>
        <w:rPr>
          <w:spacing w:val="-2"/>
          <w:sz w:val="20"/>
        </w:rPr>
        <w:t xml:space="preserve"> </w:t>
      </w:r>
      <w:r w:rsidR="006C3B69">
        <w:rPr>
          <w:spacing w:val="-2"/>
          <w:sz w:val="20"/>
        </w:rPr>
        <w:t>D. J</w:t>
      </w:r>
      <w:r>
        <w:rPr>
          <w:sz w:val="20"/>
        </w:rPr>
        <w:t>osé</w:t>
      </w:r>
      <w:r>
        <w:rPr>
          <w:spacing w:val="-2"/>
          <w:sz w:val="20"/>
        </w:rPr>
        <w:t xml:space="preserve"> </w:t>
      </w:r>
      <w:r>
        <w:rPr>
          <w:sz w:val="20"/>
        </w:rPr>
        <w:t>Luis</w:t>
      </w:r>
      <w:r>
        <w:rPr>
          <w:spacing w:val="-1"/>
          <w:sz w:val="20"/>
        </w:rPr>
        <w:t xml:space="preserve"> </w:t>
      </w:r>
      <w:r>
        <w:rPr>
          <w:sz w:val="20"/>
        </w:rPr>
        <w:t>González,</w:t>
      </w:r>
      <w:r>
        <w:rPr>
          <w:spacing w:val="-2"/>
          <w:sz w:val="20"/>
        </w:rPr>
        <w:t xml:space="preserve"> </w:t>
      </w:r>
      <w:r>
        <w:rPr>
          <w:sz w:val="20"/>
        </w:rPr>
        <w:t>de</w:t>
      </w:r>
      <w:r>
        <w:rPr>
          <w:spacing w:val="-2"/>
          <w:sz w:val="20"/>
        </w:rPr>
        <w:t xml:space="preserve"> </w:t>
      </w:r>
      <w:r>
        <w:rPr>
          <w:sz w:val="20"/>
        </w:rPr>
        <w:t>fecha</w:t>
      </w:r>
      <w:r>
        <w:rPr>
          <w:spacing w:val="-2"/>
          <w:sz w:val="20"/>
        </w:rPr>
        <w:t xml:space="preserve"> </w:t>
      </w:r>
      <w:r>
        <w:rPr>
          <w:sz w:val="20"/>
        </w:rPr>
        <w:t>27</w:t>
      </w:r>
      <w:r>
        <w:rPr>
          <w:spacing w:val="-2"/>
          <w:sz w:val="20"/>
        </w:rPr>
        <w:t xml:space="preserve"> </w:t>
      </w:r>
      <w:r>
        <w:rPr>
          <w:sz w:val="20"/>
        </w:rPr>
        <w:t>de</w:t>
      </w:r>
      <w:r>
        <w:rPr>
          <w:spacing w:val="-2"/>
          <w:sz w:val="20"/>
        </w:rPr>
        <w:t xml:space="preserve"> </w:t>
      </w:r>
      <w:r>
        <w:rPr>
          <w:sz w:val="20"/>
        </w:rPr>
        <w:t>mayo</w:t>
      </w:r>
      <w:r>
        <w:rPr>
          <w:spacing w:val="-2"/>
          <w:sz w:val="20"/>
        </w:rPr>
        <w:t xml:space="preserve"> </w:t>
      </w:r>
      <w:r>
        <w:rPr>
          <w:sz w:val="20"/>
        </w:rPr>
        <w:t>de</w:t>
      </w:r>
      <w:r>
        <w:rPr>
          <w:spacing w:val="-1"/>
          <w:sz w:val="20"/>
        </w:rPr>
        <w:t xml:space="preserve"> </w:t>
      </w:r>
      <w:r>
        <w:rPr>
          <w:spacing w:val="-2"/>
          <w:sz w:val="20"/>
        </w:rPr>
        <w:t>2025.</w:t>
      </w:r>
    </w:p>
    <w:p w14:paraId="7F180B5E" w14:textId="77777777" w:rsidR="00052788" w:rsidRDefault="00052788">
      <w:pPr>
        <w:pStyle w:val="Textoindependiente"/>
        <w:spacing w:before="60"/>
      </w:pPr>
    </w:p>
    <w:p w14:paraId="5878FFD8" w14:textId="77777777" w:rsidR="00052788" w:rsidRDefault="00000000">
      <w:pPr>
        <w:pStyle w:val="Textoindependiente"/>
        <w:spacing w:before="1" w:line="292" w:lineRule="auto"/>
        <w:ind w:left="1276" w:right="1275"/>
        <w:jc w:val="both"/>
      </w:pPr>
      <w:r>
        <w:t>Obra al expediente Autorización de la Confederación Hidrográfica del Tajo, para la Ejecución de</w:t>
      </w:r>
      <w:r>
        <w:rPr>
          <w:spacing w:val="40"/>
        </w:rPr>
        <w:t xml:space="preserve"> </w:t>
      </w:r>
      <w:r>
        <w:t>Obras y Construcciones en Zona de Policía de Cauces, con referencia ZP- 0488/2024 firmada por el Comisario de Aguas con fecha19 de agosto de 2024.</w:t>
      </w:r>
    </w:p>
    <w:p w14:paraId="34FBF47C" w14:textId="77777777" w:rsidR="00052788" w:rsidRDefault="00052788">
      <w:pPr>
        <w:pStyle w:val="Textoindependiente"/>
        <w:spacing w:before="9"/>
      </w:pPr>
    </w:p>
    <w:p w14:paraId="40DF0BEB" w14:textId="77777777" w:rsidR="00052788" w:rsidRDefault="00000000">
      <w:pPr>
        <w:pStyle w:val="Textoindependiente"/>
        <w:ind w:left="1276"/>
      </w:pPr>
      <w:r>
        <w:t>A</w:t>
      </w:r>
      <w:r>
        <w:rPr>
          <w:spacing w:val="-1"/>
        </w:rPr>
        <w:t xml:space="preserve"> </w:t>
      </w:r>
      <w:r>
        <w:t>los</w:t>
      </w:r>
      <w:r>
        <w:rPr>
          <w:spacing w:val="-1"/>
        </w:rPr>
        <w:t xml:space="preserve"> </w:t>
      </w:r>
      <w:r>
        <w:t>anteriores</w:t>
      </w:r>
      <w:r>
        <w:rPr>
          <w:spacing w:val="-1"/>
        </w:rPr>
        <w:t xml:space="preserve"> </w:t>
      </w:r>
      <w:r>
        <w:t>antecedentes</w:t>
      </w:r>
      <w:r>
        <w:rPr>
          <w:spacing w:val="-1"/>
        </w:rPr>
        <w:t xml:space="preserve"> </w:t>
      </w:r>
      <w:r>
        <w:t>de hecho</w:t>
      </w:r>
      <w:r>
        <w:rPr>
          <w:spacing w:val="-1"/>
        </w:rPr>
        <w:t xml:space="preserve"> </w:t>
      </w:r>
      <w:r>
        <w:t>son</w:t>
      </w:r>
      <w:r>
        <w:rPr>
          <w:spacing w:val="-1"/>
        </w:rPr>
        <w:t xml:space="preserve"> </w:t>
      </w:r>
      <w:r>
        <w:t>aplicables</w:t>
      </w:r>
      <w:r>
        <w:rPr>
          <w:spacing w:val="-1"/>
        </w:rPr>
        <w:t xml:space="preserve"> </w:t>
      </w:r>
      <w:r>
        <w:t xml:space="preserve">los </w:t>
      </w:r>
      <w:r>
        <w:rPr>
          <w:spacing w:val="-2"/>
        </w:rPr>
        <w:t>siguientes,</w:t>
      </w:r>
    </w:p>
    <w:p w14:paraId="47D90C2A" w14:textId="77777777" w:rsidR="00052788" w:rsidRDefault="00052788">
      <w:pPr>
        <w:pStyle w:val="Textoindependiente"/>
        <w:spacing w:before="60"/>
      </w:pPr>
    </w:p>
    <w:p w14:paraId="6CB48045" w14:textId="77777777" w:rsidR="00052788" w:rsidRDefault="00000000">
      <w:pPr>
        <w:pStyle w:val="Ttulo4"/>
      </w:pPr>
      <w:r>
        <w:t xml:space="preserve">FUNDAMENTOS </w:t>
      </w:r>
      <w:r>
        <w:rPr>
          <w:spacing w:val="-2"/>
        </w:rPr>
        <w:t>JURÍDICOS.</w:t>
      </w:r>
    </w:p>
    <w:p w14:paraId="63A9CF2D" w14:textId="77777777" w:rsidR="00052788" w:rsidRDefault="00052788">
      <w:pPr>
        <w:pStyle w:val="Textoindependiente"/>
        <w:spacing w:before="61"/>
        <w:rPr>
          <w:b/>
        </w:rPr>
      </w:pPr>
    </w:p>
    <w:p w14:paraId="047DD1C9" w14:textId="77777777" w:rsidR="00052788" w:rsidRDefault="00000000">
      <w:pPr>
        <w:pStyle w:val="Textoindependiente"/>
        <w:ind w:left="1276"/>
      </w:pPr>
      <w:r>
        <w:t>La</w:t>
      </w:r>
      <w:r>
        <w:rPr>
          <w:spacing w:val="-7"/>
        </w:rPr>
        <w:t xml:space="preserve"> </w:t>
      </w:r>
      <w:r>
        <w:t>Legislación</w:t>
      </w:r>
      <w:r>
        <w:rPr>
          <w:spacing w:val="-7"/>
        </w:rPr>
        <w:t xml:space="preserve"> </w:t>
      </w:r>
      <w:r>
        <w:t>aplicable</w:t>
      </w:r>
      <w:r>
        <w:rPr>
          <w:spacing w:val="-6"/>
        </w:rPr>
        <w:t xml:space="preserve"> </w:t>
      </w:r>
      <w:r>
        <w:t>viene</w:t>
      </w:r>
      <w:r>
        <w:rPr>
          <w:spacing w:val="-7"/>
        </w:rPr>
        <w:t xml:space="preserve"> </w:t>
      </w:r>
      <w:r>
        <w:t>determinada</w:t>
      </w:r>
      <w:r>
        <w:rPr>
          <w:spacing w:val="-6"/>
        </w:rPr>
        <w:t xml:space="preserve"> </w:t>
      </w:r>
      <w:r>
        <w:rPr>
          <w:spacing w:val="-4"/>
        </w:rPr>
        <w:t>por:</w:t>
      </w:r>
    </w:p>
    <w:p w14:paraId="69E5B6BA" w14:textId="77777777" w:rsidR="00052788" w:rsidRDefault="00052788">
      <w:pPr>
        <w:pStyle w:val="Textoindependiente"/>
        <w:spacing w:before="61"/>
      </w:pPr>
    </w:p>
    <w:p w14:paraId="2C9FEBF1" w14:textId="77777777" w:rsidR="00052788" w:rsidRDefault="00000000">
      <w:pPr>
        <w:pStyle w:val="Prrafodelista"/>
        <w:numPr>
          <w:ilvl w:val="0"/>
          <w:numId w:val="15"/>
        </w:numPr>
        <w:tabs>
          <w:tab w:val="left" w:pos="1544"/>
        </w:tabs>
        <w:spacing w:line="292" w:lineRule="auto"/>
        <w:ind w:right="1276" w:firstLine="0"/>
        <w:rPr>
          <w:sz w:val="20"/>
        </w:rPr>
      </w:pPr>
      <w:r>
        <w:rPr>
          <w:sz w:val="20"/>
        </w:rPr>
        <w:t>Los</w:t>
      </w:r>
      <w:r>
        <w:rPr>
          <w:spacing w:val="14"/>
          <w:sz w:val="20"/>
        </w:rPr>
        <w:t xml:space="preserve"> </w:t>
      </w:r>
      <w:r>
        <w:rPr>
          <w:sz w:val="20"/>
        </w:rPr>
        <w:t>artículos</w:t>
      </w:r>
      <w:r>
        <w:rPr>
          <w:spacing w:val="14"/>
          <w:sz w:val="20"/>
        </w:rPr>
        <w:t xml:space="preserve"> </w:t>
      </w:r>
      <w:r>
        <w:rPr>
          <w:sz w:val="20"/>
        </w:rPr>
        <w:t>151,</w:t>
      </w:r>
      <w:r>
        <w:rPr>
          <w:spacing w:val="14"/>
          <w:sz w:val="20"/>
        </w:rPr>
        <w:t xml:space="preserve"> </w:t>
      </w:r>
      <w:r>
        <w:rPr>
          <w:sz w:val="20"/>
        </w:rPr>
        <w:t>152</w:t>
      </w:r>
      <w:r>
        <w:rPr>
          <w:spacing w:val="14"/>
          <w:sz w:val="20"/>
        </w:rPr>
        <w:t xml:space="preserve"> </w:t>
      </w:r>
      <w:r>
        <w:rPr>
          <w:sz w:val="20"/>
        </w:rPr>
        <w:t>a</w:t>
      </w:r>
      <w:r>
        <w:rPr>
          <w:spacing w:val="14"/>
          <w:sz w:val="20"/>
        </w:rPr>
        <w:t xml:space="preserve"> </w:t>
      </w:r>
      <w:r>
        <w:rPr>
          <w:sz w:val="20"/>
        </w:rPr>
        <w:t>154</w:t>
      </w:r>
      <w:r>
        <w:rPr>
          <w:spacing w:val="14"/>
          <w:sz w:val="20"/>
        </w:rPr>
        <w:t xml:space="preserve"> </w:t>
      </w:r>
      <w:r>
        <w:rPr>
          <w:sz w:val="20"/>
        </w:rPr>
        <w:t>y</w:t>
      </w:r>
      <w:r>
        <w:rPr>
          <w:spacing w:val="14"/>
          <w:sz w:val="20"/>
        </w:rPr>
        <w:t xml:space="preserve"> </w:t>
      </w:r>
      <w:r>
        <w:rPr>
          <w:sz w:val="20"/>
        </w:rPr>
        <w:t>158</w:t>
      </w:r>
      <w:r>
        <w:rPr>
          <w:spacing w:val="14"/>
          <w:sz w:val="20"/>
        </w:rPr>
        <w:t xml:space="preserve"> </w:t>
      </w:r>
      <w:r>
        <w:rPr>
          <w:sz w:val="20"/>
        </w:rPr>
        <w:t>de</w:t>
      </w:r>
      <w:r>
        <w:rPr>
          <w:spacing w:val="14"/>
          <w:sz w:val="20"/>
        </w:rPr>
        <w:t xml:space="preserve"> </w:t>
      </w:r>
      <w:r>
        <w:rPr>
          <w:sz w:val="20"/>
        </w:rPr>
        <w:t>la</w:t>
      </w:r>
      <w:r>
        <w:rPr>
          <w:spacing w:val="14"/>
          <w:sz w:val="20"/>
        </w:rPr>
        <w:t xml:space="preserve"> </w:t>
      </w:r>
      <w:r>
        <w:rPr>
          <w:sz w:val="20"/>
        </w:rPr>
        <w:t>Ley</w:t>
      </w:r>
      <w:r>
        <w:rPr>
          <w:spacing w:val="14"/>
          <w:sz w:val="20"/>
        </w:rPr>
        <w:t xml:space="preserve"> </w:t>
      </w:r>
      <w:r>
        <w:rPr>
          <w:sz w:val="20"/>
        </w:rPr>
        <w:t>9/2001,</w:t>
      </w:r>
      <w:r>
        <w:rPr>
          <w:spacing w:val="14"/>
          <w:sz w:val="20"/>
        </w:rPr>
        <w:t xml:space="preserve"> </w:t>
      </w:r>
      <w:r>
        <w:rPr>
          <w:sz w:val="20"/>
        </w:rPr>
        <w:t>de</w:t>
      </w:r>
      <w:r>
        <w:rPr>
          <w:spacing w:val="14"/>
          <w:sz w:val="20"/>
        </w:rPr>
        <w:t xml:space="preserve"> </w:t>
      </w:r>
      <w:r>
        <w:rPr>
          <w:sz w:val="20"/>
        </w:rPr>
        <w:t>17</w:t>
      </w:r>
      <w:r>
        <w:rPr>
          <w:spacing w:val="14"/>
          <w:sz w:val="20"/>
        </w:rPr>
        <w:t xml:space="preserve"> </w:t>
      </w:r>
      <w:r>
        <w:rPr>
          <w:sz w:val="20"/>
        </w:rPr>
        <w:t>de</w:t>
      </w:r>
      <w:r>
        <w:rPr>
          <w:spacing w:val="14"/>
          <w:sz w:val="20"/>
        </w:rPr>
        <w:t xml:space="preserve"> </w:t>
      </w:r>
      <w:r>
        <w:rPr>
          <w:sz w:val="20"/>
        </w:rPr>
        <w:t>julio,</w:t>
      </w:r>
      <w:r>
        <w:rPr>
          <w:spacing w:val="14"/>
          <w:sz w:val="20"/>
        </w:rPr>
        <w:t xml:space="preserve"> </w:t>
      </w:r>
      <w:r>
        <w:rPr>
          <w:sz w:val="20"/>
        </w:rPr>
        <w:t>del</w:t>
      </w:r>
      <w:r>
        <w:rPr>
          <w:spacing w:val="14"/>
          <w:sz w:val="20"/>
        </w:rPr>
        <w:t xml:space="preserve"> </w:t>
      </w:r>
      <w:r>
        <w:rPr>
          <w:sz w:val="20"/>
        </w:rPr>
        <w:t>Suelo,</w:t>
      </w:r>
      <w:r>
        <w:rPr>
          <w:spacing w:val="14"/>
          <w:sz w:val="20"/>
        </w:rPr>
        <w:t xml:space="preserve"> </w:t>
      </w:r>
      <w:r>
        <w:rPr>
          <w:sz w:val="20"/>
        </w:rPr>
        <w:t>de</w:t>
      </w:r>
      <w:r>
        <w:rPr>
          <w:spacing w:val="14"/>
          <w:sz w:val="20"/>
        </w:rPr>
        <w:t xml:space="preserve"> </w:t>
      </w:r>
      <w:r>
        <w:rPr>
          <w:sz w:val="20"/>
        </w:rPr>
        <w:t>la</w:t>
      </w:r>
      <w:r>
        <w:rPr>
          <w:spacing w:val="14"/>
          <w:sz w:val="20"/>
        </w:rPr>
        <w:t xml:space="preserve"> </w:t>
      </w:r>
      <w:r>
        <w:rPr>
          <w:sz w:val="20"/>
        </w:rPr>
        <w:t>Comunidad de Madrid.</w:t>
      </w:r>
    </w:p>
    <w:p w14:paraId="0E2B4562" w14:textId="77777777" w:rsidR="00052788" w:rsidRDefault="00052788">
      <w:pPr>
        <w:pStyle w:val="Textoindependiente"/>
        <w:spacing w:before="10"/>
      </w:pPr>
    </w:p>
    <w:p w14:paraId="2D11895C" w14:textId="77777777" w:rsidR="00052788" w:rsidRDefault="00000000">
      <w:pPr>
        <w:pStyle w:val="Prrafodelista"/>
        <w:numPr>
          <w:ilvl w:val="0"/>
          <w:numId w:val="15"/>
        </w:numPr>
        <w:tabs>
          <w:tab w:val="left" w:pos="1538"/>
        </w:tabs>
        <w:spacing w:line="292" w:lineRule="auto"/>
        <w:ind w:right="1276" w:firstLine="0"/>
        <w:rPr>
          <w:sz w:val="20"/>
        </w:rPr>
      </w:pPr>
      <w:r>
        <w:rPr>
          <w:sz w:val="20"/>
        </w:rPr>
        <w:t>El artículo 127.1 e) de la Ley 7/1985 de la Ley 7/1985, de 2 de abril, Reguladora de las Bases del Régimen Local.</w:t>
      </w:r>
    </w:p>
    <w:p w14:paraId="14CF5036" w14:textId="77777777" w:rsidR="00052788" w:rsidRDefault="00052788">
      <w:pPr>
        <w:pStyle w:val="Textoindependiente"/>
        <w:spacing w:before="9"/>
      </w:pPr>
    </w:p>
    <w:p w14:paraId="7044ED86" w14:textId="01258120" w:rsidR="00052788" w:rsidRDefault="00000000">
      <w:pPr>
        <w:pStyle w:val="Textoindependiente"/>
        <w:spacing w:before="1" w:line="292" w:lineRule="auto"/>
        <w:ind w:left="1276" w:right="1275"/>
        <w:jc w:val="both"/>
      </w:pPr>
      <w:r>
        <w:rPr>
          <w:noProof/>
        </w:rPr>
        <mc:AlternateContent>
          <mc:Choice Requires="wps">
            <w:drawing>
              <wp:anchor distT="0" distB="0" distL="0" distR="0" simplePos="0" relativeHeight="15803392" behindDoc="0" locked="0" layoutInCell="1" allowOverlap="1" wp14:anchorId="6A157756" wp14:editId="5490178D">
                <wp:simplePos x="0" y="0"/>
                <wp:positionH relativeFrom="page">
                  <wp:posOffset>6965929</wp:posOffset>
                </wp:positionH>
                <wp:positionV relativeFrom="paragraph">
                  <wp:posOffset>205484</wp:posOffset>
                </wp:positionV>
                <wp:extent cx="263525" cy="3312160"/>
                <wp:effectExtent l="0" t="0" r="0" b="0"/>
                <wp:wrapNone/>
                <wp:docPr id="177" name="Text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6AC41486" w14:textId="16D75A75"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F54525C"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60E89306"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63</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6A157756" id="Textbox 177" o:spid="_x0000_s1163" type="#_x0000_t202" style="position:absolute;left:0;text-align:left;margin-left:548.5pt;margin-top:16.2pt;width:20.75pt;height:260.8pt;z-index:158033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" filled="f" stroked="f">
                <v:textbox style="layout-flow:vertical;mso-layout-flow-alt:bottom-to-top" inset="0,0,0,0">
                  <w:txbxContent>
                    <w:p w14:paraId="6AC41486" w14:textId="16D75A75"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F54525C"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60E89306"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63</w:t>
                      </w:r>
                      <w:r>
                        <w:rPr>
                          <w:spacing w:val="-6"/>
                          <w:sz w:val="12"/>
                        </w:rPr>
                        <w:t xml:space="preserve"> </w:t>
                      </w:r>
                      <w:r>
                        <w:rPr>
                          <w:sz w:val="12"/>
                        </w:rPr>
                        <w:t>de</w:t>
                      </w:r>
                      <w:r>
                        <w:rPr>
                          <w:spacing w:val="-6"/>
                          <w:sz w:val="12"/>
                        </w:rPr>
                        <w:t xml:space="preserve"> </w:t>
                      </w:r>
                      <w:r>
                        <w:rPr>
                          <w:spacing w:val="-5"/>
                          <w:sz w:val="12"/>
                        </w:rPr>
                        <w:t>112</w:t>
                      </w:r>
                    </w:p>
                  </w:txbxContent>
                </v:textbox>
                <w10:wrap anchorx="page"/>
              </v:shape>
            </w:pict>
          </mc:Fallback>
        </mc:AlternateContent>
      </w:r>
      <w:r>
        <w:t>Plan General de Ordenación Urbana de Las Rozas de Madrid. aprobado definitivamente por el Consejo de Gobierno de la Comunidad de Madrid en diciembre de 1994, publicado en el B.O.C.M.</w:t>
      </w:r>
      <w:r w:rsidR="006C3B69">
        <w:t>,</w:t>
      </w:r>
      <w:r>
        <w:t xml:space="preserve"> de fecha 21 de ese mismo mes y año.</w:t>
      </w:r>
    </w:p>
    <w:p w14:paraId="1F591994" w14:textId="77777777" w:rsidR="00052788" w:rsidRDefault="00052788">
      <w:pPr>
        <w:pStyle w:val="Textoindependiente"/>
        <w:spacing w:before="9"/>
      </w:pPr>
    </w:p>
    <w:p w14:paraId="38370BD2" w14:textId="77777777" w:rsidR="00052788" w:rsidRDefault="00000000">
      <w:pPr>
        <w:pStyle w:val="Textoindependiente"/>
        <w:spacing w:line="292" w:lineRule="auto"/>
        <w:ind w:left="1276" w:right="1275"/>
        <w:jc w:val="both"/>
      </w:pPr>
      <w:r>
        <w:rPr>
          <w:b/>
        </w:rPr>
        <w:t xml:space="preserve">1º.- </w:t>
      </w:r>
      <w:r>
        <w:t>De conformidad con lo establecido en el artículo 151 a) de la Ley 9/01, de 17 de julio, del Suelo</w:t>
      </w:r>
      <w:r>
        <w:rPr>
          <w:spacing w:val="40"/>
        </w:rPr>
        <w:t xml:space="preserve"> </w:t>
      </w:r>
      <w:r>
        <w:t>de la Comunidad de Madrid, establece que licencia urbanística, es el acto administrativo reglado por</w:t>
      </w:r>
      <w:r>
        <w:rPr>
          <w:spacing w:val="40"/>
        </w:rPr>
        <w:t xml:space="preserve"> </w:t>
      </w:r>
      <w:r>
        <w:t>el que el ayuntamiento resuelve autorizar al interesado a realizar una actuación de construcción y edificación, de implantación, desarrollo o modificación de actividad o cualquier otro acto de uso del suelo, expresando el objeto de esta, las condiciones y los plazos de ejercicio conforme a lo establecido en la normativa aplicable.</w:t>
      </w:r>
    </w:p>
    <w:p w14:paraId="32CD54F3" w14:textId="77777777" w:rsidR="00052788" w:rsidRDefault="00052788">
      <w:pPr>
        <w:pStyle w:val="Textoindependiente"/>
        <w:spacing w:before="14"/>
      </w:pPr>
    </w:p>
    <w:p w14:paraId="0A40CA11" w14:textId="77777777" w:rsidR="00052788" w:rsidRDefault="00000000">
      <w:pPr>
        <w:pStyle w:val="Textoindependiente"/>
        <w:spacing w:line="292" w:lineRule="auto"/>
        <w:ind w:left="1276" w:right="1275"/>
        <w:jc w:val="both"/>
      </w:pPr>
      <w:r>
        <w:t>Por otra parte, el 152 b) de la citada Ley de Madrid dispone que: están sujetos a licencia urbanística, los</w:t>
      </w:r>
      <w:r>
        <w:rPr>
          <w:spacing w:val="40"/>
        </w:rPr>
        <w:t xml:space="preserve"> </w:t>
      </w:r>
      <w:r>
        <w:t>actos</w:t>
      </w:r>
      <w:r>
        <w:rPr>
          <w:spacing w:val="40"/>
        </w:rPr>
        <w:t xml:space="preserve"> </w:t>
      </w:r>
      <w:r>
        <w:t>de</w:t>
      </w:r>
      <w:r>
        <w:rPr>
          <w:spacing w:val="40"/>
        </w:rPr>
        <w:t xml:space="preserve"> </w:t>
      </w:r>
      <w:r>
        <w:t>edificación</w:t>
      </w:r>
      <w:r>
        <w:rPr>
          <w:spacing w:val="40"/>
        </w:rPr>
        <w:t xml:space="preserve"> </w:t>
      </w:r>
      <w:r>
        <w:t>y</w:t>
      </w:r>
      <w:r>
        <w:rPr>
          <w:spacing w:val="40"/>
        </w:rPr>
        <w:t xml:space="preserve"> </w:t>
      </w:r>
      <w:r>
        <w:t>uso</w:t>
      </w:r>
      <w:r>
        <w:rPr>
          <w:spacing w:val="40"/>
        </w:rPr>
        <w:t xml:space="preserve"> </w:t>
      </w:r>
      <w:r>
        <w:t>del</w:t>
      </w:r>
      <w:r>
        <w:rPr>
          <w:spacing w:val="40"/>
        </w:rPr>
        <w:t xml:space="preserve"> </w:t>
      </w:r>
      <w:r>
        <w:t>suelo</w:t>
      </w:r>
      <w:r>
        <w:rPr>
          <w:spacing w:val="40"/>
        </w:rPr>
        <w:t xml:space="preserve"> </w:t>
      </w:r>
      <w:r>
        <w:t>y</w:t>
      </w:r>
      <w:r>
        <w:rPr>
          <w:spacing w:val="40"/>
        </w:rPr>
        <w:t xml:space="preserve"> </w:t>
      </w:r>
      <w:r>
        <w:t>vuelo</w:t>
      </w:r>
      <w:r>
        <w:rPr>
          <w:spacing w:val="40"/>
        </w:rPr>
        <w:t xml:space="preserve"> </w:t>
      </w:r>
      <w:r>
        <w:t>que,</w:t>
      </w:r>
      <w:r>
        <w:rPr>
          <w:spacing w:val="40"/>
        </w:rPr>
        <w:t xml:space="preserve"> </w:t>
      </w:r>
      <w:r>
        <w:t>con</w:t>
      </w:r>
      <w:r>
        <w:rPr>
          <w:spacing w:val="40"/>
        </w:rPr>
        <w:t xml:space="preserve"> </w:t>
      </w:r>
      <w:r>
        <w:t>arreglo</w:t>
      </w:r>
      <w:r>
        <w:rPr>
          <w:spacing w:val="40"/>
        </w:rPr>
        <w:t xml:space="preserve"> </w:t>
      </w:r>
      <w:r>
        <w:t>a</w:t>
      </w:r>
      <w:r>
        <w:rPr>
          <w:spacing w:val="40"/>
        </w:rPr>
        <w:t xml:space="preserve"> </w:t>
      </w:r>
      <w:r>
        <w:t>la</w:t>
      </w:r>
      <w:r>
        <w:rPr>
          <w:spacing w:val="40"/>
        </w:rPr>
        <w:t xml:space="preserve"> </w:t>
      </w:r>
      <w:r>
        <w:t>normativa</w:t>
      </w:r>
      <w:r>
        <w:rPr>
          <w:spacing w:val="40"/>
        </w:rPr>
        <w:t xml:space="preserve"> </w:t>
      </w:r>
      <w:r>
        <w:t>general</w:t>
      </w:r>
      <w:r>
        <w:rPr>
          <w:spacing w:val="40"/>
        </w:rPr>
        <w:t xml:space="preserve"> </w:t>
      </w:r>
      <w:r>
        <w:t>de ordenación de la edificación, precisen de proyecto.</w:t>
      </w:r>
    </w:p>
    <w:p w14:paraId="7294B534" w14:textId="77777777" w:rsidR="00052788" w:rsidRDefault="00052788">
      <w:pPr>
        <w:pStyle w:val="Textoindependiente"/>
        <w:spacing w:before="9"/>
      </w:pPr>
    </w:p>
    <w:p w14:paraId="4DF89396" w14:textId="79DC61F5" w:rsidR="00052788" w:rsidRDefault="00000000">
      <w:pPr>
        <w:pStyle w:val="Textoindependiente"/>
        <w:spacing w:before="1" w:line="292" w:lineRule="auto"/>
        <w:ind w:left="1276" w:right="1275"/>
        <w:jc w:val="both"/>
      </w:pPr>
      <w:r>
        <w:rPr>
          <w:b/>
        </w:rPr>
        <w:t xml:space="preserve">2º.- </w:t>
      </w:r>
      <w:r>
        <w:t>El objeto de la licencia es la construcción de un almacén vertical mecanizado con una superficie de 22,68 m², al que se colocarán bandejas que permitirán la clasificación y el acceso a los diferentes componentes mecánicos que se almacenen en las mismas. La función del almacén vertical será la clasificación y almacenaje de diferentes piezas de repuestos relacionadas con la actividad principal</w:t>
      </w:r>
      <w:r>
        <w:rPr>
          <w:spacing w:val="80"/>
        </w:rPr>
        <w:t xml:space="preserve"> </w:t>
      </w:r>
      <w:r>
        <w:t>de</w:t>
      </w:r>
      <w:r>
        <w:rPr>
          <w:spacing w:val="23"/>
        </w:rPr>
        <w:t xml:space="preserve"> </w:t>
      </w:r>
      <w:r>
        <w:t>la</w:t>
      </w:r>
      <w:r>
        <w:rPr>
          <w:spacing w:val="23"/>
        </w:rPr>
        <w:t xml:space="preserve"> </w:t>
      </w:r>
      <w:r>
        <w:t>empresa</w:t>
      </w:r>
      <w:r>
        <w:rPr>
          <w:spacing w:val="23"/>
        </w:rPr>
        <w:t xml:space="preserve"> </w:t>
      </w:r>
      <w:r>
        <w:t>Talgo</w:t>
      </w:r>
      <w:r>
        <w:rPr>
          <w:spacing w:val="23"/>
        </w:rPr>
        <w:t xml:space="preserve"> </w:t>
      </w:r>
      <w:r>
        <w:t>en</w:t>
      </w:r>
      <w:r>
        <w:rPr>
          <w:spacing w:val="23"/>
        </w:rPr>
        <w:t xml:space="preserve"> </w:t>
      </w:r>
      <w:r w:rsidR="006C3B69">
        <w:t>p</w:t>
      </w:r>
      <w:r>
        <w:t>aseo</w:t>
      </w:r>
      <w:r>
        <w:rPr>
          <w:spacing w:val="23"/>
        </w:rPr>
        <w:t xml:space="preserve"> </w:t>
      </w:r>
      <w:r>
        <w:t>Tren</w:t>
      </w:r>
      <w:r>
        <w:rPr>
          <w:spacing w:val="23"/>
        </w:rPr>
        <w:t xml:space="preserve"> </w:t>
      </w:r>
      <w:r>
        <w:t>Talgo</w:t>
      </w:r>
      <w:r>
        <w:rPr>
          <w:spacing w:val="23"/>
        </w:rPr>
        <w:t xml:space="preserve"> </w:t>
      </w:r>
      <w:r>
        <w:t>nº</w:t>
      </w:r>
      <w:r>
        <w:rPr>
          <w:spacing w:val="23"/>
        </w:rPr>
        <w:t xml:space="preserve"> </w:t>
      </w:r>
      <w:r>
        <w:t>2</w:t>
      </w:r>
      <w:r w:rsidR="006C3B69">
        <w:t>,</w:t>
      </w:r>
      <w:r>
        <w:rPr>
          <w:spacing w:val="23"/>
        </w:rPr>
        <w:t xml:space="preserve"> </w:t>
      </w:r>
      <w:r>
        <w:t>Las</w:t>
      </w:r>
      <w:r>
        <w:rPr>
          <w:spacing w:val="23"/>
        </w:rPr>
        <w:t xml:space="preserve"> </w:t>
      </w:r>
      <w:r>
        <w:t>Rozas</w:t>
      </w:r>
      <w:r>
        <w:rPr>
          <w:spacing w:val="23"/>
        </w:rPr>
        <w:t xml:space="preserve"> </w:t>
      </w:r>
      <w:r>
        <w:t>de</w:t>
      </w:r>
      <w:r>
        <w:rPr>
          <w:spacing w:val="23"/>
        </w:rPr>
        <w:t xml:space="preserve"> </w:t>
      </w:r>
      <w:r>
        <w:t>Madrid</w:t>
      </w:r>
      <w:r>
        <w:rPr>
          <w:spacing w:val="23"/>
        </w:rPr>
        <w:t xml:space="preserve"> </w:t>
      </w:r>
      <w:r>
        <w:t>que,</w:t>
      </w:r>
      <w:r>
        <w:rPr>
          <w:spacing w:val="23"/>
        </w:rPr>
        <w:t xml:space="preserve"> </w:t>
      </w:r>
      <w:r>
        <w:t>de</w:t>
      </w:r>
      <w:r>
        <w:rPr>
          <w:spacing w:val="23"/>
        </w:rPr>
        <w:t xml:space="preserve"> </w:t>
      </w:r>
      <w:r>
        <w:t>conformidad</w:t>
      </w:r>
      <w:r>
        <w:rPr>
          <w:spacing w:val="23"/>
        </w:rPr>
        <w:t xml:space="preserve"> </w:t>
      </w:r>
      <w:r>
        <w:t>con</w:t>
      </w:r>
      <w:r>
        <w:rPr>
          <w:spacing w:val="23"/>
        </w:rPr>
        <w:t xml:space="preserve"> </w:t>
      </w:r>
      <w:r>
        <w:rPr>
          <w:spacing w:val="-5"/>
        </w:rPr>
        <w:t>lo</w:t>
      </w:r>
    </w:p>
    <w:p w14:paraId="5442B988" w14:textId="77777777" w:rsidR="00052788" w:rsidRDefault="00052788">
      <w:pPr>
        <w:pStyle w:val="Textoindependiente"/>
        <w:spacing w:line="292" w:lineRule="auto"/>
        <w:jc w:val="both"/>
        <w:sectPr w:rsidR="00052788">
          <w:pgSz w:w="11910" w:h="16840"/>
          <w:pgMar w:top="1260" w:right="140" w:bottom="1260" w:left="141" w:header="225" w:footer="1060" w:gutter="0"/>
          <w:cols w:space="720"/>
        </w:sectPr>
      </w:pPr>
    </w:p>
    <w:p w14:paraId="1ED480A8" w14:textId="77777777" w:rsidR="00052788" w:rsidRDefault="00000000">
      <w:pPr>
        <w:pStyle w:val="Textoindependiente"/>
        <w:spacing w:before="180" w:line="292" w:lineRule="auto"/>
        <w:ind w:left="1276" w:right="1275"/>
        <w:jc w:val="both"/>
      </w:pPr>
      <w:r>
        <w:t>dispuesto en el artículo 158 de la Ley del Suelo de Madrid en relación con el artículo 3.5.13 de las Normas Urbanísticas del vigente Plan General de Ordenación Urbana de Las Rozas de Madrid, deberán iniciarse en el plazo de seis meses y deberán quedar terminadas dentro de los tres años siguientes a la fecha de la notificación de la presente licencia.</w:t>
      </w:r>
    </w:p>
    <w:p w14:paraId="5958763C" w14:textId="77777777" w:rsidR="00052788" w:rsidRDefault="00052788">
      <w:pPr>
        <w:pStyle w:val="Textoindependiente"/>
        <w:spacing w:before="10"/>
      </w:pPr>
    </w:p>
    <w:p w14:paraId="31BCC765" w14:textId="77777777" w:rsidR="00052788" w:rsidRDefault="00000000">
      <w:pPr>
        <w:pStyle w:val="Textoindependiente"/>
        <w:spacing w:line="295" w:lineRule="auto"/>
        <w:ind w:left="1276" w:right="1276"/>
        <w:jc w:val="both"/>
      </w:pPr>
      <w:r>
        <w:rPr>
          <w:b/>
        </w:rPr>
        <w:t xml:space="preserve">3º.- </w:t>
      </w:r>
      <w:r>
        <w:t>Es competente para resolver el procedimiento la Junta de Gobierno Local en virtud de lo</w:t>
      </w:r>
      <w:r>
        <w:rPr>
          <w:spacing w:val="40"/>
        </w:rPr>
        <w:t xml:space="preserve"> </w:t>
      </w:r>
      <w:r>
        <w:t>dispuesto en el artículo 127.1.e) de la Ley 7/1985, de 2 de abril, Reguladora de las Bases de</w:t>
      </w:r>
      <w:r>
        <w:rPr>
          <w:spacing w:val="80"/>
        </w:rPr>
        <w:t xml:space="preserve"> </w:t>
      </w:r>
      <w:r>
        <w:t>Régimen Local.</w:t>
      </w:r>
    </w:p>
    <w:p w14:paraId="323A413D" w14:textId="77777777" w:rsidR="00052788" w:rsidRDefault="00052788">
      <w:pPr>
        <w:pStyle w:val="Textoindependiente"/>
        <w:spacing w:before="6"/>
      </w:pPr>
    </w:p>
    <w:p w14:paraId="7FE588F0" w14:textId="77777777" w:rsidR="00052788" w:rsidRDefault="00000000">
      <w:pPr>
        <w:pStyle w:val="Textoindependiente"/>
        <w:spacing w:line="292" w:lineRule="auto"/>
        <w:ind w:left="1276" w:right="1275"/>
        <w:jc w:val="both"/>
      </w:pPr>
      <w:r>
        <w:rPr>
          <w:noProof/>
        </w:rPr>
        <mc:AlternateContent>
          <mc:Choice Requires="wps">
            <w:drawing>
              <wp:anchor distT="0" distB="0" distL="0" distR="0" simplePos="0" relativeHeight="15803904" behindDoc="0" locked="0" layoutInCell="1" allowOverlap="1" wp14:anchorId="36E458FC" wp14:editId="71369070">
                <wp:simplePos x="0" y="0"/>
                <wp:positionH relativeFrom="page">
                  <wp:posOffset>6807090</wp:posOffset>
                </wp:positionH>
                <wp:positionV relativeFrom="paragraph">
                  <wp:posOffset>349854</wp:posOffset>
                </wp:positionV>
                <wp:extent cx="419734" cy="3187065"/>
                <wp:effectExtent l="0" t="0" r="0" b="0"/>
                <wp:wrapNone/>
                <wp:docPr id="178" name="Text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39D263E"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ED105FE"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36E458FC" id="Textbox 178" o:spid="_x0000_s1164" type="#_x0000_t202" style="position:absolute;left:0;text-align:left;margin-left:536pt;margin-top:27.55pt;width:33.05pt;height:250.95pt;z-index:158039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2Y9pAEAADM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" filled="f" stroked="f">
                <v:textbox style="layout-flow:vertical;mso-layout-flow-alt:bottom-to-top" inset="0,0,0,0">
                  <w:txbxContent>
                    <w:p w14:paraId="739D263E"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ED105FE"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v:shape>
            </w:pict>
          </mc:Fallback>
        </mc:AlternateContent>
      </w:r>
      <w:r>
        <w:rPr>
          <w:b/>
        </w:rPr>
        <w:t xml:space="preserve">4º.- </w:t>
      </w:r>
      <w:r>
        <w:t>Con base a lo anteriormente expuesto, visto el contenido de los informes técnicos obrantes al expediente, desde el punto de vista jurídico, en el ámbito de mis competencias y funciones, se</w:t>
      </w:r>
      <w:r>
        <w:rPr>
          <w:spacing w:val="40"/>
        </w:rPr>
        <w:t xml:space="preserve"> </w:t>
      </w:r>
      <w:r>
        <w:t>informa favorablemente la concesión de la presente licencia, con sujeción a las condiciones</w:t>
      </w:r>
      <w:r>
        <w:rPr>
          <w:spacing w:val="80"/>
        </w:rPr>
        <w:t xml:space="preserve"> </w:t>
      </w:r>
      <w:r>
        <w:t>generales establecidas en la legislación vigente y especial que se indican en los informes de los Servicios Técnicos.</w:t>
      </w:r>
    </w:p>
    <w:p w14:paraId="23C35FD7" w14:textId="77777777" w:rsidR="00052788" w:rsidRDefault="00052788">
      <w:pPr>
        <w:pStyle w:val="Textoindependiente"/>
        <w:spacing w:before="14"/>
      </w:pPr>
    </w:p>
    <w:p w14:paraId="1940904D" w14:textId="16A6F436" w:rsidR="00052788" w:rsidRDefault="00000000">
      <w:pPr>
        <w:pStyle w:val="Textoindependiente"/>
        <w:spacing w:line="292" w:lineRule="auto"/>
        <w:ind w:left="1276" w:right="1276"/>
        <w:jc w:val="both"/>
      </w:pPr>
      <w:r>
        <w:t xml:space="preserve">En consecuencia, con todo lo expuesto, salvo mejor criterio, se eleva a la Junta de Gobierno Local la </w:t>
      </w:r>
      <w:r>
        <w:rPr>
          <w:spacing w:val="-2"/>
        </w:rPr>
        <w:t>siguiente</w:t>
      </w:r>
      <w:r w:rsidR="006C3B69">
        <w:rPr>
          <w:spacing w:val="-2"/>
        </w:rPr>
        <w:t>.</w:t>
      </w:r>
    </w:p>
    <w:p w14:paraId="5CECA19A" w14:textId="77777777" w:rsidR="00052788" w:rsidRDefault="00052788">
      <w:pPr>
        <w:pStyle w:val="Textoindependiente"/>
        <w:spacing w:before="10"/>
      </w:pPr>
    </w:p>
    <w:p w14:paraId="7D0083A8" w14:textId="1DC34B5C" w:rsidR="00052788" w:rsidRDefault="00000000">
      <w:pPr>
        <w:pStyle w:val="Textoindependiente"/>
        <w:ind w:left="1276"/>
      </w:pPr>
      <w:r>
        <w:t>Vista</w:t>
      </w:r>
      <w:r>
        <w:rPr>
          <w:spacing w:val="-7"/>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PR/2025/5167</w:t>
      </w:r>
      <w:r>
        <w:rPr>
          <w:spacing w:val="-5"/>
        </w:rPr>
        <w:t xml:space="preserve"> </w:t>
      </w:r>
      <w:r>
        <w:t>de</w:t>
      </w:r>
      <w:r>
        <w:rPr>
          <w:spacing w:val="-4"/>
        </w:rPr>
        <w:t xml:space="preserve"> </w:t>
      </w:r>
      <w:r>
        <w:t>3</w:t>
      </w:r>
      <w:r>
        <w:rPr>
          <w:spacing w:val="-4"/>
        </w:rPr>
        <w:t xml:space="preserve"> </w:t>
      </w:r>
      <w:r>
        <w:t>de</w:t>
      </w:r>
      <w:r>
        <w:rPr>
          <w:spacing w:val="-4"/>
        </w:rPr>
        <w:t xml:space="preserve"> </w:t>
      </w:r>
      <w:r>
        <w:t>septiembre</w:t>
      </w:r>
      <w:r>
        <w:rPr>
          <w:spacing w:val="-4"/>
        </w:rPr>
        <w:t xml:space="preserve"> </w:t>
      </w:r>
      <w:r>
        <w:t>de</w:t>
      </w:r>
      <w:r>
        <w:rPr>
          <w:spacing w:val="-4"/>
        </w:rPr>
        <w:t xml:space="preserve"> </w:t>
      </w:r>
      <w:r>
        <w:rPr>
          <w:spacing w:val="-2"/>
        </w:rPr>
        <w:t>2025</w:t>
      </w:r>
      <w:r w:rsidR="006C3B69">
        <w:rPr>
          <w:spacing w:val="-2"/>
        </w:rPr>
        <w:t>,</w:t>
      </w:r>
    </w:p>
    <w:p w14:paraId="17C7C7C2" w14:textId="77777777" w:rsidR="00052788" w:rsidRDefault="00052788">
      <w:pPr>
        <w:pStyle w:val="Textoindependiente"/>
        <w:spacing w:before="59"/>
      </w:pPr>
    </w:p>
    <w:p w14:paraId="66471D8A" w14:textId="77777777" w:rsidR="00052788" w:rsidRDefault="00000000">
      <w:pPr>
        <w:pStyle w:val="Ttulo5"/>
        <w:spacing w:before="1"/>
      </w:pPr>
      <w:r>
        <w:rPr>
          <w:spacing w:val="-2"/>
        </w:rPr>
        <w:t>Resolución:</w:t>
      </w:r>
    </w:p>
    <w:p w14:paraId="51451C96" w14:textId="77777777" w:rsidR="00052788" w:rsidRDefault="00052788">
      <w:pPr>
        <w:pStyle w:val="Textoindependiente"/>
        <w:spacing w:before="61"/>
        <w:rPr>
          <w:b/>
        </w:rPr>
      </w:pPr>
    </w:p>
    <w:p w14:paraId="63667E15" w14:textId="6CD1DB8F" w:rsidR="00052788" w:rsidRDefault="00000000">
      <w:pPr>
        <w:pStyle w:val="Textoindependiente"/>
        <w:spacing w:line="292" w:lineRule="auto"/>
        <w:ind w:left="1276" w:right="1275"/>
        <w:jc w:val="both"/>
      </w:pPr>
      <w:r>
        <w:t>PRIMERO.- Conceder, a D. Álvaro Segura Echainz, en representación Patentes Talgo</w:t>
      </w:r>
      <w:r w:rsidR="006C3B69">
        <w:t>,</w:t>
      </w:r>
      <w:r>
        <w:t xml:space="preserve"> S.L., licencia de obra mayor y actividad para la construcción de un almacén vertical en </w:t>
      </w:r>
      <w:r w:rsidR="006C3B69">
        <w:t>p</w:t>
      </w:r>
      <w:r>
        <w:t>aseo Tren Talgo</w:t>
      </w:r>
      <w:r w:rsidR="006C3B69">
        <w:t>,</w:t>
      </w:r>
      <w:r>
        <w:t xml:space="preserve"> núm. 2</w:t>
      </w:r>
      <w:r w:rsidR="006C3B69">
        <w:t>,</w:t>
      </w:r>
      <w:r>
        <w:t xml:space="preserve"> Las Rozas de Madrid, según proyecto técnico básico visado redactado por el arquitecto D. Antonio Herraiz Cruces</w:t>
      </w:r>
      <w:r w:rsidR="006C3B69">
        <w:t>, a</w:t>
      </w:r>
      <w:r>
        <w:t xml:space="preserve">rquitecto colegiado número 10.981 en el COAM, que cuenta con un presupuesto de ejecución material del Proyecto Básico que asciende a 212.524,60 € (sin incluir los capítulos de Seguridad y Salud, Control de Calidad ni Gestión de Residuos), tramitada con número de expediente </w:t>
      </w:r>
      <w:r>
        <w:rPr>
          <w:spacing w:val="-2"/>
        </w:rPr>
        <w:t>6571/2025.</w:t>
      </w:r>
    </w:p>
    <w:p w14:paraId="6DFFD26E" w14:textId="77777777" w:rsidR="00052788" w:rsidRDefault="00052788">
      <w:pPr>
        <w:pStyle w:val="Textoindependiente"/>
        <w:spacing w:before="9"/>
      </w:pPr>
    </w:p>
    <w:p w14:paraId="0A38A7E5" w14:textId="77777777" w:rsidR="00052788" w:rsidRDefault="00000000">
      <w:pPr>
        <w:pStyle w:val="Textoindependiente"/>
        <w:ind w:left="1276"/>
      </w:pPr>
      <w:r>
        <w:t>SEGUNDO.-</w:t>
      </w:r>
      <w:r>
        <w:rPr>
          <w:spacing w:val="-6"/>
        </w:rPr>
        <w:t xml:space="preserve"> </w:t>
      </w:r>
      <w:r>
        <w:t>La</w:t>
      </w:r>
      <w:r>
        <w:rPr>
          <w:spacing w:val="-3"/>
        </w:rPr>
        <w:t xml:space="preserve"> </w:t>
      </w:r>
      <w:r>
        <w:t>efectividad</w:t>
      </w:r>
      <w:r>
        <w:rPr>
          <w:spacing w:val="-3"/>
        </w:rPr>
        <w:t xml:space="preserve"> </w:t>
      </w:r>
      <w:r>
        <w:t>de</w:t>
      </w:r>
      <w:r>
        <w:rPr>
          <w:spacing w:val="-3"/>
        </w:rPr>
        <w:t xml:space="preserve"> </w:t>
      </w:r>
      <w:r>
        <w:t>la</w:t>
      </w:r>
      <w:r>
        <w:rPr>
          <w:spacing w:val="-3"/>
        </w:rPr>
        <w:t xml:space="preserve"> </w:t>
      </w:r>
      <w:r>
        <w:t>licencia</w:t>
      </w:r>
      <w:r>
        <w:rPr>
          <w:spacing w:val="-3"/>
        </w:rPr>
        <w:t xml:space="preserve"> </w:t>
      </w:r>
      <w:r>
        <w:t>se</w:t>
      </w:r>
      <w:r>
        <w:rPr>
          <w:spacing w:val="-4"/>
        </w:rPr>
        <w:t xml:space="preserve"> </w:t>
      </w:r>
      <w:r>
        <w:t>supedita</w:t>
      </w:r>
      <w:r>
        <w:rPr>
          <w:spacing w:val="-3"/>
        </w:rPr>
        <w:t xml:space="preserve"> </w:t>
      </w:r>
      <w:r>
        <w:t>al</w:t>
      </w:r>
      <w:r>
        <w:rPr>
          <w:spacing w:val="-3"/>
        </w:rPr>
        <w:t xml:space="preserve"> </w:t>
      </w:r>
      <w:r>
        <w:t>cumplimiento</w:t>
      </w:r>
      <w:r>
        <w:rPr>
          <w:spacing w:val="-3"/>
        </w:rPr>
        <w:t xml:space="preserve"> </w:t>
      </w:r>
      <w:r>
        <w:t>de</w:t>
      </w:r>
      <w:r>
        <w:rPr>
          <w:spacing w:val="-3"/>
        </w:rPr>
        <w:t xml:space="preserve"> </w:t>
      </w:r>
      <w:r>
        <w:t>las</w:t>
      </w:r>
      <w:r>
        <w:rPr>
          <w:spacing w:val="-3"/>
        </w:rPr>
        <w:t xml:space="preserve"> </w:t>
      </w:r>
      <w:r>
        <w:t>siguientes</w:t>
      </w:r>
      <w:r>
        <w:rPr>
          <w:spacing w:val="-3"/>
        </w:rPr>
        <w:t xml:space="preserve"> </w:t>
      </w:r>
      <w:r>
        <w:rPr>
          <w:spacing w:val="-2"/>
        </w:rPr>
        <w:t>condiciones:</w:t>
      </w:r>
    </w:p>
    <w:p w14:paraId="3A8DBF41" w14:textId="77777777" w:rsidR="00052788" w:rsidRDefault="00052788">
      <w:pPr>
        <w:pStyle w:val="Textoindependiente"/>
        <w:spacing w:before="61"/>
      </w:pPr>
    </w:p>
    <w:p w14:paraId="6AEEE9E4" w14:textId="77777777" w:rsidR="00052788" w:rsidRDefault="00000000">
      <w:pPr>
        <w:pStyle w:val="Prrafodelista"/>
        <w:numPr>
          <w:ilvl w:val="0"/>
          <w:numId w:val="16"/>
        </w:numPr>
        <w:tabs>
          <w:tab w:val="left" w:pos="1869"/>
        </w:tabs>
        <w:spacing w:line="292" w:lineRule="auto"/>
        <w:ind w:right="1275" w:firstLine="0"/>
        <w:rPr>
          <w:sz w:val="20"/>
        </w:rPr>
      </w:pPr>
      <w:r>
        <w:rPr>
          <w:noProof/>
          <w:sz w:val="20"/>
        </w:rPr>
        <mc:AlternateContent>
          <mc:Choice Requires="wps">
            <w:drawing>
              <wp:anchor distT="0" distB="0" distL="0" distR="0" simplePos="0" relativeHeight="15804416" behindDoc="0" locked="0" layoutInCell="1" allowOverlap="1" wp14:anchorId="5550112C" wp14:editId="7BAFA1D1">
                <wp:simplePos x="0" y="0"/>
                <wp:positionH relativeFrom="page">
                  <wp:posOffset>6965929</wp:posOffset>
                </wp:positionH>
                <wp:positionV relativeFrom="paragraph">
                  <wp:posOffset>102064</wp:posOffset>
                </wp:positionV>
                <wp:extent cx="263525" cy="3312160"/>
                <wp:effectExtent l="0" t="0" r="0" b="0"/>
                <wp:wrapNone/>
                <wp:docPr id="179" name="Text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1B47C032" w14:textId="707C86D5"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AA4FE4E"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16BCBC66"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64</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5550112C" id="Textbox 179" o:spid="_x0000_s1165" type="#_x0000_t202" style="position:absolute;left:0;text-align:left;margin-left:548.5pt;margin-top:8.05pt;width:20.75pt;height:260.8pt;z-index:158044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" filled="f" stroked="f">
                <v:textbox style="layout-flow:vertical;mso-layout-flow-alt:bottom-to-top" inset="0,0,0,0">
                  <w:txbxContent>
                    <w:p w14:paraId="1B47C032" w14:textId="707C86D5"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AA4FE4E"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16BCBC66"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64</w:t>
                      </w:r>
                      <w:r>
                        <w:rPr>
                          <w:spacing w:val="-6"/>
                          <w:sz w:val="12"/>
                        </w:rPr>
                        <w:t xml:space="preserve"> </w:t>
                      </w:r>
                      <w:r>
                        <w:rPr>
                          <w:sz w:val="12"/>
                        </w:rPr>
                        <w:t>de</w:t>
                      </w:r>
                      <w:r>
                        <w:rPr>
                          <w:spacing w:val="-6"/>
                          <w:sz w:val="12"/>
                        </w:rPr>
                        <w:t xml:space="preserve"> </w:t>
                      </w:r>
                      <w:r>
                        <w:rPr>
                          <w:spacing w:val="-5"/>
                          <w:sz w:val="12"/>
                        </w:rPr>
                        <w:t>112</w:t>
                      </w:r>
                    </w:p>
                  </w:txbxContent>
                </v:textbox>
                <w10:wrap anchorx="page"/>
              </v:shape>
            </w:pict>
          </mc:Fallback>
        </mc:AlternateContent>
      </w:r>
      <w:r>
        <w:rPr>
          <w:sz w:val="20"/>
        </w:rPr>
        <w:t>Las obras deberán iniciarse en el plazo de seis meses y deberán quedar terminadas dentro de los tres años siguientes a la fecha de la notificación de la presente licencia.</w:t>
      </w:r>
    </w:p>
    <w:p w14:paraId="6A8FC264" w14:textId="77777777" w:rsidR="00052788" w:rsidRDefault="00052788">
      <w:pPr>
        <w:pStyle w:val="Textoindependiente"/>
        <w:spacing w:before="10"/>
      </w:pPr>
    </w:p>
    <w:p w14:paraId="28216C31" w14:textId="77777777" w:rsidR="00052788" w:rsidRDefault="00000000">
      <w:pPr>
        <w:pStyle w:val="Textoindependiente"/>
        <w:ind w:left="1276"/>
      </w:pPr>
      <w:r>
        <w:t>Condiciones</w:t>
      </w:r>
      <w:r>
        <w:rPr>
          <w:spacing w:val="-3"/>
        </w:rPr>
        <w:t xml:space="preserve"> </w:t>
      </w:r>
      <w:r>
        <w:t>servicio</w:t>
      </w:r>
      <w:r>
        <w:rPr>
          <w:spacing w:val="-3"/>
        </w:rPr>
        <w:t xml:space="preserve"> </w:t>
      </w:r>
      <w:r>
        <w:t>de</w:t>
      </w:r>
      <w:r>
        <w:rPr>
          <w:spacing w:val="-2"/>
        </w:rPr>
        <w:t xml:space="preserve"> licencias:</w:t>
      </w:r>
    </w:p>
    <w:p w14:paraId="254062ED" w14:textId="77777777" w:rsidR="00052788" w:rsidRDefault="00052788">
      <w:pPr>
        <w:pStyle w:val="Textoindependiente"/>
        <w:spacing w:before="60"/>
      </w:pPr>
    </w:p>
    <w:p w14:paraId="321FF0BF" w14:textId="572E94FC" w:rsidR="00052788" w:rsidRDefault="006C3B69">
      <w:pPr>
        <w:pStyle w:val="Textoindependiente"/>
        <w:spacing w:line="292" w:lineRule="auto"/>
        <w:ind w:left="1276" w:right="1275"/>
        <w:jc w:val="both"/>
      </w:pPr>
      <w:r>
        <w:t>-</w:t>
      </w:r>
      <w:r>
        <w:rPr>
          <w:spacing w:val="40"/>
        </w:rPr>
        <w:t xml:space="preserve">  </w:t>
      </w:r>
      <w:r>
        <w:t>Para el inicio de las obras una vez obtenida la licencia conforme a un proyecto básico, será suficiente</w:t>
      </w:r>
      <w:r>
        <w:rPr>
          <w:spacing w:val="40"/>
        </w:rPr>
        <w:t xml:space="preserve"> </w:t>
      </w:r>
      <w:r>
        <w:t>con</w:t>
      </w:r>
      <w:r>
        <w:rPr>
          <w:spacing w:val="40"/>
        </w:rPr>
        <w:t xml:space="preserve"> </w:t>
      </w:r>
      <w:r>
        <w:t>la</w:t>
      </w:r>
      <w:r>
        <w:rPr>
          <w:spacing w:val="40"/>
        </w:rPr>
        <w:t xml:space="preserve"> </w:t>
      </w:r>
      <w:r>
        <w:t>presentación</w:t>
      </w:r>
      <w:r>
        <w:rPr>
          <w:spacing w:val="40"/>
        </w:rPr>
        <w:t xml:space="preserve"> </w:t>
      </w:r>
      <w:r>
        <w:t>por</w:t>
      </w:r>
      <w:r>
        <w:rPr>
          <w:spacing w:val="40"/>
        </w:rPr>
        <w:t xml:space="preserve"> </w:t>
      </w:r>
      <w:r>
        <w:t>el</w:t>
      </w:r>
      <w:r>
        <w:rPr>
          <w:spacing w:val="40"/>
        </w:rPr>
        <w:t xml:space="preserve"> </w:t>
      </w:r>
      <w:r>
        <w:t>interesado</w:t>
      </w:r>
      <w:r>
        <w:rPr>
          <w:spacing w:val="40"/>
        </w:rPr>
        <w:t xml:space="preserve"> </w:t>
      </w:r>
      <w:r>
        <w:t>de</w:t>
      </w:r>
      <w:r>
        <w:rPr>
          <w:spacing w:val="40"/>
        </w:rPr>
        <w:t xml:space="preserve"> </w:t>
      </w:r>
      <w:r>
        <w:t>la</w:t>
      </w:r>
      <w:r>
        <w:rPr>
          <w:spacing w:val="40"/>
        </w:rPr>
        <w:t xml:space="preserve"> </w:t>
      </w:r>
      <w:r>
        <w:t>declaración</w:t>
      </w:r>
      <w:r>
        <w:rPr>
          <w:spacing w:val="40"/>
        </w:rPr>
        <w:t xml:space="preserve"> </w:t>
      </w:r>
      <w:r>
        <w:t>responsable</w:t>
      </w:r>
      <w:r>
        <w:rPr>
          <w:spacing w:val="40"/>
        </w:rPr>
        <w:t xml:space="preserve"> </w:t>
      </w:r>
      <w:r>
        <w:t>en</w:t>
      </w:r>
      <w:r>
        <w:rPr>
          <w:spacing w:val="40"/>
        </w:rPr>
        <w:t xml:space="preserve"> </w:t>
      </w:r>
      <w:r>
        <w:t>la</w:t>
      </w:r>
      <w:r>
        <w:rPr>
          <w:spacing w:val="40"/>
        </w:rPr>
        <w:t xml:space="preserve"> </w:t>
      </w:r>
      <w:r>
        <w:t>que</w:t>
      </w:r>
      <w:r>
        <w:rPr>
          <w:spacing w:val="40"/>
        </w:rPr>
        <w:t xml:space="preserve"> </w:t>
      </w:r>
      <w:r>
        <w:t>se manifieste que el proyecto de ejecución desarrolla al básico y no introduce modificaciones sustanciales que supongan la realización de un proyecto diferente al inicialmente autorizado</w:t>
      </w:r>
    </w:p>
    <w:p w14:paraId="0E639047" w14:textId="77777777" w:rsidR="00052788" w:rsidRDefault="00052788">
      <w:pPr>
        <w:pStyle w:val="Textoindependiente"/>
        <w:spacing w:before="10"/>
      </w:pPr>
    </w:p>
    <w:p w14:paraId="1CA2B2CF" w14:textId="41FF0C02" w:rsidR="00052788" w:rsidRDefault="006C3B69">
      <w:pPr>
        <w:pStyle w:val="Textoindependiente"/>
        <w:spacing w:line="292" w:lineRule="auto"/>
        <w:ind w:left="1276" w:right="1276"/>
        <w:jc w:val="both"/>
      </w:pPr>
      <w:r>
        <w:t>-</w:t>
      </w:r>
      <w:r>
        <w:rPr>
          <w:spacing w:val="40"/>
        </w:rPr>
        <w:t xml:space="preserve">  </w:t>
      </w:r>
      <w:r>
        <w:t>El vallado de la obra deberá afectar la mínima superficie de la vía pública, y producirá el menor impacto sobre el tráfico diario normal de vehículos y personas.</w:t>
      </w:r>
    </w:p>
    <w:p w14:paraId="28B27FD3" w14:textId="77777777" w:rsidR="00052788" w:rsidRDefault="00052788">
      <w:pPr>
        <w:pStyle w:val="Textoindependiente"/>
        <w:spacing w:before="10"/>
      </w:pPr>
    </w:p>
    <w:p w14:paraId="62DE8636" w14:textId="60D8B190" w:rsidR="00052788" w:rsidRDefault="006C3B69">
      <w:pPr>
        <w:pStyle w:val="Textoindependiente"/>
        <w:spacing w:line="292" w:lineRule="auto"/>
        <w:ind w:left="1276" w:right="1275"/>
        <w:jc w:val="both"/>
      </w:pPr>
      <w:r>
        <w:t>-</w:t>
      </w:r>
      <w:r>
        <w:rPr>
          <w:spacing w:val="40"/>
        </w:rPr>
        <w:t xml:space="preserve">  </w:t>
      </w:r>
      <w:r>
        <w:t>Los accesos de vehículos a la obra se producirán por el paseo del Tren Talgo respetando la circulación de terceros, vehículos y de peatones, ajenos a la obra que puedan encontrarse en cualquier punto de su entorno.</w:t>
      </w:r>
    </w:p>
    <w:p w14:paraId="0DCFA72D" w14:textId="77777777" w:rsidR="00052788" w:rsidRDefault="00052788">
      <w:pPr>
        <w:pStyle w:val="Textoindependiente"/>
        <w:spacing w:line="292" w:lineRule="auto"/>
        <w:jc w:val="both"/>
        <w:sectPr w:rsidR="00052788">
          <w:pgSz w:w="11910" w:h="16840"/>
          <w:pgMar w:top="1260" w:right="140" w:bottom="1260" w:left="141" w:header="225" w:footer="1060" w:gutter="0"/>
          <w:cols w:space="720"/>
        </w:sectPr>
      </w:pPr>
    </w:p>
    <w:p w14:paraId="724D2FDA" w14:textId="293C7BDF" w:rsidR="00052788" w:rsidRDefault="006C3B69">
      <w:pPr>
        <w:pStyle w:val="Textoindependiente"/>
        <w:spacing w:before="180" w:line="292" w:lineRule="auto"/>
        <w:ind w:left="1276" w:right="1275"/>
        <w:jc w:val="both"/>
      </w:pPr>
      <w:r>
        <w:t>-</w:t>
      </w:r>
      <w:r>
        <w:rPr>
          <w:spacing w:val="80"/>
        </w:rPr>
        <w:t xml:space="preserve">  </w:t>
      </w:r>
      <w:r>
        <w:t>Durante la ejecución de las obras se velará por el estricto cumplimiento de las áreas de movimiento, rasantes y relación de colindancia entre parcelas, respetando la relación entre la topografía del terreno y los viales.</w:t>
      </w:r>
    </w:p>
    <w:p w14:paraId="1631BB7A" w14:textId="77777777" w:rsidR="00052788" w:rsidRDefault="00052788">
      <w:pPr>
        <w:pStyle w:val="Textoindependiente"/>
        <w:spacing w:before="10"/>
      </w:pPr>
    </w:p>
    <w:p w14:paraId="0CF205C6" w14:textId="29C1D064" w:rsidR="00052788" w:rsidRDefault="006C3B69">
      <w:pPr>
        <w:pStyle w:val="Textoindependiente"/>
        <w:spacing w:line="292" w:lineRule="auto"/>
        <w:ind w:left="1276" w:right="1276"/>
        <w:jc w:val="both"/>
      </w:pPr>
      <w:r>
        <w:t>-</w:t>
      </w:r>
      <w:r>
        <w:rPr>
          <w:spacing w:val="80"/>
        </w:rPr>
        <w:t xml:space="preserve">  </w:t>
      </w:r>
      <w:r>
        <w:t>Deberá procurarse la adecuada protección de la vía pública tomando las correspondientes medidas de seguridad, señalización y limpieza, con objeto de evitar perjuicios a terceros.</w:t>
      </w:r>
    </w:p>
    <w:p w14:paraId="3BD43739" w14:textId="77777777" w:rsidR="00052788" w:rsidRDefault="00052788">
      <w:pPr>
        <w:pStyle w:val="Textoindependiente"/>
        <w:spacing w:before="10"/>
      </w:pPr>
    </w:p>
    <w:p w14:paraId="57576BAF" w14:textId="64AF078E" w:rsidR="00052788" w:rsidRDefault="006C3B69">
      <w:pPr>
        <w:pStyle w:val="Textoindependiente"/>
        <w:spacing w:line="292" w:lineRule="auto"/>
        <w:ind w:left="1276" w:right="1276"/>
        <w:jc w:val="both"/>
      </w:pPr>
      <w:r>
        <w:t>-</w:t>
      </w:r>
      <w:r>
        <w:rPr>
          <w:spacing w:val="80"/>
        </w:rPr>
        <w:t xml:space="preserve">  </w:t>
      </w:r>
      <w:r>
        <w:t>Con carácter previo a la utilización de las edificaciones deberá presentar Declaración Responsable de Primera Ocupación y Funcionamiento que deberá solicitar acompañada de toda la documentación necesaria.</w:t>
      </w:r>
    </w:p>
    <w:p w14:paraId="4FCAFA94" w14:textId="77777777" w:rsidR="00052788" w:rsidRDefault="00052788">
      <w:pPr>
        <w:pStyle w:val="Textoindependiente"/>
        <w:spacing w:before="9"/>
      </w:pPr>
    </w:p>
    <w:p w14:paraId="38FBF015" w14:textId="77EC7C18" w:rsidR="00052788" w:rsidRDefault="00000000">
      <w:pPr>
        <w:pStyle w:val="Textoindependiente"/>
        <w:spacing w:before="1" w:line="292" w:lineRule="auto"/>
        <w:ind w:left="1276" w:right="1276"/>
        <w:jc w:val="both"/>
      </w:pPr>
      <w:r>
        <w:rPr>
          <w:noProof/>
        </w:rPr>
        <mc:AlternateContent>
          <mc:Choice Requires="wps">
            <w:drawing>
              <wp:anchor distT="0" distB="0" distL="0" distR="0" simplePos="0" relativeHeight="15804928" behindDoc="0" locked="0" layoutInCell="1" allowOverlap="1" wp14:anchorId="1BDFD127" wp14:editId="74679351">
                <wp:simplePos x="0" y="0"/>
                <wp:positionH relativeFrom="page">
                  <wp:posOffset>6807090</wp:posOffset>
                </wp:positionH>
                <wp:positionV relativeFrom="paragraph">
                  <wp:posOffset>21776</wp:posOffset>
                </wp:positionV>
                <wp:extent cx="419734" cy="3187065"/>
                <wp:effectExtent l="0" t="0" r="0" b="0"/>
                <wp:wrapNone/>
                <wp:docPr id="180" name="Text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FBB0613"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4E4BEF4"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1BDFD127" id="Textbox 180" o:spid="_x0000_s1166" type="#_x0000_t202" style="position:absolute;left:0;text-align:left;margin-left:536pt;margin-top:1.7pt;width:33.05pt;height:250.95pt;z-index:158049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" filled="f" stroked="f">
                <v:textbox style="layout-flow:vertical;mso-layout-flow-alt:bottom-to-top" inset="0,0,0,0">
                  <w:txbxContent>
                    <w:p w14:paraId="0FBB0613"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4E4BEF4"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v:shape>
            </w:pict>
          </mc:Fallback>
        </mc:AlternateContent>
      </w:r>
      <w:r w:rsidR="006C3B69">
        <w:t>-</w:t>
      </w:r>
      <w:r>
        <w:rPr>
          <w:spacing w:val="40"/>
        </w:rPr>
        <w:t xml:space="preserve">  </w:t>
      </w:r>
      <w:r>
        <w:t xml:space="preserve">Junto a la Declaración Responsable de Primera Ocupación o, en su defecto, en el plazo de dos meses desde el día siguiente a la fecha de finalización de las obras que refleje el Certificado Final de Obra, debe presentar el modelo de Declaración 900D de nueva construcción, ampliación, reforma o rehabilitación de bienes inmuebles, sellado por la Delegación de Hacienda o por las oficinas municipales del I.B.I. </w:t>
      </w:r>
      <w:r>
        <w:rPr>
          <w:u w:val="single"/>
        </w:rPr>
        <w:t>Orden Ministerial HAC/1293/2018</w:t>
      </w:r>
      <w:r>
        <w:t>, de 19 de noviembre.</w:t>
      </w:r>
    </w:p>
    <w:p w14:paraId="34363A2F" w14:textId="77777777" w:rsidR="00052788" w:rsidRDefault="00052788">
      <w:pPr>
        <w:pStyle w:val="Textoindependiente"/>
        <w:spacing w:before="9"/>
      </w:pPr>
    </w:p>
    <w:p w14:paraId="1F62EDC6" w14:textId="28C4BD25" w:rsidR="00052788" w:rsidRDefault="006C3B69">
      <w:pPr>
        <w:pStyle w:val="Textoindependiente"/>
        <w:spacing w:line="292" w:lineRule="auto"/>
        <w:ind w:left="1276" w:right="1276"/>
        <w:jc w:val="both"/>
      </w:pPr>
      <w:r>
        <w:t>-</w:t>
      </w:r>
      <w:r>
        <w:rPr>
          <w:spacing w:val="40"/>
        </w:rPr>
        <w:t xml:space="preserve">  </w:t>
      </w:r>
      <w:r>
        <w:t>El acabado exterior de la edificación tenderá a aminorar el impacto visual de las mismas en el entorno, debiendo emplearse tonalidades acordes con el entorno en que se ubican y tratamientos adecuados, tendentes a evitar brillos o reflejos.</w:t>
      </w:r>
    </w:p>
    <w:p w14:paraId="31489075" w14:textId="77777777" w:rsidR="00052788" w:rsidRDefault="00052788">
      <w:pPr>
        <w:pStyle w:val="Textoindependiente"/>
        <w:spacing w:before="9"/>
      </w:pPr>
    </w:p>
    <w:p w14:paraId="47DAB5F0" w14:textId="77777777" w:rsidR="00052788" w:rsidRDefault="00000000">
      <w:pPr>
        <w:pStyle w:val="Ttulo5"/>
        <w:jc w:val="both"/>
      </w:pPr>
      <w:r>
        <w:t>Condiciones</w:t>
      </w:r>
      <w:r>
        <w:rPr>
          <w:spacing w:val="-4"/>
        </w:rPr>
        <w:t xml:space="preserve"> </w:t>
      </w:r>
      <w:r>
        <w:t>servicio</w:t>
      </w:r>
      <w:r>
        <w:rPr>
          <w:spacing w:val="-4"/>
        </w:rPr>
        <w:t xml:space="preserve"> </w:t>
      </w:r>
      <w:r>
        <w:t>de</w:t>
      </w:r>
      <w:r>
        <w:rPr>
          <w:spacing w:val="-4"/>
        </w:rPr>
        <w:t xml:space="preserve"> </w:t>
      </w:r>
      <w:r>
        <w:t>obras</w:t>
      </w:r>
      <w:r>
        <w:rPr>
          <w:spacing w:val="-3"/>
        </w:rPr>
        <w:t xml:space="preserve"> </w:t>
      </w:r>
      <w:r>
        <w:rPr>
          <w:spacing w:val="-2"/>
        </w:rPr>
        <w:t>públicas:</w:t>
      </w:r>
    </w:p>
    <w:p w14:paraId="2C82A56F" w14:textId="77777777" w:rsidR="00052788" w:rsidRDefault="00052788">
      <w:pPr>
        <w:pStyle w:val="Textoindependiente"/>
        <w:spacing w:before="61"/>
        <w:rPr>
          <w:b/>
        </w:rPr>
      </w:pPr>
    </w:p>
    <w:p w14:paraId="2B1166B9" w14:textId="77777777" w:rsidR="00052788" w:rsidRDefault="00000000">
      <w:pPr>
        <w:pStyle w:val="Textoindependiente"/>
        <w:spacing w:before="1" w:line="292" w:lineRule="auto"/>
        <w:ind w:left="1276" w:right="1276"/>
        <w:jc w:val="both"/>
      </w:pPr>
      <w:r>
        <w:t>Se adjunta enlace con las condiciones Generales en la Ejecución de Obras, Construcciones e Instalaciones, redactadas por el Departamento de Urbanismo y de Obras e Infraestructuras, incluidas en el Anexo XI de la Ordenanza de Tramitación de Licencias y Declaraciones Responsables de Actuaciones Urbanísticas:</w:t>
      </w:r>
    </w:p>
    <w:p w14:paraId="559E810D" w14:textId="77777777" w:rsidR="00052788" w:rsidRDefault="00052788">
      <w:pPr>
        <w:pStyle w:val="Textoindependiente"/>
        <w:spacing w:before="9"/>
      </w:pPr>
    </w:p>
    <w:p w14:paraId="3CC9B241" w14:textId="77777777" w:rsidR="00052788" w:rsidRDefault="00052788">
      <w:pPr>
        <w:pStyle w:val="Textoindependiente"/>
        <w:ind w:left="1276"/>
      </w:pPr>
      <w:hyperlink r:id="rId35">
        <w:r>
          <w:rPr>
            <w:u w:val="single"/>
          </w:rPr>
          <w:t>https://www.lasrozas.es/sites/default/files/inline-</w:t>
        </w:r>
        <w:r>
          <w:rPr>
            <w:spacing w:val="-2"/>
            <w:u w:val="single"/>
          </w:rPr>
          <w:t>files/CondicionesGeneralesEjecucionObras.pdf</w:t>
        </w:r>
      </w:hyperlink>
    </w:p>
    <w:p w14:paraId="20C83BFC" w14:textId="77777777" w:rsidR="00052788" w:rsidRDefault="00052788">
      <w:pPr>
        <w:pStyle w:val="Textoindependiente"/>
        <w:spacing w:before="60"/>
      </w:pPr>
    </w:p>
    <w:p w14:paraId="3CB1FA41" w14:textId="77777777" w:rsidR="00052788" w:rsidRDefault="00000000">
      <w:pPr>
        <w:pStyle w:val="Ttulo5"/>
      </w:pPr>
      <w:r>
        <w:t>Condiciones</w:t>
      </w:r>
      <w:r>
        <w:rPr>
          <w:spacing w:val="-4"/>
        </w:rPr>
        <w:t xml:space="preserve"> </w:t>
      </w:r>
      <w:r>
        <w:t>servicio</w:t>
      </w:r>
      <w:r>
        <w:rPr>
          <w:spacing w:val="-4"/>
        </w:rPr>
        <w:t xml:space="preserve"> </w:t>
      </w:r>
      <w:r>
        <w:t>de</w:t>
      </w:r>
      <w:r>
        <w:rPr>
          <w:spacing w:val="-4"/>
        </w:rPr>
        <w:t xml:space="preserve"> </w:t>
      </w:r>
      <w:r>
        <w:t>industrias</w:t>
      </w:r>
      <w:r>
        <w:rPr>
          <w:spacing w:val="-4"/>
        </w:rPr>
        <w:t xml:space="preserve"> </w:t>
      </w:r>
      <w:r>
        <w:t>y</w:t>
      </w:r>
      <w:r>
        <w:rPr>
          <w:spacing w:val="-4"/>
        </w:rPr>
        <w:t xml:space="preserve"> </w:t>
      </w:r>
      <w:r>
        <w:rPr>
          <w:spacing w:val="-2"/>
        </w:rPr>
        <w:t>actividades.</w:t>
      </w:r>
    </w:p>
    <w:p w14:paraId="12DA62F0" w14:textId="77777777" w:rsidR="00052788" w:rsidRDefault="00052788">
      <w:pPr>
        <w:pStyle w:val="Textoindependiente"/>
        <w:spacing w:before="61"/>
        <w:rPr>
          <w:b/>
        </w:rPr>
      </w:pPr>
    </w:p>
    <w:p w14:paraId="5F124410" w14:textId="77777777" w:rsidR="00052788" w:rsidRDefault="00000000">
      <w:pPr>
        <w:pStyle w:val="Textoindependiente"/>
        <w:spacing w:line="292" w:lineRule="auto"/>
        <w:ind w:left="1276" w:right="1281"/>
      </w:pPr>
      <w:r>
        <w:rPr>
          <w:noProof/>
        </w:rPr>
        <mc:AlternateContent>
          <mc:Choice Requires="wps">
            <w:drawing>
              <wp:anchor distT="0" distB="0" distL="0" distR="0" simplePos="0" relativeHeight="15805440" behindDoc="0" locked="0" layoutInCell="1" allowOverlap="1" wp14:anchorId="448B7593" wp14:editId="352A58A7">
                <wp:simplePos x="0" y="0"/>
                <wp:positionH relativeFrom="page">
                  <wp:posOffset>6965929</wp:posOffset>
                </wp:positionH>
                <wp:positionV relativeFrom="paragraph">
                  <wp:posOffset>132859</wp:posOffset>
                </wp:positionV>
                <wp:extent cx="263525" cy="3312160"/>
                <wp:effectExtent l="0" t="0" r="0" b="0"/>
                <wp:wrapNone/>
                <wp:docPr id="181" name="Text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552ABB5D" w14:textId="1E98F5EE"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362C3DD"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5F00D065"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65</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448B7593" id="Textbox 181" o:spid="_x0000_s1167" type="#_x0000_t202" style="position:absolute;left:0;text-align:left;margin-left:548.5pt;margin-top:10.45pt;width:20.75pt;height:260.8pt;z-index:158054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" filled="f" stroked="f">
                <v:textbox style="layout-flow:vertical;mso-layout-flow-alt:bottom-to-top" inset="0,0,0,0">
                  <w:txbxContent>
                    <w:p w14:paraId="552ABB5D" w14:textId="1E98F5EE"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362C3DD"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5F00D065"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65</w:t>
                      </w:r>
                      <w:r>
                        <w:rPr>
                          <w:spacing w:val="-6"/>
                          <w:sz w:val="12"/>
                        </w:rPr>
                        <w:t xml:space="preserve"> </w:t>
                      </w:r>
                      <w:r>
                        <w:rPr>
                          <w:sz w:val="12"/>
                        </w:rPr>
                        <w:t>de</w:t>
                      </w:r>
                      <w:r>
                        <w:rPr>
                          <w:spacing w:val="-6"/>
                          <w:sz w:val="12"/>
                        </w:rPr>
                        <w:t xml:space="preserve"> </w:t>
                      </w:r>
                      <w:r>
                        <w:rPr>
                          <w:spacing w:val="-5"/>
                          <w:sz w:val="12"/>
                        </w:rPr>
                        <w:t>112</w:t>
                      </w:r>
                    </w:p>
                  </w:txbxContent>
                </v:textbox>
                <w10:wrap anchorx="page"/>
              </v:shape>
            </w:pict>
          </mc:Fallback>
        </mc:AlternateContent>
      </w:r>
      <w:r>
        <w:t>Junto a la presentación de la correspondiente declaración responsable de primera ocupación que en su día se solicite, una vez ejecutadas las obras, deberá de acompañar la siguiente documentación:</w:t>
      </w:r>
    </w:p>
    <w:p w14:paraId="5ACA0077" w14:textId="77777777" w:rsidR="00052788" w:rsidRDefault="00052788">
      <w:pPr>
        <w:pStyle w:val="Textoindependiente"/>
        <w:spacing w:before="10"/>
      </w:pPr>
    </w:p>
    <w:p w14:paraId="1280A93A" w14:textId="77777777" w:rsidR="00052788" w:rsidRDefault="00000000">
      <w:pPr>
        <w:pStyle w:val="Textoindependiente"/>
        <w:spacing w:line="292" w:lineRule="auto"/>
        <w:ind w:left="1677" w:right="1275" w:hanging="173"/>
        <w:jc w:val="both"/>
      </w:pPr>
      <w:r>
        <w:rPr>
          <w:noProof/>
          <w:position w:val="2"/>
        </w:rPr>
        <w:drawing>
          <wp:inline distT="0" distB="0" distL="0" distR="0" wp14:anchorId="3497C6C0" wp14:editId="3DB0838D">
            <wp:extent cx="57619" cy="57632"/>
            <wp:effectExtent l="0" t="0" r="0" b="0"/>
            <wp:docPr id="182" name="Imag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Image 182"/>
                    <pic:cNvPicPr/>
                  </pic:nvPicPr>
                  <pic:blipFill>
                    <a:blip r:embed="rId14" cstate="print"/>
                    <a:stretch>
                      <a:fillRect/>
                    </a:stretch>
                  </pic:blipFill>
                  <pic:spPr>
                    <a:xfrm>
                      <a:off x="0" y="0"/>
                      <a:ext cx="57619" cy="57632"/>
                    </a:xfrm>
                    <a:prstGeom prst="rect">
                      <a:avLst/>
                    </a:prstGeom>
                  </pic:spPr>
                </pic:pic>
              </a:graphicData>
            </a:graphic>
          </wp:inline>
        </w:drawing>
      </w:r>
      <w:r>
        <w:rPr>
          <w:rFonts w:ascii="Times New Roman" w:hAnsi="Times New Roman"/>
        </w:rPr>
        <w:t xml:space="preserve"> </w:t>
      </w:r>
      <w:r>
        <w:t>Solicitud en impreso normalizado, debidamente cumplimentado por el titular de la licencia o persona física o jurídica.</w:t>
      </w:r>
    </w:p>
    <w:p w14:paraId="6CE8E14C" w14:textId="77777777" w:rsidR="00052788" w:rsidRDefault="00052788">
      <w:pPr>
        <w:pStyle w:val="Textoindependiente"/>
        <w:spacing w:before="10"/>
      </w:pPr>
    </w:p>
    <w:p w14:paraId="3D180889" w14:textId="77777777" w:rsidR="00052788" w:rsidRDefault="00000000">
      <w:pPr>
        <w:pStyle w:val="Textoindependiente"/>
        <w:spacing w:line="292" w:lineRule="auto"/>
        <w:ind w:left="1677" w:right="1276" w:hanging="173"/>
        <w:jc w:val="both"/>
      </w:pPr>
      <w:r>
        <w:rPr>
          <w:noProof/>
          <w:position w:val="2"/>
        </w:rPr>
        <w:drawing>
          <wp:inline distT="0" distB="0" distL="0" distR="0" wp14:anchorId="37B37CDC" wp14:editId="7BC9C615">
            <wp:extent cx="57619" cy="57632"/>
            <wp:effectExtent l="0" t="0" r="0" b="0"/>
            <wp:docPr id="183" name="Imag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 name="Image 183"/>
                    <pic:cNvPicPr/>
                  </pic:nvPicPr>
                  <pic:blipFill>
                    <a:blip r:embed="rId14" cstate="print"/>
                    <a:stretch>
                      <a:fillRect/>
                    </a:stretch>
                  </pic:blipFill>
                  <pic:spPr>
                    <a:xfrm>
                      <a:off x="0" y="0"/>
                      <a:ext cx="57619" cy="57632"/>
                    </a:xfrm>
                    <a:prstGeom prst="rect">
                      <a:avLst/>
                    </a:prstGeom>
                  </pic:spPr>
                </pic:pic>
              </a:graphicData>
            </a:graphic>
          </wp:inline>
        </w:drawing>
      </w:r>
      <w:r>
        <w:rPr>
          <w:rFonts w:ascii="Times New Roman" w:hAnsi="Times New Roman"/>
        </w:rPr>
        <w:t xml:space="preserve"> </w:t>
      </w:r>
      <w:r>
        <w:t xml:space="preserve">Certificado del técnico competente, donde se haga constar que todas las instalaciones se han realizado bajo su dirección, ajustándose a la licencia urbanística y a la normativa que le sea de </w:t>
      </w:r>
      <w:r>
        <w:rPr>
          <w:spacing w:val="-2"/>
        </w:rPr>
        <w:t>aplicación.</w:t>
      </w:r>
    </w:p>
    <w:p w14:paraId="5E0C4736" w14:textId="77777777" w:rsidR="00052788" w:rsidRDefault="00052788">
      <w:pPr>
        <w:pStyle w:val="Textoindependiente"/>
        <w:spacing w:before="10"/>
      </w:pPr>
    </w:p>
    <w:p w14:paraId="1814BB7C" w14:textId="77777777" w:rsidR="00052788" w:rsidRDefault="00000000">
      <w:pPr>
        <w:pStyle w:val="Textoindependiente"/>
        <w:spacing w:line="292" w:lineRule="auto"/>
        <w:ind w:left="1677" w:right="1275" w:hanging="173"/>
        <w:jc w:val="both"/>
      </w:pPr>
      <w:r>
        <w:rPr>
          <w:noProof/>
          <w:position w:val="2"/>
        </w:rPr>
        <w:drawing>
          <wp:inline distT="0" distB="0" distL="0" distR="0" wp14:anchorId="06C0FC62" wp14:editId="349EECAE">
            <wp:extent cx="57619" cy="57632"/>
            <wp:effectExtent l="0" t="0" r="0" b="0"/>
            <wp:docPr id="184" name="Imag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pic:cNvPicPr/>
                  </pic:nvPicPr>
                  <pic:blipFill>
                    <a:blip r:embed="rId14" cstate="print"/>
                    <a:stretch>
                      <a:fillRect/>
                    </a:stretch>
                  </pic:blipFill>
                  <pic:spPr>
                    <a:xfrm>
                      <a:off x="0" y="0"/>
                      <a:ext cx="57619" cy="57632"/>
                    </a:xfrm>
                    <a:prstGeom prst="rect">
                      <a:avLst/>
                    </a:prstGeom>
                  </pic:spPr>
                </pic:pic>
              </a:graphicData>
            </a:graphic>
          </wp:inline>
        </w:drawing>
      </w:r>
      <w:r>
        <w:rPr>
          <w:rFonts w:ascii="Times New Roman" w:hAnsi="Times New Roman"/>
        </w:rPr>
        <w:t xml:space="preserve"> </w:t>
      </w:r>
      <w:r>
        <w:t>Plan de revisiones periódicas a realizar por la entidad competente designada por el titular de la actividad para los equipos de protección de incendios, ajustado a lo exigido en las condiciones</w:t>
      </w:r>
      <w:r>
        <w:rPr>
          <w:spacing w:val="80"/>
        </w:rPr>
        <w:t xml:space="preserve"> </w:t>
      </w:r>
      <w:r>
        <w:t>de mantenimiento y uso por la normativa específica de aplicación.</w:t>
      </w:r>
    </w:p>
    <w:p w14:paraId="6E6947DB" w14:textId="77777777" w:rsidR="00052788" w:rsidRDefault="00052788">
      <w:pPr>
        <w:pStyle w:val="Textoindependiente"/>
        <w:spacing w:before="9"/>
      </w:pPr>
    </w:p>
    <w:p w14:paraId="57F68528" w14:textId="77777777" w:rsidR="00052788" w:rsidRDefault="00000000">
      <w:pPr>
        <w:pStyle w:val="Textoindependiente"/>
        <w:spacing w:before="1" w:line="292" w:lineRule="auto"/>
        <w:ind w:left="1677" w:right="1276" w:hanging="173"/>
        <w:jc w:val="both"/>
      </w:pPr>
      <w:r>
        <w:rPr>
          <w:noProof/>
          <w:position w:val="2"/>
        </w:rPr>
        <w:drawing>
          <wp:inline distT="0" distB="0" distL="0" distR="0" wp14:anchorId="4FEAA813" wp14:editId="783ECB13">
            <wp:extent cx="57619" cy="57632"/>
            <wp:effectExtent l="0" t="0" r="0" b="0"/>
            <wp:docPr id="185" name="Imag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 name="Image 185"/>
                    <pic:cNvPicPr/>
                  </pic:nvPicPr>
                  <pic:blipFill>
                    <a:blip r:embed="rId14" cstate="print"/>
                    <a:stretch>
                      <a:fillRect/>
                    </a:stretch>
                  </pic:blipFill>
                  <pic:spPr>
                    <a:xfrm>
                      <a:off x="0" y="0"/>
                      <a:ext cx="57619" cy="57632"/>
                    </a:xfrm>
                    <a:prstGeom prst="rect">
                      <a:avLst/>
                    </a:prstGeom>
                  </pic:spPr>
                </pic:pic>
              </a:graphicData>
            </a:graphic>
          </wp:inline>
        </w:drawing>
      </w:r>
      <w:r>
        <w:rPr>
          <w:rFonts w:ascii="Times New Roman" w:hAnsi="Times New Roman"/>
        </w:rPr>
        <w:t xml:space="preserve"> </w:t>
      </w:r>
      <w:r>
        <w:t xml:space="preserve">Certificado de las instalaciones que por la legislación vigente deban ser diligenciadas por el órgano competente de la Comunidad de Madrid (boletín eléctrico, protección contra incendios, </w:t>
      </w:r>
      <w:r>
        <w:rPr>
          <w:spacing w:val="-2"/>
        </w:rPr>
        <w:t>etc).</w:t>
      </w:r>
    </w:p>
    <w:p w14:paraId="275F3F40" w14:textId="77777777" w:rsidR="00052788" w:rsidRDefault="00052788">
      <w:pPr>
        <w:pStyle w:val="Textoindependiente"/>
        <w:spacing w:before="8"/>
      </w:pPr>
    </w:p>
    <w:p w14:paraId="0C0A4D6D" w14:textId="77777777" w:rsidR="00052788" w:rsidRDefault="00000000">
      <w:pPr>
        <w:pStyle w:val="Ttulo5"/>
        <w:spacing w:before="1"/>
      </w:pPr>
      <w:r>
        <w:rPr>
          <w:spacing w:val="-2"/>
        </w:rPr>
        <w:t>Avales.</w:t>
      </w:r>
    </w:p>
    <w:p w14:paraId="0248F38B" w14:textId="77777777" w:rsidR="00052788" w:rsidRDefault="00052788">
      <w:pPr>
        <w:pStyle w:val="Ttulo5"/>
        <w:sectPr w:rsidR="00052788">
          <w:pgSz w:w="11910" w:h="16840"/>
          <w:pgMar w:top="1260" w:right="140" w:bottom="1260" w:left="141" w:header="225" w:footer="1060" w:gutter="0"/>
          <w:cols w:space="720"/>
        </w:sectPr>
      </w:pPr>
    </w:p>
    <w:p w14:paraId="43B3BDAA" w14:textId="77C8F11B" w:rsidR="00052788" w:rsidRDefault="00000000">
      <w:pPr>
        <w:pStyle w:val="Textoindependiente"/>
        <w:spacing w:before="180" w:line="292" w:lineRule="auto"/>
        <w:ind w:left="1276" w:right="1276"/>
        <w:jc w:val="both"/>
      </w:pPr>
      <w:r>
        <w:t>La efectividad de la licencia debe quedar condicionada a la presentación, por parte del promotor, de un</w:t>
      </w:r>
      <w:r>
        <w:rPr>
          <w:spacing w:val="21"/>
        </w:rPr>
        <w:t xml:space="preserve"> </w:t>
      </w:r>
      <w:r>
        <w:t>aval</w:t>
      </w:r>
      <w:r>
        <w:rPr>
          <w:spacing w:val="21"/>
        </w:rPr>
        <w:t xml:space="preserve"> </w:t>
      </w:r>
      <w:r>
        <w:t>o</w:t>
      </w:r>
      <w:r>
        <w:rPr>
          <w:spacing w:val="21"/>
        </w:rPr>
        <w:t xml:space="preserve"> </w:t>
      </w:r>
      <w:r>
        <w:t>fianza</w:t>
      </w:r>
      <w:r>
        <w:rPr>
          <w:spacing w:val="21"/>
        </w:rPr>
        <w:t xml:space="preserve"> </w:t>
      </w:r>
      <w:r>
        <w:t>por</w:t>
      </w:r>
      <w:r>
        <w:rPr>
          <w:spacing w:val="21"/>
        </w:rPr>
        <w:t xml:space="preserve"> </w:t>
      </w:r>
      <w:r>
        <w:t>importe</w:t>
      </w:r>
      <w:r>
        <w:rPr>
          <w:spacing w:val="21"/>
        </w:rPr>
        <w:t xml:space="preserve"> </w:t>
      </w:r>
      <w:r>
        <w:t>de</w:t>
      </w:r>
      <w:r>
        <w:rPr>
          <w:spacing w:val="21"/>
        </w:rPr>
        <w:t xml:space="preserve"> </w:t>
      </w:r>
      <w:r>
        <w:t>ciento</w:t>
      </w:r>
      <w:r>
        <w:rPr>
          <w:spacing w:val="21"/>
        </w:rPr>
        <w:t xml:space="preserve"> </w:t>
      </w:r>
      <w:r>
        <w:t>cincuenta</w:t>
      </w:r>
      <w:r>
        <w:rPr>
          <w:spacing w:val="21"/>
        </w:rPr>
        <w:t xml:space="preserve"> </w:t>
      </w:r>
      <w:r>
        <w:t>euros</w:t>
      </w:r>
      <w:r>
        <w:rPr>
          <w:spacing w:val="21"/>
        </w:rPr>
        <w:t xml:space="preserve"> </w:t>
      </w:r>
      <w:r>
        <w:t>(150</w:t>
      </w:r>
      <w:r w:rsidR="006C3B69">
        <w:t xml:space="preserve"> €</w:t>
      </w:r>
      <w:r>
        <w:t>)</w:t>
      </w:r>
      <w:r w:rsidR="006C3B69">
        <w:t>,</w:t>
      </w:r>
      <w:r>
        <w:rPr>
          <w:spacing w:val="21"/>
        </w:rPr>
        <w:t xml:space="preserve"> </w:t>
      </w:r>
      <w:r>
        <w:t>para</w:t>
      </w:r>
      <w:r>
        <w:rPr>
          <w:spacing w:val="21"/>
        </w:rPr>
        <w:t xml:space="preserve"> </w:t>
      </w:r>
      <w:r>
        <w:t>garantizar</w:t>
      </w:r>
      <w:r>
        <w:rPr>
          <w:spacing w:val="21"/>
        </w:rPr>
        <w:t xml:space="preserve"> </w:t>
      </w:r>
      <w:r>
        <w:t>la</w:t>
      </w:r>
      <w:r>
        <w:rPr>
          <w:spacing w:val="21"/>
        </w:rPr>
        <w:t xml:space="preserve"> </w:t>
      </w:r>
      <w:r>
        <w:t>correcta</w:t>
      </w:r>
      <w:r>
        <w:rPr>
          <w:spacing w:val="21"/>
        </w:rPr>
        <w:t xml:space="preserve"> </w:t>
      </w:r>
      <w:r>
        <w:t>gestión</w:t>
      </w:r>
      <w:r>
        <w:rPr>
          <w:spacing w:val="21"/>
        </w:rPr>
        <w:t xml:space="preserve"> </w:t>
      </w:r>
      <w:r>
        <w:t>de los residuos de la construcción y demolición; tal y como establece el artículo 35 de la Ordenanza Municipal sobre Prevención Ambiental y la Orden 2726/2009, de 16 de julio, por la que se regula la gestión de los RCDs en la Comunidad de Madrid.</w:t>
      </w:r>
    </w:p>
    <w:p w14:paraId="617FF601" w14:textId="77777777" w:rsidR="00052788" w:rsidRDefault="00052788">
      <w:pPr>
        <w:pStyle w:val="Textoindependiente"/>
        <w:spacing w:before="10"/>
      </w:pPr>
    </w:p>
    <w:p w14:paraId="050D6DA4" w14:textId="77777777" w:rsidR="00052788" w:rsidRDefault="00000000">
      <w:pPr>
        <w:pStyle w:val="Textoindependiente"/>
        <w:spacing w:line="292" w:lineRule="auto"/>
        <w:ind w:left="1276" w:right="1276"/>
        <w:jc w:val="both"/>
      </w:pPr>
      <w:r>
        <w:t>En este sentido se debe advertir al promotor del proyecto que, en caso de que no se acredite documentalmente que la gestión de los RCD se ha realizado correctamente, a través de certificado</w:t>
      </w:r>
      <w:r>
        <w:rPr>
          <w:spacing w:val="80"/>
        </w:rPr>
        <w:t xml:space="preserve"> </w:t>
      </w:r>
      <w:r>
        <w:t>de gestor autorizado de acuerdo con los modelos que figuran en los Anejos II y II.1 de la Orden 2726</w:t>
      </w:r>
    </w:p>
    <w:p w14:paraId="6F33E7EB" w14:textId="77777777" w:rsidR="00052788" w:rsidRDefault="00000000">
      <w:pPr>
        <w:pStyle w:val="Textoindependiente"/>
        <w:spacing w:line="292" w:lineRule="auto"/>
        <w:ind w:left="1276" w:right="1276"/>
        <w:jc w:val="both"/>
      </w:pPr>
      <w:r>
        <w:rPr>
          <w:noProof/>
        </w:rPr>
        <mc:AlternateContent>
          <mc:Choice Requires="wps">
            <w:drawing>
              <wp:anchor distT="0" distB="0" distL="0" distR="0" simplePos="0" relativeHeight="15805952" behindDoc="0" locked="0" layoutInCell="1" allowOverlap="1" wp14:anchorId="1C018081" wp14:editId="00AB9E39">
                <wp:simplePos x="0" y="0"/>
                <wp:positionH relativeFrom="page">
                  <wp:posOffset>6807090</wp:posOffset>
                </wp:positionH>
                <wp:positionV relativeFrom="paragraph">
                  <wp:posOffset>325917</wp:posOffset>
                </wp:positionV>
                <wp:extent cx="419734" cy="3187065"/>
                <wp:effectExtent l="0" t="0" r="0" b="0"/>
                <wp:wrapNone/>
                <wp:docPr id="186" name="Text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1EED525"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2739AAC"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1C018081" id="Textbox 186" o:spid="_x0000_s1168" type="#_x0000_t202" style="position:absolute;left:0;text-align:left;margin-left:536pt;margin-top:25.65pt;width:33.05pt;height:250.95pt;z-index:158059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aUxpA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" filled="f" stroked="f">
                <v:textbox style="layout-flow:vertical;mso-layout-flow-alt:bottom-to-top" inset="0,0,0,0">
                  <w:txbxContent>
                    <w:p w14:paraId="01EED525"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2739AAC"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v:shape>
            </w:pict>
          </mc:Fallback>
        </mc:AlternateContent>
      </w:r>
      <w:r>
        <w:t>/2009, de 16 de julio, por la que se regula la gestión de los residuos de construcción y demolición en</w:t>
      </w:r>
      <w:r>
        <w:rPr>
          <w:spacing w:val="40"/>
        </w:rPr>
        <w:t xml:space="preserve"> </w:t>
      </w:r>
      <w:r>
        <w:t xml:space="preserve">la Comunidad de Madrid, se procederá a la ejecución de la garantía por parte del Ayuntamiento, independientemente de las sanciones que puedan aplicarse, conforme a lo establecido en el Anexo XV de la citada Ordenanza Municipal sobre Prevención Ambiental, así como en el artículo 10 de la Orden 2726/2009, de 16 de julio, por la que se regula la gestión de los RCDs en la Comunidad de </w:t>
      </w:r>
      <w:r>
        <w:rPr>
          <w:spacing w:val="-2"/>
        </w:rPr>
        <w:t>Madrid.</w:t>
      </w:r>
    </w:p>
    <w:p w14:paraId="35551D2E" w14:textId="77777777" w:rsidR="00052788" w:rsidRDefault="00052788">
      <w:pPr>
        <w:pStyle w:val="Textoindependiente"/>
        <w:spacing w:before="9"/>
      </w:pPr>
    </w:p>
    <w:p w14:paraId="1D4D3C77" w14:textId="77777777" w:rsidR="00052788" w:rsidRDefault="00000000">
      <w:pPr>
        <w:pStyle w:val="Textoindependiente"/>
        <w:ind w:left="1276"/>
        <w:jc w:val="both"/>
      </w:pPr>
      <w:r>
        <w:t>Se</w:t>
      </w:r>
      <w:r>
        <w:rPr>
          <w:spacing w:val="-6"/>
        </w:rPr>
        <w:t xml:space="preserve"> </w:t>
      </w:r>
      <w:r>
        <w:t>eleva</w:t>
      </w:r>
      <w:r>
        <w:rPr>
          <w:spacing w:val="-3"/>
        </w:rPr>
        <w:t xml:space="preserve"> </w:t>
      </w:r>
      <w:r>
        <w:t>propuesta</w:t>
      </w:r>
      <w:r>
        <w:rPr>
          <w:spacing w:val="-3"/>
        </w:rPr>
        <w:t xml:space="preserve"> </w:t>
      </w:r>
      <w:r>
        <w:t>a</w:t>
      </w:r>
      <w:r>
        <w:rPr>
          <w:spacing w:val="-3"/>
        </w:rPr>
        <w:t xml:space="preserve"> </w:t>
      </w:r>
      <w:r>
        <w:t>la</w:t>
      </w:r>
      <w:r>
        <w:rPr>
          <w:spacing w:val="-3"/>
        </w:rPr>
        <w:t xml:space="preserve"> </w:t>
      </w:r>
      <w:r>
        <w:t>Junta</w:t>
      </w:r>
      <w:r>
        <w:rPr>
          <w:spacing w:val="-4"/>
        </w:rPr>
        <w:t xml:space="preserve"> </w:t>
      </w:r>
      <w:r>
        <w:t>de</w:t>
      </w:r>
      <w:r>
        <w:rPr>
          <w:spacing w:val="-3"/>
        </w:rPr>
        <w:t xml:space="preserve"> </w:t>
      </w:r>
      <w:r>
        <w:t>Gobierno</w:t>
      </w:r>
      <w:r>
        <w:rPr>
          <w:spacing w:val="-3"/>
        </w:rPr>
        <w:t xml:space="preserve"> </w:t>
      </w:r>
      <w:r>
        <w:t>Local</w:t>
      </w:r>
      <w:r>
        <w:rPr>
          <w:spacing w:val="-3"/>
        </w:rPr>
        <w:t xml:space="preserve"> </w:t>
      </w:r>
      <w:r>
        <w:t>que</w:t>
      </w:r>
      <w:r>
        <w:rPr>
          <w:spacing w:val="-3"/>
        </w:rPr>
        <w:t xml:space="preserve"> </w:t>
      </w:r>
      <w:r>
        <w:t>resolverá</w:t>
      </w:r>
      <w:r>
        <w:rPr>
          <w:spacing w:val="-4"/>
        </w:rPr>
        <w:t xml:space="preserve"> </w:t>
      </w:r>
      <w:r>
        <w:t>lo</w:t>
      </w:r>
      <w:r>
        <w:rPr>
          <w:spacing w:val="-3"/>
        </w:rPr>
        <w:t xml:space="preserve"> </w:t>
      </w:r>
      <w:r>
        <w:t>que</w:t>
      </w:r>
      <w:r>
        <w:rPr>
          <w:spacing w:val="-3"/>
        </w:rPr>
        <w:t xml:space="preserve"> </w:t>
      </w:r>
      <w:r>
        <w:t>estime</w:t>
      </w:r>
      <w:r>
        <w:rPr>
          <w:spacing w:val="-3"/>
        </w:rPr>
        <w:t xml:space="preserve"> </w:t>
      </w:r>
      <w:r>
        <w:t>más</w:t>
      </w:r>
      <w:r>
        <w:rPr>
          <w:spacing w:val="-3"/>
        </w:rPr>
        <w:t xml:space="preserve"> </w:t>
      </w:r>
      <w:r>
        <w:rPr>
          <w:spacing w:val="-2"/>
        </w:rPr>
        <w:t>conveniente.</w:t>
      </w:r>
    </w:p>
    <w:p w14:paraId="37155109" w14:textId="77777777" w:rsidR="00052788" w:rsidRDefault="00052788">
      <w:pPr>
        <w:pStyle w:val="Textoindependiente"/>
        <w:spacing w:before="29"/>
      </w:pPr>
    </w:p>
    <w:tbl>
      <w:tblPr>
        <w:tblStyle w:val="TableNormal"/>
        <w:tblW w:w="0" w:type="auto"/>
        <w:tblInd w:w="1286"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052788" w14:paraId="3F58F133" w14:textId="77777777">
        <w:trPr>
          <w:trHeight w:val="1258"/>
        </w:trPr>
        <w:tc>
          <w:tcPr>
            <w:tcW w:w="9062" w:type="dxa"/>
            <w:gridSpan w:val="2"/>
            <w:tcBorders>
              <w:left w:val="single" w:sz="4" w:space="0" w:color="CCCCCC"/>
              <w:right w:val="single" w:sz="4" w:space="0" w:color="CCCCCC"/>
            </w:tcBorders>
            <w:shd w:val="clear" w:color="auto" w:fill="F3F3F3"/>
          </w:tcPr>
          <w:p w14:paraId="75AE6B57" w14:textId="55741602" w:rsidR="00052788" w:rsidRDefault="00000000" w:rsidP="006C3B69">
            <w:pPr>
              <w:pStyle w:val="TableParagraph"/>
              <w:spacing w:before="79" w:line="297" w:lineRule="auto"/>
              <w:ind w:left="62" w:right="52"/>
              <w:jc w:val="both"/>
              <w:rPr>
                <w:b/>
                <w:sz w:val="20"/>
              </w:rPr>
            </w:pPr>
            <w:r>
              <w:rPr>
                <w:b/>
                <w:sz w:val="20"/>
              </w:rPr>
              <w:t xml:space="preserve">Concesión de licencia de obra mayor para la modificado de proyecto para la construcción de vivienda unifamiliar aislada, sita en calle </w:t>
            </w:r>
            <w:r w:rsidR="006C3B69">
              <w:rPr>
                <w:b/>
                <w:sz w:val="20"/>
              </w:rPr>
              <w:t>******************************</w:t>
            </w:r>
            <w:r>
              <w:rPr>
                <w:b/>
                <w:sz w:val="20"/>
              </w:rPr>
              <w:t>, según proyecto</w:t>
            </w:r>
            <w:r>
              <w:rPr>
                <w:b/>
                <w:spacing w:val="38"/>
                <w:sz w:val="20"/>
              </w:rPr>
              <w:t xml:space="preserve"> </w:t>
            </w:r>
            <w:r>
              <w:rPr>
                <w:b/>
                <w:sz w:val="20"/>
              </w:rPr>
              <w:t>técnico</w:t>
            </w:r>
            <w:r>
              <w:rPr>
                <w:b/>
                <w:spacing w:val="38"/>
                <w:sz w:val="20"/>
              </w:rPr>
              <w:t xml:space="preserve"> </w:t>
            </w:r>
            <w:r>
              <w:rPr>
                <w:b/>
                <w:sz w:val="20"/>
              </w:rPr>
              <w:t>básico</w:t>
            </w:r>
            <w:r>
              <w:rPr>
                <w:b/>
                <w:spacing w:val="38"/>
                <w:sz w:val="20"/>
              </w:rPr>
              <w:t xml:space="preserve"> </w:t>
            </w:r>
            <w:r>
              <w:rPr>
                <w:b/>
                <w:sz w:val="20"/>
              </w:rPr>
              <w:t>y</w:t>
            </w:r>
            <w:r>
              <w:rPr>
                <w:b/>
                <w:spacing w:val="39"/>
                <w:sz w:val="20"/>
              </w:rPr>
              <w:t xml:space="preserve"> </w:t>
            </w:r>
            <w:r>
              <w:rPr>
                <w:b/>
                <w:sz w:val="20"/>
              </w:rPr>
              <w:t>de</w:t>
            </w:r>
            <w:r>
              <w:rPr>
                <w:b/>
                <w:spacing w:val="38"/>
                <w:sz w:val="20"/>
              </w:rPr>
              <w:t xml:space="preserve"> </w:t>
            </w:r>
            <w:r>
              <w:rPr>
                <w:b/>
                <w:sz w:val="20"/>
              </w:rPr>
              <w:t>ejecución</w:t>
            </w:r>
            <w:r>
              <w:rPr>
                <w:b/>
                <w:spacing w:val="38"/>
                <w:sz w:val="20"/>
              </w:rPr>
              <w:t xml:space="preserve"> </w:t>
            </w:r>
            <w:r>
              <w:rPr>
                <w:b/>
                <w:sz w:val="20"/>
              </w:rPr>
              <w:t>redactado</w:t>
            </w:r>
            <w:r>
              <w:rPr>
                <w:b/>
                <w:spacing w:val="38"/>
                <w:sz w:val="20"/>
              </w:rPr>
              <w:t xml:space="preserve"> </w:t>
            </w:r>
            <w:r>
              <w:rPr>
                <w:b/>
                <w:sz w:val="20"/>
              </w:rPr>
              <w:t>por</w:t>
            </w:r>
            <w:r>
              <w:rPr>
                <w:b/>
                <w:spacing w:val="39"/>
                <w:sz w:val="20"/>
              </w:rPr>
              <w:t xml:space="preserve"> </w:t>
            </w:r>
            <w:r>
              <w:rPr>
                <w:b/>
                <w:sz w:val="20"/>
              </w:rPr>
              <w:t>los</w:t>
            </w:r>
            <w:r>
              <w:rPr>
                <w:b/>
                <w:spacing w:val="38"/>
                <w:sz w:val="20"/>
              </w:rPr>
              <w:t xml:space="preserve"> </w:t>
            </w:r>
            <w:r>
              <w:rPr>
                <w:b/>
                <w:sz w:val="20"/>
              </w:rPr>
              <w:t>arquitectos</w:t>
            </w:r>
            <w:r>
              <w:rPr>
                <w:b/>
                <w:spacing w:val="38"/>
                <w:sz w:val="20"/>
              </w:rPr>
              <w:t xml:space="preserve"> </w:t>
            </w:r>
            <w:r>
              <w:rPr>
                <w:b/>
                <w:sz w:val="20"/>
              </w:rPr>
              <w:t>colegiados</w:t>
            </w:r>
            <w:r>
              <w:rPr>
                <w:b/>
                <w:spacing w:val="39"/>
                <w:sz w:val="20"/>
              </w:rPr>
              <w:t xml:space="preserve"> </w:t>
            </w:r>
            <w:r>
              <w:rPr>
                <w:b/>
                <w:spacing w:val="-2"/>
                <w:sz w:val="20"/>
              </w:rPr>
              <w:t>número</w:t>
            </w:r>
            <w:r w:rsidR="006C3B69">
              <w:rPr>
                <w:b/>
                <w:sz w:val="20"/>
              </w:rPr>
              <w:t xml:space="preserve">s </w:t>
            </w:r>
            <w:r>
              <w:rPr>
                <w:b/>
                <w:sz w:val="20"/>
              </w:rPr>
              <w:t>16.349</w:t>
            </w:r>
            <w:r>
              <w:rPr>
                <w:b/>
                <w:spacing w:val="-2"/>
                <w:sz w:val="20"/>
              </w:rPr>
              <w:t xml:space="preserve"> </w:t>
            </w:r>
            <w:r>
              <w:rPr>
                <w:b/>
                <w:sz w:val="20"/>
              </w:rPr>
              <w:t>y</w:t>
            </w:r>
            <w:r>
              <w:rPr>
                <w:b/>
                <w:spacing w:val="-1"/>
                <w:sz w:val="20"/>
              </w:rPr>
              <w:t xml:space="preserve"> </w:t>
            </w:r>
            <w:r>
              <w:rPr>
                <w:b/>
                <w:sz w:val="20"/>
              </w:rPr>
              <w:t>11.518</w:t>
            </w:r>
            <w:r>
              <w:rPr>
                <w:b/>
                <w:spacing w:val="-2"/>
                <w:sz w:val="20"/>
              </w:rPr>
              <w:t xml:space="preserve"> </w:t>
            </w:r>
            <w:r>
              <w:rPr>
                <w:b/>
                <w:sz w:val="20"/>
              </w:rPr>
              <w:t>en</w:t>
            </w:r>
            <w:r>
              <w:rPr>
                <w:b/>
                <w:spacing w:val="-1"/>
                <w:sz w:val="20"/>
              </w:rPr>
              <w:t xml:space="preserve"> </w:t>
            </w:r>
            <w:r>
              <w:rPr>
                <w:b/>
                <w:sz w:val="20"/>
              </w:rPr>
              <w:t>el</w:t>
            </w:r>
            <w:r>
              <w:rPr>
                <w:b/>
                <w:spacing w:val="-2"/>
                <w:sz w:val="20"/>
              </w:rPr>
              <w:t xml:space="preserve"> </w:t>
            </w:r>
            <w:r>
              <w:rPr>
                <w:b/>
                <w:sz w:val="20"/>
              </w:rPr>
              <w:t>COAM</w:t>
            </w:r>
            <w:r w:rsidR="006C3B69">
              <w:rPr>
                <w:b/>
                <w:sz w:val="20"/>
              </w:rPr>
              <w:t>. E</w:t>
            </w:r>
            <w:r>
              <w:rPr>
                <w:b/>
                <w:sz w:val="20"/>
              </w:rPr>
              <w:t>xpte.</w:t>
            </w:r>
            <w:r>
              <w:rPr>
                <w:b/>
                <w:spacing w:val="-1"/>
                <w:sz w:val="20"/>
              </w:rPr>
              <w:t xml:space="preserve"> </w:t>
            </w:r>
            <w:r>
              <w:rPr>
                <w:b/>
                <w:spacing w:val="-2"/>
                <w:sz w:val="20"/>
              </w:rPr>
              <w:t>14571/2025.</w:t>
            </w:r>
          </w:p>
        </w:tc>
      </w:tr>
      <w:tr w:rsidR="00052788" w14:paraId="7F12003D" w14:textId="77777777">
        <w:trPr>
          <w:trHeight w:val="403"/>
        </w:trPr>
        <w:tc>
          <w:tcPr>
            <w:tcW w:w="1877" w:type="dxa"/>
            <w:tcBorders>
              <w:left w:val="single" w:sz="4" w:space="0" w:color="CCCCCC"/>
              <w:bottom w:val="single" w:sz="6" w:space="0" w:color="CCCCCC"/>
              <w:right w:val="single" w:sz="6" w:space="0" w:color="CCCCCC"/>
            </w:tcBorders>
          </w:tcPr>
          <w:p w14:paraId="522A1076" w14:textId="77777777" w:rsidR="00052788" w:rsidRDefault="00000000">
            <w:pPr>
              <w:pStyle w:val="TableParagraph"/>
              <w:spacing w:before="79"/>
              <w:ind w:left="62"/>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32C65E07" w14:textId="77777777" w:rsidR="00052788"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0A03239" w14:textId="77777777" w:rsidR="00052788" w:rsidRDefault="00052788">
      <w:pPr>
        <w:pStyle w:val="Textoindependiente"/>
        <w:spacing w:before="143"/>
      </w:pPr>
    </w:p>
    <w:p w14:paraId="4CB39D88" w14:textId="77777777" w:rsidR="00052788" w:rsidRDefault="00000000">
      <w:pPr>
        <w:pStyle w:val="Ttulo5"/>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21AF48BE" w14:textId="77777777" w:rsidR="00052788" w:rsidRDefault="00052788">
      <w:pPr>
        <w:pStyle w:val="Textoindependiente"/>
        <w:spacing w:before="61"/>
        <w:rPr>
          <w:b/>
        </w:rPr>
      </w:pPr>
    </w:p>
    <w:p w14:paraId="5C866ECC" w14:textId="014384D8" w:rsidR="00052788" w:rsidRDefault="00000000">
      <w:pPr>
        <w:pStyle w:val="Textoindependiente"/>
        <w:spacing w:line="295" w:lineRule="auto"/>
        <w:ind w:left="1276" w:right="1276"/>
        <w:jc w:val="both"/>
      </w:pPr>
      <w:r>
        <w:rPr>
          <w:b/>
        </w:rPr>
        <w:t xml:space="preserve">Primero.- </w:t>
      </w:r>
      <w:r>
        <w:t xml:space="preserve">El 17 de marzo de 2023 la Junta de Gobierno Local en sesión ordinaria acordó conceder licencia de obra para vivienda unifamiliar aislada en la calle </w:t>
      </w:r>
      <w:r w:rsidR="006C3B69">
        <w:t>*******************</w:t>
      </w:r>
      <w:r>
        <w:t xml:space="preserve">, expediente nº 66/2022- </w:t>
      </w:r>
      <w:r>
        <w:rPr>
          <w:spacing w:val="-4"/>
        </w:rPr>
        <w:t>01.</w:t>
      </w:r>
    </w:p>
    <w:p w14:paraId="2C5576C8" w14:textId="77777777" w:rsidR="00052788" w:rsidRDefault="00052788">
      <w:pPr>
        <w:pStyle w:val="Textoindependiente"/>
        <w:spacing w:before="7"/>
      </w:pPr>
    </w:p>
    <w:p w14:paraId="65BA94FF" w14:textId="6979FABD" w:rsidR="00052788" w:rsidRDefault="00000000">
      <w:pPr>
        <w:pStyle w:val="Textoindependiente"/>
        <w:spacing w:line="292" w:lineRule="auto"/>
        <w:ind w:left="1276" w:right="1275"/>
        <w:jc w:val="both"/>
      </w:pPr>
      <w:r>
        <w:rPr>
          <w:noProof/>
        </w:rPr>
        <mc:AlternateContent>
          <mc:Choice Requires="wps">
            <w:drawing>
              <wp:anchor distT="0" distB="0" distL="0" distR="0" simplePos="0" relativeHeight="15806464" behindDoc="0" locked="0" layoutInCell="1" allowOverlap="1" wp14:anchorId="52E19D83" wp14:editId="34649C42">
                <wp:simplePos x="0" y="0"/>
                <wp:positionH relativeFrom="page">
                  <wp:posOffset>6965929</wp:posOffset>
                </wp:positionH>
                <wp:positionV relativeFrom="paragraph">
                  <wp:posOffset>145076</wp:posOffset>
                </wp:positionV>
                <wp:extent cx="263525" cy="3312160"/>
                <wp:effectExtent l="0" t="0" r="0" b="0"/>
                <wp:wrapNone/>
                <wp:docPr id="187" name="Text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1FC1BE0B" w14:textId="061DE6B9"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6A47D4B"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4F678328"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66</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52E19D83" id="Textbox 187" o:spid="_x0000_s1169" type="#_x0000_t202" style="position:absolute;left:0;text-align:left;margin-left:548.5pt;margin-top:11.4pt;width:20.75pt;height:260.8pt;z-index:158064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" filled="f" stroked="f">
                <v:textbox style="layout-flow:vertical;mso-layout-flow-alt:bottom-to-top" inset="0,0,0,0">
                  <w:txbxContent>
                    <w:p w14:paraId="1FC1BE0B" w14:textId="061DE6B9"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6A47D4B"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4F678328"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66</w:t>
                      </w:r>
                      <w:r>
                        <w:rPr>
                          <w:spacing w:val="-6"/>
                          <w:sz w:val="12"/>
                        </w:rPr>
                        <w:t xml:space="preserve"> </w:t>
                      </w:r>
                      <w:r>
                        <w:rPr>
                          <w:sz w:val="12"/>
                        </w:rPr>
                        <w:t>de</w:t>
                      </w:r>
                      <w:r>
                        <w:rPr>
                          <w:spacing w:val="-6"/>
                          <w:sz w:val="12"/>
                        </w:rPr>
                        <w:t xml:space="preserve"> </w:t>
                      </w:r>
                      <w:r>
                        <w:rPr>
                          <w:spacing w:val="-5"/>
                          <w:sz w:val="12"/>
                        </w:rPr>
                        <w:t>112</w:t>
                      </w:r>
                    </w:p>
                  </w:txbxContent>
                </v:textbox>
                <w10:wrap anchorx="page"/>
              </v:shape>
            </w:pict>
          </mc:Fallback>
        </mc:AlternateContent>
      </w:r>
      <w:r>
        <w:rPr>
          <w:b/>
        </w:rPr>
        <w:t xml:space="preserve">Segundo.- </w:t>
      </w:r>
      <w:r>
        <w:t>Con fecha 14 de abril 20252, número de registro de entrada 2025-E-RC-5552; 2025-E- RC-5636 y 2025-E-RC-5638, D</w:t>
      </w:r>
      <w:r w:rsidR="006C3B69">
        <w:t xml:space="preserve">. </w:t>
      </w:r>
      <w:r>
        <w:t>ª</w:t>
      </w:r>
      <w:r w:rsidR="006C3B69">
        <w:t xml:space="preserve"> M.L.G.G.</w:t>
      </w:r>
      <w:r>
        <w:t>, solicitó licencia de obra mayor para la modificado de proyecto para la construcción de Vivienda unifamiliar aislada, acompañando la</w:t>
      </w:r>
      <w:r>
        <w:rPr>
          <w:spacing w:val="80"/>
        </w:rPr>
        <w:t xml:space="preserve"> </w:t>
      </w:r>
      <w:r>
        <w:t xml:space="preserve">solicitud de Proyecto Básico y de ejecución en la </w:t>
      </w:r>
      <w:r w:rsidR="006C3B69">
        <w:t>*************************************</w:t>
      </w:r>
      <w:r>
        <w:t>.</w:t>
      </w:r>
    </w:p>
    <w:p w14:paraId="41F2D945" w14:textId="77777777" w:rsidR="00052788" w:rsidRDefault="00052788">
      <w:pPr>
        <w:pStyle w:val="Textoindependiente"/>
        <w:spacing w:before="13"/>
      </w:pPr>
    </w:p>
    <w:p w14:paraId="1C8615B8" w14:textId="793A53A3" w:rsidR="00052788" w:rsidRDefault="00000000">
      <w:pPr>
        <w:pStyle w:val="Textoindependiente"/>
        <w:spacing w:line="292" w:lineRule="auto"/>
        <w:ind w:left="1276" w:right="1275"/>
        <w:jc w:val="both"/>
      </w:pPr>
      <w:r>
        <w:t>A la solicitud se acompaña Proyecto Técnico Básico y de ejecución visado de obras de edificación redactado los arquitectos D</w:t>
      </w:r>
      <w:r w:rsidR="006C3B69">
        <w:t>.</w:t>
      </w:r>
      <w:r>
        <w:t xml:space="preserve"> Antonio Banús Gómez, colegiado nº 16.349 en el COAM y D</w:t>
      </w:r>
      <w:r w:rsidR="006C3B69">
        <w:t>.</w:t>
      </w:r>
      <w:r>
        <w:t>ª M</w:t>
      </w:r>
      <w:r w:rsidR="006C3B69">
        <w:t>.</w:t>
      </w:r>
      <w:r>
        <w:t xml:space="preserve">ª Pilar Rica de Miguel, colegiado nº 11.518 en el COAM, que cuenta con un presupuesto de ejecución material de </w:t>
      </w:r>
      <w:r>
        <w:rPr>
          <w:b/>
        </w:rPr>
        <w:t xml:space="preserve">236.798,48 € </w:t>
      </w:r>
      <w:r>
        <w:t xml:space="preserve">(sin considerar Control de Calidad, Gestión de Residuos y Seguridad y </w:t>
      </w:r>
      <w:r>
        <w:rPr>
          <w:spacing w:val="-2"/>
        </w:rPr>
        <w:t>Salud).</w:t>
      </w:r>
    </w:p>
    <w:p w14:paraId="5EFBEBAA" w14:textId="77777777" w:rsidR="00052788" w:rsidRDefault="00000000">
      <w:pPr>
        <w:pStyle w:val="Textoindependiente"/>
        <w:spacing w:before="4"/>
        <w:ind w:left="1276"/>
        <w:jc w:val="both"/>
      </w:pPr>
      <w:r>
        <w:t>Se</w:t>
      </w:r>
      <w:r>
        <w:rPr>
          <w:spacing w:val="-6"/>
        </w:rPr>
        <w:t xml:space="preserve"> </w:t>
      </w:r>
      <w:r>
        <w:t>aporta</w:t>
      </w:r>
      <w:r>
        <w:rPr>
          <w:spacing w:val="-3"/>
        </w:rPr>
        <w:t xml:space="preserve"> </w:t>
      </w:r>
      <w:r>
        <w:t>al</w:t>
      </w:r>
      <w:r>
        <w:rPr>
          <w:spacing w:val="-4"/>
        </w:rPr>
        <w:t xml:space="preserve"> </w:t>
      </w:r>
      <w:r>
        <w:t>expediente</w:t>
      </w:r>
      <w:r>
        <w:rPr>
          <w:spacing w:val="-3"/>
        </w:rPr>
        <w:t xml:space="preserve"> </w:t>
      </w:r>
      <w:r>
        <w:t>justificante</w:t>
      </w:r>
      <w:r>
        <w:rPr>
          <w:spacing w:val="-4"/>
        </w:rPr>
        <w:t xml:space="preserve"> </w:t>
      </w:r>
      <w:r>
        <w:t>de</w:t>
      </w:r>
      <w:r>
        <w:rPr>
          <w:spacing w:val="-3"/>
        </w:rPr>
        <w:t xml:space="preserve"> </w:t>
      </w:r>
      <w:r>
        <w:t>pago</w:t>
      </w:r>
      <w:r>
        <w:rPr>
          <w:spacing w:val="-4"/>
        </w:rPr>
        <w:t xml:space="preserve"> </w:t>
      </w:r>
      <w:r>
        <w:t>de</w:t>
      </w:r>
      <w:r>
        <w:rPr>
          <w:spacing w:val="-3"/>
        </w:rPr>
        <w:t xml:space="preserve"> </w:t>
      </w:r>
      <w:r>
        <w:t>tasa</w:t>
      </w:r>
      <w:r>
        <w:rPr>
          <w:spacing w:val="-4"/>
        </w:rPr>
        <w:t xml:space="preserve"> </w:t>
      </w:r>
      <w:r>
        <w:t>por</w:t>
      </w:r>
      <w:r>
        <w:rPr>
          <w:spacing w:val="-3"/>
        </w:rPr>
        <w:t xml:space="preserve"> </w:t>
      </w:r>
      <w:r>
        <w:t>prestación</w:t>
      </w:r>
      <w:r>
        <w:rPr>
          <w:spacing w:val="-4"/>
        </w:rPr>
        <w:t xml:space="preserve"> </w:t>
      </w:r>
      <w:r>
        <w:t>de</w:t>
      </w:r>
      <w:r>
        <w:rPr>
          <w:spacing w:val="-3"/>
        </w:rPr>
        <w:t xml:space="preserve"> </w:t>
      </w:r>
      <w:r>
        <w:t>servicios</w:t>
      </w:r>
      <w:r>
        <w:rPr>
          <w:spacing w:val="-3"/>
        </w:rPr>
        <w:t xml:space="preserve"> </w:t>
      </w:r>
      <w:r>
        <w:rPr>
          <w:spacing w:val="-2"/>
        </w:rPr>
        <w:t>urbanísticos.</w:t>
      </w:r>
    </w:p>
    <w:p w14:paraId="018CBEF7" w14:textId="77777777" w:rsidR="00052788" w:rsidRDefault="00052788">
      <w:pPr>
        <w:pStyle w:val="Textoindependiente"/>
        <w:spacing w:before="60"/>
      </w:pPr>
    </w:p>
    <w:p w14:paraId="0F86B3EB" w14:textId="72A6DA9E" w:rsidR="00052788" w:rsidRDefault="00000000">
      <w:pPr>
        <w:pStyle w:val="Textoindependiente"/>
        <w:spacing w:line="295" w:lineRule="auto"/>
        <w:ind w:left="1276" w:right="1275"/>
        <w:jc w:val="both"/>
      </w:pPr>
      <w:r>
        <w:rPr>
          <w:b/>
        </w:rPr>
        <w:t>Tercero.-</w:t>
      </w:r>
      <w:r>
        <w:rPr>
          <w:b/>
          <w:spacing w:val="20"/>
        </w:rPr>
        <w:t xml:space="preserve"> </w:t>
      </w:r>
      <w:r>
        <w:t>Analizado</w:t>
      </w:r>
      <w:r>
        <w:rPr>
          <w:spacing w:val="19"/>
        </w:rPr>
        <w:t xml:space="preserve"> </w:t>
      </w:r>
      <w:r>
        <w:t>el</w:t>
      </w:r>
      <w:r>
        <w:rPr>
          <w:spacing w:val="19"/>
        </w:rPr>
        <w:t xml:space="preserve"> </w:t>
      </w:r>
      <w:r>
        <w:t>contenido</w:t>
      </w:r>
      <w:r>
        <w:rPr>
          <w:spacing w:val="19"/>
        </w:rPr>
        <w:t xml:space="preserve"> </w:t>
      </w:r>
      <w:r>
        <w:t>del</w:t>
      </w:r>
      <w:r>
        <w:rPr>
          <w:spacing w:val="19"/>
        </w:rPr>
        <w:t xml:space="preserve"> </w:t>
      </w:r>
      <w:r>
        <w:t>proyecto</w:t>
      </w:r>
      <w:r>
        <w:rPr>
          <w:spacing w:val="19"/>
        </w:rPr>
        <w:t xml:space="preserve"> </w:t>
      </w:r>
      <w:r>
        <w:t>técnico</w:t>
      </w:r>
      <w:r>
        <w:rPr>
          <w:spacing w:val="19"/>
        </w:rPr>
        <w:t xml:space="preserve"> </w:t>
      </w:r>
      <w:r>
        <w:t>aportado,</w:t>
      </w:r>
      <w:r>
        <w:rPr>
          <w:spacing w:val="19"/>
        </w:rPr>
        <w:t xml:space="preserve"> </w:t>
      </w:r>
      <w:r>
        <w:t>con</w:t>
      </w:r>
      <w:r>
        <w:rPr>
          <w:spacing w:val="19"/>
        </w:rPr>
        <w:t xml:space="preserve"> </w:t>
      </w:r>
      <w:r>
        <w:t>fechas</w:t>
      </w:r>
      <w:r>
        <w:rPr>
          <w:spacing w:val="19"/>
        </w:rPr>
        <w:t xml:space="preserve"> </w:t>
      </w:r>
      <w:r>
        <w:t>17</w:t>
      </w:r>
      <w:r>
        <w:rPr>
          <w:spacing w:val="19"/>
        </w:rPr>
        <w:t xml:space="preserve"> </w:t>
      </w:r>
      <w:r>
        <w:t>de</w:t>
      </w:r>
      <w:r>
        <w:rPr>
          <w:spacing w:val="19"/>
        </w:rPr>
        <w:t xml:space="preserve"> </w:t>
      </w:r>
      <w:r>
        <w:t>junio</w:t>
      </w:r>
      <w:r>
        <w:rPr>
          <w:spacing w:val="19"/>
        </w:rPr>
        <w:t xml:space="preserve"> </w:t>
      </w:r>
      <w:r>
        <w:t>y</w:t>
      </w:r>
      <w:r>
        <w:rPr>
          <w:spacing w:val="19"/>
        </w:rPr>
        <w:t xml:space="preserve"> </w:t>
      </w:r>
      <w:r>
        <w:t>1</w:t>
      </w:r>
      <w:r>
        <w:rPr>
          <w:spacing w:val="19"/>
        </w:rPr>
        <w:t xml:space="preserve"> </w:t>
      </w:r>
      <w:r>
        <w:t>de</w:t>
      </w:r>
      <w:r>
        <w:rPr>
          <w:spacing w:val="19"/>
        </w:rPr>
        <w:t xml:space="preserve"> </w:t>
      </w:r>
      <w:r>
        <w:t xml:space="preserve">julio de 2025, por el Arquitecto Técnico Municipal, </w:t>
      </w:r>
      <w:r w:rsidR="006C3B69">
        <w:t>D.ª</w:t>
      </w:r>
      <w:r>
        <w:t xml:space="preserve"> Balbina Jiménez, formula requerimientos de subsanación de deficiencias que son debidamente comunicados a la interesada.</w:t>
      </w:r>
    </w:p>
    <w:p w14:paraId="3DB0FBF7" w14:textId="77777777" w:rsidR="00052788" w:rsidRDefault="00052788">
      <w:pPr>
        <w:pStyle w:val="Textoindependiente"/>
        <w:spacing w:line="295" w:lineRule="auto"/>
        <w:jc w:val="both"/>
        <w:sectPr w:rsidR="00052788">
          <w:pgSz w:w="11910" w:h="16840"/>
          <w:pgMar w:top="1260" w:right="140" w:bottom="1260" w:left="141" w:header="225" w:footer="1060" w:gutter="0"/>
          <w:cols w:space="720"/>
        </w:sectPr>
      </w:pPr>
    </w:p>
    <w:p w14:paraId="49BEFD8C" w14:textId="77777777" w:rsidR="00052788" w:rsidRDefault="00000000">
      <w:pPr>
        <w:pStyle w:val="Textoindependiente"/>
        <w:spacing w:before="180" w:line="295" w:lineRule="auto"/>
        <w:ind w:left="1276" w:right="1276"/>
        <w:jc w:val="both"/>
      </w:pPr>
      <w:r>
        <w:rPr>
          <w:b/>
        </w:rPr>
        <w:t xml:space="preserve">Cuarto.- </w:t>
      </w:r>
      <w:r>
        <w:t>Con fechas 9 y 24 de julio de 2025, números de registro de entrada 2025-E-RE-19714 y 2025-E-RE- 211212, la interesada, en respuesta al requerimiento citado, presenta nueva documentación complementaria al expediente.</w:t>
      </w:r>
    </w:p>
    <w:p w14:paraId="3F11B8AE" w14:textId="77777777" w:rsidR="00052788" w:rsidRDefault="00052788">
      <w:pPr>
        <w:pStyle w:val="Textoindependiente"/>
        <w:spacing w:before="7"/>
      </w:pPr>
    </w:p>
    <w:p w14:paraId="25E6B65E" w14:textId="77777777" w:rsidR="00052788" w:rsidRDefault="00000000">
      <w:pPr>
        <w:pStyle w:val="Textoindependiente"/>
        <w:spacing w:line="295" w:lineRule="auto"/>
        <w:ind w:left="1276" w:right="1277"/>
        <w:jc w:val="both"/>
      </w:pPr>
      <w:r>
        <w:rPr>
          <w:b/>
        </w:rPr>
        <w:t xml:space="preserve">Quinto.- </w:t>
      </w:r>
      <w:r>
        <w:t>Tras ser analízalo por los Servicios Técnicos Municipales el contenido del expediente y el proyecto técnico presentado y el cumplimiento con le legalidad urbanística aplicable, se han emitido los siguientes informes favorables:</w:t>
      </w:r>
    </w:p>
    <w:p w14:paraId="1EEEEEBF" w14:textId="77777777" w:rsidR="00052788" w:rsidRDefault="00052788">
      <w:pPr>
        <w:pStyle w:val="Textoindependiente"/>
        <w:spacing w:before="6"/>
      </w:pPr>
    </w:p>
    <w:p w14:paraId="4F49CA83" w14:textId="50375DF5" w:rsidR="00052788" w:rsidRDefault="00000000">
      <w:pPr>
        <w:pStyle w:val="Prrafodelista"/>
        <w:numPr>
          <w:ilvl w:val="0"/>
          <w:numId w:val="14"/>
        </w:numPr>
        <w:tabs>
          <w:tab w:val="left" w:pos="1833"/>
        </w:tabs>
        <w:ind w:left="1833"/>
        <w:jc w:val="left"/>
        <w:rPr>
          <w:sz w:val="20"/>
        </w:rPr>
      </w:pPr>
      <w:r>
        <w:rPr>
          <w:sz w:val="20"/>
        </w:rPr>
        <w:t>Por</w:t>
      </w:r>
      <w:r>
        <w:rPr>
          <w:spacing w:val="-5"/>
          <w:sz w:val="20"/>
        </w:rPr>
        <w:t xml:space="preserve"> </w:t>
      </w:r>
      <w:r>
        <w:rPr>
          <w:sz w:val="20"/>
        </w:rPr>
        <w:t>el</w:t>
      </w:r>
      <w:r>
        <w:rPr>
          <w:spacing w:val="-3"/>
          <w:sz w:val="20"/>
        </w:rPr>
        <w:t xml:space="preserve"> </w:t>
      </w:r>
      <w:r>
        <w:rPr>
          <w:sz w:val="20"/>
        </w:rPr>
        <w:t>Arquitecto</w:t>
      </w:r>
      <w:r>
        <w:rPr>
          <w:spacing w:val="-2"/>
          <w:sz w:val="20"/>
        </w:rPr>
        <w:t xml:space="preserve"> </w:t>
      </w:r>
      <w:r>
        <w:rPr>
          <w:sz w:val="20"/>
        </w:rPr>
        <w:t>Técnico</w:t>
      </w:r>
      <w:r>
        <w:rPr>
          <w:spacing w:val="-3"/>
          <w:sz w:val="20"/>
        </w:rPr>
        <w:t xml:space="preserve"> </w:t>
      </w:r>
      <w:r>
        <w:rPr>
          <w:sz w:val="20"/>
        </w:rPr>
        <w:t>Municipal,</w:t>
      </w:r>
      <w:r>
        <w:rPr>
          <w:spacing w:val="-3"/>
          <w:sz w:val="20"/>
        </w:rPr>
        <w:t xml:space="preserve"> </w:t>
      </w:r>
      <w:r w:rsidR="006C3B69">
        <w:rPr>
          <w:spacing w:val="-3"/>
          <w:sz w:val="20"/>
        </w:rPr>
        <w:t xml:space="preserve">D.ª </w:t>
      </w:r>
      <w:r>
        <w:rPr>
          <w:sz w:val="20"/>
        </w:rPr>
        <w:t>Balbina</w:t>
      </w:r>
      <w:r>
        <w:rPr>
          <w:spacing w:val="-2"/>
          <w:sz w:val="20"/>
        </w:rPr>
        <w:t xml:space="preserve"> </w:t>
      </w:r>
      <w:r>
        <w:rPr>
          <w:sz w:val="20"/>
        </w:rPr>
        <w:t>Jiménez,</w:t>
      </w:r>
      <w:r>
        <w:rPr>
          <w:spacing w:val="-3"/>
          <w:sz w:val="20"/>
        </w:rPr>
        <w:t xml:space="preserve"> </w:t>
      </w:r>
      <w:r>
        <w:rPr>
          <w:sz w:val="20"/>
        </w:rPr>
        <w:t>de</w:t>
      </w:r>
      <w:r>
        <w:rPr>
          <w:spacing w:val="-2"/>
          <w:sz w:val="20"/>
        </w:rPr>
        <w:t xml:space="preserve"> </w:t>
      </w:r>
      <w:r>
        <w:rPr>
          <w:sz w:val="20"/>
        </w:rPr>
        <w:t>fecha</w:t>
      </w:r>
      <w:r>
        <w:rPr>
          <w:spacing w:val="-3"/>
          <w:sz w:val="20"/>
        </w:rPr>
        <w:t xml:space="preserve"> </w:t>
      </w:r>
      <w:r>
        <w:rPr>
          <w:sz w:val="20"/>
        </w:rPr>
        <w:t>21</w:t>
      </w:r>
      <w:r>
        <w:rPr>
          <w:spacing w:val="-3"/>
          <w:sz w:val="20"/>
        </w:rPr>
        <w:t xml:space="preserve"> </w:t>
      </w:r>
      <w:r>
        <w:rPr>
          <w:sz w:val="20"/>
        </w:rPr>
        <w:t>de</w:t>
      </w:r>
      <w:r>
        <w:rPr>
          <w:spacing w:val="-2"/>
          <w:sz w:val="20"/>
        </w:rPr>
        <w:t xml:space="preserve"> </w:t>
      </w:r>
      <w:r>
        <w:rPr>
          <w:sz w:val="20"/>
        </w:rPr>
        <w:t>abril</w:t>
      </w:r>
      <w:r>
        <w:rPr>
          <w:spacing w:val="-3"/>
          <w:sz w:val="20"/>
        </w:rPr>
        <w:t xml:space="preserve"> </w:t>
      </w:r>
      <w:r>
        <w:rPr>
          <w:sz w:val="20"/>
        </w:rPr>
        <w:t>de</w:t>
      </w:r>
      <w:r>
        <w:rPr>
          <w:spacing w:val="-2"/>
          <w:sz w:val="20"/>
        </w:rPr>
        <w:t xml:space="preserve"> 2025.</w:t>
      </w:r>
    </w:p>
    <w:p w14:paraId="5CEAD51C" w14:textId="77777777" w:rsidR="00052788" w:rsidRDefault="00052788">
      <w:pPr>
        <w:pStyle w:val="Textoindependiente"/>
        <w:spacing w:before="61"/>
      </w:pPr>
    </w:p>
    <w:p w14:paraId="37FE84FD" w14:textId="5DAB0752" w:rsidR="00052788" w:rsidRDefault="00000000">
      <w:pPr>
        <w:pStyle w:val="Prrafodelista"/>
        <w:numPr>
          <w:ilvl w:val="0"/>
          <w:numId w:val="14"/>
        </w:numPr>
        <w:tabs>
          <w:tab w:val="left" w:pos="1833"/>
        </w:tabs>
        <w:ind w:left="1833"/>
        <w:jc w:val="left"/>
        <w:rPr>
          <w:sz w:val="20"/>
        </w:rPr>
      </w:pPr>
      <w:r>
        <w:rPr>
          <w:noProof/>
          <w:sz w:val="20"/>
        </w:rPr>
        <mc:AlternateContent>
          <mc:Choice Requires="wps">
            <w:drawing>
              <wp:anchor distT="0" distB="0" distL="0" distR="0" simplePos="0" relativeHeight="15806976" behindDoc="0" locked="0" layoutInCell="1" allowOverlap="1" wp14:anchorId="12CB63F9" wp14:editId="1FC712B0">
                <wp:simplePos x="0" y="0"/>
                <wp:positionH relativeFrom="page">
                  <wp:posOffset>6807090</wp:posOffset>
                </wp:positionH>
                <wp:positionV relativeFrom="paragraph">
                  <wp:posOffset>194733</wp:posOffset>
                </wp:positionV>
                <wp:extent cx="419734" cy="3187065"/>
                <wp:effectExtent l="0" t="0" r="0" b="0"/>
                <wp:wrapNone/>
                <wp:docPr id="188" name="Text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F5951AA"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09EC457"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12CB63F9" id="Textbox 188" o:spid="_x0000_s1170" type="#_x0000_t202" style="position:absolute;left:0;text-align:left;margin-left:536pt;margin-top:15.35pt;width:33.05pt;height:250.95pt;z-index:158069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Gt/ow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" filled="f" stroked="f">
                <v:textbox style="layout-flow:vertical;mso-layout-flow-alt:bottom-to-top" inset="0,0,0,0">
                  <w:txbxContent>
                    <w:p w14:paraId="3F5951AA"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09EC457"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v:shape>
            </w:pict>
          </mc:Fallback>
        </mc:AlternateContent>
      </w:r>
      <w:r>
        <w:rPr>
          <w:sz w:val="20"/>
        </w:rPr>
        <w:t>Por</w:t>
      </w:r>
      <w:r>
        <w:rPr>
          <w:spacing w:val="-3"/>
          <w:sz w:val="20"/>
        </w:rPr>
        <w:t xml:space="preserve"> </w:t>
      </w:r>
      <w:r>
        <w:rPr>
          <w:sz w:val="20"/>
        </w:rPr>
        <w:t>el</w:t>
      </w:r>
      <w:r>
        <w:rPr>
          <w:spacing w:val="-2"/>
          <w:sz w:val="20"/>
        </w:rPr>
        <w:t xml:space="preserve"> </w:t>
      </w:r>
      <w:r>
        <w:rPr>
          <w:sz w:val="20"/>
        </w:rPr>
        <w:t>Técnico</w:t>
      </w:r>
      <w:r>
        <w:rPr>
          <w:spacing w:val="-2"/>
          <w:sz w:val="20"/>
        </w:rPr>
        <w:t xml:space="preserve"> </w:t>
      </w:r>
      <w:r>
        <w:rPr>
          <w:sz w:val="20"/>
        </w:rPr>
        <w:t>de</w:t>
      </w:r>
      <w:r>
        <w:rPr>
          <w:spacing w:val="-2"/>
          <w:sz w:val="20"/>
        </w:rPr>
        <w:t xml:space="preserve"> </w:t>
      </w:r>
      <w:r>
        <w:rPr>
          <w:sz w:val="20"/>
        </w:rPr>
        <w:t>Medio</w:t>
      </w:r>
      <w:r>
        <w:rPr>
          <w:spacing w:val="-2"/>
          <w:sz w:val="20"/>
        </w:rPr>
        <w:t xml:space="preserve"> </w:t>
      </w:r>
      <w:r>
        <w:rPr>
          <w:sz w:val="20"/>
        </w:rPr>
        <w:t>Ambiente,</w:t>
      </w:r>
      <w:r>
        <w:rPr>
          <w:spacing w:val="-2"/>
          <w:sz w:val="20"/>
        </w:rPr>
        <w:t xml:space="preserve"> </w:t>
      </w:r>
      <w:r w:rsidR="006C3B69">
        <w:rPr>
          <w:spacing w:val="-2"/>
          <w:sz w:val="20"/>
        </w:rPr>
        <w:t xml:space="preserve">D. </w:t>
      </w:r>
      <w:r>
        <w:rPr>
          <w:sz w:val="20"/>
        </w:rPr>
        <w:t>Miguel</w:t>
      </w:r>
      <w:r>
        <w:rPr>
          <w:spacing w:val="-2"/>
          <w:sz w:val="20"/>
        </w:rPr>
        <w:t xml:space="preserve"> </w:t>
      </w:r>
      <w:r>
        <w:rPr>
          <w:sz w:val="20"/>
        </w:rPr>
        <w:t>Ángel</w:t>
      </w:r>
      <w:r>
        <w:rPr>
          <w:spacing w:val="-3"/>
          <w:sz w:val="20"/>
        </w:rPr>
        <w:t xml:space="preserve"> </w:t>
      </w:r>
      <w:r>
        <w:rPr>
          <w:sz w:val="20"/>
        </w:rPr>
        <w:t>Sánchez,</w:t>
      </w:r>
      <w:r>
        <w:rPr>
          <w:spacing w:val="-2"/>
          <w:sz w:val="20"/>
        </w:rPr>
        <w:t xml:space="preserve"> </w:t>
      </w:r>
      <w:r>
        <w:rPr>
          <w:sz w:val="20"/>
        </w:rPr>
        <w:t>de</w:t>
      </w:r>
      <w:r>
        <w:rPr>
          <w:spacing w:val="-2"/>
          <w:sz w:val="20"/>
        </w:rPr>
        <w:t xml:space="preserve"> </w:t>
      </w:r>
      <w:r>
        <w:rPr>
          <w:sz w:val="20"/>
        </w:rPr>
        <w:t>fecha</w:t>
      </w:r>
      <w:r>
        <w:rPr>
          <w:spacing w:val="-2"/>
          <w:sz w:val="20"/>
        </w:rPr>
        <w:t xml:space="preserve"> </w:t>
      </w:r>
      <w:r>
        <w:rPr>
          <w:sz w:val="20"/>
        </w:rPr>
        <w:t>5</w:t>
      </w:r>
      <w:r>
        <w:rPr>
          <w:spacing w:val="-2"/>
          <w:sz w:val="20"/>
        </w:rPr>
        <w:t xml:space="preserve"> </w:t>
      </w:r>
      <w:r>
        <w:rPr>
          <w:sz w:val="20"/>
        </w:rPr>
        <w:t>de</w:t>
      </w:r>
      <w:r>
        <w:rPr>
          <w:spacing w:val="-2"/>
          <w:sz w:val="20"/>
        </w:rPr>
        <w:t xml:space="preserve"> </w:t>
      </w:r>
      <w:r>
        <w:rPr>
          <w:sz w:val="20"/>
        </w:rPr>
        <w:t>junio</w:t>
      </w:r>
      <w:r>
        <w:rPr>
          <w:spacing w:val="-2"/>
          <w:sz w:val="20"/>
        </w:rPr>
        <w:t xml:space="preserve"> </w:t>
      </w:r>
      <w:r>
        <w:rPr>
          <w:sz w:val="20"/>
        </w:rPr>
        <w:t>de</w:t>
      </w:r>
      <w:r>
        <w:rPr>
          <w:spacing w:val="-2"/>
          <w:sz w:val="20"/>
        </w:rPr>
        <w:t xml:space="preserve"> 2.025.</w:t>
      </w:r>
    </w:p>
    <w:p w14:paraId="3A40B461" w14:textId="77777777" w:rsidR="00052788" w:rsidRDefault="00052788">
      <w:pPr>
        <w:pStyle w:val="Textoindependiente"/>
        <w:spacing w:before="60"/>
      </w:pPr>
    </w:p>
    <w:p w14:paraId="5F54B83D" w14:textId="77777777" w:rsidR="00052788" w:rsidRDefault="00000000">
      <w:pPr>
        <w:pStyle w:val="Prrafodelista"/>
        <w:numPr>
          <w:ilvl w:val="0"/>
          <w:numId w:val="14"/>
        </w:numPr>
        <w:tabs>
          <w:tab w:val="left" w:pos="1833"/>
        </w:tabs>
        <w:spacing w:line="542" w:lineRule="auto"/>
        <w:ind w:right="2041" w:firstLine="0"/>
        <w:jc w:val="left"/>
        <w:rPr>
          <w:sz w:val="20"/>
        </w:rPr>
      </w:pPr>
      <w:r>
        <w:rPr>
          <w:sz w:val="20"/>
        </w:rPr>
        <w:t>Por</w:t>
      </w:r>
      <w:r>
        <w:rPr>
          <w:spacing w:val="-2"/>
          <w:sz w:val="20"/>
        </w:rPr>
        <w:t xml:space="preserve"> </w:t>
      </w:r>
      <w:r>
        <w:rPr>
          <w:sz w:val="20"/>
        </w:rPr>
        <w:t>el</w:t>
      </w:r>
      <w:r>
        <w:rPr>
          <w:spacing w:val="-2"/>
          <w:sz w:val="20"/>
        </w:rPr>
        <w:t xml:space="preserve"> </w:t>
      </w:r>
      <w:r>
        <w:rPr>
          <w:sz w:val="20"/>
        </w:rPr>
        <w:t>Ingeniero</w:t>
      </w:r>
      <w:r>
        <w:rPr>
          <w:spacing w:val="-2"/>
          <w:sz w:val="20"/>
        </w:rPr>
        <w:t xml:space="preserve"> </w:t>
      </w:r>
      <w:r>
        <w:rPr>
          <w:sz w:val="20"/>
        </w:rPr>
        <w:t>de</w:t>
      </w:r>
      <w:r>
        <w:rPr>
          <w:spacing w:val="-2"/>
          <w:sz w:val="20"/>
        </w:rPr>
        <w:t xml:space="preserve"> </w:t>
      </w:r>
      <w:r>
        <w:rPr>
          <w:sz w:val="20"/>
        </w:rPr>
        <w:t>Caminos</w:t>
      </w:r>
      <w:r>
        <w:rPr>
          <w:spacing w:val="-2"/>
          <w:sz w:val="20"/>
        </w:rPr>
        <w:t xml:space="preserve"> </w:t>
      </w:r>
      <w:r>
        <w:rPr>
          <w:sz w:val="20"/>
        </w:rPr>
        <w:t>Municipal,</w:t>
      </w:r>
      <w:r>
        <w:rPr>
          <w:spacing w:val="-2"/>
          <w:sz w:val="20"/>
        </w:rPr>
        <w:t xml:space="preserve"> </w:t>
      </w:r>
      <w:r>
        <w:rPr>
          <w:sz w:val="20"/>
        </w:rPr>
        <w:t>D.</w:t>
      </w:r>
      <w:r>
        <w:rPr>
          <w:spacing w:val="-2"/>
          <w:sz w:val="20"/>
        </w:rPr>
        <w:t xml:space="preserve"> </w:t>
      </w:r>
      <w:r>
        <w:rPr>
          <w:sz w:val="20"/>
        </w:rPr>
        <w:t>Manuel</w:t>
      </w:r>
      <w:r>
        <w:rPr>
          <w:spacing w:val="-2"/>
          <w:sz w:val="20"/>
        </w:rPr>
        <w:t xml:space="preserve"> </w:t>
      </w:r>
      <w:r>
        <w:rPr>
          <w:sz w:val="20"/>
        </w:rPr>
        <w:t>Ariño,</w:t>
      </w:r>
      <w:r>
        <w:rPr>
          <w:spacing w:val="-2"/>
          <w:sz w:val="20"/>
        </w:rPr>
        <w:t xml:space="preserve"> </w:t>
      </w:r>
      <w:r>
        <w:rPr>
          <w:sz w:val="20"/>
        </w:rPr>
        <w:t>de</w:t>
      </w:r>
      <w:r>
        <w:rPr>
          <w:spacing w:val="-2"/>
          <w:sz w:val="20"/>
        </w:rPr>
        <w:t xml:space="preserve"> </w:t>
      </w:r>
      <w:r>
        <w:rPr>
          <w:sz w:val="20"/>
        </w:rPr>
        <w:t>fecha</w:t>
      </w:r>
      <w:r>
        <w:rPr>
          <w:spacing w:val="-2"/>
          <w:sz w:val="20"/>
        </w:rPr>
        <w:t xml:space="preserve"> </w:t>
      </w:r>
      <w:r>
        <w:rPr>
          <w:sz w:val="20"/>
        </w:rPr>
        <w:t>21</w:t>
      </w:r>
      <w:r>
        <w:rPr>
          <w:spacing w:val="-2"/>
          <w:sz w:val="20"/>
        </w:rPr>
        <w:t xml:space="preserve"> </w:t>
      </w:r>
      <w:r>
        <w:rPr>
          <w:sz w:val="20"/>
        </w:rPr>
        <w:t>de</w:t>
      </w:r>
      <w:r>
        <w:rPr>
          <w:spacing w:val="-2"/>
          <w:sz w:val="20"/>
        </w:rPr>
        <w:t xml:space="preserve"> </w:t>
      </w:r>
      <w:r>
        <w:rPr>
          <w:sz w:val="20"/>
        </w:rPr>
        <w:t>abril</w:t>
      </w:r>
      <w:r>
        <w:rPr>
          <w:spacing w:val="-2"/>
          <w:sz w:val="20"/>
        </w:rPr>
        <w:t xml:space="preserve"> </w:t>
      </w:r>
      <w:r>
        <w:rPr>
          <w:sz w:val="20"/>
        </w:rPr>
        <w:t>de</w:t>
      </w:r>
      <w:r>
        <w:rPr>
          <w:spacing w:val="-2"/>
          <w:sz w:val="20"/>
        </w:rPr>
        <w:t xml:space="preserve"> </w:t>
      </w:r>
      <w:r>
        <w:rPr>
          <w:sz w:val="20"/>
        </w:rPr>
        <w:t>2.025. A los anteriores antecedentes de hecho son aplicables los siguientes,</w:t>
      </w:r>
    </w:p>
    <w:p w14:paraId="502CF58B" w14:textId="77777777" w:rsidR="00052788" w:rsidRDefault="00000000">
      <w:pPr>
        <w:pStyle w:val="Ttulo4"/>
        <w:spacing w:before="1"/>
      </w:pPr>
      <w:r>
        <w:t xml:space="preserve">FUNDAMENTOS </w:t>
      </w:r>
      <w:r>
        <w:rPr>
          <w:spacing w:val="-2"/>
        </w:rPr>
        <w:t>JURÍDICOS.</w:t>
      </w:r>
    </w:p>
    <w:p w14:paraId="67D4B939" w14:textId="77777777" w:rsidR="00052788" w:rsidRDefault="00052788">
      <w:pPr>
        <w:pStyle w:val="Textoindependiente"/>
        <w:spacing w:before="61"/>
        <w:rPr>
          <w:b/>
        </w:rPr>
      </w:pPr>
    </w:p>
    <w:p w14:paraId="66D2B6D7" w14:textId="77777777" w:rsidR="00052788" w:rsidRDefault="00000000">
      <w:pPr>
        <w:pStyle w:val="Textoindependiente"/>
        <w:ind w:left="1332"/>
      </w:pPr>
      <w:r>
        <w:t>La</w:t>
      </w:r>
      <w:r>
        <w:rPr>
          <w:spacing w:val="-7"/>
        </w:rPr>
        <w:t xml:space="preserve"> </w:t>
      </w:r>
      <w:r>
        <w:t>Legislación</w:t>
      </w:r>
      <w:r>
        <w:rPr>
          <w:spacing w:val="-7"/>
        </w:rPr>
        <w:t xml:space="preserve"> </w:t>
      </w:r>
      <w:r>
        <w:t>aplicable</w:t>
      </w:r>
      <w:r>
        <w:rPr>
          <w:spacing w:val="-6"/>
        </w:rPr>
        <w:t xml:space="preserve"> </w:t>
      </w:r>
      <w:r>
        <w:t>viene</w:t>
      </w:r>
      <w:r>
        <w:rPr>
          <w:spacing w:val="-7"/>
        </w:rPr>
        <w:t xml:space="preserve"> </w:t>
      </w:r>
      <w:r>
        <w:t>determinada</w:t>
      </w:r>
      <w:r>
        <w:rPr>
          <w:spacing w:val="-6"/>
        </w:rPr>
        <w:t xml:space="preserve"> </w:t>
      </w:r>
      <w:r>
        <w:rPr>
          <w:spacing w:val="-4"/>
        </w:rPr>
        <w:t>por:</w:t>
      </w:r>
    </w:p>
    <w:p w14:paraId="3CBD4EF7" w14:textId="77777777" w:rsidR="00052788" w:rsidRDefault="00052788">
      <w:pPr>
        <w:pStyle w:val="Textoindependiente"/>
        <w:spacing w:before="61"/>
      </w:pPr>
    </w:p>
    <w:p w14:paraId="458B330C" w14:textId="77777777" w:rsidR="00052788" w:rsidRDefault="00000000">
      <w:pPr>
        <w:pStyle w:val="Prrafodelista"/>
        <w:numPr>
          <w:ilvl w:val="0"/>
          <w:numId w:val="13"/>
        </w:numPr>
        <w:tabs>
          <w:tab w:val="left" w:pos="1544"/>
        </w:tabs>
        <w:spacing w:line="292" w:lineRule="auto"/>
        <w:ind w:right="1276" w:firstLine="0"/>
        <w:rPr>
          <w:sz w:val="20"/>
        </w:rPr>
      </w:pPr>
      <w:r>
        <w:rPr>
          <w:sz w:val="20"/>
        </w:rPr>
        <w:t>Los</w:t>
      </w:r>
      <w:r>
        <w:rPr>
          <w:spacing w:val="14"/>
          <w:sz w:val="20"/>
        </w:rPr>
        <w:t xml:space="preserve"> </w:t>
      </w:r>
      <w:r>
        <w:rPr>
          <w:sz w:val="20"/>
        </w:rPr>
        <w:t>artículos</w:t>
      </w:r>
      <w:r>
        <w:rPr>
          <w:spacing w:val="14"/>
          <w:sz w:val="20"/>
        </w:rPr>
        <w:t xml:space="preserve"> </w:t>
      </w:r>
      <w:r>
        <w:rPr>
          <w:sz w:val="20"/>
        </w:rPr>
        <w:t>151,</w:t>
      </w:r>
      <w:r>
        <w:rPr>
          <w:spacing w:val="14"/>
          <w:sz w:val="20"/>
        </w:rPr>
        <w:t xml:space="preserve"> </w:t>
      </w:r>
      <w:r>
        <w:rPr>
          <w:sz w:val="20"/>
        </w:rPr>
        <w:t>152</w:t>
      </w:r>
      <w:r>
        <w:rPr>
          <w:spacing w:val="14"/>
          <w:sz w:val="20"/>
        </w:rPr>
        <w:t xml:space="preserve"> </w:t>
      </w:r>
      <w:r>
        <w:rPr>
          <w:sz w:val="20"/>
        </w:rPr>
        <w:t>a</w:t>
      </w:r>
      <w:r>
        <w:rPr>
          <w:spacing w:val="14"/>
          <w:sz w:val="20"/>
        </w:rPr>
        <w:t xml:space="preserve"> </w:t>
      </w:r>
      <w:r>
        <w:rPr>
          <w:sz w:val="20"/>
        </w:rPr>
        <w:t>154</w:t>
      </w:r>
      <w:r>
        <w:rPr>
          <w:spacing w:val="14"/>
          <w:sz w:val="20"/>
        </w:rPr>
        <w:t xml:space="preserve"> </w:t>
      </w:r>
      <w:r>
        <w:rPr>
          <w:sz w:val="20"/>
        </w:rPr>
        <w:t>y</w:t>
      </w:r>
      <w:r>
        <w:rPr>
          <w:spacing w:val="14"/>
          <w:sz w:val="20"/>
        </w:rPr>
        <w:t xml:space="preserve"> </w:t>
      </w:r>
      <w:r>
        <w:rPr>
          <w:sz w:val="20"/>
        </w:rPr>
        <w:t>158</w:t>
      </w:r>
      <w:r>
        <w:rPr>
          <w:spacing w:val="14"/>
          <w:sz w:val="20"/>
        </w:rPr>
        <w:t xml:space="preserve"> </w:t>
      </w:r>
      <w:r>
        <w:rPr>
          <w:sz w:val="20"/>
        </w:rPr>
        <w:t>de</w:t>
      </w:r>
      <w:r>
        <w:rPr>
          <w:spacing w:val="14"/>
          <w:sz w:val="20"/>
        </w:rPr>
        <w:t xml:space="preserve"> </w:t>
      </w:r>
      <w:r>
        <w:rPr>
          <w:sz w:val="20"/>
        </w:rPr>
        <w:t>la</w:t>
      </w:r>
      <w:r>
        <w:rPr>
          <w:spacing w:val="14"/>
          <w:sz w:val="20"/>
        </w:rPr>
        <w:t xml:space="preserve"> </w:t>
      </w:r>
      <w:r>
        <w:rPr>
          <w:sz w:val="20"/>
        </w:rPr>
        <w:t>Ley</w:t>
      </w:r>
      <w:r>
        <w:rPr>
          <w:spacing w:val="14"/>
          <w:sz w:val="20"/>
        </w:rPr>
        <w:t xml:space="preserve"> </w:t>
      </w:r>
      <w:r>
        <w:rPr>
          <w:sz w:val="20"/>
        </w:rPr>
        <w:t>9/2001,</w:t>
      </w:r>
      <w:r>
        <w:rPr>
          <w:spacing w:val="14"/>
          <w:sz w:val="20"/>
        </w:rPr>
        <w:t xml:space="preserve"> </w:t>
      </w:r>
      <w:r>
        <w:rPr>
          <w:sz w:val="20"/>
        </w:rPr>
        <w:t>de</w:t>
      </w:r>
      <w:r>
        <w:rPr>
          <w:spacing w:val="14"/>
          <w:sz w:val="20"/>
        </w:rPr>
        <w:t xml:space="preserve"> </w:t>
      </w:r>
      <w:r>
        <w:rPr>
          <w:sz w:val="20"/>
        </w:rPr>
        <w:t>17</w:t>
      </w:r>
      <w:r>
        <w:rPr>
          <w:spacing w:val="14"/>
          <w:sz w:val="20"/>
        </w:rPr>
        <w:t xml:space="preserve"> </w:t>
      </w:r>
      <w:r>
        <w:rPr>
          <w:sz w:val="20"/>
        </w:rPr>
        <w:t>de</w:t>
      </w:r>
      <w:r>
        <w:rPr>
          <w:spacing w:val="14"/>
          <w:sz w:val="20"/>
        </w:rPr>
        <w:t xml:space="preserve"> </w:t>
      </w:r>
      <w:r>
        <w:rPr>
          <w:sz w:val="20"/>
        </w:rPr>
        <w:t>julio,</w:t>
      </w:r>
      <w:r>
        <w:rPr>
          <w:spacing w:val="14"/>
          <w:sz w:val="20"/>
        </w:rPr>
        <w:t xml:space="preserve"> </w:t>
      </w:r>
      <w:r>
        <w:rPr>
          <w:sz w:val="20"/>
        </w:rPr>
        <w:t>del</w:t>
      </w:r>
      <w:r>
        <w:rPr>
          <w:spacing w:val="14"/>
          <w:sz w:val="20"/>
        </w:rPr>
        <w:t xml:space="preserve"> </w:t>
      </w:r>
      <w:r>
        <w:rPr>
          <w:sz w:val="20"/>
        </w:rPr>
        <w:t>Suelo,</w:t>
      </w:r>
      <w:r>
        <w:rPr>
          <w:spacing w:val="14"/>
          <w:sz w:val="20"/>
        </w:rPr>
        <w:t xml:space="preserve"> </w:t>
      </w:r>
      <w:r>
        <w:rPr>
          <w:sz w:val="20"/>
        </w:rPr>
        <w:t>de</w:t>
      </w:r>
      <w:r>
        <w:rPr>
          <w:spacing w:val="14"/>
          <w:sz w:val="20"/>
        </w:rPr>
        <w:t xml:space="preserve"> </w:t>
      </w:r>
      <w:r>
        <w:rPr>
          <w:sz w:val="20"/>
        </w:rPr>
        <w:t>la</w:t>
      </w:r>
      <w:r>
        <w:rPr>
          <w:spacing w:val="14"/>
          <w:sz w:val="20"/>
        </w:rPr>
        <w:t xml:space="preserve"> </w:t>
      </w:r>
      <w:r>
        <w:rPr>
          <w:sz w:val="20"/>
        </w:rPr>
        <w:t>Comunidad de Madrid.</w:t>
      </w:r>
    </w:p>
    <w:p w14:paraId="08321A9F" w14:textId="77777777" w:rsidR="00052788" w:rsidRDefault="00052788">
      <w:pPr>
        <w:pStyle w:val="Textoindependiente"/>
        <w:spacing w:before="10"/>
      </w:pPr>
    </w:p>
    <w:p w14:paraId="0533EF47" w14:textId="77777777" w:rsidR="00052788" w:rsidRDefault="00000000">
      <w:pPr>
        <w:pStyle w:val="Prrafodelista"/>
        <w:numPr>
          <w:ilvl w:val="0"/>
          <w:numId w:val="13"/>
        </w:numPr>
        <w:tabs>
          <w:tab w:val="left" w:pos="1538"/>
        </w:tabs>
        <w:spacing w:line="292" w:lineRule="auto"/>
        <w:ind w:right="1276" w:firstLine="0"/>
        <w:rPr>
          <w:sz w:val="20"/>
        </w:rPr>
      </w:pPr>
      <w:r>
        <w:rPr>
          <w:sz w:val="20"/>
        </w:rPr>
        <w:t>El artículo 127.1 e) de la Ley 7/1985 de la Ley 7/1985, de 2 de abril, Reguladora de las Bases del Régimen Local.</w:t>
      </w:r>
    </w:p>
    <w:p w14:paraId="346F1C09" w14:textId="77777777" w:rsidR="00052788" w:rsidRDefault="00052788">
      <w:pPr>
        <w:pStyle w:val="Textoindependiente"/>
        <w:spacing w:before="10"/>
      </w:pPr>
    </w:p>
    <w:p w14:paraId="25934350" w14:textId="77777777" w:rsidR="00052788" w:rsidRDefault="00000000">
      <w:pPr>
        <w:pStyle w:val="Textoindependiente"/>
        <w:spacing w:line="292" w:lineRule="auto"/>
        <w:ind w:left="1276" w:right="1275"/>
        <w:jc w:val="both"/>
      </w:pPr>
      <w:r>
        <w:t>Plan General de Ordenación Urbana de Las Rozas de Madrid. aprobado definitivamente por el Consejo de Gobierno de la Comunidad de Madrid en diciembre de 1994, publicado en el B.O.C.M. de fecha 21 de ese mismo mes y año.</w:t>
      </w:r>
    </w:p>
    <w:p w14:paraId="1D8A16D3" w14:textId="77777777" w:rsidR="00052788" w:rsidRDefault="00052788">
      <w:pPr>
        <w:pStyle w:val="Textoindependiente"/>
        <w:spacing w:before="9"/>
      </w:pPr>
    </w:p>
    <w:p w14:paraId="559A706C" w14:textId="77777777" w:rsidR="00052788" w:rsidRDefault="00000000">
      <w:pPr>
        <w:pStyle w:val="Textoindependiente"/>
        <w:spacing w:before="1" w:line="292" w:lineRule="auto"/>
        <w:ind w:left="1276" w:right="1275"/>
        <w:jc w:val="both"/>
      </w:pPr>
      <w:r>
        <w:rPr>
          <w:noProof/>
        </w:rPr>
        <mc:AlternateContent>
          <mc:Choice Requires="wps">
            <w:drawing>
              <wp:anchor distT="0" distB="0" distL="0" distR="0" simplePos="0" relativeHeight="15807488" behindDoc="0" locked="0" layoutInCell="1" allowOverlap="1" wp14:anchorId="3324AB80" wp14:editId="20D424DE">
                <wp:simplePos x="0" y="0"/>
                <wp:positionH relativeFrom="page">
                  <wp:posOffset>6965929</wp:posOffset>
                </wp:positionH>
                <wp:positionV relativeFrom="paragraph">
                  <wp:posOffset>535920</wp:posOffset>
                </wp:positionV>
                <wp:extent cx="263525" cy="3312160"/>
                <wp:effectExtent l="0" t="0" r="0" b="0"/>
                <wp:wrapNone/>
                <wp:docPr id="189" name="Text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1F92688A" w14:textId="0544AC29"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EC130BA"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64772B0E"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67</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3324AB80" id="Textbox 189" o:spid="_x0000_s1171" type="#_x0000_t202" style="position:absolute;left:0;text-align:left;margin-left:548.5pt;margin-top:42.2pt;width:20.75pt;height:260.8pt;z-index:158074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" filled="f" stroked="f">
                <v:textbox style="layout-flow:vertical;mso-layout-flow-alt:bottom-to-top" inset="0,0,0,0">
                  <w:txbxContent>
                    <w:p w14:paraId="1F92688A" w14:textId="0544AC29"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EC130BA"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64772B0E"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67</w:t>
                      </w:r>
                      <w:r>
                        <w:rPr>
                          <w:spacing w:val="-6"/>
                          <w:sz w:val="12"/>
                        </w:rPr>
                        <w:t xml:space="preserve"> </w:t>
                      </w:r>
                      <w:r>
                        <w:rPr>
                          <w:sz w:val="12"/>
                        </w:rPr>
                        <w:t>de</w:t>
                      </w:r>
                      <w:r>
                        <w:rPr>
                          <w:spacing w:val="-6"/>
                          <w:sz w:val="12"/>
                        </w:rPr>
                        <w:t xml:space="preserve"> </w:t>
                      </w:r>
                      <w:r>
                        <w:rPr>
                          <w:spacing w:val="-5"/>
                          <w:sz w:val="12"/>
                        </w:rPr>
                        <w:t>112</w:t>
                      </w:r>
                    </w:p>
                  </w:txbxContent>
                </v:textbox>
                <w10:wrap anchorx="page"/>
              </v:shape>
            </w:pict>
          </mc:Fallback>
        </mc:AlternateContent>
      </w:r>
      <w:r>
        <w:rPr>
          <w:b/>
        </w:rPr>
        <w:t xml:space="preserve">1º.- </w:t>
      </w:r>
      <w:r>
        <w:t>De conformidad con lo establecido en el artículo 151 a) de la Ley 9/01, de 17 de julio, del Suelo</w:t>
      </w:r>
      <w:r>
        <w:rPr>
          <w:spacing w:val="40"/>
        </w:rPr>
        <w:t xml:space="preserve"> </w:t>
      </w:r>
      <w:r>
        <w:t>de la Comunidad de Madrid, establece que licencia urbanística, es el acto administrativo reglado por</w:t>
      </w:r>
      <w:r>
        <w:rPr>
          <w:spacing w:val="40"/>
        </w:rPr>
        <w:t xml:space="preserve"> </w:t>
      </w:r>
      <w:r>
        <w:t>el que el ayuntamiento resuelve autorizar al interesado a realizar una actuación de construcción y edificación, de implantación, desarrollo o modificación de actividad o cualquier otro acto de uso del suelo, expresando el objeto de esta, las condiciones y los plazos de ejercicio conforme a lo establecido en la normativa aplicable.</w:t>
      </w:r>
    </w:p>
    <w:p w14:paraId="20D7BBEC" w14:textId="77777777" w:rsidR="00052788" w:rsidRDefault="00052788">
      <w:pPr>
        <w:pStyle w:val="Textoindependiente"/>
        <w:spacing w:before="13"/>
      </w:pPr>
    </w:p>
    <w:p w14:paraId="0F511AAA" w14:textId="77777777" w:rsidR="00052788" w:rsidRDefault="00000000">
      <w:pPr>
        <w:pStyle w:val="Textoindependiente"/>
        <w:spacing w:line="292" w:lineRule="auto"/>
        <w:ind w:left="1276" w:right="1275"/>
        <w:jc w:val="both"/>
      </w:pPr>
      <w:r>
        <w:t>Por otra parte, el 152 b) de la citada Ley de Madrid dispone que: están sujetos a licencia urbanística, los</w:t>
      </w:r>
      <w:r>
        <w:rPr>
          <w:spacing w:val="40"/>
        </w:rPr>
        <w:t xml:space="preserve"> </w:t>
      </w:r>
      <w:r>
        <w:t>actos</w:t>
      </w:r>
      <w:r>
        <w:rPr>
          <w:spacing w:val="40"/>
        </w:rPr>
        <w:t xml:space="preserve"> </w:t>
      </w:r>
      <w:r>
        <w:t>de</w:t>
      </w:r>
      <w:r>
        <w:rPr>
          <w:spacing w:val="40"/>
        </w:rPr>
        <w:t xml:space="preserve"> </w:t>
      </w:r>
      <w:r>
        <w:t>edificación</w:t>
      </w:r>
      <w:r>
        <w:rPr>
          <w:spacing w:val="40"/>
        </w:rPr>
        <w:t xml:space="preserve"> </w:t>
      </w:r>
      <w:r>
        <w:t>y</w:t>
      </w:r>
      <w:r>
        <w:rPr>
          <w:spacing w:val="40"/>
        </w:rPr>
        <w:t xml:space="preserve"> </w:t>
      </w:r>
      <w:r>
        <w:t>uso</w:t>
      </w:r>
      <w:r>
        <w:rPr>
          <w:spacing w:val="40"/>
        </w:rPr>
        <w:t xml:space="preserve"> </w:t>
      </w:r>
      <w:r>
        <w:t>del</w:t>
      </w:r>
      <w:r>
        <w:rPr>
          <w:spacing w:val="40"/>
        </w:rPr>
        <w:t xml:space="preserve"> </w:t>
      </w:r>
      <w:r>
        <w:t>suelo</w:t>
      </w:r>
      <w:r>
        <w:rPr>
          <w:spacing w:val="40"/>
        </w:rPr>
        <w:t xml:space="preserve"> </w:t>
      </w:r>
      <w:r>
        <w:t>y</w:t>
      </w:r>
      <w:r>
        <w:rPr>
          <w:spacing w:val="40"/>
        </w:rPr>
        <w:t xml:space="preserve"> </w:t>
      </w:r>
      <w:r>
        <w:t>vuelo</w:t>
      </w:r>
      <w:r>
        <w:rPr>
          <w:spacing w:val="40"/>
        </w:rPr>
        <w:t xml:space="preserve"> </w:t>
      </w:r>
      <w:r>
        <w:t>que,</w:t>
      </w:r>
      <w:r>
        <w:rPr>
          <w:spacing w:val="40"/>
        </w:rPr>
        <w:t xml:space="preserve"> </w:t>
      </w:r>
      <w:r>
        <w:t>con</w:t>
      </w:r>
      <w:r>
        <w:rPr>
          <w:spacing w:val="40"/>
        </w:rPr>
        <w:t xml:space="preserve"> </w:t>
      </w:r>
      <w:r>
        <w:t>arreglo</w:t>
      </w:r>
      <w:r>
        <w:rPr>
          <w:spacing w:val="40"/>
        </w:rPr>
        <w:t xml:space="preserve"> </w:t>
      </w:r>
      <w:r>
        <w:t>a</w:t>
      </w:r>
      <w:r>
        <w:rPr>
          <w:spacing w:val="40"/>
        </w:rPr>
        <w:t xml:space="preserve"> </w:t>
      </w:r>
      <w:r>
        <w:t>la</w:t>
      </w:r>
      <w:r>
        <w:rPr>
          <w:spacing w:val="40"/>
        </w:rPr>
        <w:t xml:space="preserve"> </w:t>
      </w:r>
      <w:r>
        <w:t>normativa</w:t>
      </w:r>
      <w:r>
        <w:rPr>
          <w:spacing w:val="40"/>
        </w:rPr>
        <w:t xml:space="preserve"> </w:t>
      </w:r>
      <w:r>
        <w:t>general</w:t>
      </w:r>
      <w:r>
        <w:rPr>
          <w:spacing w:val="40"/>
        </w:rPr>
        <w:t xml:space="preserve"> </w:t>
      </w:r>
      <w:r>
        <w:t>de ordenación de la edificación, precisen de proyecto.</w:t>
      </w:r>
    </w:p>
    <w:p w14:paraId="35789BA3" w14:textId="77777777" w:rsidR="00052788" w:rsidRDefault="00052788">
      <w:pPr>
        <w:pStyle w:val="Textoindependiente"/>
        <w:spacing w:before="9"/>
      </w:pPr>
    </w:p>
    <w:p w14:paraId="6EF798AC" w14:textId="77777777" w:rsidR="00052788" w:rsidRDefault="00000000">
      <w:pPr>
        <w:pStyle w:val="Textoindependiente"/>
        <w:spacing w:before="1" w:line="292" w:lineRule="auto"/>
        <w:ind w:left="1677" w:right="1275" w:hanging="173"/>
        <w:jc w:val="both"/>
      </w:pPr>
      <w:r>
        <w:rPr>
          <w:noProof/>
          <w:position w:val="2"/>
        </w:rPr>
        <w:drawing>
          <wp:inline distT="0" distB="0" distL="0" distR="0" wp14:anchorId="05972A8D" wp14:editId="134804CB">
            <wp:extent cx="57619" cy="57632"/>
            <wp:effectExtent l="0" t="0" r="0" b="0"/>
            <wp:docPr id="190" name="Imag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 name="Image 190"/>
                    <pic:cNvPicPr/>
                  </pic:nvPicPr>
                  <pic:blipFill>
                    <a:blip r:embed="rId14" cstate="print"/>
                    <a:stretch>
                      <a:fillRect/>
                    </a:stretch>
                  </pic:blipFill>
                  <pic:spPr>
                    <a:xfrm>
                      <a:off x="0" y="0"/>
                      <a:ext cx="57619" cy="57632"/>
                    </a:xfrm>
                    <a:prstGeom prst="rect">
                      <a:avLst/>
                    </a:prstGeom>
                  </pic:spPr>
                </pic:pic>
              </a:graphicData>
            </a:graphic>
          </wp:inline>
        </w:drawing>
      </w:r>
      <w:r>
        <w:rPr>
          <w:rFonts w:ascii="Times New Roman" w:hAnsi="Times New Roman"/>
        </w:rPr>
        <w:t xml:space="preserve"> </w:t>
      </w:r>
      <w:r>
        <w:rPr>
          <w:b/>
        </w:rPr>
        <w:t xml:space="preserve">2º.- </w:t>
      </w:r>
      <w:r>
        <w:t>El objeto de la licencia es la modificación de la licencia de obra para vivienda unifamiliar aislada en la calle La Luz, parcela 2, expediente nº 66/2022-01. El edificio proyectado corresponde a la tipología de vivienda unifamiliar adosada, compuesto de 2 plantas sobre rasante.</w:t>
      </w:r>
      <w:r>
        <w:rPr>
          <w:spacing w:val="80"/>
        </w:rPr>
        <w:t xml:space="preserve"> </w:t>
      </w:r>
      <w:r>
        <w:t>La vivienda se compone de: Planta Baja: Garaje, Cuarto Instalaciones, vestíbulo</w:t>
      </w:r>
      <w:r>
        <w:rPr>
          <w:spacing w:val="80"/>
        </w:rPr>
        <w:t xml:space="preserve"> </w:t>
      </w:r>
      <w:r>
        <w:t>acceso a vivienda y escalera. Planta Primera: Dormitorio principal, vestidor, baño, dos dormitorios, baño, lavandería, pasillo distribuidor, escalera, vestíbulo, cocina, salón comedor y terraza que, de conformidad con lo dispuesto en el artículo 158 de la Ley del Suelo de Madrid en relación</w:t>
      </w:r>
      <w:r>
        <w:rPr>
          <w:spacing w:val="76"/>
        </w:rPr>
        <w:t xml:space="preserve"> </w:t>
      </w:r>
      <w:r>
        <w:t>con</w:t>
      </w:r>
      <w:r>
        <w:rPr>
          <w:spacing w:val="76"/>
        </w:rPr>
        <w:t xml:space="preserve"> </w:t>
      </w:r>
      <w:r>
        <w:t>el</w:t>
      </w:r>
      <w:r>
        <w:rPr>
          <w:spacing w:val="76"/>
        </w:rPr>
        <w:t xml:space="preserve"> </w:t>
      </w:r>
      <w:r>
        <w:t>artículo</w:t>
      </w:r>
      <w:r>
        <w:rPr>
          <w:spacing w:val="76"/>
        </w:rPr>
        <w:t xml:space="preserve"> </w:t>
      </w:r>
      <w:r>
        <w:t>3.5.13</w:t>
      </w:r>
      <w:r>
        <w:rPr>
          <w:spacing w:val="76"/>
        </w:rPr>
        <w:t xml:space="preserve"> </w:t>
      </w:r>
      <w:r>
        <w:t>de</w:t>
      </w:r>
      <w:r>
        <w:rPr>
          <w:spacing w:val="76"/>
        </w:rPr>
        <w:t xml:space="preserve"> </w:t>
      </w:r>
      <w:r>
        <w:t>las</w:t>
      </w:r>
      <w:r>
        <w:rPr>
          <w:spacing w:val="76"/>
        </w:rPr>
        <w:t xml:space="preserve"> </w:t>
      </w:r>
      <w:r>
        <w:t>Normas</w:t>
      </w:r>
      <w:r>
        <w:rPr>
          <w:spacing w:val="76"/>
        </w:rPr>
        <w:t xml:space="preserve"> </w:t>
      </w:r>
      <w:r>
        <w:t>Urbanísticas</w:t>
      </w:r>
      <w:r>
        <w:rPr>
          <w:spacing w:val="76"/>
        </w:rPr>
        <w:t xml:space="preserve"> </w:t>
      </w:r>
      <w:r>
        <w:t>del</w:t>
      </w:r>
      <w:r>
        <w:rPr>
          <w:spacing w:val="76"/>
        </w:rPr>
        <w:t xml:space="preserve"> </w:t>
      </w:r>
      <w:r>
        <w:t>vigente</w:t>
      </w:r>
      <w:r>
        <w:rPr>
          <w:spacing w:val="76"/>
        </w:rPr>
        <w:t xml:space="preserve"> </w:t>
      </w:r>
      <w:r>
        <w:t>Plan</w:t>
      </w:r>
      <w:r>
        <w:rPr>
          <w:spacing w:val="76"/>
        </w:rPr>
        <w:t xml:space="preserve"> </w:t>
      </w:r>
      <w:r>
        <w:t>General</w:t>
      </w:r>
      <w:r>
        <w:rPr>
          <w:spacing w:val="76"/>
        </w:rPr>
        <w:t xml:space="preserve"> </w:t>
      </w:r>
      <w:r>
        <w:t>de</w:t>
      </w:r>
    </w:p>
    <w:p w14:paraId="2BA9043C" w14:textId="77777777" w:rsidR="00052788" w:rsidRDefault="00052788">
      <w:pPr>
        <w:pStyle w:val="Textoindependiente"/>
        <w:spacing w:line="292" w:lineRule="auto"/>
        <w:jc w:val="both"/>
        <w:sectPr w:rsidR="00052788">
          <w:pgSz w:w="11910" w:h="16840"/>
          <w:pgMar w:top="1260" w:right="140" w:bottom="1260" w:left="141" w:header="225" w:footer="1060" w:gutter="0"/>
          <w:cols w:space="720"/>
        </w:sectPr>
      </w:pPr>
    </w:p>
    <w:p w14:paraId="0E142E1E" w14:textId="77777777" w:rsidR="00052788" w:rsidRDefault="00000000">
      <w:pPr>
        <w:pStyle w:val="Textoindependiente"/>
        <w:spacing w:before="180" w:line="292" w:lineRule="auto"/>
        <w:ind w:left="1677" w:right="1275"/>
        <w:jc w:val="both"/>
      </w:pPr>
      <w:r>
        <w:t>Ordenación Urbana de Las Rozas de Madrid, deberán iniciarse en el plazo de seis meses y deberán quedar terminadas dentro de los tres años siguientes a la fecha de la notificación de la presente licencia.</w:t>
      </w:r>
    </w:p>
    <w:p w14:paraId="3739F0D8" w14:textId="77777777" w:rsidR="00052788" w:rsidRDefault="00052788">
      <w:pPr>
        <w:pStyle w:val="Textoindependiente"/>
        <w:spacing w:before="10"/>
      </w:pPr>
    </w:p>
    <w:p w14:paraId="44D94DEF" w14:textId="77777777" w:rsidR="00052788" w:rsidRDefault="00000000">
      <w:pPr>
        <w:pStyle w:val="Textoindependiente"/>
        <w:spacing w:line="295" w:lineRule="auto"/>
        <w:ind w:left="1276" w:right="1276"/>
        <w:jc w:val="both"/>
      </w:pPr>
      <w:r>
        <w:rPr>
          <w:b/>
        </w:rPr>
        <w:t xml:space="preserve">3º.- </w:t>
      </w:r>
      <w:r>
        <w:t>Es competente para resolver el procedimiento la Junta de Gobierno Local en virtud de lo</w:t>
      </w:r>
      <w:r>
        <w:rPr>
          <w:spacing w:val="40"/>
        </w:rPr>
        <w:t xml:space="preserve"> </w:t>
      </w:r>
      <w:r>
        <w:t>dispuesto en el artículo 127.1.e) de la Ley 7/1985, de 2 de abril, Reguladora de las Bases de</w:t>
      </w:r>
      <w:r>
        <w:rPr>
          <w:spacing w:val="80"/>
        </w:rPr>
        <w:t xml:space="preserve"> </w:t>
      </w:r>
      <w:r>
        <w:t>Régimen Local.</w:t>
      </w:r>
    </w:p>
    <w:p w14:paraId="5F8F9DE4" w14:textId="77777777" w:rsidR="00052788" w:rsidRDefault="00052788">
      <w:pPr>
        <w:pStyle w:val="Textoindependiente"/>
        <w:spacing w:before="6"/>
      </w:pPr>
    </w:p>
    <w:p w14:paraId="23A92C64" w14:textId="77777777" w:rsidR="00052788" w:rsidRDefault="00000000">
      <w:pPr>
        <w:pStyle w:val="Textoindependiente"/>
        <w:spacing w:before="1" w:line="292" w:lineRule="auto"/>
        <w:ind w:left="1276" w:right="1275"/>
        <w:jc w:val="both"/>
      </w:pPr>
      <w:r>
        <w:rPr>
          <w:noProof/>
        </w:rPr>
        <mc:AlternateContent>
          <mc:Choice Requires="wps">
            <w:drawing>
              <wp:anchor distT="0" distB="0" distL="0" distR="0" simplePos="0" relativeHeight="15808000" behindDoc="0" locked="0" layoutInCell="1" allowOverlap="1" wp14:anchorId="4CECA19C" wp14:editId="2D00AA8D">
                <wp:simplePos x="0" y="0"/>
                <wp:positionH relativeFrom="page">
                  <wp:posOffset>6807090</wp:posOffset>
                </wp:positionH>
                <wp:positionV relativeFrom="paragraph">
                  <wp:posOffset>528020</wp:posOffset>
                </wp:positionV>
                <wp:extent cx="419734" cy="3187065"/>
                <wp:effectExtent l="0" t="0" r="0" b="0"/>
                <wp:wrapNone/>
                <wp:docPr id="191" name="Text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D5AAEEA"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AF4F71D"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4CECA19C" id="Textbox 191" o:spid="_x0000_s1172" type="#_x0000_t202" style="position:absolute;left:0;text-align:left;margin-left:536pt;margin-top:41.6pt;width:33.05pt;height:250.95pt;z-index:158080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y5FpA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" filled="f" stroked="f">
                <v:textbox style="layout-flow:vertical;mso-layout-flow-alt:bottom-to-top" inset="0,0,0,0">
                  <w:txbxContent>
                    <w:p w14:paraId="1D5AAEEA"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AF4F71D"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v:shape>
            </w:pict>
          </mc:Fallback>
        </mc:AlternateContent>
      </w:r>
      <w:r>
        <w:rPr>
          <w:b/>
        </w:rPr>
        <w:t xml:space="preserve">4º.- </w:t>
      </w:r>
      <w:r>
        <w:t>Con base a lo anteriormente expuesto, visto el contenido de los informes técnicos obrantes al expediente, desde el punto de vista jurídico, en el ámbito de mis competencias y funciones, se</w:t>
      </w:r>
      <w:r>
        <w:rPr>
          <w:spacing w:val="40"/>
        </w:rPr>
        <w:t xml:space="preserve"> </w:t>
      </w:r>
      <w:r>
        <w:t>informa favorablemente la concesión de la presente licencia, con sujeción a las condiciones</w:t>
      </w:r>
      <w:r>
        <w:rPr>
          <w:spacing w:val="80"/>
        </w:rPr>
        <w:t xml:space="preserve"> </w:t>
      </w:r>
      <w:r>
        <w:t>generales establecidas en la legislación vigente y especial que se indican en los informes de los Servicios Técnicos.</w:t>
      </w:r>
    </w:p>
    <w:p w14:paraId="2C18B5C5" w14:textId="77777777" w:rsidR="00052788" w:rsidRDefault="00052788">
      <w:pPr>
        <w:pStyle w:val="Textoindependiente"/>
        <w:spacing w:before="13"/>
      </w:pPr>
    </w:p>
    <w:p w14:paraId="4B021E4F" w14:textId="26CF160E" w:rsidR="00052788" w:rsidRDefault="00000000">
      <w:pPr>
        <w:pStyle w:val="Textoindependiente"/>
        <w:spacing w:line="292" w:lineRule="auto"/>
        <w:ind w:left="1276" w:right="1276"/>
        <w:jc w:val="both"/>
      </w:pPr>
      <w:r>
        <w:t xml:space="preserve">En consecuencia, con todo lo expuesto, salvo mejor criterio, se eleva a la Junta de Gobierno Local la </w:t>
      </w:r>
      <w:r>
        <w:rPr>
          <w:spacing w:val="-2"/>
        </w:rPr>
        <w:t>siguiente</w:t>
      </w:r>
      <w:r w:rsidR="006C3B69">
        <w:rPr>
          <w:spacing w:val="-2"/>
        </w:rPr>
        <w:t>.</w:t>
      </w:r>
    </w:p>
    <w:p w14:paraId="2B518B13" w14:textId="77777777" w:rsidR="00052788" w:rsidRDefault="00052788">
      <w:pPr>
        <w:pStyle w:val="Textoindependiente"/>
        <w:spacing w:before="10"/>
      </w:pPr>
    </w:p>
    <w:p w14:paraId="72513197" w14:textId="6B6F3C24" w:rsidR="00052788" w:rsidRDefault="00000000">
      <w:pPr>
        <w:pStyle w:val="Textoindependiente"/>
        <w:ind w:left="1276"/>
      </w:pPr>
      <w:r>
        <w:t>Vista</w:t>
      </w:r>
      <w:r>
        <w:rPr>
          <w:spacing w:val="-7"/>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PR/2025/5188</w:t>
      </w:r>
      <w:r>
        <w:rPr>
          <w:spacing w:val="-5"/>
        </w:rPr>
        <w:t xml:space="preserve"> </w:t>
      </w:r>
      <w:r>
        <w:t>de</w:t>
      </w:r>
      <w:r>
        <w:rPr>
          <w:spacing w:val="-4"/>
        </w:rPr>
        <w:t xml:space="preserve"> </w:t>
      </w:r>
      <w:r>
        <w:t>9</w:t>
      </w:r>
      <w:r>
        <w:rPr>
          <w:spacing w:val="-4"/>
        </w:rPr>
        <w:t xml:space="preserve"> </w:t>
      </w:r>
      <w:r>
        <w:t>de</w:t>
      </w:r>
      <w:r>
        <w:rPr>
          <w:spacing w:val="-4"/>
        </w:rPr>
        <w:t xml:space="preserve"> </w:t>
      </w:r>
      <w:r>
        <w:t>septiembre</w:t>
      </w:r>
      <w:r>
        <w:rPr>
          <w:spacing w:val="-4"/>
        </w:rPr>
        <w:t xml:space="preserve"> </w:t>
      </w:r>
      <w:r>
        <w:t>de</w:t>
      </w:r>
      <w:r>
        <w:rPr>
          <w:spacing w:val="-4"/>
        </w:rPr>
        <w:t xml:space="preserve"> </w:t>
      </w:r>
      <w:r>
        <w:rPr>
          <w:spacing w:val="-2"/>
        </w:rPr>
        <w:t>2025</w:t>
      </w:r>
      <w:r w:rsidR="006C3B69">
        <w:rPr>
          <w:spacing w:val="-2"/>
        </w:rPr>
        <w:t>,</w:t>
      </w:r>
    </w:p>
    <w:p w14:paraId="2FE857F5" w14:textId="77777777" w:rsidR="00052788" w:rsidRDefault="00052788">
      <w:pPr>
        <w:pStyle w:val="Textoindependiente"/>
        <w:spacing w:before="59"/>
      </w:pPr>
    </w:p>
    <w:p w14:paraId="7F830D45" w14:textId="77777777" w:rsidR="00052788" w:rsidRDefault="00000000">
      <w:pPr>
        <w:pStyle w:val="Ttulo5"/>
        <w:spacing w:before="1"/>
      </w:pPr>
      <w:r>
        <w:rPr>
          <w:spacing w:val="-2"/>
        </w:rPr>
        <w:t>Resolución:</w:t>
      </w:r>
    </w:p>
    <w:p w14:paraId="61A103E7" w14:textId="77777777" w:rsidR="00052788" w:rsidRDefault="00052788">
      <w:pPr>
        <w:pStyle w:val="Textoindependiente"/>
        <w:spacing w:before="61"/>
        <w:rPr>
          <w:b/>
        </w:rPr>
      </w:pPr>
    </w:p>
    <w:p w14:paraId="0671EA4C" w14:textId="7C6F2531" w:rsidR="00052788" w:rsidRDefault="00000000" w:rsidP="006C3B69">
      <w:pPr>
        <w:pStyle w:val="Textoindependiente"/>
        <w:spacing w:line="295" w:lineRule="auto"/>
        <w:ind w:left="1276" w:right="1276"/>
        <w:jc w:val="both"/>
      </w:pPr>
      <w:r>
        <w:rPr>
          <w:b/>
        </w:rPr>
        <w:t xml:space="preserve">PRIMERO.- </w:t>
      </w:r>
      <w:r>
        <w:t>Conceder, a D</w:t>
      </w:r>
      <w:r w:rsidR="006C3B69">
        <w:t>.</w:t>
      </w:r>
      <w:r>
        <w:t>ª</w:t>
      </w:r>
      <w:r w:rsidR="006C3B69">
        <w:t xml:space="preserve"> M.L.G.G.</w:t>
      </w:r>
      <w:r>
        <w:t xml:space="preserve">, licencia de obra mayor para la modificado de proyecto para la construcción de </w:t>
      </w:r>
      <w:r w:rsidR="006C3B69">
        <w:t>v</w:t>
      </w:r>
      <w:r>
        <w:t xml:space="preserve">ivienda unifamiliar aislada, en </w:t>
      </w:r>
      <w:r w:rsidR="006C3B69">
        <w:t>c</w:t>
      </w:r>
      <w:r>
        <w:t xml:space="preserve">/ </w:t>
      </w:r>
      <w:r w:rsidR="006C3B69">
        <w:t>***********************</w:t>
      </w:r>
      <w:r>
        <w:t>(Referencia ca</w:t>
      </w:r>
      <w:r w:rsidR="006C3B69">
        <w:t>ta</w:t>
      </w:r>
      <w:r>
        <w:t xml:space="preserve">stral </w:t>
      </w:r>
      <w:r w:rsidR="006C3B69">
        <w:t>*************************</w:t>
      </w:r>
      <w:r>
        <w:t xml:space="preserve"> (Finca Matriz) </w:t>
      </w:r>
      <w:r w:rsidR="006C3B69">
        <w:t>******************</w:t>
      </w:r>
      <w:r>
        <w:t>) según Proyecto Técnico Básico y de ejecución visado de obras de edificación redactado los arquitectos D</w:t>
      </w:r>
      <w:r w:rsidR="006C3B69">
        <w:t>.</w:t>
      </w:r>
      <w:r>
        <w:t xml:space="preserve"> Antonio</w:t>
      </w:r>
      <w:r>
        <w:rPr>
          <w:spacing w:val="14"/>
        </w:rPr>
        <w:t xml:space="preserve"> </w:t>
      </w:r>
      <w:r>
        <w:t>Banús</w:t>
      </w:r>
      <w:r>
        <w:rPr>
          <w:spacing w:val="14"/>
        </w:rPr>
        <w:t xml:space="preserve"> </w:t>
      </w:r>
      <w:r>
        <w:t>Gómez,</w:t>
      </w:r>
      <w:r>
        <w:rPr>
          <w:spacing w:val="14"/>
        </w:rPr>
        <w:t xml:space="preserve"> </w:t>
      </w:r>
      <w:r>
        <w:t>colegiado</w:t>
      </w:r>
      <w:r>
        <w:rPr>
          <w:spacing w:val="14"/>
        </w:rPr>
        <w:t xml:space="preserve"> </w:t>
      </w:r>
      <w:r>
        <w:t>nº</w:t>
      </w:r>
      <w:r>
        <w:rPr>
          <w:spacing w:val="14"/>
        </w:rPr>
        <w:t xml:space="preserve"> </w:t>
      </w:r>
      <w:r>
        <w:t>16.349</w:t>
      </w:r>
      <w:r>
        <w:rPr>
          <w:spacing w:val="14"/>
        </w:rPr>
        <w:t xml:space="preserve"> </w:t>
      </w:r>
      <w:r>
        <w:t>en</w:t>
      </w:r>
      <w:r>
        <w:rPr>
          <w:spacing w:val="14"/>
        </w:rPr>
        <w:t xml:space="preserve"> </w:t>
      </w:r>
      <w:r>
        <w:t>el</w:t>
      </w:r>
      <w:r>
        <w:rPr>
          <w:spacing w:val="14"/>
        </w:rPr>
        <w:t xml:space="preserve"> </w:t>
      </w:r>
      <w:r>
        <w:t>COAM</w:t>
      </w:r>
      <w:r>
        <w:rPr>
          <w:spacing w:val="14"/>
        </w:rPr>
        <w:t xml:space="preserve"> </w:t>
      </w:r>
      <w:r>
        <w:t>y</w:t>
      </w:r>
      <w:r>
        <w:rPr>
          <w:spacing w:val="14"/>
        </w:rPr>
        <w:t xml:space="preserve"> </w:t>
      </w:r>
      <w:r>
        <w:t>D</w:t>
      </w:r>
      <w:r w:rsidR="006C3B69">
        <w:t>.</w:t>
      </w:r>
      <w:r>
        <w:t>ª</w:t>
      </w:r>
      <w:r>
        <w:rPr>
          <w:spacing w:val="14"/>
        </w:rPr>
        <w:t xml:space="preserve"> </w:t>
      </w:r>
      <w:r>
        <w:t>Mª</w:t>
      </w:r>
      <w:r>
        <w:rPr>
          <w:spacing w:val="14"/>
        </w:rPr>
        <w:t xml:space="preserve"> </w:t>
      </w:r>
      <w:r>
        <w:t>Pilar</w:t>
      </w:r>
      <w:r>
        <w:rPr>
          <w:spacing w:val="14"/>
        </w:rPr>
        <w:t xml:space="preserve"> </w:t>
      </w:r>
      <w:r>
        <w:t>Rica</w:t>
      </w:r>
      <w:r>
        <w:rPr>
          <w:spacing w:val="14"/>
        </w:rPr>
        <w:t xml:space="preserve"> </w:t>
      </w:r>
      <w:r>
        <w:t>de</w:t>
      </w:r>
      <w:r>
        <w:rPr>
          <w:spacing w:val="14"/>
        </w:rPr>
        <w:t xml:space="preserve"> </w:t>
      </w:r>
      <w:r>
        <w:t>Miguel,</w:t>
      </w:r>
      <w:r>
        <w:rPr>
          <w:spacing w:val="14"/>
        </w:rPr>
        <w:t xml:space="preserve"> </w:t>
      </w:r>
      <w:r>
        <w:t>colegiado</w:t>
      </w:r>
      <w:r>
        <w:rPr>
          <w:spacing w:val="14"/>
        </w:rPr>
        <w:t xml:space="preserve"> </w:t>
      </w:r>
      <w:r>
        <w:t>nº</w:t>
      </w:r>
      <w:r w:rsidR="006C3B69">
        <w:t xml:space="preserve"> </w:t>
      </w:r>
      <w:r>
        <w:t xml:space="preserve">11.518 en el COAM, que cuenta con un presupuesto de ejecución material de </w:t>
      </w:r>
      <w:r>
        <w:rPr>
          <w:b/>
        </w:rPr>
        <w:t xml:space="preserve">236.798,48 € </w:t>
      </w:r>
      <w:r>
        <w:t>(sin considerar</w:t>
      </w:r>
      <w:r>
        <w:rPr>
          <w:spacing w:val="40"/>
        </w:rPr>
        <w:t xml:space="preserve"> </w:t>
      </w:r>
      <w:r>
        <w:t>Control</w:t>
      </w:r>
      <w:r>
        <w:rPr>
          <w:spacing w:val="40"/>
        </w:rPr>
        <w:t xml:space="preserve"> </w:t>
      </w:r>
      <w:r>
        <w:t>de</w:t>
      </w:r>
      <w:r>
        <w:rPr>
          <w:spacing w:val="40"/>
        </w:rPr>
        <w:t xml:space="preserve"> </w:t>
      </w:r>
      <w:r>
        <w:t>Calidad,</w:t>
      </w:r>
      <w:r>
        <w:rPr>
          <w:spacing w:val="40"/>
        </w:rPr>
        <w:t xml:space="preserve"> </w:t>
      </w:r>
      <w:r>
        <w:t>Gestión</w:t>
      </w:r>
      <w:r>
        <w:rPr>
          <w:spacing w:val="40"/>
        </w:rPr>
        <w:t xml:space="preserve"> </w:t>
      </w:r>
      <w:r>
        <w:t>de</w:t>
      </w:r>
      <w:r>
        <w:rPr>
          <w:spacing w:val="40"/>
        </w:rPr>
        <w:t xml:space="preserve"> </w:t>
      </w:r>
      <w:r>
        <w:t>Residuos</w:t>
      </w:r>
      <w:r>
        <w:rPr>
          <w:spacing w:val="40"/>
        </w:rPr>
        <w:t xml:space="preserve"> </w:t>
      </w:r>
      <w:r>
        <w:t>y</w:t>
      </w:r>
      <w:r>
        <w:rPr>
          <w:spacing w:val="40"/>
        </w:rPr>
        <w:t xml:space="preserve"> </w:t>
      </w:r>
      <w:r>
        <w:t>Seguridad</w:t>
      </w:r>
      <w:r>
        <w:rPr>
          <w:spacing w:val="40"/>
        </w:rPr>
        <w:t xml:space="preserve"> </w:t>
      </w:r>
      <w:r>
        <w:t>y</w:t>
      </w:r>
      <w:r>
        <w:rPr>
          <w:spacing w:val="40"/>
        </w:rPr>
        <w:t xml:space="preserve"> </w:t>
      </w:r>
      <w:r>
        <w:t>Salud),</w:t>
      </w:r>
      <w:r>
        <w:rPr>
          <w:spacing w:val="40"/>
        </w:rPr>
        <w:t xml:space="preserve"> </w:t>
      </w:r>
      <w:r>
        <w:t>que</w:t>
      </w:r>
      <w:r>
        <w:rPr>
          <w:spacing w:val="40"/>
        </w:rPr>
        <w:t xml:space="preserve"> </w:t>
      </w:r>
      <w:r>
        <w:t>se</w:t>
      </w:r>
      <w:r>
        <w:rPr>
          <w:spacing w:val="40"/>
        </w:rPr>
        <w:t xml:space="preserve"> </w:t>
      </w:r>
      <w:r>
        <w:t>tramita</w:t>
      </w:r>
      <w:r>
        <w:rPr>
          <w:spacing w:val="40"/>
        </w:rPr>
        <w:t xml:space="preserve"> </w:t>
      </w:r>
      <w:r>
        <w:t xml:space="preserve">con número de expediente </w:t>
      </w:r>
      <w:r>
        <w:rPr>
          <w:b/>
        </w:rPr>
        <w:t>14571/2025</w:t>
      </w:r>
      <w:r>
        <w:t>.</w:t>
      </w:r>
    </w:p>
    <w:p w14:paraId="5B3613FD" w14:textId="77777777" w:rsidR="00052788" w:rsidRDefault="00052788">
      <w:pPr>
        <w:pStyle w:val="Textoindependiente"/>
        <w:spacing w:before="9"/>
      </w:pPr>
    </w:p>
    <w:p w14:paraId="44A9BB75" w14:textId="77777777" w:rsidR="00052788" w:rsidRDefault="00000000">
      <w:pPr>
        <w:pStyle w:val="Textoindependiente"/>
        <w:spacing w:before="1"/>
        <w:ind w:left="1276"/>
      </w:pPr>
      <w:r>
        <w:rPr>
          <w:noProof/>
        </w:rPr>
        <mc:AlternateContent>
          <mc:Choice Requires="wps">
            <w:drawing>
              <wp:anchor distT="0" distB="0" distL="0" distR="0" simplePos="0" relativeHeight="15808512" behindDoc="0" locked="0" layoutInCell="1" allowOverlap="1" wp14:anchorId="0D9BA4A3" wp14:editId="2707CAA5">
                <wp:simplePos x="0" y="0"/>
                <wp:positionH relativeFrom="page">
                  <wp:posOffset>6965929</wp:posOffset>
                </wp:positionH>
                <wp:positionV relativeFrom="paragraph">
                  <wp:posOffset>95464</wp:posOffset>
                </wp:positionV>
                <wp:extent cx="263525" cy="3312160"/>
                <wp:effectExtent l="0" t="0" r="0" b="0"/>
                <wp:wrapNone/>
                <wp:docPr id="192" name="Text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693E2727" w14:textId="546D7DB1"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070E6E7"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5656D654"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68</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0D9BA4A3" id="Textbox 192" o:spid="_x0000_s1173" type="#_x0000_t202" style="position:absolute;left:0;text-align:left;margin-left:548.5pt;margin-top:7.5pt;width:20.75pt;height:260.8pt;z-index:158085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" filled="f" stroked="f">
                <v:textbox style="layout-flow:vertical;mso-layout-flow-alt:bottom-to-top" inset="0,0,0,0">
                  <w:txbxContent>
                    <w:p w14:paraId="693E2727" w14:textId="546D7DB1"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070E6E7"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5656D654"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68</w:t>
                      </w:r>
                      <w:r>
                        <w:rPr>
                          <w:spacing w:val="-6"/>
                          <w:sz w:val="12"/>
                        </w:rPr>
                        <w:t xml:space="preserve"> </w:t>
                      </w:r>
                      <w:r>
                        <w:rPr>
                          <w:sz w:val="12"/>
                        </w:rPr>
                        <w:t>de</w:t>
                      </w:r>
                      <w:r>
                        <w:rPr>
                          <w:spacing w:val="-6"/>
                          <w:sz w:val="12"/>
                        </w:rPr>
                        <w:t xml:space="preserve"> </w:t>
                      </w:r>
                      <w:r>
                        <w:rPr>
                          <w:spacing w:val="-5"/>
                          <w:sz w:val="12"/>
                        </w:rPr>
                        <w:t>112</w:t>
                      </w:r>
                    </w:p>
                  </w:txbxContent>
                </v:textbox>
                <w10:wrap anchorx="page"/>
              </v:shape>
            </w:pict>
          </mc:Fallback>
        </mc:AlternateContent>
      </w:r>
      <w:r>
        <w:rPr>
          <w:b/>
        </w:rPr>
        <w:t>SEGUNDO.-</w:t>
      </w:r>
      <w:r>
        <w:rPr>
          <w:b/>
          <w:spacing w:val="-6"/>
        </w:rPr>
        <w:t xml:space="preserve"> </w:t>
      </w:r>
      <w:r>
        <w:t>La</w:t>
      </w:r>
      <w:r>
        <w:rPr>
          <w:spacing w:val="-3"/>
        </w:rPr>
        <w:t xml:space="preserve"> </w:t>
      </w:r>
      <w:r>
        <w:t>efectividad</w:t>
      </w:r>
      <w:r>
        <w:rPr>
          <w:spacing w:val="-3"/>
        </w:rPr>
        <w:t xml:space="preserve"> </w:t>
      </w:r>
      <w:r>
        <w:t>de</w:t>
      </w:r>
      <w:r>
        <w:rPr>
          <w:spacing w:val="-3"/>
        </w:rPr>
        <w:t xml:space="preserve"> </w:t>
      </w:r>
      <w:r>
        <w:t>la</w:t>
      </w:r>
      <w:r>
        <w:rPr>
          <w:spacing w:val="-3"/>
        </w:rPr>
        <w:t xml:space="preserve"> </w:t>
      </w:r>
      <w:r>
        <w:t>licencia</w:t>
      </w:r>
      <w:r>
        <w:rPr>
          <w:spacing w:val="-3"/>
        </w:rPr>
        <w:t xml:space="preserve"> </w:t>
      </w:r>
      <w:r>
        <w:t>se</w:t>
      </w:r>
      <w:r>
        <w:rPr>
          <w:spacing w:val="-4"/>
        </w:rPr>
        <w:t xml:space="preserve"> </w:t>
      </w:r>
      <w:r>
        <w:t>supedita</w:t>
      </w:r>
      <w:r>
        <w:rPr>
          <w:spacing w:val="-3"/>
        </w:rPr>
        <w:t xml:space="preserve"> </w:t>
      </w:r>
      <w:r>
        <w:t>al</w:t>
      </w:r>
      <w:r>
        <w:rPr>
          <w:spacing w:val="-3"/>
        </w:rPr>
        <w:t xml:space="preserve"> </w:t>
      </w:r>
      <w:r>
        <w:t>cumplimiento</w:t>
      </w:r>
      <w:r>
        <w:rPr>
          <w:spacing w:val="-3"/>
        </w:rPr>
        <w:t xml:space="preserve"> </w:t>
      </w:r>
      <w:r>
        <w:t>de</w:t>
      </w:r>
      <w:r>
        <w:rPr>
          <w:spacing w:val="-3"/>
        </w:rPr>
        <w:t xml:space="preserve"> </w:t>
      </w:r>
      <w:r>
        <w:t>las</w:t>
      </w:r>
      <w:r>
        <w:rPr>
          <w:spacing w:val="-3"/>
        </w:rPr>
        <w:t xml:space="preserve"> </w:t>
      </w:r>
      <w:r>
        <w:t>siguientes</w:t>
      </w:r>
      <w:r>
        <w:rPr>
          <w:spacing w:val="-3"/>
        </w:rPr>
        <w:t xml:space="preserve"> </w:t>
      </w:r>
      <w:r>
        <w:rPr>
          <w:spacing w:val="-2"/>
        </w:rPr>
        <w:t>condiciones:</w:t>
      </w:r>
    </w:p>
    <w:p w14:paraId="3E895C95" w14:textId="77777777" w:rsidR="00052788" w:rsidRDefault="00052788">
      <w:pPr>
        <w:pStyle w:val="Textoindependiente"/>
        <w:spacing w:before="64"/>
      </w:pPr>
    </w:p>
    <w:p w14:paraId="36B19B3E" w14:textId="77777777" w:rsidR="00052788" w:rsidRDefault="00000000">
      <w:pPr>
        <w:pStyle w:val="Prrafodelista"/>
        <w:numPr>
          <w:ilvl w:val="0"/>
          <w:numId w:val="14"/>
        </w:numPr>
        <w:tabs>
          <w:tab w:val="left" w:pos="1869"/>
        </w:tabs>
        <w:spacing w:line="292" w:lineRule="auto"/>
        <w:ind w:right="1275" w:firstLine="0"/>
        <w:jc w:val="left"/>
        <w:rPr>
          <w:sz w:val="20"/>
        </w:rPr>
      </w:pPr>
      <w:r>
        <w:rPr>
          <w:sz w:val="20"/>
        </w:rPr>
        <w:t>Las obras deberán iniciarse en el plazo de seis meses y deberán quedar terminadas dentro de los tres años siguientes a la fecha de la notificación de la presente licencia.</w:t>
      </w:r>
    </w:p>
    <w:p w14:paraId="569D6E91" w14:textId="77777777" w:rsidR="00052788" w:rsidRDefault="00052788">
      <w:pPr>
        <w:pStyle w:val="Textoindependiente"/>
        <w:spacing w:before="9"/>
      </w:pPr>
    </w:p>
    <w:p w14:paraId="70A790BB" w14:textId="77777777" w:rsidR="00052788" w:rsidRDefault="00000000">
      <w:pPr>
        <w:pStyle w:val="Ttulo5"/>
      </w:pPr>
      <w:r>
        <w:t>Condiciones</w:t>
      </w:r>
      <w:r>
        <w:rPr>
          <w:spacing w:val="-4"/>
        </w:rPr>
        <w:t xml:space="preserve"> </w:t>
      </w:r>
      <w:r>
        <w:t>servicio</w:t>
      </w:r>
      <w:r>
        <w:rPr>
          <w:spacing w:val="-4"/>
        </w:rPr>
        <w:t xml:space="preserve"> </w:t>
      </w:r>
      <w:r>
        <w:t>de</w:t>
      </w:r>
      <w:r>
        <w:rPr>
          <w:spacing w:val="-3"/>
        </w:rPr>
        <w:t xml:space="preserve"> </w:t>
      </w:r>
      <w:r>
        <w:rPr>
          <w:spacing w:val="-2"/>
        </w:rPr>
        <w:t>licencias:</w:t>
      </w:r>
    </w:p>
    <w:p w14:paraId="676850E4" w14:textId="77777777" w:rsidR="00052788" w:rsidRDefault="00052788">
      <w:pPr>
        <w:pStyle w:val="Textoindependiente"/>
        <w:spacing w:before="61"/>
        <w:rPr>
          <w:b/>
        </w:rPr>
      </w:pPr>
    </w:p>
    <w:p w14:paraId="27F41784" w14:textId="77777777" w:rsidR="00052788" w:rsidRDefault="00000000">
      <w:pPr>
        <w:pStyle w:val="Textoindependiente"/>
        <w:spacing w:line="292" w:lineRule="auto"/>
        <w:ind w:left="1677" w:right="1275" w:hanging="173"/>
        <w:jc w:val="both"/>
      </w:pPr>
      <w:r>
        <w:rPr>
          <w:noProof/>
          <w:position w:val="2"/>
        </w:rPr>
        <w:drawing>
          <wp:inline distT="0" distB="0" distL="0" distR="0" wp14:anchorId="70F5F614" wp14:editId="26EE4AD0">
            <wp:extent cx="57619" cy="57632"/>
            <wp:effectExtent l="0" t="0" r="0" b="0"/>
            <wp:docPr id="193" name="Imag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 name="Image 193"/>
                    <pic:cNvPicPr/>
                  </pic:nvPicPr>
                  <pic:blipFill>
                    <a:blip r:embed="rId14" cstate="print"/>
                    <a:stretch>
                      <a:fillRect/>
                    </a:stretch>
                  </pic:blipFill>
                  <pic:spPr>
                    <a:xfrm>
                      <a:off x="0" y="0"/>
                      <a:ext cx="57619" cy="57632"/>
                    </a:xfrm>
                    <a:prstGeom prst="rect">
                      <a:avLst/>
                    </a:prstGeom>
                  </pic:spPr>
                </pic:pic>
              </a:graphicData>
            </a:graphic>
          </wp:inline>
        </w:drawing>
      </w:r>
      <w:r>
        <w:rPr>
          <w:rFonts w:ascii="Times New Roman" w:hAnsi="Times New Roman"/>
          <w:spacing w:val="32"/>
        </w:rPr>
        <w:t xml:space="preserve"> </w:t>
      </w:r>
      <w:r>
        <w:t>Si bien el Estudio Básico de Seguridad y Salud del proyecto no dispone el montaje de una grúa para la realización de las obras, en caso de resultar finamente necesario, con carácter previo a</w:t>
      </w:r>
      <w:r>
        <w:rPr>
          <w:spacing w:val="40"/>
        </w:rPr>
        <w:t xml:space="preserve"> </w:t>
      </w:r>
      <w:r>
        <w:t>su instalación deberá obtener la pertinencia licencia urbanística municipal aportando los documentos preceptivos que garanticen su funcionamiento con seguridad.</w:t>
      </w:r>
    </w:p>
    <w:p w14:paraId="5A36F0E1" w14:textId="77777777" w:rsidR="00052788" w:rsidRDefault="00052788">
      <w:pPr>
        <w:pStyle w:val="Textoindependiente"/>
        <w:spacing w:before="10"/>
      </w:pPr>
    </w:p>
    <w:p w14:paraId="08C3BDFC" w14:textId="4EF2D1F5" w:rsidR="00052788" w:rsidRDefault="00000000">
      <w:pPr>
        <w:pStyle w:val="Textoindependiente"/>
        <w:spacing w:line="292" w:lineRule="auto"/>
        <w:ind w:left="1677" w:right="1276" w:hanging="173"/>
        <w:jc w:val="both"/>
      </w:pPr>
      <w:r>
        <w:rPr>
          <w:noProof/>
          <w:position w:val="2"/>
        </w:rPr>
        <w:drawing>
          <wp:inline distT="0" distB="0" distL="0" distR="0" wp14:anchorId="1EB8D69F" wp14:editId="340E490F">
            <wp:extent cx="57619" cy="57632"/>
            <wp:effectExtent l="0" t="0" r="0" b="0"/>
            <wp:docPr id="194" name="Imag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 name="Image 194"/>
                    <pic:cNvPicPr/>
                  </pic:nvPicPr>
                  <pic:blipFill>
                    <a:blip r:embed="rId14" cstate="print"/>
                    <a:stretch>
                      <a:fillRect/>
                    </a:stretch>
                  </pic:blipFill>
                  <pic:spPr>
                    <a:xfrm>
                      <a:off x="0" y="0"/>
                      <a:ext cx="57619" cy="57632"/>
                    </a:xfrm>
                    <a:prstGeom prst="rect">
                      <a:avLst/>
                    </a:prstGeom>
                  </pic:spPr>
                </pic:pic>
              </a:graphicData>
            </a:graphic>
          </wp:inline>
        </w:drawing>
      </w:r>
      <w:r>
        <w:rPr>
          <w:rFonts w:ascii="Times New Roman" w:hAnsi="Times New Roman"/>
        </w:rPr>
        <w:t xml:space="preserve"> </w:t>
      </w:r>
      <w:r>
        <w:t>El acabado exterior de la edificación tenderá a aminorar el impacto visual de las mismas en el entorno, debiendo emplearse tonalidades acordes con el entorno en que se ubican y</w:t>
      </w:r>
      <w:r>
        <w:rPr>
          <w:spacing w:val="80"/>
        </w:rPr>
        <w:t xml:space="preserve"> </w:t>
      </w:r>
      <w:r>
        <w:t>tratamientos adecuados, tendentes a evitar brillos o reflejos</w:t>
      </w:r>
      <w:r w:rsidR="006C3B69">
        <w:t>.</w:t>
      </w:r>
    </w:p>
    <w:p w14:paraId="585C22A5" w14:textId="77777777" w:rsidR="00052788" w:rsidRDefault="00052788">
      <w:pPr>
        <w:pStyle w:val="Textoindependiente"/>
        <w:spacing w:before="10"/>
      </w:pPr>
    </w:p>
    <w:p w14:paraId="61A9F353" w14:textId="77777777" w:rsidR="00052788" w:rsidRDefault="00000000">
      <w:pPr>
        <w:pStyle w:val="Textoindependiente"/>
        <w:spacing w:line="292" w:lineRule="auto"/>
        <w:ind w:left="1677" w:right="1276" w:hanging="173"/>
        <w:jc w:val="both"/>
      </w:pPr>
      <w:r>
        <w:rPr>
          <w:noProof/>
          <w:position w:val="2"/>
        </w:rPr>
        <w:drawing>
          <wp:inline distT="0" distB="0" distL="0" distR="0" wp14:anchorId="2315A03D" wp14:editId="0FB10B32">
            <wp:extent cx="57619" cy="57632"/>
            <wp:effectExtent l="0" t="0" r="0" b="0"/>
            <wp:docPr id="195" name="Imag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 name="Image 195"/>
                    <pic:cNvPicPr/>
                  </pic:nvPicPr>
                  <pic:blipFill>
                    <a:blip r:embed="rId14" cstate="print"/>
                    <a:stretch>
                      <a:fillRect/>
                    </a:stretch>
                  </pic:blipFill>
                  <pic:spPr>
                    <a:xfrm>
                      <a:off x="0" y="0"/>
                      <a:ext cx="57619" cy="57632"/>
                    </a:xfrm>
                    <a:prstGeom prst="rect">
                      <a:avLst/>
                    </a:prstGeom>
                  </pic:spPr>
                </pic:pic>
              </a:graphicData>
            </a:graphic>
          </wp:inline>
        </w:drawing>
      </w:r>
      <w:r>
        <w:rPr>
          <w:rFonts w:ascii="Times New Roman" w:hAnsi="Times New Roman"/>
        </w:rPr>
        <w:t xml:space="preserve"> </w:t>
      </w:r>
      <w:r>
        <w:t>Durante la ejecución de las obras se velará por el estricto cumplimiento de las áreas de movimiento, rasantes y relación de colindancia entre parcelas, respetando la relación entre la topografía del terreno y los viales.</w:t>
      </w:r>
    </w:p>
    <w:p w14:paraId="4FE899C2" w14:textId="77777777" w:rsidR="00052788" w:rsidRDefault="00052788">
      <w:pPr>
        <w:pStyle w:val="Textoindependiente"/>
        <w:spacing w:line="292" w:lineRule="auto"/>
        <w:jc w:val="both"/>
        <w:sectPr w:rsidR="00052788">
          <w:pgSz w:w="11910" w:h="16840"/>
          <w:pgMar w:top="1260" w:right="140" w:bottom="1260" w:left="141" w:header="225" w:footer="1060" w:gutter="0"/>
          <w:cols w:space="720"/>
        </w:sectPr>
      </w:pPr>
    </w:p>
    <w:p w14:paraId="295F82D1" w14:textId="77777777" w:rsidR="00052788" w:rsidRDefault="00000000">
      <w:pPr>
        <w:pStyle w:val="Textoindependiente"/>
        <w:spacing w:before="219" w:line="292" w:lineRule="auto"/>
        <w:ind w:left="1677" w:right="1276" w:hanging="173"/>
        <w:jc w:val="both"/>
      </w:pPr>
      <w:r>
        <w:rPr>
          <w:noProof/>
          <w:position w:val="2"/>
        </w:rPr>
        <w:drawing>
          <wp:inline distT="0" distB="0" distL="0" distR="0" wp14:anchorId="16073823" wp14:editId="2E014852">
            <wp:extent cx="57619" cy="57632"/>
            <wp:effectExtent l="0" t="0" r="0" b="0"/>
            <wp:docPr id="196" name="Imag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Image 196"/>
                    <pic:cNvPicPr/>
                  </pic:nvPicPr>
                  <pic:blipFill>
                    <a:blip r:embed="rId14" cstate="print"/>
                    <a:stretch>
                      <a:fillRect/>
                    </a:stretch>
                  </pic:blipFill>
                  <pic:spPr>
                    <a:xfrm>
                      <a:off x="0" y="0"/>
                      <a:ext cx="57619" cy="57632"/>
                    </a:xfrm>
                    <a:prstGeom prst="rect">
                      <a:avLst/>
                    </a:prstGeom>
                  </pic:spPr>
                </pic:pic>
              </a:graphicData>
            </a:graphic>
          </wp:inline>
        </w:drawing>
      </w:r>
      <w:r>
        <w:rPr>
          <w:rFonts w:ascii="Times New Roman" w:hAnsi="Times New Roman"/>
        </w:rPr>
        <w:t xml:space="preserve"> </w:t>
      </w:r>
      <w:r>
        <w:t>Deberá procurarse la adecuada protección de la vía pública tomando las correspondientes medidas de seguridad, señalización y limpieza, con objeto de evitar perjuicios a terceros</w:t>
      </w:r>
    </w:p>
    <w:p w14:paraId="502A4F83" w14:textId="77777777" w:rsidR="00052788" w:rsidRDefault="00052788">
      <w:pPr>
        <w:pStyle w:val="Textoindependiente"/>
        <w:spacing w:before="10"/>
      </w:pPr>
    </w:p>
    <w:p w14:paraId="0239284A" w14:textId="77777777" w:rsidR="00052788" w:rsidRDefault="00000000">
      <w:pPr>
        <w:pStyle w:val="Textoindependiente"/>
        <w:spacing w:line="292" w:lineRule="auto"/>
        <w:ind w:left="1677" w:right="1276" w:hanging="173"/>
        <w:jc w:val="both"/>
      </w:pPr>
      <w:r>
        <w:rPr>
          <w:noProof/>
          <w:position w:val="2"/>
        </w:rPr>
        <w:drawing>
          <wp:inline distT="0" distB="0" distL="0" distR="0" wp14:anchorId="02402EB6" wp14:editId="734CA314">
            <wp:extent cx="57619" cy="57632"/>
            <wp:effectExtent l="0" t="0" r="0" b="0"/>
            <wp:docPr id="197" name="Imag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Image 197"/>
                    <pic:cNvPicPr/>
                  </pic:nvPicPr>
                  <pic:blipFill>
                    <a:blip r:embed="rId14" cstate="print"/>
                    <a:stretch>
                      <a:fillRect/>
                    </a:stretch>
                  </pic:blipFill>
                  <pic:spPr>
                    <a:xfrm>
                      <a:off x="0" y="0"/>
                      <a:ext cx="57619" cy="57632"/>
                    </a:xfrm>
                    <a:prstGeom prst="rect">
                      <a:avLst/>
                    </a:prstGeom>
                  </pic:spPr>
                </pic:pic>
              </a:graphicData>
            </a:graphic>
          </wp:inline>
        </w:drawing>
      </w:r>
      <w:r>
        <w:rPr>
          <w:rFonts w:ascii="Times New Roman" w:hAnsi="Times New Roman"/>
        </w:rPr>
        <w:t xml:space="preserve"> </w:t>
      </w:r>
      <w:r>
        <w:t>El vallado de la obra deberá afectar la mínima superficie de la vía pública, y producirá el menor impacto sobre el tráfico diario normal de vehículos y personas.</w:t>
      </w:r>
    </w:p>
    <w:p w14:paraId="65CB4E3C" w14:textId="77777777" w:rsidR="00052788" w:rsidRDefault="00052788">
      <w:pPr>
        <w:pStyle w:val="Textoindependiente"/>
        <w:spacing w:before="10"/>
      </w:pPr>
    </w:p>
    <w:p w14:paraId="43854C36" w14:textId="77777777" w:rsidR="00052788" w:rsidRDefault="00000000">
      <w:pPr>
        <w:pStyle w:val="Textoindependiente"/>
        <w:spacing w:line="292" w:lineRule="auto"/>
        <w:ind w:left="1677" w:right="1276" w:hanging="173"/>
        <w:jc w:val="both"/>
      </w:pPr>
      <w:r>
        <w:rPr>
          <w:noProof/>
          <w:position w:val="2"/>
        </w:rPr>
        <w:drawing>
          <wp:inline distT="0" distB="0" distL="0" distR="0" wp14:anchorId="5E19217D" wp14:editId="0526A67C">
            <wp:extent cx="57619" cy="57632"/>
            <wp:effectExtent l="0" t="0" r="0" b="0"/>
            <wp:docPr id="198" name="Imag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 name="Image 198"/>
                    <pic:cNvPicPr/>
                  </pic:nvPicPr>
                  <pic:blipFill>
                    <a:blip r:embed="rId14" cstate="print"/>
                    <a:stretch>
                      <a:fillRect/>
                    </a:stretch>
                  </pic:blipFill>
                  <pic:spPr>
                    <a:xfrm>
                      <a:off x="0" y="0"/>
                      <a:ext cx="57619" cy="57632"/>
                    </a:xfrm>
                    <a:prstGeom prst="rect">
                      <a:avLst/>
                    </a:prstGeom>
                  </pic:spPr>
                </pic:pic>
              </a:graphicData>
            </a:graphic>
          </wp:inline>
        </w:drawing>
      </w:r>
      <w:r>
        <w:rPr>
          <w:rFonts w:ascii="Times New Roman" w:hAnsi="Times New Roman"/>
        </w:rPr>
        <w:t xml:space="preserve"> </w:t>
      </w:r>
      <w:r>
        <w:t xml:space="preserve">De conformidad con la </w:t>
      </w:r>
      <w:r w:rsidRPr="006C3B69">
        <w:rPr>
          <w:i/>
          <w:iCs/>
        </w:rPr>
        <w:t>“Ordenanza Municipal sobre Protección de los espacios públicos en relación con su limpieza y de la gestión de residuos”,</w:t>
      </w:r>
      <w:r>
        <w:t xml:space="preserve"> en todo momento se mantendrá limpia la calzada de todo aquel material procedente de las obras, barro, etc…, que pueda ser desperdigado por los camiones.</w:t>
      </w:r>
    </w:p>
    <w:p w14:paraId="6BC97A1F" w14:textId="77777777" w:rsidR="00052788" w:rsidRDefault="00052788">
      <w:pPr>
        <w:pStyle w:val="Textoindependiente"/>
        <w:spacing w:before="9"/>
      </w:pPr>
    </w:p>
    <w:p w14:paraId="2B5EF48B" w14:textId="077BD967" w:rsidR="00052788" w:rsidRDefault="00000000">
      <w:pPr>
        <w:pStyle w:val="Textoindependiente"/>
        <w:spacing w:before="1" w:line="292" w:lineRule="auto"/>
        <w:ind w:left="1677" w:right="1275" w:hanging="173"/>
        <w:jc w:val="both"/>
      </w:pPr>
      <w:r>
        <w:rPr>
          <w:noProof/>
        </w:rPr>
        <mc:AlternateContent>
          <mc:Choice Requires="wps">
            <w:drawing>
              <wp:anchor distT="0" distB="0" distL="0" distR="0" simplePos="0" relativeHeight="15809024" behindDoc="0" locked="0" layoutInCell="1" allowOverlap="1" wp14:anchorId="36CD9001" wp14:editId="071A4F9B">
                <wp:simplePos x="0" y="0"/>
                <wp:positionH relativeFrom="page">
                  <wp:posOffset>6807090</wp:posOffset>
                </wp:positionH>
                <wp:positionV relativeFrom="paragraph">
                  <wp:posOffset>-2988</wp:posOffset>
                </wp:positionV>
                <wp:extent cx="419734" cy="3187065"/>
                <wp:effectExtent l="0" t="0" r="0" b="0"/>
                <wp:wrapNone/>
                <wp:docPr id="199" name="Text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90A7767"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193980A"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36CD9001" id="Textbox 199" o:spid="_x0000_s1174" type="#_x0000_t202" style="position:absolute;left:0;text-align:left;margin-left:536pt;margin-top:-.25pt;width:33.05pt;height:250.95pt;z-index:158090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" filled="f" stroked="f">
                <v:textbox style="layout-flow:vertical;mso-layout-flow-alt:bottom-to-top" inset="0,0,0,0">
                  <w:txbxContent>
                    <w:p w14:paraId="490A7767"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193980A"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v:shape>
            </w:pict>
          </mc:Fallback>
        </mc:AlternateContent>
      </w:r>
      <w:r>
        <w:rPr>
          <w:noProof/>
          <w:position w:val="2"/>
        </w:rPr>
        <w:drawing>
          <wp:inline distT="0" distB="0" distL="0" distR="0" wp14:anchorId="176CAD9A" wp14:editId="3F4C9A94">
            <wp:extent cx="57619" cy="57632"/>
            <wp:effectExtent l="0" t="0" r="0" b="0"/>
            <wp:docPr id="200" name="Imag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 name="Image 200"/>
                    <pic:cNvPicPr/>
                  </pic:nvPicPr>
                  <pic:blipFill>
                    <a:blip r:embed="rId36" cstate="print"/>
                    <a:stretch>
                      <a:fillRect/>
                    </a:stretch>
                  </pic:blipFill>
                  <pic:spPr>
                    <a:xfrm>
                      <a:off x="0" y="0"/>
                      <a:ext cx="57619" cy="57632"/>
                    </a:xfrm>
                    <a:prstGeom prst="rect">
                      <a:avLst/>
                    </a:prstGeom>
                  </pic:spPr>
                </pic:pic>
              </a:graphicData>
            </a:graphic>
          </wp:inline>
        </w:drawing>
      </w:r>
      <w:r>
        <w:rPr>
          <w:rFonts w:ascii="Times New Roman" w:hAnsi="Times New Roman"/>
          <w:spacing w:val="32"/>
        </w:rPr>
        <w:t xml:space="preserve"> </w:t>
      </w:r>
      <w:r>
        <w:t>En</w:t>
      </w:r>
      <w:r>
        <w:rPr>
          <w:spacing w:val="18"/>
        </w:rPr>
        <w:t xml:space="preserve"> </w:t>
      </w:r>
      <w:r>
        <w:t>ningún</w:t>
      </w:r>
      <w:r>
        <w:rPr>
          <w:spacing w:val="18"/>
        </w:rPr>
        <w:t xml:space="preserve"> </w:t>
      </w:r>
      <w:r>
        <w:t>caso</w:t>
      </w:r>
      <w:r>
        <w:rPr>
          <w:spacing w:val="18"/>
        </w:rPr>
        <w:t xml:space="preserve"> </w:t>
      </w:r>
      <w:r>
        <w:t>se</w:t>
      </w:r>
      <w:r>
        <w:rPr>
          <w:spacing w:val="18"/>
        </w:rPr>
        <w:t xml:space="preserve"> </w:t>
      </w:r>
      <w:r>
        <w:t>permitirá</w:t>
      </w:r>
      <w:r>
        <w:rPr>
          <w:spacing w:val="18"/>
        </w:rPr>
        <w:t xml:space="preserve"> </w:t>
      </w:r>
      <w:r>
        <w:t>la</w:t>
      </w:r>
      <w:r>
        <w:rPr>
          <w:spacing w:val="18"/>
        </w:rPr>
        <w:t xml:space="preserve"> </w:t>
      </w:r>
      <w:r>
        <w:t>modificación</w:t>
      </w:r>
      <w:r>
        <w:rPr>
          <w:spacing w:val="18"/>
        </w:rPr>
        <w:t xml:space="preserve"> </w:t>
      </w:r>
      <w:r>
        <w:t>de</w:t>
      </w:r>
      <w:r>
        <w:rPr>
          <w:spacing w:val="18"/>
        </w:rPr>
        <w:t xml:space="preserve"> </w:t>
      </w:r>
      <w:r>
        <w:t>la</w:t>
      </w:r>
      <w:r>
        <w:rPr>
          <w:spacing w:val="18"/>
        </w:rPr>
        <w:t xml:space="preserve"> </w:t>
      </w:r>
      <w:r>
        <w:t>rasante</w:t>
      </w:r>
      <w:r>
        <w:rPr>
          <w:spacing w:val="18"/>
        </w:rPr>
        <w:t xml:space="preserve"> </w:t>
      </w:r>
      <w:r>
        <w:t>natural</w:t>
      </w:r>
      <w:r>
        <w:rPr>
          <w:spacing w:val="18"/>
        </w:rPr>
        <w:t xml:space="preserve"> </w:t>
      </w:r>
      <w:r>
        <w:t>de</w:t>
      </w:r>
      <w:r>
        <w:rPr>
          <w:spacing w:val="18"/>
        </w:rPr>
        <w:t xml:space="preserve"> </w:t>
      </w:r>
      <w:r>
        <w:t>la</w:t>
      </w:r>
      <w:r>
        <w:rPr>
          <w:spacing w:val="18"/>
        </w:rPr>
        <w:t xml:space="preserve"> </w:t>
      </w:r>
      <w:r>
        <w:t>parcela</w:t>
      </w:r>
      <w:r>
        <w:rPr>
          <w:spacing w:val="18"/>
        </w:rPr>
        <w:t xml:space="preserve"> </w:t>
      </w:r>
      <w:r>
        <w:t>en</w:t>
      </w:r>
      <w:r>
        <w:rPr>
          <w:spacing w:val="18"/>
        </w:rPr>
        <w:t xml:space="preserve"> </w:t>
      </w:r>
      <w:r>
        <w:t>la</w:t>
      </w:r>
      <w:r>
        <w:rPr>
          <w:spacing w:val="18"/>
        </w:rPr>
        <w:t xml:space="preserve"> </w:t>
      </w:r>
      <w:r>
        <w:t>superficie de retranqueo o separación a linderos si ello supone superar la cota de la rasante natural del terreno colindante</w:t>
      </w:r>
      <w:r w:rsidR="006C3B69">
        <w:t>.</w:t>
      </w:r>
    </w:p>
    <w:p w14:paraId="74D846F1" w14:textId="77777777" w:rsidR="00052788" w:rsidRDefault="00052788">
      <w:pPr>
        <w:pStyle w:val="Textoindependiente"/>
        <w:spacing w:before="9"/>
      </w:pPr>
    </w:p>
    <w:p w14:paraId="28269293" w14:textId="77777777" w:rsidR="00052788" w:rsidRDefault="00000000">
      <w:pPr>
        <w:pStyle w:val="Textoindependiente"/>
        <w:spacing w:line="292" w:lineRule="auto"/>
        <w:ind w:left="1677" w:right="1275" w:hanging="173"/>
        <w:jc w:val="both"/>
      </w:pPr>
      <w:r>
        <w:rPr>
          <w:noProof/>
          <w:position w:val="2"/>
        </w:rPr>
        <w:drawing>
          <wp:inline distT="0" distB="0" distL="0" distR="0" wp14:anchorId="78D2EAFE" wp14:editId="4E8DFA33">
            <wp:extent cx="57619" cy="57632"/>
            <wp:effectExtent l="0" t="0" r="0" b="0"/>
            <wp:docPr id="201" name="Imag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 name="Image 201"/>
                    <pic:cNvPicPr/>
                  </pic:nvPicPr>
                  <pic:blipFill>
                    <a:blip r:embed="rId14" cstate="print"/>
                    <a:stretch>
                      <a:fillRect/>
                    </a:stretch>
                  </pic:blipFill>
                  <pic:spPr>
                    <a:xfrm>
                      <a:off x="0" y="0"/>
                      <a:ext cx="57619" cy="57632"/>
                    </a:xfrm>
                    <a:prstGeom prst="rect">
                      <a:avLst/>
                    </a:prstGeom>
                  </pic:spPr>
                </pic:pic>
              </a:graphicData>
            </a:graphic>
          </wp:inline>
        </w:drawing>
      </w:r>
      <w:r>
        <w:rPr>
          <w:rFonts w:ascii="Times New Roman" w:hAnsi="Times New Roman"/>
        </w:rPr>
        <w:t xml:space="preserve"> </w:t>
      </w:r>
      <w:r>
        <w:t xml:space="preserve">Con carácter previo a la utilización de las edificaciones deberá presentar Declaración Responsable de Primera Ocupación que deberá acompañarse de toda la documentación </w:t>
      </w:r>
      <w:r>
        <w:rPr>
          <w:spacing w:val="-2"/>
        </w:rPr>
        <w:t>necesaria.</w:t>
      </w:r>
    </w:p>
    <w:p w14:paraId="6AD1D12A" w14:textId="77777777" w:rsidR="00052788" w:rsidRDefault="00052788">
      <w:pPr>
        <w:pStyle w:val="Textoindependiente"/>
        <w:spacing w:before="10"/>
      </w:pPr>
    </w:p>
    <w:p w14:paraId="0E522834" w14:textId="77777777" w:rsidR="00052788" w:rsidRDefault="00000000">
      <w:pPr>
        <w:pStyle w:val="Textoindependiente"/>
        <w:spacing w:line="292" w:lineRule="auto"/>
        <w:ind w:left="1677" w:right="1275" w:hanging="173"/>
        <w:jc w:val="both"/>
      </w:pPr>
      <w:r>
        <w:rPr>
          <w:noProof/>
          <w:position w:val="2"/>
        </w:rPr>
        <w:drawing>
          <wp:inline distT="0" distB="0" distL="0" distR="0" wp14:anchorId="37C44DF8" wp14:editId="00EFFBF6">
            <wp:extent cx="57619" cy="57632"/>
            <wp:effectExtent l="0" t="0" r="0" b="0"/>
            <wp:docPr id="202" name="Imag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2" name="Image 202"/>
                    <pic:cNvPicPr/>
                  </pic:nvPicPr>
                  <pic:blipFill>
                    <a:blip r:embed="rId14" cstate="print"/>
                    <a:stretch>
                      <a:fillRect/>
                    </a:stretch>
                  </pic:blipFill>
                  <pic:spPr>
                    <a:xfrm>
                      <a:off x="0" y="0"/>
                      <a:ext cx="57619" cy="57632"/>
                    </a:xfrm>
                    <a:prstGeom prst="rect">
                      <a:avLst/>
                    </a:prstGeom>
                  </pic:spPr>
                </pic:pic>
              </a:graphicData>
            </a:graphic>
          </wp:inline>
        </w:drawing>
      </w:r>
      <w:r>
        <w:rPr>
          <w:rFonts w:ascii="Times New Roman" w:hAnsi="Times New Roman"/>
        </w:rPr>
        <w:t xml:space="preserve"> </w:t>
      </w:r>
      <w:r>
        <w:t>Junto a la Declaración responsable de Primera Ocupación o, en su defecto, en el plazo de dos meses desde el día siguiente a la fecha de finalización de las obras que refleje el Certificado</w:t>
      </w:r>
      <w:r>
        <w:rPr>
          <w:spacing w:val="40"/>
        </w:rPr>
        <w:t xml:space="preserve"> </w:t>
      </w:r>
      <w:r>
        <w:t>Final de Obra, debe presentar el modelo 902 de nueva construcción, ampliación, reforma o rehabilitación de bienes inmuebles.</w:t>
      </w:r>
    </w:p>
    <w:p w14:paraId="00DD14C2" w14:textId="77777777" w:rsidR="00052788" w:rsidRDefault="00052788">
      <w:pPr>
        <w:pStyle w:val="Textoindependiente"/>
        <w:spacing w:before="10"/>
      </w:pPr>
    </w:p>
    <w:p w14:paraId="3C71FCFE" w14:textId="77777777" w:rsidR="00052788" w:rsidRDefault="00000000">
      <w:pPr>
        <w:pStyle w:val="Textoindependiente"/>
        <w:spacing w:line="292" w:lineRule="auto"/>
        <w:ind w:left="1677" w:right="1276" w:hanging="173"/>
        <w:jc w:val="both"/>
      </w:pPr>
      <w:r>
        <w:rPr>
          <w:noProof/>
          <w:position w:val="2"/>
        </w:rPr>
        <w:drawing>
          <wp:inline distT="0" distB="0" distL="0" distR="0" wp14:anchorId="11A1D02E" wp14:editId="07BC36F4">
            <wp:extent cx="57619" cy="57632"/>
            <wp:effectExtent l="0" t="0" r="0" b="0"/>
            <wp:docPr id="203" name="Imag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 name="Image 203"/>
                    <pic:cNvPicPr/>
                  </pic:nvPicPr>
                  <pic:blipFill>
                    <a:blip r:embed="rId36" cstate="print"/>
                    <a:stretch>
                      <a:fillRect/>
                    </a:stretch>
                  </pic:blipFill>
                  <pic:spPr>
                    <a:xfrm>
                      <a:off x="0" y="0"/>
                      <a:ext cx="57619" cy="57632"/>
                    </a:xfrm>
                    <a:prstGeom prst="rect">
                      <a:avLst/>
                    </a:prstGeom>
                  </pic:spPr>
                </pic:pic>
              </a:graphicData>
            </a:graphic>
          </wp:inline>
        </w:drawing>
      </w:r>
      <w:r>
        <w:rPr>
          <w:rFonts w:ascii="Times New Roman" w:hAnsi="Times New Roman"/>
        </w:rPr>
        <w:t xml:space="preserve"> </w:t>
      </w:r>
      <w:r>
        <w:t>De conformidad con lo dispuesto en el Art.7.c) de la Ley 8/2005, de 26 de diciembre, de Protección y Fomento del Arbolado Urbano de la Comunidad de Madrid, en los nuevos aparcamientos en superficie se plantará un árbol, preferentemente de hoja caduca, por cada plaza de estacionamiento proyectada. Además, las nuevas plantaciones dispondrán de sistemas de riego eficiente que favorezcan el ahorro de agua.</w:t>
      </w:r>
    </w:p>
    <w:p w14:paraId="7C035DAF" w14:textId="77777777" w:rsidR="00052788" w:rsidRDefault="00052788">
      <w:pPr>
        <w:pStyle w:val="Textoindependiente"/>
        <w:spacing w:before="9"/>
      </w:pPr>
    </w:p>
    <w:p w14:paraId="282DFDD5" w14:textId="5910D06A" w:rsidR="00052788" w:rsidRDefault="00000000">
      <w:pPr>
        <w:pStyle w:val="Textoindependiente"/>
        <w:spacing w:line="292" w:lineRule="auto"/>
        <w:ind w:left="1677" w:right="1275" w:hanging="173"/>
        <w:jc w:val="both"/>
      </w:pPr>
      <w:r>
        <w:rPr>
          <w:noProof/>
        </w:rPr>
        <mc:AlternateContent>
          <mc:Choice Requires="wps">
            <w:drawing>
              <wp:anchor distT="0" distB="0" distL="0" distR="0" simplePos="0" relativeHeight="15809536" behindDoc="0" locked="0" layoutInCell="1" allowOverlap="1" wp14:anchorId="5A94DD22" wp14:editId="1BF4432C">
                <wp:simplePos x="0" y="0"/>
                <wp:positionH relativeFrom="page">
                  <wp:posOffset>6965929</wp:posOffset>
                </wp:positionH>
                <wp:positionV relativeFrom="paragraph">
                  <wp:posOffset>413004</wp:posOffset>
                </wp:positionV>
                <wp:extent cx="263525" cy="3312160"/>
                <wp:effectExtent l="0" t="0" r="0" b="0"/>
                <wp:wrapNone/>
                <wp:docPr id="204" name="Text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5B2751D4" w14:textId="7EA1CE46"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E7B166C"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2317EFFF"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69</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5A94DD22" id="Textbox 204" o:spid="_x0000_s1175" type="#_x0000_t202" style="position:absolute;left:0;text-align:left;margin-left:548.5pt;margin-top:32.5pt;width:20.75pt;height:260.8pt;z-index:158095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" filled="f" stroked="f">
                <v:textbox style="layout-flow:vertical;mso-layout-flow-alt:bottom-to-top" inset="0,0,0,0">
                  <w:txbxContent>
                    <w:p w14:paraId="5B2751D4" w14:textId="7EA1CE46"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E7B166C"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2317EFFF"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69</w:t>
                      </w:r>
                      <w:r>
                        <w:rPr>
                          <w:spacing w:val="-6"/>
                          <w:sz w:val="12"/>
                        </w:rPr>
                        <w:t xml:space="preserve"> </w:t>
                      </w:r>
                      <w:r>
                        <w:rPr>
                          <w:sz w:val="12"/>
                        </w:rPr>
                        <w:t>de</w:t>
                      </w:r>
                      <w:r>
                        <w:rPr>
                          <w:spacing w:val="-6"/>
                          <w:sz w:val="12"/>
                        </w:rPr>
                        <w:t xml:space="preserve"> </w:t>
                      </w:r>
                      <w:r>
                        <w:rPr>
                          <w:spacing w:val="-5"/>
                          <w:sz w:val="12"/>
                        </w:rPr>
                        <w:t>112</w:t>
                      </w:r>
                    </w:p>
                  </w:txbxContent>
                </v:textbox>
                <w10:wrap anchorx="page"/>
              </v:shape>
            </w:pict>
          </mc:Fallback>
        </mc:AlternateContent>
      </w:r>
      <w:r>
        <w:rPr>
          <w:noProof/>
          <w:position w:val="2"/>
        </w:rPr>
        <w:drawing>
          <wp:inline distT="0" distB="0" distL="0" distR="0" wp14:anchorId="04C1BAAA" wp14:editId="1722D0C5">
            <wp:extent cx="57619" cy="57632"/>
            <wp:effectExtent l="0" t="0" r="0" b="0"/>
            <wp:docPr id="205" name="Imag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 name="Image 205"/>
                    <pic:cNvPicPr/>
                  </pic:nvPicPr>
                  <pic:blipFill>
                    <a:blip r:embed="rId36" cstate="print"/>
                    <a:stretch>
                      <a:fillRect/>
                    </a:stretch>
                  </pic:blipFill>
                  <pic:spPr>
                    <a:xfrm>
                      <a:off x="0" y="0"/>
                      <a:ext cx="57619" cy="57632"/>
                    </a:xfrm>
                    <a:prstGeom prst="rect">
                      <a:avLst/>
                    </a:prstGeom>
                  </pic:spPr>
                </pic:pic>
              </a:graphicData>
            </a:graphic>
          </wp:inline>
        </w:drawing>
      </w:r>
      <w:r>
        <w:rPr>
          <w:rFonts w:ascii="Times New Roman" w:hAnsi="Times New Roman"/>
          <w:spacing w:val="34"/>
        </w:rPr>
        <w:t xml:space="preserve"> </w:t>
      </w:r>
      <w:r>
        <w:t>Los</w:t>
      </w:r>
      <w:r>
        <w:rPr>
          <w:spacing w:val="25"/>
        </w:rPr>
        <w:t xml:space="preserve"> </w:t>
      </w:r>
      <w:r>
        <w:t>troncos</w:t>
      </w:r>
      <w:r>
        <w:rPr>
          <w:spacing w:val="25"/>
        </w:rPr>
        <w:t xml:space="preserve"> </w:t>
      </w:r>
      <w:r>
        <w:t>de</w:t>
      </w:r>
      <w:r>
        <w:rPr>
          <w:spacing w:val="25"/>
        </w:rPr>
        <w:t xml:space="preserve"> </w:t>
      </w:r>
      <w:r>
        <w:t>los</w:t>
      </w:r>
      <w:r>
        <w:rPr>
          <w:spacing w:val="25"/>
        </w:rPr>
        <w:t xml:space="preserve"> </w:t>
      </w:r>
      <w:r>
        <w:t>ejemplares</w:t>
      </w:r>
      <w:r>
        <w:rPr>
          <w:spacing w:val="25"/>
        </w:rPr>
        <w:t xml:space="preserve"> </w:t>
      </w:r>
      <w:r>
        <w:t>arbóreos,</w:t>
      </w:r>
      <w:r>
        <w:rPr>
          <w:spacing w:val="25"/>
        </w:rPr>
        <w:t xml:space="preserve"> </w:t>
      </w:r>
      <w:r>
        <w:t>públicos</w:t>
      </w:r>
      <w:r>
        <w:rPr>
          <w:spacing w:val="25"/>
        </w:rPr>
        <w:t xml:space="preserve"> </w:t>
      </w:r>
      <w:r>
        <w:t>o</w:t>
      </w:r>
      <w:r>
        <w:rPr>
          <w:spacing w:val="25"/>
        </w:rPr>
        <w:t xml:space="preserve"> </w:t>
      </w:r>
      <w:r>
        <w:t>privados,</w:t>
      </w:r>
      <w:r>
        <w:rPr>
          <w:spacing w:val="25"/>
        </w:rPr>
        <w:t xml:space="preserve"> </w:t>
      </w:r>
      <w:r>
        <w:t>que</w:t>
      </w:r>
      <w:r>
        <w:rPr>
          <w:spacing w:val="25"/>
        </w:rPr>
        <w:t xml:space="preserve"> </w:t>
      </w:r>
      <w:r>
        <w:t>puedan</w:t>
      </w:r>
      <w:r>
        <w:rPr>
          <w:spacing w:val="25"/>
        </w:rPr>
        <w:t xml:space="preserve"> </w:t>
      </w:r>
      <w:r>
        <w:t>verse</w:t>
      </w:r>
      <w:r>
        <w:rPr>
          <w:spacing w:val="25"/>
        </w:rPr>
        <w:t xml:space="preserve"> </w:t>
      </w:r>
      <w:r>
        <w:t>afectados</w:t>
      </w:r>
      <w:r>
        <w:rPr>
          <w:spacing w:val="25"/>
        </w:rPr>
        <w:t xml:space="preserve"> </w:t>
      </w:r>
      <w:r>
        <w:t>por las obras, quedarán protegidos durante el transcurso de las mismas de las operaciones de las obras o paso de vehículos, en una altura no inferior a los 3 metros desde el suelo, por un adecuado recubrimiento rígido que impida su lesión o deterioro. Estas protecciones se retirarán una vez terminada la obra (Artículo 14 OZV)</w:t>
      </w:r>
      <w:r w:rsidR="006C3B69">
        <w:t>.</w:t>
      </w:r>
    </w:p>
    <w:p w14:paraId="076FA694" w14:textId="77777777" w:rsidR="00052788" w:rsidRDefault="00052788">
      <w:pPr>
        <w:pStyle w:val="Textoindependiente"/>
        <w:spacing w:before="10"/>
      </w:pPr>
    </w:p>
    <w:p w14:paraId="61563935" w14:textId="3F279029" w:rsidR="00052788" w:rsidRDefault="00000000">
      <w:pPr>
        <w:pStyle w:val="Textoindependiente"/>
        <w:spacing w:line="292" w:lineRule="auto"/>
        <w:ind w:left="1677" w:right="1275" w:hanging="173"/>
        <w:jc w:val="both"/>
      </w:pPr>
      <w:r>
        <w:rPr>
          <w:noProof/>
          <w:position w:val="2"/>
        </w:rPr>
        <w:drawing>
          <wp:inline distT="0" distB="0" distL="0" distR="0" wp14:anchorId="2DAFD435" wp14:editId="4D6CC966">
            <wp:extent cx="57619" cy="57632"/>
            <wp:effectExtent l="0" t="0" r="0" b="0"/>
            <wp:docPr id="206" name="Imag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 name="Image 206"/>
                    <pic:cNvPicPr/>
                  </pic:nvPicPr>
                  <pic:blipFill>
                    <a:blip r:embed="rId36" cstate="print"/>
                    <a:stretch>
                      <a:fillRect/>
                    </a:stretch>
                  </pic:blipFill>
                  <pic:spPr>
                    <a:xfrm>
                      <a:off x="0" y="0"/>
                      <a:ext cx="57619" cy="57632"/>
                    </a:xfrm>
                    <a:prstGeom prst="rect">
                      <a:avLst/>
                    </a:prstGeom>
                  </pic:spPr>
                </pic:pic>
              </a:graphicData>
            </a:graphic>
          </wp:inline>
        </w:drawing>
      </w:r>
      <w:r>
        <w:rPr>
          <w:rFonts w:ascii="Times New Roman" w:hAnsi="Times New Roman"/>
        </w:rPr>
        <w:t xml:space="preserve"> </w:t>
      </w:r>
      <w:r>
        <w:t>Las</w:t>
      </w:r>
      <w:r>
        <w:rPr>
          <w:spacing w:val="40"/>
        </w:rPr>
        <w:t xml:space="preserve"> </w:t>
      </w:r>
      <w:r>
        <w:t>obras</w:t>
      </w:r>
      <w:r>
        <w:rPr>
          <w:spacing w:val="40"/>
        </w:rPr>
        <w:t xml:space="preserve"> </w:t>
      </w:r>
      <w:r>
        <w:t>realizadas</w:t>
      </w:r>
      <w:r>
        <w:rPr>
          <w:spacing w:val="40"/>
        </w:rPr>
        <w:t xml:space="preserve"> </w:t>
      </w:r>
      <w:r>
        <w:t>en</w:t>
      </w:r>
      <w:r>
        <w:rPr>
          <w:spacing w:val="40"/>
        </w:rPr>
        <w:t xml:space="preserve"> </w:t>
      </w:r>
      <w:r>
        <w:t>la</w:t>
      </w:r>
      <w:r>
        <w:rPr>
          <w:spacing w:val="40"/>
        </w:rPr>
        <w:t xml:space="preserve"> </w:t>
      </w:r>
      <w:r>
        <w:t>vía</w:t>
      </w:r>
      <w:r>
        <w:rPr>
          <w:spacing w:val="40"/>
        </w:rPr>
        <w:t xml:space="preserve"> </w:t>
      </w:r>
      <w:r>
        <w:t>pública,</w:t>
      </w:r>
      <w:r>
        <w:rPr>
          <w:spacing w:val="40"/>
        </w:rPr>
        <w:t xml:space="preserve"> </w:t>
      </w:r>
      <w:r>
        <w:t>tales</w:t>
      </w:r>
      <w:r>
        <w:rPr>
          <w:spacing w:val="40"/>
        </w:rPr>
        <w:t xml:space="preserve"> </w:t>
      </w:r>
      <w:r>
        <w:t>como</w:t>
      </w:r>
      <w:r>
        <w:rPr>
          <w:spacing w:val="40"/>
        </w:rPr>
        <w:t xml:space="preserve"> </w:t>
      </w:r>
      <w:r>
        <w:t>zanjas,</w:t>
      </w:r>
      <w:r>
        <w:rPr>
          <w:spacing w:val="40"/>
        </w:rPr>
        <w:t xml:space="preserve"> </w:t>
      </w:r>
      <w:r>
        <w:t>construcción</w:t>
      </w:r>
      <w:r>
        <w:rPr>
          <w:spacing w:val="40"/>
        </w:rPr>
        <w:t xml:space="preserve"> </w:t>
      </w:r>
      <w:r>
        <w:t>de</w:t>
      </w:r>
      <w:r>
        <w:rPr>
          <w:spacing w:val="40"/>
        </w:rPr>
        <w:t xml:space="preserve"> </w:t>
      </w:r>
      <w:r>
        <w:t>bordillos</w:t>
      </w:r>
      <w:r>
        <w:rPr>
          <w:spacing w:val="40"/>
        </w:rPr>
        <w:t xml:space="preserve"> </w:t>
      </w:r>
      <w:r>
        <w:t>y,</w:t>
      </w:r>
      <w:r>
        <w:rPr>
          <w:spacing w:val="40"/>
        </w:rPr>
        <w:t xml:space="preserve"> </w:t>
      </w:r>
      <w:r>
        <w:t>en general, las derivadas de la realización de redes de servicio, se realizarán de manera que ocasionen los menores daños posibles a las plantaciones de la vía pública (Artículo 12 OZV)</w:t>
      </w:r>
      <w:r w:rsidR="006C3B69">
        <w:t>.</w:t>
      </w:r>
    </w:p>
    <w:p w14:paraId="43DD7DFF" w14:textId="77777777" w:rsidR="00052788" w:rsidRDefault="00052788">
      <w:pPr>
        <w:pStyle w:val="Textoindependiente"/>
        <w:spacing w:before="10"/>
      </w:pPr>
    </w:p>
    <w:p w14:paraId="23376E04" w14:textId="6BD25207" w:rsidR="00052788" w:rsidRDefault="00000000">
      <w:pPr>
        <w:pStyle w:val="Textoindependiente"/>
        <w:spacing w:line="292" w:lineRule="auto"/>
        <w:ind w:left="1677" w:right="1276" w:hanging="173"/>
        <w:jc w:val="both"/>
      </w:pPr>
      <w:r>
        <w:rPr>
          <w:noProof/>
          <w:position w:val="2"/>
        </w:rPr>
        <w:drawing>
          <wp:inline distT="0" distB="0" distL="0" distR="0" wp14:anchorId="61772738" wp14:editId="33286F07">
            <wp:extent cx="57619" cy="57632"/>
            <wp:effectExtent l="0" t="0" r="0" b="0"/>
            <wp:docPr id="207" name="Imag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 name="Image 207"/>
                    <pic:cNvPicPr/>
                  </pic:nvPicPr>
                  <pic:blipFill>
                    <a:blip r:embed="rId14" cstate="print"/>
                    <a:stretch>
                      <a:fillRect/>
                    </a:stretch>
                  </pic:blipFill>
                  <pic:spPr>
                    <a:xfrm>
                      <a:off x="0" y="0"/>
                      <a:ext cx="57619" cy="57632"/>
                    </a:xfrm>
                    <a:prstGeom prst="rect">
                      <a:avLst/>
                    </a:prstGeom>
                  </pic:spPr>
                </pic:pic>
              </a:graphicData>
            </a:graphic>
          </wp:inline>
        </w:drawing>
      </w:r>
      <w:r>
        <w:rPr>
          <w:rFonts w:ascii="Times New Roman" w:hAnsi="Times New Roman"/>
        </w:rPr>
        <w:t xml:space="preserve"> </w:t>
      </w:r>
      <w:r>
        <w:t>Cuando se abran hoyos o zanjas próximas a las plantaciones de arbolado en la vía pública, la excavación no deberá aproximarse al pie del mismo más de una distancia igual a 5 veces el diámetro del árbol a la altura de 1 metro y, en cualquier caso, esta distancia será siempre</w:t>
      </w:r>
      <w:r>
        <w:rPr>
          <w:spacing w:val="40"/>
        </w:rPr>
        <w:t xml:space="preserve"> </w:t>
      </w:r>
      <w:r>
        <w:t>superior a 0,5 metros (Artículo 15 OZV).</w:t>
      </w:r>
    </w:p>
    <w:p w14:paraId="208442C8" w14:textId="77777777" w:rsidR="00052788" w:rsidRDefault="00052788">
      <w:pPr>
        <w:pStyle w:val="Textoindependiente"/>
      </w:pPr>
    </w:p>
    <w:p w14:paraId="0D02B665" w14:textId="77777777" w:rsidR="00052788" w:rsidRDefault="00052788">
      <w:pPr>
        <w:pStyle w:val="Textoindependiente"/>
        <w:spacing w:before="59"/>
      </w:pPr>
    </w:p>
    <w:p w14:paraId="3C1BFBF6" w14:textId="77777777" w:rsidR="00052788" w:rsidRDefault="00000000">
      <w:pPr>
        <w:pStyle w:val="Ttulo5"/>
        <w:jc w:val="both"/>
      </w:pPr>
      <w:r>
        <w:t>Condiciones</w:t>
      </w:r>
      <w:r>
        <w:rPr>
          <w:spacing w:val="-3"/>
        </w:rPr>
        <w:t xml:space="preserve"> </w:t>
      </w:r>
      <w:r>
        <w:t>servicio</w:t>
      </w:r>
      <w:r>
        <w:rPr>
          <w:spacing w:val="-3"/>
        </w:rPr>
        <w:t xml:space="preserve"> </w:t>
      </w:r>
      <w:r>
        <w:t>de</w:t>
      </w:r>
      <w:r>
        <w:rPr>
          <w:spacing w:val="-3"/>
        </w:rPr>
        <w:t xml:space="preserve"> </w:t>
      </w:r>
      <w:r>
        <w:t>medio</w:t>
      </w:r>
      <w:r>
        <w:rPr>
          <w:spacing w:val="-2"/>
        </w:rPr>
        <w:t xml:space="preserve"> ambiente:</w:t>
      </w:r>
    </w:p>
    <w:p w14:paraId="189DD9D9" w14:textId="77777777" w:rsidR="00052788" w:rsidRDefault="00052788">
      <w:pPr>
        <w:pStyle w:val="Textoindependiente"/>
        <w:spacing w:before="62"/>
        <w:rPr>
          <w:b/>
        </w:rPr>
      </w:pPr>
    </w:p>
    <w:p w14:paraId="7ABB0643" w14:textId="77777777" w:rsidR="00052788" w:rsidRDefault="00000000">
      <w:pPr>
        <w:pStyle w:val="Textoindependiente"/>
        <w:spacing w:line="292" w:lineRule="auto"/>
        <w:ind w:left="1276" w:right="1276"/>
        <w:jc w:val="both"/>
      </w:pPr>
      <w:r>
        <w:t>Se</w:t>
      </w:r>
      <w:r>
        <w:rPr>
          <w:spacing w:val="27"/>
        </w:rPr>
        <w:t xml:space="preserve"> </w:t>
      </w:r>
      <w:r>
        <w:t>mantendrán</w:t>
      </w:r>
      <w:r>
        <w:rPr>
          <w:spacing w:val="27"/>
        </w:rPr>
        <w:t xml:space="preserve"> </w:t>
      </w:r>
      <w:r>
        <w:t>las</w:t>
      </w:r>
      <w:r>
        <w:rPr>
          <w:spacing w:val="27"/>
        </w:rPr>
        <w:t xml:space="preserve"> </w:t>
      </w:r>
      <w:r>
        <w:t>condiciones</w:t>
      </w:r>
      <w:r>
        <w:rPr>
          <w:spacing w:val="27"/>
        </w:rPr>
        <w:t xml:space="preserve"> </w:t>
      </w:r>
      <w:r>
        <w:t>recogidas</w:t>
      </w:r>
      <w:r>
        <w:rPr>
          <w:spacing w:val="27"/>
        </w:rPr>
        <w:t xml:space="preserve"> </w:t>
      </w:r>
      <w:r>
        <w:t>en</w:t>
      </w:r>
      <w:r>
        <w:rPr>
          <w:spacing w:val="27"/>
        </w:rPr>
        <w:t xml:space="preserve"> </w:t>
      </w:r>
      <w:r>
        <w:t>el</w:t>
      </w:r>
      <w:r>
        <w:rPr>
          <w:spacing w:val="27"/>
        </w:rPr>
        <w:t xml:space="preserve"> </w:t>
      </w:r>
      <w:r>
        <w:t>citado</w:t>
      </w:r>
      <w:r>
        <w:rPr>
          <w:spacing w:val="27"/>
        </w:rPr>
        <w:t xml:space="preserve"> </w:t>
      </w:r>
      <w:r>
        <w:t>informe</w:t>
      </w:r>
      <w:r>
        <w:rPr>
          <w:spacing w:val="27"/>
        </w:rPr>
        <w:t xml:space="preserve"> </w:t>
      </w:r>
      <w:r>
        <w:t>emitido</w:t>
      </w:r>
      <w:r>
        <w:rPr>
          <w:spacing w:val="27"/>
        </w:rPr>
        <w:t xml:space="preserve"> </w:t>
      </w:r>
      <w:r>
        <w:t>por</w:t>
      </w:r>
      <w:r>
        <w:rPr>
          <w:spacing w:val="27"/>
        </w:rPr>
        <w:t xml:space="preserve"> </w:t>
      </w:r>
      <w:r>
        <w:t>el</w:t>
      </w:r>
      <w:r>
        <w:rPr>
          <w:spacing w:val="27"/>
        </w:rPr>
        <w:t xml:space="preserve"> </w:t>
      </w:r>
      <w:r>
        <w:t>técnico</w:t>
      </w:r>
      <w:r>
        <w:rPr>
          <w:spacing w:val="27"/>
        </w:rPr>
        <w:t xml:space="preserve"> </w:t>
      </w:r>
      <w:r>
        <w:t>que</w:t>
      </w:r>
      <w:r>
        <w:rPr>
          <w:spacing w:val="27"/>
        </w:rPr>
        <w:t xml:space="preserve"> </w:t>
      </w:r>
      <w:r>
        <w:t>suscribe con fecha 3 de febrero de 2023, en relación con el expediente 66/2022-01, excepto en lo referido a la instalación</w:t>
      </w:r>
      <w:r>
        <w:rPr>
          <w:spacing w:val="62"/>
        </w:rPr>
        <w:t xml:space="preserve"> </w:t>
      </w:r>
      <w:r>
        <w:t>de</w:t>
      </w:r>
      <w:r>
        <w:rPr>
          <w:spacing w:val="62"/>
        </w:rPr>
        <w:t xml:space="preserve"> </w:t>
      </w:r>
      <w:r>
        <w:t>aerotermia</w:t>
      </w:r>
      <w:r>
        <w:rPr>
          <w:spacing w:val="62"/>
        </w:rPr>
        <w:t xml:space="preserve"> </w:t>
      </w:r>
      <w:r>
        <w:t>prevista,</w:t>
      </w:r>
      <w:r>
        <w:rPr>
          <w:spacing w:val="62"/>
        </w:rPr>
        <w:t xml:space="preserve"> </w:t>
      </w:r>
      <w:r>
        <w:t>para</w:t>
      </w:r>
      <w:r>
        <w:rPr>
          <w:spacing w:val="62"/>
        </w:rPr>
        <w:t xml:space="preserve"> </w:t>
      </w:r>
      <w:r>
        <w:t>la</w:t>
      </w:r>
      <w:r>
        <w:rPr>
          <w:spacing w:val="62"/>
        </w:rPr>
        <w:t xml:space="preserve"> </w:t>
      </w:r>
      <w:r>
        <w:t>que,</w:t>
      </w:r>
      <w:r>
        <w:rPr>
          <w:spacing w:val="62"/>
        </w:rPr>
        <w:t xml:space="preserve"> </w:t>
      </w:r>
      <w:r>
        <w:t>al</w:t>
      </w:r>
      <w:r>
        <w:rPr>
          <w:spacing w:val="62"/>
        </w:rPr>
        <w:t xml:space="preserve"> </w:t>
      </w:r>
      <w:r>
        <w:t>estar</w:t>
      </w:r>
      <w:r>
        <w:rPr>
          <w:spacing w:val="62"/>
        </w:rPr>
        <w:t xml:space="preserve"> </w:t>
      </w:r>
      <w:r>
        <w:t>ubicada</w:t>
      </w:r>
      <w:r>
        <w:rPr>
          <w:spacing w:val="62"/>
        </w:rPr>
        <w:t xml:space="preserve"> </w:t>
      </w:r>
      <w:r>
        <w:t>en</w:t>
      </w:r>
      <w:r>
        <w:rPr>
          <w:spacing w:val="62"/>
        </w:rPr>
        <w:t xml:space="preserve"> </w:t>
      </w:r>
      <w:r>
        <w:t>la</w:t>
      </w:r>
      <w:r>
        <w:rPr>
          <w:spacing w:val="62"/>
        </w:rPr>
        <w:t xml:space="preserve"> </w:t>
      </w:r>
      <w:r>
        <w:t>cubierta,</w:t>
      </w:r>
      <w:r>
        <w:rPr>
          <w:spacing w:val="62"/>
        </w:rPr>
        <w:t xml:space="preserve"> </w:t>
      </w:r>
      <w:r>
        <w:t>ya</w:t>
      </w:r>
      <w:r>
        <w:rPr>
          <w:spacing w:val="62"/>
        </w:rPr>
        <w:t xml:space="preserve"> </w:t>
      </w:r>
      <w:r>
        <w:t>no</w:t>
      </w:r>
      <w:r>
        <w:rPr>
          <w:spacing w:val="62"/>
        </w:rPr>
        <w:t xml:space="preserve"> </w:t>
      </w:r>
      <w:r>
        <w:t>queda</w:t>
      </w:r>
    </w:p>
    <w:p w14:paraId="73EC2D86" w14:textId="77777777" w:rsidR="00052788" w:rsidRDefault="00052788">
      <w:pPr>
        <w:pStyle w:val="Textoindependiente"/>
        <w:spacing w:line="292" w:lineRule="auto"/>
        <w:jc w:val="both"/>
        <w:sectPr w:rsidR="00052788">
          <w:pgSz w:w="11910" w:h="16840"/>
          <w:pgMar w:top="1260" w:right="140" w:bottom="1260" w:left="141" w:header="225" w:footer="1060" w:gutter="0"/>
          <w:cols w:space="720"/>
        </w:sectPr>
      </w:pPr>
    </w:p>
    <w:p w14:paraId="469B712E" w14:textId="77777777" w:rsidR="00052788" w:rsidRDefault="00000000">
      <w:pPr>
        <w:pStyle w:val="Textoindependiente"/>
        <w:spacing w:before="180" w:line="292" w:lineRule="auto"/>
        <w:ind w:left="1276" w:right="1275"/>
        <w:jc w:val="both"/>
      </w:pPr>
      <w:r>
        <w:t>condicionada la Licencia de Primera Ocupación a presentar ensayo acústico elaborado por entidad acreditada por ENAC, justificando los niveles de ruido establecidos.</w:t>
      </w:r>
    </w:p>
    <w:p w14:paraId="5451C328" w14:textId="77777777" w:rsidR="00052788" w:rsidRDefault="00052788">
      <w:pPr>
        <w:pStyle w:val="Textoindependiente"/>
        <w:spacing w:before="9"/>
      </w:pPr>
    </w:p>
    <w:p w14:paraId="5FB8C061" w14:textId="77777777" w:rsidR="00052788" w:rsidRDefault="00000000">
      <w:pPr>
        <w:pStyle w:val="Ttulo5"/>
        <w:jc w:val="both"/>
      </w:pPr>
      <w:r>
        <w:t>Condiciones</w:t>
      </w:r>
      <w:r>
        <w:rPr>
          <w:spacing w:val="-4"/>
        </w:rPr>
        <w:t xml:space="preserve"> </w:t>
      </w:r>
      <w:r>
        <w:t>servicio</w:t>
      </w:r>
      <w:r>
        <w:rPr>
          <w:spacing w:val="-4"/>
        </w:rPr>
        <w:t xml:space="preserve"> </w:t>
      </w:r>
      <w:r>
        <w:t>de</w:t>
      </w:r>
      <w:r>
        <w:rPr>
          <w:spacing w:val="-4"/>
        </w:rPr>
        <w:t xml:space="preserve"> </w:t>
      </w:r>
      <w:r>
        <w:t>obras</w:t>
      </w:r>
      <w:r>
        <w:rPr>
          <w:spacing w:val="-3"/>
        </w:rPr>
        <w:t xml:space="preserve"> </w:t>
      </w:r>
      <w:r>
        <w:rPr>
          <w:spacing w:val="-2"/>
        </w:rPr>
        <w:t>públicas.</w:t>
      </w:r>
    </w:p>
    <w:p w14:paraId="4DB923D3" w14:textId="77777777" w:rsidR="00052788" w:rsidRDefault="00052788">
      <w:pPr>
        <w:pStyle w:val="Textoindependiente"/>
        <w:spacing w:before="61"/>
        <w:rPr>
          <w:b/>
        </w:rPr>
      </w:pPr>
    </w:p>
    <w:p w14:paraId="52A046A5" w14:textId="77777777" w:rsidR="00052788" w:rsidRDefault="00000000">
      <w:pPr>
        <w:pStyle w:val="Textoindependiente"/>
        <w:spacing w:before="1" w:line="292" w:lineRule="auto"/>
        <w:ind w:left="1276" w:right="1276"/>
        <w:jc w:val="both"/>
      </w:pPr>
      <w:r>
        <w:t>Se adjunta enlace con las condiciones Generales en la Ejecución de Obras, Construcciones e Instalaciones, redactadas por el Departamento de Urbanismo y de Obras e Infraestructuras, incluidas en el Anexo XI de la Ordenanza de Tramitación de Licencias y Declaraciones Responsables de Actuaciones Urbanísticas:</w:t>
      </w:r>
    </w:p>
    <w:p w14:paraId="69C2FE7B" w14:textId="77777777" w:rsidR="00052788" w:rsidRDefault="00052788">
      <w:pPr>
        <w:pStyle w:val="Textoindependiente"/>
        <w:spacing w:before="9"/>
      </w:pPr>
    </w:p>
    <w:p w14:paraId="78A9AD04" w14:textId="77777777" w:rsidR="00052788" w:rsidRDefault="00000000">
      <w:pPr>
        <w:pStyle w:val="Textoindependiente"/>
        <w:ind w:left="1276"/>
      </w:pPr>
      <w:r>
        <w:rPr>
          <w:noProof/>
        </w:rPr>
        <mc:AlternateContent>
          <mc:Choice Requires="wps">
            <w:drawing>
              <wp:anchor distT="0" distB="0" distL="0" distR="0" simplePos="0" relativeHeight="15810560" behindDoc="0" locked="0" layoutInCell="1" allowOverlap="1" wp14:anchorId="313837A9" wp14:editId="54BC193F">
                <wp:simplePos x="0" y="0"/>
                <wp:positionH relativeFrom="page">
                  <wp:posOffset>6807090</wp:posOffset>
                </wp:positionH>
                <wp:positionV relativeFrom="paragraph">
                  <wp:posOffset>199686</wp:posOffset>
                </wp:positionV>
                <wp:extent cx="419734" cy="3187065"/>
                <wp:effectExtent l="0" t="0" r="0" b="0"/>
                <wp:wrapNone/>
                <wp:docPr id="208" name="Text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A60BB78"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C04B886"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313837A9" id="Textbox 208" o:spid="_x0000_s1176" type="#_x0000_t202" style="position:absolute;left:0;text-align:left;margin-left:536pt;margin-top:15.7pt;width:33.05pt;height:250.95pt;z-index:158105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" filled="f" stroked="f">
                <v:textbox style="layout-flow:vertical;mso-layout-flow-alt:bottom-to-top" inset="0,0,0,0">
                  <w:txbxContent>
                    <w:p w14:paraId="1A60BB78"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C04B886"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v:shape>
            </w:pict>
          </mc:Fallback>
        </mc:AlternateContent>
      </w:r>
      <w:hyperlink r:id="rId37">
        <w:r w:rsidR="00052788">
          <w:rPr>
            <w:u w:val="single"/>
          </w:rPr>
          <w:t>https://www.lasrozas.es/sites/default/files/inline-</w:t>
        </w:r>
        <w:r w:rsidR="00052788">
          <w:rPr>
            <w:spacing w:val="-2"/>
            <w:u w:val="single"/>
          </w:rPr>
          <w:t>files/CondicionesGeneralesEjecucionObras.pdf</w:t>
        </w:r>
      </w:hyperlink>
    </w:p>
    <w:p w14:paraId="205F67B8" w14:textId="77777777" w:rsidR="00052788" w:rsidRDefault="00052788">
      <w:pPr>
        <w:pStyle w:val="Textoindependiente"/>
        <w:spacing w:before="61"/>
      </w:pPr>
    </w:p>
    <w:p w14:paraId="071ABBAA" w14:textId="20735DD3" w:rsidR="00052788" w:rsidRDefault="00000000">
      <w:pPr>
        <w:pStyle w:val="Textoindependiente"/>
        <w:spacing w:line="292" w:lineRule="auto"/>
        <w:ind w:left="1276" w:right="1275"/>
        <w:jc w:val="both"/>
      </w:pPr>
      <w:r>
        <w:t>En el caso de hacerse necesario el acceso de vehículos a la parcela durante las obras será</w:t>
      </w:r>
      <w:r>
        <w:rPr>
          <w:spacing w:val="80"/>
        </w:rPr>
        <w:t xml:space="preserve"> </w:t>
      </w:r>
      <w:r>
        <w:t>necesario que se tramite la solicitud del vado de obra provisional necesario para poder realizar el</w:t>
      </w:r>
      <w:r>
        <w:rPr>
          <w:spacing w:val="40"/>
        </w:rPr>
        <w:t xml:space="preserve"> </w:t>
      </w:r>
      <w:r>
        <w:t>paso de estos vehículo</w:t>
      </w:r>
      <w:r w:rsidR="006C3B69">
        <w:t>s</w:t>
      </w:r>
      <w:r>
        <w:t xml:space="preserve"> a través de la acera o cualquier otra reserva de la vía pública.</w:t>
      </w:r>
    </w:p>
    <w:p w14:paraId="279E169E" w14:textId="77777777" w:rsidR="00052788" w:rsidRDefault="00052788">
      <w:pPr>
        <w:pStyle w:val="Textoindependiente"/>
        <w:spacing w:before="9"/>
      </w:pPr>
    </w:p>
    <w:p w14:paraId="76D6652A" w14:textId="77777777" w:rsidR="00052788" w:rsidRDefault="00000000">
      <w:pPr>
        <w:spacing w:before="1" w:line="297" w:lineRule="auto"/>
        <w:ind w:left="1276" w:right="1275"/>
        <w:jc w:val="both"/>
        <w:rPr>
          <w:sz w:val="20"/>
        </w:rPr>
      </w:pPr>
      <w:r>
        <w:rPr>
          <w:sz w:val="20"/>
        </w:rPr>
        <w:t xml:space="preserve">Se informa que el peticionario </w:t>
      </w:r>
      <w:r>
        <w:rPr>
          <w:b/>
          <w:sz w:val="20"/>
        </w:rPr>
        <w:t>deberá entregar la conformidad técnica del Canal de Isabel II 15 días antes de comenzar las obras</w:t>
      </w:r>
      <w:r>
        <w:rPr>
          <w:sz w:val="20"/>
        </w:rPr>
        <w:t>. En caso de utilizar una acometida existente, se procederá a la legalización de esta una vez concedida la licencia de obra mayor.</w:t>
      </w:r>
    </w:p>
    <w:p w14:paraId="19F3FE30" w14:textId="77777777" w:rsidR="00052788" w:rsidRDefault="00052788">
      <w:pPr>
        <w:pStyle w:val="Textoindependiente"/>
        <w:spacing w:before="3"/>
      </w:pPr>
    </w:p>
    <w:p w14:paraId="406B29B7" w14:textId="77777777" w:rsidR="00052788" w:rsidRDefault="00000000">
      <w:pPr>
        <w:spacing w:line="295" w:lineRule="auto"/>
        <w:ind w:left="1276" w:right="1368"/>
        <w:rPr>
          <w:sz w:val="20"/>
        </w:rPr>
      </w:pPr>
      <w:r>
        <w:rPr>
          <w:sz w:val="20"/>
        </w:rPr>
        <w:t xml:space="preserve">Con carácter previo a la solicitud de la licencia de primera ocupación se entregará el documento de </w:t>
      </w:r>
      <w:r>
        <w:rPr>
          <w:b/>
          <w:sz w:val="20"/>
        </w:rPr>
        <w:t>aceptación e idoneidad por parte de CYII de las acometidas de saneamiento realizadas</w:t>
      </w:r>
      <w:r>
        <w:rPr>
          <w:sz w:val="20"/>
        </w:rPr>
        <w:t>, o, en</w:t>
      </w:r>
      <w:r>
        <w:rPr>
          <w:spacing w:val="80"/>
          <w:sz w:val="20"/>
        </w:rPr>
        <w:t xml:space="preserve"> </w:t>
      </w:r>
      <w:r>
        <w:rPr>
          <w:sz w:val="20"/>
        </w:rPr>
        <w:t>su caso, el documento de legalización de las acometidas existentes a utilizar.</w:t>
      </w:r>
    </w:p>
    <w:p w14:paraId="6A2C26BF" w14:textId="77777777" w:rsidR="00052788" w:rsidRDefault="00052788">
      <w:pPr>
        <w:pStyle w:val="Textoindependiente"/>
        <w:spacing w:before="7"/>
      </w:pPr>
    </w:p>
    <w:p w14:paraId="3AD7625A" w14:textId="77777777" w:rsidR="00052788" w:rsidRDefault="00000000">
      <w:pPr>
        <w:pStyle w:val="Textoindependiente"/>
        <w:ind w:left="1276"/>
      </w:pPr>
      <w:r>
        <w:t>Enlace</w:t>
      </w:r>
      <w:r>
        <w:rPr>
          <w:spacing w:val="-6"/>
        </w:rPr>
        <w:t xml:space="preserve"> </w:t>
      </w:r>
      <w:r>
        <w:t>disponible</w:t>
      </w:r>
      <w:r>
        <w:rPr>
          <w:spacing w:val="-3"/>
        </w:rPr>
        <w:t xml:space="preserve"> </w:t>
      </w:r>
      <w:r>
        <w:t>a</w:t>
      </w:r>
      <w:r>
        <w:rPr>
          <w:spacing w:val="-3"/>
        </w:rPr>
        <w:t xml:space="preserve"> </w:t>
      </w:r>
      <w:r>
        <w:t>la</w:t>
      </w:r>
      <w:r>
        <w:rPr>
          <w:spacing w:val="-3"/>
        </w:rPr>
        <w:t xml:space="preserve"> </w:t>
      </w:r>
      <w:r>
        <w:t>Oficina</w:t>
      </w:r>
      <w:r>
        <w:rPr>
          <w:spacing w:val="-4"/>
        </w:rPr>
        <w:t xml:space="preserve"> </w:t>
      </w:r>
      <w:r>
        <w:t>Virtual</w:t>
      </w:r>
      <w:r>
        <w:rPr>
          <w:spacing w:val="-3"/>
        </w:rPr>
        <w:t xml:space="preserve"> </w:t>
      </w:r>
      <w:r>
        <w:t>del</w:t>
      </w:r>
      <w:r>
        <w:rPr>
          <w:spacing w:val="-3"/>
        </w:rPr>
        <w:t xml:space="preserve"> </w:t>
      </w:r>
      <w:r>
        <w:t>CYII</w:t>
      </w:r>
      <w:r>
        <w:rPr>
          <w:spacing w:val="-3"/>
        </w:rPr>
        <w:t xml:space="preserve"> </w:t>
      </w:r>
      <w:r>
        <w:t>para</w:t>
      </w:r>
      <w:r>
        <w:rPr>
          <w:spacing w:val="-3"/>
        </w:rPr>
        <w:t xml:space="preserve"> </w:t>
      </w:r>
      <w:r>
        <w:t>la</w:t>
      </w:r>
      <w:r>
        <w:rPr>
          <w:spacing w:val="-4"/>
        </w:rPr>
        <w:t xml:space="preserve"> </w:t>
      </w:r>
      <w:r>
        <w:t>tramitación</w:t>
      </w:r>
      <w:r>
        <w:rPr>
          <w:spacing w:val="-3"/>
        </w:rPr>
        <w:t xml:space="preserve"> </w:t>
      </w:r>
      <w:r>
        <w:t>de</w:t>
      </w:r>
      <w:r>
        <w:rPr>
          <w:spacing w:val="-3"/>
        </w:rPr>
        <w:t xml:space="preserve"> </w:t>
      </w:r>
      <w:r>
        <w:t>acometidas</w:t>
      </w:r>
      <w:r>
        <w:rPr>
          <w:spacing w:val="-3"/>
        </w:rPr>
        <w:t xml:space="preserve"> </w:t>
      </w:r>
      <w:r>
        <w:t>de</w:t>
      </w:r>
      <w:r>
        <w:rPr>
          <w:spacing w:val="-3"/>
        </w:rPr>
        <w:t xml:space="preserve"> </w:t>
      </w:r>
      <w:r>
        <w:rPr>
          <w:spacing w:val="-2"/>
        </w:rPr>
        <w:t>alcantarillado:</w:t>
      </w:r>
    </w:p>
    <w:p w14:paraId="73E4DEEC" w14:textId="77777777" w:rsidR="00052788" w:rsidRDefault="00052788">
      <w:pPr>
        <w:pStyle w:val="Textoindependiente"/>
        <w:spacing w:before="60"/>
      </w:pPr>
    </w:p>
    <w:p w14:paraId="2E4907D6" w14:textId="77777777" w:rsidR="00052788" w:rsidRDefault="00000000">
      <w:pPr>
        <w:pStyle w:val="Textoindependiente"/>
        <w:spacing w:line="292" w:lineRule="auto"/>
        <w:ind w:left="5238" w:right="1281" w:hanging="3574"/>
      </w:pPr>
      <w:r>
        <w:rPr>
          <w:spacing w:val="-2"/>
          <w:u w:val="single"/>
        </w:rPr>
        <w:t>https://oficinavirtual.canaldeisabelsegunda.es/gestiones-on-line/gestiones-de-alcantarillado-y-</w:t>
      </w:r>
      <w:r>
        <w:rPr>
          <w:spacing w:val="-2"/>
        </w:rPr>
        <w:t xml:space="preserve"> </w:t>
      </w:r>
      <w:r>
        <w:rPr>
          <w:spacing w:val="-2"/>
          <w:u w:val="single"/>
        </w:rPr>
        <w:t>saneamiento</w:t>
      </w:r>
    </w:p>
    <w:p w14:paraId="42BE5936" w14:textId="77777777" w:rsidR="00052788" w:rsidRDefault="00052788">
      <w:pPr>
        <w:pStyle w:val="Textoindependiente"/>
        <w:spacing w:before="10"/>
      </w:pPr>
    </w:p>
    <w:p w14:paraId="1B713680" w14:textId="77777777" w:rsidR="00052788" w:rsidRDefault="00000000">
      <w:pPr>
        <w:spacing w:line="295" w:lineRule="auto"/>
        <w:ind w:left="1276" w:right="1275"/>
        <w:jc w:val="both"/>
        <w:rPr>
          <w:b/>
          <w:sz w:val="20"/>
        </w:rPr>
      </w:pPr>
      <w:r>
        <w:rPr>
          <w:sz w:val="20"/>
        </w:rPr>
        <w:t xml:space="preserve">Se informa que previamente a la solicitud de la licencia de primera ocupación, el interesado deberá solicitar licencia de obra del vado de forma independiente a esta licencia de obra mayor y </w:t>
      </w:r>
      <w:r>
        <w:rPr>
          <w:b/>
          <w:sz w:val="20"/>
        </w:rPr>
        <w:t>tener legalizado el vado para el acceso de vehículos.</w:t>
      </w:r>
    </w:p>
    <w:p w14:paraId="614483B8" w14:textId="77777777" w:rsidR="00052788" w:rsidRDefault="00052788">
      <w:pPr>
        <w:pStyle w:val="Textoindependiente"/>
        <w:spacing w:before="6"/>
        <w:rPr>
          <w:b/>
        </w:rPr>
      </w:pPr>
    </w:p>
    <w:p w14:paraId="1C7E2507" w14:textId="77777777" w:rsidR="00052788" w:rsidRDefault="00000000">
      <w:pPr>
        <w:pStyle w:val="Ttulo4"/>
      </w:pPr>
      <w:r>
        <w:rPr>
          <w:noProof/>
        </w:rPr>
        <mc:AlternateContent>
          <mc:Choice Requires="wps">
            <w:drawing>
              <wp:anchor distT="0" distB="0" distL="0" distR="0" simplePos="0" relativeHeight="15811072" behindDoc="0" locked="0" layoutInCell="1" allowOverlap="1" wp14:anchorId="4F217155" wp14:editId="5105B5DA">
                <wp:simplePos x="0" y="0"/>
                <wp:positionH relativeFrom="page">
                  <wp:posOffset>6965929</wp:posOffset>
                </wp:positionH>
                <wp:positionV relativeFrom="paragraph">
                  <wp:posOffset>-28797</wp:posOffset>
                </wp:positionV>
                <wp:extent cx="263525" cy="3312160"/>
                <wp:effectExtent l="0" t="0" r="0" b="0"/>
                <wp:wrapNone/>
                <wp:docPr id="209" name="Text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06ADF66A" w14:textId="04E32E04"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5AD2F987"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6ABB92A5"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70</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4F217155" id="Textbox 209" o:spid="_x0000_s1177" type="#_x0000_t202" style="position:absolute;left:0;text-align:left;margin-left:548.5pt;margin-top:-2.25pt;width:20.75pt;height:260.8pt;z-index:158110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" filled="f" stroked="f">
                <v:textbox style="layout-flow:vertical;mso-layout-flow-alt:bottom-to-top" inset="0,0,0,0">
                  <w:txbxContent>
                    <w:p w14:paraId="06ADF66A" w14:textId="04E32E04"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5AD2F987"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6ABB92A5"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70</w:t>
                      </w:r>
                      <w:r>
                        <w:rPr>
                          <w:spacing w:val="-6"/>
                          <w:sz w:val="12"/>
                        </w:rPr>
                        <w:t xml:space="preserve"> </w:t>
                      </w:r>
                      <w:r>
                        <w:rPr>
                          <w:sz w:val="12"/>
                        </w:rPr>
                        <w:t>de</w:t>
                      </w:r>
                      <w:r>
                        <w:rPr>
                          <w:spacing w:val="-6"/>
                          <w:sz w:val="12"/>
                        </w:rPr>
                        <w:t xml:space="preserve"> </w:t>
                      </w:r>
                      <w:r>
                        <w:rPr>
                          <w:spacing w:val="-5"/>
                          <w:sz w:val="12"/>
                        </w:rPr>
                        <w:t>112</w:t>
                      </w:r>
                    </w:p>
                  </w:txbxContent>
                </v:textbox>
                <w10:wrap anchorx="page"/>
              </v:shape>
            </w:pict>
          </mc:Fallback>
        </mc:AlternateContent>
      </w:r>
      <w:r>
        <w:rPr>
          <w:spacing w:val="-2"/>
        </w:rPr>
        <w:t>AVALES:</w:t>
      </w:r>
    </w:p>
    <w:p w14:paraId="2E5F48B3" w14:textId="77777777" w:rsidR="00052788" w:rsidRDefault="00052788">
      <w:pPr>
        <w:pStyle w:val="Textoindependiente"/>
        <w:spacing w:before="61"/>
        <w:rPr>
          <w:b/>
        </w:rPr>
      </w:pPr>
    </w:p>
    <w:p w14:paraId="1874B5A0" w14:textId="77777777" w:rsidR="00052788" w:rsidRDefault="00000000">
      <w:pPr>
        <w:pStyle w:val="Textoindependiente"/>
        <w:spacing w:line="295" w:lineRule="auto"/>
        <w:ind w:left="1276" w:right="1275"/>
        <w:jc w:val="both"/>
      </w:pPr>
      <w:r>
        <w:t xml:space="preserve">Para garantizar la debida restitución de posibles deterioros causados durante la edificación en pavimentación y servicios exteriores a la actuación, proponemos la exigencia de un aval al promotor del proyecto por un importe de </w:t>
      </w:r>
      <w:r>
        <w:rPr>
          <w:b/>
        </w:rPr>
        <w:t xml:space="preserve">1.618,00 €, </w:t>
      </w:r>
      <w:r>
        <w:t xml:space="preserve">el cual se deberá presentar antes del comienzo de las </w:t>
      </w:r>
      <w:r>
        <w:rPr>
          <w:spacing w:val="-2"/>
        </w:rPr>
        <w:t>obras.</w:t>
      </w:r>
    </w:p>
    <w:p w14:paraId="50687040" w14:textId="77777777" w:rsidR="00052788" w:rsidRDefault="00052788">
      <w:pPr>
        <w:pStyle w:val="Textoindependiente"/>
        <w:spacing w:before="4"/>
      </w:pPr>
    </w:p>
    <w:p w14:paraId="51A718C5" w14:textId="77777777" w:rsidR="00052788" w:rsidRDefault="00000000">
      <w:pPr>
        <w:pStyle w:val="Textoindependiente"/>
        <w:spacing w:before="1" w:line="292" w:lineRule="auto"/>
        <w:ind w:left="1276" w:right="1275"/>
        <w:jc w:val="both"/>
      </w:pPr>
      <w:r>
        <w:t>Este aval podrá ser ejecutado tan pronto como se constate por parte de los servicios de inspección municipales la producción de un daño en cualquiera de los elementos de la red viaria titularidad de este Ayuntamiento.</w:t>
      </w:r>
    </w:p>
    <w:p w14:paraId="126E2F63" w14:textId="77777777" w:rsidR="00052788" w:rsidRDefault="00052788">
      <w:pPr>
        <w:pStyle w:val="Textoindependiente"/>
        <w:spacing w:before="9"/>
      </w:pPr>
    </w:p>
    <w:p w14:paraId="281C9912" w14:textId="77777777" w:rsidR="00052788" w:rsidRDefault="00000000">
      <w:pPr>
        <w:pStyle w:val="Textoindependiente"/>
        <w:spacing w:line="292" w:lineRule="auto"/>
        <w:ind w:left="1276" w:right="1275"/>
        <w:jc w:val="both"/>
      </w:pPr>
      <w:r>
        <w:t>Para la devolución de la fianza o aval que garantiza la correcta ejecución, conservación y mantenimiento del espacio público, el interesado deberá, una vez terminada la obra, solicitar su devolución aportando la documentación necesaria descrita en la Ordenanza de tramitación de Licencias y Declaraciones Responsables de Actuaciones Urbanísticas.</w:t>
      </w:r>
    </w:p>
    <w:p w14:paraId="6C29128A" w14:textId="77777777" w:rsidR="00052788" w:rsidRDefault="00052788">
      <w:pPr>
        <w:pStyle w:val="Textoindependiente"/>
        <w:spacing w:before="10"/>
      </w:pPr>
    </w:p>
    <w:p w14:paraId="7EB93183" w14:textId="77777777" w:rsidR="00052788" w:rsidRDefault="00000000">
      <w:pPr>
        <w:pStyle w:val="Textoindependiente"/>
        <w:ind w:left="1276"/>
        <w:jc w:val="both"/>
      </w:pPr>
      <w:r>
        <w:t>Se</w:t>
      </w:r>
      <w:r>
        <w:rPr>
          <w:spacing w:val="-6"/>
        </w:rPr>
        <w:t xml:space="preserve"> </w:t>
      </w:r>
      <w:r>
        <w:t>eleva</w:t>
      </w:r>
      <w:r>
        <w:rPr>
          <w:spacing w:val="-3"/>
        </w:rPr>
        <w:t xml:space="preserve"> </w:t>
      </w:r>
      <w:r>
        <w:t>propuesta</w:t>
      </w:r>
      <w:r>
        <w:rPr>
          <w:spacing w:val="-3"/>
        </w:rPr>
        <w:t xml:space="preserve"> </w:t>
      </w:r>
      <w:r>
        <w:t>a</w:t>
      </w:r>
      <w:r>
        <w:rPr>
          <w:spacing w:val="-3"/>
        </w:rPr>
        <w:t xml:space="preserve"> </w:t>
      </w:r>
      <w:r>
        <w:t>la</w:t>
      </w:r>
      <w:r>
        <w:rPr>
          <w:spacing w:val="-3"/>
        </w:rPr>
        <w:t xml:space="preserve"> </w:t>
      </w:r>
      <w:r>
        <w:t>Junta</w:t>
      </w:r>
      <w:r>
        <w:rPr>
          <w:spacing w:val="-4"/>
        </w:rPr>
        <w:t xml:space="preserve"> </w:t>
      </w:r>
      <w:r>
        <w:t>de</w:t>
      </w:r>
      <w:r>
        <w:rPr>
          <w:spacing w:val="-3"/>
        </w:rPr>
        <w:t xml:space="preserve"> </w:t>
      </w:r>
      <w:r>
        <w:t>Gobierno</w:t>
      </w:r>
      <w:r>
        <w:rPr>
          <w:spacing w:val="-3"/>
        </w:rPr>
        <w:t xml:space="preserve"> </w:t>
      </w:r>
      <w:r>
        <w:t>Local</w:t>
      </w:r>
      <w:r>
        <w:rPr>
          <w:spacing w:val="-3"/>
        </w:rPr>
        <w:t xml:space="preserve"> </w:t>
      </w:r>
      <w:r>
        <w:t>que</w:t>
      </w:r>
      <w:r>
        <w:rPr>
          <w:spacing w:val="-3"/>
        </w:rPr>
        <w:t xml:space="preserve"> </w:t>
      </w:r>
      <w:r>
        <w:t>resolverá</w:t>
      </w:r>
      <w:r>
        <w:rPr>
          <w:spacing w:val="-4"/>
        </w:rPr>
        <w:t xml:space="preserve"> </w:t>
      </w:r>
      <w:r>
        <w:t>lo</w:t>
      </w:r>
      <w:r>
        <w:rPr>
          <w:spacing w:val="-3"/>
        </w:rPr>
        <w:t xml:space="preserve"> </w:t>
      </w:r>
      <w:r>
        <w:t>que</w:t>
      </w:r>
      <w:r>
        <w:rPr>
          <w:spacing w:val="-3"/>
        </w:rPr>
        <w:t xml:space="preserve"> </w:t>
      </w:r>
      <w:r>
        <w:t>estime</w:t>
      </w:r>
      <w:r>
        <w:rPr>
          <w:spacing w:val="-3"/>
        </w:rPr>
        <w:t xml:space="preserve"> </w:t>
      </w:r>
      <w:r>
        <w:t>más</w:t>
      </w:r>
      <w:r>
        <w:rPr>
          <w:spacing w:val="-3"/>
        </w:rPr>
        <w:t xml:space="preserve"> </w:t>
      </w:r>
      <w:r>
        <w:rPr>
          <w:spacing w:val="-2"/>
        </w:rPr>
        <w:t>conveniente.</w:t>
      </w:r>
    </w:p>
    <w:p w14:paraId="21AD78AF" w14:textId="77777777" w:rsidR="00052788" w:rsidRDefault="00000000">
      <w:pPr>
        <w:pStyle w:val="Textoindependiente"/>
        <w:spacing w:before="5"/>
      </w:pPr>
      <w:r>
        <w:rPr>
          <w:noProof/>
        </w:rPr>
        <mc:AlternateContent>
          <mc:Choice Requires="wpg">
            <w:drawing>
              <wp:anchor distT="0" distB="0" distL="0" distR="0" simplePos="0" relativeHeight="487669248" behindDoc="1" locked="0" layoutInCell="1" allowOverlap="1" wp14:anchorId="631E3C38" wp14:editId="19F909E3">
                <wp:simplePos x="0" y="0"/>
                <wp:positionH relativeFrom="page">
                  <wp:posOffset>900112</wp:posOffset>
                </wp:positionH>
                <wp:positionV relativeFrom="paragraph">
                  <wp:posOffset>164452</wp:posOffset>
                </wp:positionV>
                <wp:extent cx="5760085" cy="186055"/>
                <wp:effectExtent l="0" t="0" r="0" b="0"/>
                <wp:wrapTopAndBottom/>
                <wp:docPr id="210" name="Group 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186055"/>
                          <a:chOff x="0" y="0"/>
                          <a:chExt cx="5760085" cy="186055"/>
                        </a:xfrm>
                      </wpg:grpSpPr>
                      <wps:wsp>
                        <wps:cNvPr id="211" name="Graphic 211"/>
                        <wps:cNvSpPr/>
                        <wps:spPr>
                          <a:xfrm>
                            <a:off x="4762" y="9524"/>
                            <a:ext cx="5750560" cy="176530"/>
                          </a:xfrm>
                          <a:custGeom>
                            <a:avLst/>
                            <a:gdLst/>
                            <a:ahLst/>
                            <a:cxnLst/>
                            <a:rect l="l" t="t" r="r" b="b"/>
                            <a:pathLst>
                              <a:path w="5750560" h="176530">
                                <a:moveTo>
                                  <a:pt x="5750242" y="0"/>
                                </a:moveTo>
                                <a:lnTo>
                                  <a:pt x="0" y="0"/>
                                </a:lnTo>
                                <a:lnTo>
                                  <a:pt x="0" y="176218"/>
                                </a:lnTo>
                                <a:lnTo>
                                  <a:pt x="5750242" y="176218"/>
                                </a:lnTo>
                                <a:lnTo>
                                  <a:pt x="5750242" y="0"/>
                                </a:lnTo>
                                <a:close/>
                              </a:path>
                            </a:pathLst>
                          </a:custGeom>
                          <a:solidFill>
                            <a:srgbClr val="F3F3F3"/>
                          </a:solidFill>
                        </wps:spPr>
                        <wps:bodyPr wrap="square" lIns="0" tIns="0" rIns="0" bIns="0" rtlCol="0">
                          <a:prstTxWarp prst="textNoShape">
                            <a:avLst/>
                          </a:prstTxWarp>
                          <a:noAutofit/>
                        </wps:bodyPr>
                      </wps:wsp>
                      <wps:wsp>
                        <wps:cNvPr id="212" name="Graphic 212"/>
                        <wps:cNvSpPr/>
                        <wps:spPr>
                          <a:xfrm>
                            <a:off x="0" y="6"/>
                            <a:ext cx="5760085" cy="186055"/>
                          </a:xfrm>
                          <a:custGeom>
                            <a:avLst/>
                            <a:gdLst/>
                            <a:ahLst/>
                            <a:cxnLst/>
                            <a:rect l="l" t="t" r="r" b="b"/>
                            <a:pathLst>
                              <a:path w="5760085" h="186055">
                                <a:moveTo>
                                  <a:pt x="5759767" y="0"/>
                                </a:moveTo>
                                <a:lnTo>
                                  <a:pt x="5759437" y="0"/>
                                </a:lnTo>
                                <a:lnTo>
                                  <a:pt x="5759437" y="5080"/>
                                </a:lnTo>
                                <a:lnTo>
                                  <a:pt x="5757532" y="6985"/>
                                </a:lnTo>
                                <a:lnTo>
                                  <a:pt x="5757532" y="5080"/>
                                </a:lnTo>
                                <a:lnTo>
                                  <a:pt x="5759437" y="5080"/>
                                </a:lnTo>
                                <a:lnTo>
                                  <a:pt x="5759437" y="0"/>
                                </a:lnTo>
                                <a:lnTo>
                                  <a:pt x="2222" y="0"/>
                                </a:lnTo>
                                <a:lnTo>
                                  <a:pt x="2222" y="5080"/>
                                </a:lnTo>
                                <a:lnTo>
                                  <a:pt x="2222" y="6985"/>
                                </a:lnTo>
                                <a:lnTo>
                                  <a:pt x="317" y="5080"/>
                                </a:lnTo>
                                <a:lnTo>
                                  <a:pt x="2222" y="5080"/>
                                </a:lnTo>
                                <a:lnTo>
                                  <a:pt x="2222" y="0"/>
                                </a:lnTo>
                                <a:lnTo>
                                  <a:pt x="0" y="0"/>
                                </a:lnTo>
                                <a:lnTo>
                                  <a:pt x="0" y="4762"/>
                                </a:lnTo>
                                <a:lnTo>
                                  <a:pt x="0" y="5080"/>
                                </a:lnTo>
                                <a:lnTo>
                                  <a:pt x="0" y="185737"/>
                                </a:lnTo>
                                <a:lnTo>
                                  <a:pt x="4762" y="185737"/>
                                </a:lnTo>
                                <a:lnTo>
                                  <a:pt x="4762" y="9525"/>
                                </a:lnTo>
                                <a:lnTo>
                                  <a:pt x="4127" y="8890"/>
                                </a:lnTo>
                                <a:lnTo>
                                  <a:pt x="5755627" y="8890"/>
                                </a:lnTo>
                                <a:lnTo>
                                  <a:pt x="5754992" y="9525"/>
                                </a:lnTo>
                                <a:lnTo>
                                  <a:pt x="5754992" y="185737"/>
                                </a:lnTo>
                                <a:lnTo>
                                  <a:pt x="5759755" y="185737"/>
                                </a:lnTo>
                                <a:lnTo>
                                  <a:pt x="5759755" y="5080"/>
                                </a:lnTo>
                                <a:lnTo>
                                  <a:pt x="5759767" y="0"/>
                                </a:lnTo>
                                <a:close/>
                              </a:path>
                            </a:pathLst>
                          </a:custGeom>
                          <a:solidFill>
                            <a:srgbClr val="CCCCCC"/>
                          </a:solidFill>
                        </wps:spPr>
                        <wps:bodyPr wrap="square" lIns="0" tIns="0" rIns="0" bIns="0" rtlCol="0">
                          <a:prstTxWarp prst="textNoShape">
                            <a:avLst/>
                          </a:prstTxWarp>
                          <a:noAutofit/>
                        </wps:bodyPr>
                      </wps:wsp>
                    </wpg:wgp>
                  </a:graphicData>
                </a:graphic>
              </wp:anchor>
            </w:drawing>
          </mc:Choice>
          <mc:Fallback>
            <w:pict>
              <v:group w14:anchorId="38834294" id="Group 210" o:spid="_x0000_s1026" style="position:absolute;margin-left:70.85pt;margin-top:12.95pt;width:453.55pt;height:14.65pt;z-index:-15647232;mso-wrap-distance-left:0;mso-wrap-distance-right:0;mso-position-horizontal-relative:page" coordsize="57600,1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">
                <v:shape id="Graphic 211" o:spid="_x0000_s1027" style="position:absolute;left:47;top:95;width:57506;height:1765;visibility:visible;mso-wrap-style:square;v-text-anchor:top" coordsize="575056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" path="m5750242,l,,,176218r5750242,l5750242,xe" fillcolor="#f3f3f3" stroked="f">
                  <v:path arrowok="t"/>
                </v:shape>
                <v:shape id="Graphic 212" o:spid="_x0000_s1028" style="position:absolute;width:57600;height:1860;visibility:visible;mso-wrap-style:square;v-text-anchor:top" coordsize="5760085,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" path="m5759767,r-330,l5759437,5080r-1905,1905l5757532,5080r1905,l5759437,,2222,r,5080l2222,6985,317,5080r1905,l2222,,,,,4762r,318l,185737r4762,l4762,9525,4127,8890r5751500,l5754992,9525r,176212l5759755,185737r,-180657l5759767,xe" fillcolor="#ccc" stroked="f">
                  <v:path arrowok="t"/>
                </v:shape>
                <w10:wrap type="topAndBottom" anchorx="page"/>
              </v:group>
            </w:pict>
          </mc:Fallback>
        </mc:AlternateContent>
      </w:r>
    </w:p>
    <w:p w14:paraId="16FBA26D" w14:textId="77777777" w:rsidR="00052788" w:rsidRDefault="00052788">
      <w:pPr>
        <w:pStyle w:val="Textoindependiente"/>
        <w:sectPr w:rsidR="00052788">
          <w:pgSz w:w="11910" w:h="16840"/>
          <w:pgMar w:top="1260" w:right="140" w:bottom="1260" w:left="141" w:header="225" w:footer="1060" w:gutter="0"/>
          <w:cols w:space="720"/>
        </w:sectPr>
      </w:pPr>
    </w:p>
    <w:p w14:paraId="4E92E2B3" w14:textId="77777777" w:rsidR="00052788" w:rsidRDefault="00052788">
      <w:pPr>
        <w:pStyle w:val="Textoindependiente"/>
        <w:rPr>
          <w:sz w:val="13"/>
        </w:rPr>
      </w:pPr>
    </w:p>
    <w:tbl>
      <w:tblPr>
        <w:tblStyle w:val="TableNormal"/>
        <w:tblW w:w="0" w:type="auto"/>
        <w:tblInd w:w="1286"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5"/>
      </w:tblGrid>
      <w:tr w:rsidR="00052788" w14:paraId="1B9ACC57" w14:textId="77777777">
        <w:trPr>
          <w:trHeight w:val="631"/>
        </w:trPr>
        <w:tc>
          <w:tcPr>
            <w:tcW w:w="9062" w:type="dxa"/>
            <w:gridSpan w:val="2"/>
            <w:tcBorders>
              <w:top w:val="nil"/>
              <w:bottom w:val="single" w:sz="6" w:space="0" w:color="CCCCCC"/>
            </w:tcBorders>
            <w:shd w:val="clear" w:color="auto" w:fill="F3F3F3"/>
          </w:tcPr>
          <w:p w14:paraId="740FC238" w14:textId="74AAFA13" w:rsidR="00052788" w:rsidRDefault="00000000">
            <w:pPr>
              <w:pStyle w:val="TableParagraph"/>
              <w:spacing w:before="22" w:line="297" w:lineRule="auto"/>
              <w:ind w:left="62" w:right="76"/>
              <w:rPr>
                <w:b/>
                <w:sz w:val="20"/>
              </w:rPr>
            </w:pPr>
            <w:r>
              <w:rPr>
                <w:b/>
                <w:sz w:val="20"/>
              </w:rPr>
              <w:t>Concesión de alineación oficial de la parcela sita en la calle Monte, núm. 11 de Las Rozas de Madrid</w:t>
            </w:r>
            <w:r w:rsidR="00501037">
              <w:rPr>
                <w:b/>
                <w:sz w:val="20"/>
              </w:rPr>
              <w:t>. E</w:t>
            </w:r>
            <w:r>
              <w:rPr>
                <w:b/>
                <w:sz w:val="20"/>
              </w:rPr>
              <w:t>xpte. 22890/2025.</w:t>
            </w:r>
          </w:p>
        </w:tc>
      </w:tr>
      <w:tr w:rsidR="00052788" w14:paraId="3A04D310" w14:textId="77777777">
        <w:trPr>
          <w:trHeight w:val="406"/>
        </w:trPr>
        <w:tc>
          <w:tcPr>
            <w:tcW w:w="1877" w:type="dxa"/>
            <w:tcBorders>
              <w:top w:val="single" w:sz="6" w:space="0" w:color="CCCCCC"/>
              <w:bottom w:val="single" w:sz="6" w:space="0" w:color="CCCCCC"/>
              <w:right w:val="single" w:sz="6" w:space="0" w:color="CCCCCC"/>
            </w:tcBorders>
          </w:tcPr>
          <w:p w14:paraId="1C9DF1F6" w14:textId="77777777" w:rsidR="00052788" w:rsidRDefault="00000000">
            <w:pPr>
              <w:pStyle w:val="TableParagraph"/>
              <w:spacing w:before="82"/>
              <w:ind w:left="62"/>
              <w:rPr>
                <w:b/>
                <w:sz w:val="20"/>
              </w:rPr>
            </w:pPr>
            <w:r>
              <w:rPr>
                <w:b/>
                <w:spacing w:val="-2"/>
                <w:sz w:val="20"/>
              </w:rPr>
              <w:t>Favorable</w:t>
            </w:r>
          </w:p>
        </w:tc>
        <w:tc>
          <w:tcPr>
            <w:tcW w:w="7185" w:type="dxa"/>
            <w:tcBorders>
              <w:top w:val="single" w:sz="6" w:space="0" w:color="CCCCCC"/>
              <w:left w:val="single" w:sz="6" w:space="0" w:color="CCCCCC"/>
              <w:bottom w:val="single" w:sz="6" w:space="0" w:color="CCCCCC"/>
            </w:tcBorders>
          </w:tcPr>
          <w:p w14:paraId="7258215D" w14:textId="77777777" w:rsidR="00052788"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621E467" w14:textId="77777777" w:rsidR="00052788" w:rsidRDefault="00052788">
      <w:pPr>
        <w:pStyle w:val="Textoindependiente"/>
        <w:spacing w:before="152"/>
      </w:pPr>
    </w:p>
    <w:p w14:paraId="3D442A38" w14:textId="77777777" w:rsidR="00052788" w:rsidRDefault="00000000">
      <w:pPr>
        <w:pStyle w:val="Ttulo5"/>
        <w:spacing w:before="1"/>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7B148846" w14:textId="77777777" w:rsidR="00052788" w:rsidRDefault="00052788">
      <w:pPr>
        <w:pStyle w:val="Textoindependiente"/>
        <w:spacing w:before="61"/>
        <w:rPr>
          <w:b/>
        </w:rPr>
      </w:pPr>
    </w:p>
    <w:p w14:paraId="5DBCCEC7" w14:textId="76F2B8AE" w:rsidR="00052788" w:rsidRDefault="00000000">
      <w:pPr>
        <w:pStyle w:val="Textoindependiente"/>
        <w:spacing w:line="292" w:lineRule="auto"/>
        <w:ind w:left="1276" w:right="1275"/>
        <w:jc w:val="both"/>
      </w:pPr>
      <w:r>
        <w:t>A la vista de la solicitud de Alineación oficial de parcela sita en CALLE MONTE 11, URBANIZACIÓN LAS MATAS Las Rozas de Madrid, formulada por D. DIEGO GONZALEZ PICAZO</w:t>
      </w:r>
      <w:r w:rsidR="00501037">
        <w:t>,</w:t>
      </w:r>
      <w:r>
        <w:t xml:space="preserve"> en representación de RESIDENCIA TERCERA EDAD LAS MATAS</w:t>
      </w:r>
      <w:r w:rsidR="00501037">
        <w:t>,</w:t>
      </w:r>
      <w:r>
        <w:t xml:space="preserve"> S</w:t>
      </w:r>
      <w:r w:rsidR="00501037">
        <w:t>.</w:t>
      </w:r>
      <w:r>
        <w:t>L.</w:t>
      </w:r>
    </w:p>
    <w:p w14:paraId="2F55911E" w14:textId="77777777" w:rsidR="00052788" w:rsidRDefault="00052788">
      <w:pPr>
        <w:pStyle w:val="Textoindependiente"/>
        <w:spacing w:before="10"/>
      </w:pPr>
    </w:p>
    <w:p w14:paraId="00AD0A2A" w14:textId="1597BBA6" w:rsidR="00052788" w:rsidRDefault="00000000">
      <w:pPr>
        <w:pStyle w:val="Textoindependiente"/>
        <w:spacing w:line="292" w:lineRule="auto"/>
        <w:ind w:left="1276" w:right="1277"/>
        <w:jc w:val="both"/>
      </w:pPr>
      <w:r>
        <w:rPr>
          <w:noProof/>
        </w:rPr>
        <mc:AlternateContent>
          <mc:Choice Requires="wps">
            <w:drawing>
              <wp:anchor distT="0" distB="0" distL="0" distR="0" simplePos="0" relativeHeight="15811584" behindDoc="0" locked="0" layoutInCell="1" allowOverlap="1" wp14:anchorId="01FCFF44" wp14:editId="61D99736">
                <wp:simplePos x="0" y="0"/>
                <wp:positionH relativeFrom="page">
                  <wp:posOffset>6807090</wp:posOffset>
                </wp:positionH>
                <wp:positionV relativeFrom="paragraph">
                  <wp:posOffset>-15433</wp:posOffset>
                </wp:positionV>
                <wp:extent cx="419734" cy="3187065"/>
                <wp:effectExtent l="0" t="0" r="0" b="0"/>
                <wp:wrapNone/>
                <wp:docPr id="213" name="Text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7AC0E87"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EB624BD"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01FCFF44" id="Textbox 213" o:spid="_x0000_s1178" type="#_x0000_t202" style="position:absolute;left:0;text-align:left;margin-left:536pt;margin-top:-1.2pt;width:33.05pt;height:250.95pt;z-index:158115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" filled="f" stroked="f">
                <v:textbox style="layout-flow:vertical;mso-layout-flow-alt:bottom-to-top" inset="0,0,0,0">
                  <w:txbxContent>
                    <w:p w14:paraId="47AC0E87"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EB624BD"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v:shape>
            </w:pict>
          </mc:Fallback>
        </mc:AlternateContent>
      </w:r>
      <w:r>
        <w:t>Instruido el expediente y realizada la tramitación establecida en la normativa aplicable, a la vista del contenido</w:t>
      </w:r>
      <w:r>
        <w:rPr>
          <w:spacing w:val="40"/>
        </w:rPr>
        <w:t xml:space="preserve"> </w:t>
      </w:r>
      <w:r>
        <w:t>de</w:t>
      </w:r>
      <w:r>
        <w:rPr>
          <w:spacing w:val="40"/>
        </w:rPr>
        <w:t xml:space="preserve"> </w:t>
      </w:r>
      <w:r>
        <w:t>los</w:t>
      </w:r>
      <w:r>
        <w:rPr>
          <w:spacing w:val="40"/>
        </w:rPr>
        <w:t xml:space="preserve"> </w:t>
      </w:r>
      <w:r>
        <w:t>informes</w:t>
      </w:r>
      <w:r>
        <w:rPr>
          <w:spacing w:val="40"/>
        </w:rPr>
        <w:t xml:space="preserve"> </w:t>
      </w:r>
      <w:r>
        <w:t>obrantes</w:t>
      </w:r>
      <w:r>
        <w:rPr>
          <w:spacing w:val="40"/>
        </w:rPr>
        <w:t xml:space="preserve"> </w:t>
      </w:r>
      <w:r>
        <w:t>al</w:t>
      </w:r>
      <w:r>
        <w:rPr>
          <w:spacing w:val="40"/>
        </w:rPr>
        <w:t xml:space="preserve"> </w:t>
      </w:r>
      <w:r>
        <w:t>mismo</w:t>
      </w:r>
      <w:r>
        <w:rPr>
          <w:spacing w:val="40"/>
        </w:rPr>
        <w:t xml:space="preserve"> </w:t>
      </w:r>
      <w:r>
        <w:t>emitidos</w:t>
      </w:r>
      <w:r>
        <w:rPr>
          <w:spacing w:val="40"/>
        </w:rPr>
        <w:t xml:space="preserve"> </w:t>
      </w:r>
      <w:r>
        <w:t>por</w:t>
      </w:r>
      <w:r>
        <w:rPr>
          <w:spacing w:val="40"/>
        </w:rPr>
        <w:t xml:space="preserve"> </w:t>
      </w:r>
      <w:r>
        <w:t>el</w:t>
      </w:r>
      <w:r>
        <w:rPr>
          <w:spacing w:val="40"/>
        </w:rPr>
        <w:t xml:space="preserve"> </w:t>
      </w:r>
      <w:r>
        <w:t>Arquitecto</w:t>
      </w:r>
      <w:r>
        <w:rPr>
          <w:spacing w:val="40"/>
        </w:rPr>
        <w:t xml:space="preserve"> </w:t>
      </w:r>
      <w:r>
        <w:t>Municipal,</w:t>
      </w:r>
      <w:r>
        <w:rPr>
          <w:spacing w:val="40"/>
        </w:rPr>
        <w:t xml:space="preserve"> </w:t>
      </w:r>
      <w:r w:rsidR="00501037">
        <w:t>D.ª</w:t>
      </w:r>
      <w:r>
        <w:rPr>
          <w:spacing w:val="40"/>
        </w:rPr>
        <w:t xml:space="preserve"> </w:t>
      </w:r>
      <w:r>
        <w:t>Ana Venegas</w:t>
      </w:r>
      <w:r w:rsidR="00501037">
        <w:t>,</w:t>
      </w:r>
      <w:r>
        <w:t xml:space="preserve"> de fecha 08/08/2025 y por el Jefe de la Oficina de Planeamiento</w:t>
      </w:r>
      <w:r w:rsidR="00501037">
        <w:t>,</w:t>
      </w:r>
      <w:r>
        <w:t xml:space="preserve"> D. Tomás Puente Fuentes</w:t>
      </w:r>
      <w:r w:rsidR="00501037">
        <w:t>,</w:t>
      </w:r>
      <w:r>
        <w:t xml:space="preserve"> de fecha 26/08/2025, ambos de contenido favorable</w:t>
      </w:r>
      <w:r w:rsidR="00501037">
        <w:t>.</w:t>
      </w:r>
    </w:p>
    <w:p w14:paraId="096B8DB5" w14:textId="77777777" w:rsidR="00052788" w:rsidRDefault="00052788">
      <w:pPr>
        <w:pStyle w:val="Textoindependiente"/>
        <w:spacing w:before="9"/>
      </w:pPr>
    </w:p>
    <w:p w14:paraId="7E27FED1" w14:textId="77777777" w:rsidR="00052788" w:rsidRDefault="00000000">
      <w:pPr>
        <w:pStyle w:val="Textoindependiente"/>
        <w:ind w:left="1276"/>
        <w:jc w:val="both"/>
      </w:pPr>
      <w:r>
        <w:t>El</w:t>
      </w:r>
      <w:r>
        <w:rPr>
          <w:spacing w:val="-3"/>
        </w:rPr>
        <w:t xml:space="preserve"> </w:t>
      </w:r>
      <w:r>
        <w:t>informe</w:t>
      </w:r>
      <w:r>
        <w:rPr>
          <w:spacing w:val="-3"/>
        </w:rPr>
        <w:t xml:space="preserve"> </w:t>
      </w:r>
      <w:r>
        <w:t>del</w:t>
      </w:r>
      <w:r>
        <w:rPr>
          <w:spacing w:val="-3"/>
        </w:rPr>
        <w:t xml:space="preserve"> </w:t>
      </w:r>
      <w:r>
        <w:t>Jefe</w:t>
      </w:r>
      <w:r>
        <w:rPr>
          <w:spacing w:val="-3"/>
        </w:rPr>
        <w:t xml:space="preserve"> </w:t>
      </w:r>
      <w:r>
        <w:t>de</w:t>
      </w:r>
      <w:r>
        <w:rPr>
          <w:spacing w:val="-3"/>
        </w:rPr>
        <w:t xml:space="preserve"> </w:t>
      </w:r>
      <w:r>
        <w:t>la</w:t>
      </w:r>
      <w:r>
        <w:rPr>
          <w:spacing w:val="-3"/>
        </w:rPr>
        <w:t xml:space="preserve"> </w:t>
      </w:r>
      <w:r>
        <w:t>Oficina</w:t>
      </w:r>
      <w:r>
        <w:rPr>
          <w:spacing w:val="-3"/>
        </w:rPr>
        <w:t xml:space="preserve"> </w:t>
      </w:r>
      <w:r>
        <w:t>de</w:t>
      </w:r>
      <w:r>
        <w:rPr>
          <w:spacing w:val="-3"/>
        </w:rPr>
        <w:t xml:space="preserve"> </w:t>
      </w:r>
      <w:r>
        <w:t>Planeamiento</w:t>
      </w:r>
      <w:r>
        <w:rPr>
          <w:spacing w:val="-3"/>
        </w:rPr>
        <w:t xml:space="preserve"> </w:t>
      </w:r>
      <w:r>
        <w:t>es</w:t>
      </w:r>
      <w:r>
        <w:rPr>
          <w:spacing w:val="-3"/>
        </w:rPr>
        <w:t xml:space="preserve"> </w:t>
      </w:r>
      <w:r>
        <w:t>del</w:t>
      </w:r>
      <w:r>
        <w:rPr>
          <w:spacing w:val="-3"/>
        </w:rPr>
        <w:t xml:space="preserve"> </w:t>
      </w:r>
      <w:r>
        <w:t>tenor</w:t>
      </w:r>
      <w:r>
        <w:rPr>
          <w:spacing w:val="-3"/>
        </w:rPr>
        <w:t xml:space="preserve"> </w:t>
      </w:r>
      <w:r>
        <w:t>literal</w:t>
      </w:r>
      <w:r>
        <w:rPr>
          <w:spacing w:val="-3"/>
        </w:rPr>
        <w:t xml:space="preserve"> </w:t>
      </w:r>
      <w:r>
        <w:t>el</w:t>
      </w:r>
      <w:r>
        <w:rPr>
          <w:spacing w:val="-2"/>
        </w:rPr>
        <w:t xml:space="preserve"> siguiente:</w:t>
      </w:r>
    </w:p>
    <w:p w14:paraId="5F6787C1" w14:textId="77777777" w:rsidR="00052788" w:rsidRDefault="00052788">
      <w:pPr>
        <w:pStyle w:val="Textoindependiente"/>
        <w:spacing w:before="60"/>
      </w:pPr>
    </w:p>
    <w:p w14:paraId="21CFE808" w14:textId="77777777" w:rsidR="00052788" w:rsidRDefault="00000000">
      <w:pPr>
        <w:tabs>
          <w:tab w:val="left" w:pos="3498"/>
        </w:tabs>
        <w:ind w:left="1276"/>
        <w:rPr>
          <w:i/>
          <w:sz w:val="20"/>
        </w:rPr>
      </w:pPr>
      <w:r>
        <w:rPr>
          <w:b/>
          <w:i/>
          <w:sz w:val="20"/>
        </w:rPr>
        <w:t>Nº</w:t>
      </w:r>
      <w:r>
        <w:rPr>
          <w:b/>
          <w:i/>
          <w:spacing w:val="-1"/>
          <w:sz w:val="20"/>
        </w:rPr>
        <w:t xml:space="preserve"> </w:t>
      </w:r>
      <w:r>
        <w:rPr>
          <w:b/>
          <w:i/>
          <w:spacing w:val="-2"/>
          <w:sz w:val="20"/>
        </w:rPr>
        <w:t>Expediente</w:t>
      </w:r>
      <w:r>
        <w:rPr>
          <w:i/>
          <w:spacing w:val="-2"/>
          <w:sz w:val="20"/>
        </w:rPr>
        <w:t>:</w:t>
      </w:r>
      <w:r>
        <w:rPr>
          <w:i/>
          <w:sz w:val="20"/>
        </w:rPr>
        <w:tab/>
      </w:r>
      <w:r>
        <w:rPr>
          <w:i/>
          <w:spacing w:val="-2"/>
          <w:sz w:val="20"/>
        </w:rPr>
        <w:t>22890/2025</w:t>
      </w:r>
    </w:p>
    <w:p w14:paraId="40054A7B" w14:textId="77777777" w:rsidR="00052788" w:rsidRDefault="00052788">
      <w:pPr>
        <w:pStyle w:val="Textoindependiente"/>
        <w:spacing w:before="61"/>
        <w:rPr>
          <w:i/>
        </w:rPr>
      </w:pPr>
    </w:p>
    <w:p w14:paraId="260726C7" w14:textId="77777777" w:rsidR="00052788" w:rsidRDefault="00000000">
      <w:pPr>
        <w:spacing w:line="292" w:lineRule="auto"/>
        <w:ind w:left="1276" w:right="1276"/>
        <w:rPr>
          <w:i/>
          <w:sz w:val="20"/>
        </w:rPr>
      </w:pPr>
      <w:r>
        <w:rPr>
          <w:b/>
          <w:i/>
          <w:sz w:val="20"/>
        </w:rPr>
        <w:t>Solicitante:</w:t>
      </w:r>
      <w:r>
        <w:rPr>
          <w:b/>
          <w:i/>
          <w:spacing w:val="27"/>
          <w:sz w:val="20"/>
        </w:rPr>
        <w:t xml:space="preserve"> </w:t>
      </w:r>
      <w:r>
        <w:rPr>
          <w:i/>
          <w:sz w:val="20"/>
        </w:rPr>
        <w:t>D.</w:t>
      </w:r>
      <w:r>
        <w:rPr>
          <w:i/>
          <w:spacing w:val="27"/>
          <w:sz w:val="20"/>
        </w:rPr>
        <w:t xml:space="preserve"> </w:t>
      </w:r>
      <w:r>
        <w:rPr>
          <w:i/>
          <w:sz w:val="20"/>
        </w:rPr>
        <w:t>Diego</w:t>
      </w:r>
      <w:r>
        <w:rPr>
          <w:i/>
          <w:spacing w:val="27"/>
          <w:sz w:val="20"/>
        </w:rPr>
        <w:t xml:space="preserve"> </w:t>
      </w:r>
      <w:r>
        <w:rPr>
          <w:i/>
          <w:sz w:val="20"/>
        </w:rPr>
        <w:t>González</w:t>
      </w:r>
      <w:r>
        <w:rPr>
          <w:i/>
          <w:spacing w:val="27"/>
          <w:sz w:val="20"/>
        </w:rPr>
        <w:t xml:space="preserve"> </w:t>
      </w:r>
      <w:r>
        <w:rPr>
          <w:i/>
          <w:sz w:val="20"/>
        </w:rPr>
        <w:t>Picazo</w:t>
      </w:r>
      <w:r>
        <w:rPr>
          <w:i/>
          <w:spacing w:val="27"/>
          <w:sz w:val="20"/>
        </w:rPr>
        <w:t xml:space="preserve"> </w:t>
      </w:r>
      <w:r>
        <w:rPr>
          <w:i/>
          <w:sz w:val="20"/>
        </w:rPr>
        <w:t>en</w:t>
      </w:r>
      <w:r>
        <w:rPr>
          <w:i/>
          <w:spacing w:val="27"/>
          <w:sz w:val="20"/>
        </w:rPr>
        <w:t xml:space="preserve"> </w:t>
      </w:r>
      <w:r>
        <w:rPr>
          <w:i/>
          <w:sz w:val="20"/>
        </w:rPr>
        <w:t>representación</w:t>
      </w:r>
      <w:r>
        <w:rPr>
          <w:i/>
          <w:spacing w:val="27"/>
          <w:sz w:val="20"/>
        </w:rPr>
        <w:t xml:space="preserve"> </w:t>
      </w:r>
      <w:r>
        <w:rPr>
          <w:i/>
          <w:sz w:val="20"/>
        </w:rPr>
        <w:t>de</w:t>
      </w:r>
      <w:r>
        <w:rPr>
          <w:i/>
          <w:spacing w:val="27"/>
          <w:sz w:val="20"/>
        </w:rPr>
        <w:t xml:space="preserve"> </w:t>
      </w:r>
      <w:r>
        <w:rPr>
          <w:i/>
          <w:sz w:val="20"/>
        </w:rPr>
        <w:t>RESIDENCIA</w:t>
      </w:r>
      <w:r>
        <w:rPr>
          <w:i/>
          <w:spacing w:val="27"/>
          <w:sz w:val="20"/>
        </w:rPr>
        <w:t xml:space="preserve"> </w:t>
      </w:r>
      <w:r>
        <w:rPr>
          <w:i/>
          <w:sz w:val="20"/>
        </w:rPr>
        <w:t>TERCERA</w:t>
      </w:r>
      <w:r>
        <w:rPr>
          <w:i/>
          <w:spacing w:val="27"/>
          <w:sz w:val="20"/>
        </w:rPr>
        <w:t xml:space="preserve"> </w:t>
      </w:r>
      <w:r>
        <w:rPr>
          <w:i/>
          <w:sz w:val="20"/>
        </w:rPr>
        <w:t>EDAD</w:t>
      </w:r>
      <w:r>
        <w:rPr>
          <w:i/>
          <w:spacing w:val="27"/>
          <w:sz w:val="20"/>
        </w:rPr>
        <w:t xml:space="preserve"> </w:t>
      </w:r>
      <w:r>
        <w:rPr>
          <w:i/>
          <w:sz w:val="20"/>
        </w:rPr>
        <w:t>LAS MATAS S.L.</w:t>
      </w:r>
    </w:p>
    <w:p w14:paraId="7B676ED1" w14:textId="77777777" w:rsidR="00052788" w:rsidRDefault="00052788">
      <w:pPr>
        <w:pStyle w:val="Textoindependiente"/>
        <w:spacing w:before="9"/>
        <w:rPr>
          <w:i/>
        </w:rPr>
      </w:pPr>
    </w:p>
    <w:p w14:paraId="4A132F8D" w14:textId="77777777" w:rsidR="00052788" w:rsidRDefault="00000000">
      <w:pPr>
        <w:spacing w:before="1"/>
        <w:ind w:left="1276"/>
        <w:rPr>
          <w:i/>
          <w:sz w:val="20"/>
        </w:rPr>
      </w:pPr>
      <w:r>
        <w:rPr>
          <w:b/>
          <w:i/>
          <w:sz w:val="20"/>
        </w:rPr>
        <w:t>Asunto:</w:t>
      </w:r>
      <w:r>
        <w:rPr>
          <w:b/>
          <w:i/>
          <w:spacing w:val="41"/>
          <w:sz w:val="20"/>
        </w:rPr>
        <w:t xml:space="preserve"> </w:t>
      </w:r>
      <w:r>
        <w:rPr>
          <w:i/>
          <w:sz w:val="20"/>
        </w:rPr>
        <w:t>Alineación</w:t>
      </w:r>
      <w:r>
        <w:rPr>
          <w:i/>
          <w:spacing w:val="-7"/>
          <w:sz w:val="20"/>
        </w:rPr>
        <w:t xml:space="preserve"> </w:t>
      </w:r>
      <w:r>
        <w:rPr>
          <w:i/>
          <w:sz w:val="20"/>
        </w:rPr>
        <w:t>Oficial</w:t>
      </w:r>
      <w:r>
        <w:rPr>
          <w:i/>
          <w:spacing w:val="-8"/>
          <w:sz w:val="20"/>
        </w:rPr>
        <w:t xml:space="preserve"> </w:t>
      </w:r>
      <w:r>
        <w:rPr>
          <w:i/>
          <w:sz w:val="20"/>
        </w:rPr>
        <w:t>de</w:t>
      </w:r>
      <w:r>
        <w:rPr>
          <w:i/>
          <w:spacing w:val="-7"/>
          <w:sz w:val="20"/>
        </w:rPr>
        <w:t xml:space="preserve"> </w:t>
      </w:r>
      <w:r>
        <w:rPr>
          <w:i/>
          <w:sz w:val="20"/>
        </w:rPr>
        <w:t>la</w:t>
      </w:r>
      <w:r>
        <w:rPr>
          <w:i/>
          <w:spacing w:val="-7"/>
          <w:sz w:val="20"/>
        </w:rPr>
        <w:t xml:space="preserve"> </w:t>
      </w:r>
      <w:r>
        <w:rPr>
          <w:i/>
          <w:sz w:val="20"/>
        </w:rPr>
        <w:t>parcela</w:t>
      </w:r>
      <w:r>
        <w:rPr>
          <w:i/>
          <w:spacing w:val="-7"/>
          <w:sz w:val="20"/>
        </w:rPr>
        <w:t xml:space="preserve"> </w:t>
      </w:r>
      <w:r>
        <w:rPr>
          <w:i/>
          <w:sz w:val="20"/>
        </w:rPr>
        <w:t>sita</w:t>
      </w:r>
      <w:r>
        <w:rPr>
          <w:i/>
          <w:spacing w:val="-7"/>
          <w:sz w:val="20"/>
        </w:rPr>
        <w:t xml:space="preserve"> </w:t>
      </w:r>
      <w:r>
        <w:rPr>
          <w:i/>
          <w:sz w:val="20"/>
        </w:rPr>
        <w:t>en</w:t>
      </w:r>
      <w:r>
        <w:rPr>
          <w:i/>
          <w:spacing w:val="-8"/>
          <w:sz w:val="20"/>
        </w:rPr>
        <w:t xml:space="preserve"> </w:t>
      </w:r>
      <w:r>
        <w:rPr>
          <w:i/>
          <w:sz w:val="20"/>
        </w:rPr>
        <w:t>la</w:t>
      </w:r>
      <w:r>
        <w:rPr>
          <w:i/>
          <w:spacing w:val="-7"/>
          <w:sz w:val="20"/>
        </w:rPr>
        <w:t xml:space="preserve"> </w:t>
      </w:r>
      <w:r>
        <w:rPr>
          <w:i/>
          <w:sz w:val="20"/>
        </w:rPr>
        <w:t>calle</w:t>
      </w:r>
      <w:r>
        <w:rPr>
          <w:i/>
          <w:spacing w:val="-7"/>
          <w:sz w:val="20"/>
        </w:rPr>
        <w:t xml:space="preserve"> </w:t>
      </w:r>
      <w:r>
        <w:rPr>
          <w:i/>
          <w:sz w:val="20"/>
        </w:rPr>
        <w:t>del</w:t>
      </w:r>
      <w:r>
        <w:rPr>
          <w:i/>
          <w:spacing w:val="-7"/>
          <w:sz w:val="20"/>
        </w:rPr>
        <w:t xml:space="preserve"> </w:t>
      </w:r>
      <w:r>
        <w:rPr>
          <w:i/>
          <w:sz w:val="20"/>
        </w:rPr>
        <w:t>Monte</w:t>
      </w:r>
      <w:r>
        <w:rPr>
          <w:i/>
          <w:spacing w:val="-7"/>
          <w:sz w:val="20"/>
        </w:rPr>
        <w:t xml:space="preserve"> </w:t>
      </w:r>
      <w:r>
        <w:rPr>
          <w:i/>
          <w:sz w:val="20"/>
        </w:rPr>
        <w:t>11,</w:t>
      </w:r>
      <w:r>
        <w:rPr>
          <w:i/>
          <w:spacing w:val="-7"/>
          <w:sz w:val="20"/>
        </w:rPr>
        <w:t xml:space="preserve"> </w:t>
      </w:r>
      <w:r>
        <w:rPr>
          <w:i/>
          <w:sz w:val="20"/>
        </w:rPr>
        <w:t>Las</w:t>
      </w:r>
      <w:r>
        <w:rPr>
          <w:i/>
          <w:spacing w:val="-8"/>
          <w:sz w:val="20"/>
        </w:rPr>
        <w:t xml:space="preserve"> </w:t>
      </w:r>
      <w:r>
        <w:rPr>
          <w:i/>
          <w:sz w:val="20"/>
        </w:rPr>
        <w:t>Rozas</w:t>
      </w:r>
      <w:r>
        <w:rPr>
          <w:i/>
          <w:spacing w:val="-7"/>
          <w:sz w:val="20"/>
        </w:rPr>
        <w:t xml:space="preserve"> </w:t>
      </w:r>
      <w:r>
        <w:rPr>
          <w:i/>
          <w:sz w:val="20"/>
        </w:rPr>
        <w:t>de</w:t>
      </w:r>
      <w:r>
        <w:rPr>
          <w:i/>
          <w:spacing w:val="-7"/>
          <w:sz w:val="20"/>
        </w:rPr>
        <w:t xml:space="preserve"> </w:t>
      </w:r>
      <w:r>
        <w:rPr>
          <w:i/>
          <w:spacing w:val="-2"/>
          <w:sz w:val="20"/>
        </w:rPr>
        <w:t>Madrid.</w:t>
      </w:r>
    </w:p>
    <w:p w14:paraId="5D141627" w14:textId="77777777" w:rsidR="00052788" w:rsidRDefault="00052788">
      <w:pPr>
        <w:pStyle w:val="Textoindependiente"/>
        <w:spacing w:before="60"/>
        <w:rPr>
          <w:i/>
        </w:rPr>
      </w:pPr>
    </w:p>
    <w:p w14:paraId="66A2BF84" w14:textId="4D28B2FB" w:rsidR="00052788" w:rsidRDefault="00000000">
      <w:pPr>
        <w:tabs>
          <w:tab w:val="left" w:pos="3447"/>
        </w:tabs>
        <w:ind w:left="1276"/>
        <w:rPr>
          <w:i/>
          <w:sz w:val="20"/>
        </w:rPr>
      </w:pPr>
      <w:r>
        <w:rPr>
          <w:b/>
          <w:i/>
          <w:spacing w:val="-7"/>
          <w:sz w:val="20"/>
        </w:rPr>
        <w:t>Referencia</w:t>
      </w:r>
      <w:r>
        <w:rPr>
          <w:b/>
          <w:i/>
          <w:spacing w:val="-1"/>
          <w:sz w:val="20"/>
        </w:rPr>
        <w:t xml:space="preserve"> </w:t>
      </w:r>
      <w:r>
        <w:rPr>
          <w:b/>
          <w:i/>
          <w:spacing w:val="-2"/>
          <w:sz w:val="20"/>
        </w:rPr>
        <w:t>catastral:</w:t>
      </w:r>
      <w:r>
        <w:rPr>
          <w:b/>
          <w:i/>
          <w:sz w:val="20"/>
        </w:rPr>
        <w:tab/>
      </w:r>
      <w:r w:rsidR="00501037">
        <w:rPr>
          <w:i/>
          <w:spacing w:val="-2"/>
          <w:sz w:val="20"/>
        </w:rPr>
        <w:t>**************</w:t>
      </w:r>
    </w:p>
    <w:p w14:paraId="0C9A13A2" w14:textId="77777777" w:rsidR="00052788" w:rsidRDefault="00052788">
      <w:pPr>
        <w:pStyle w:val="Textoindependiente"/>
        <w:spacing w:before="61"/>
        <w:rPr>
          <w:i/>
        </w:rPr>
      </w:pPr>
    </w:p>
    <w:p w14:paraId="0DEFD7D1" w14:textId="77777777" w:rsidR="00052788" w:rsidRDefault="00000000">
      <w:pPr>
        <w:pStyle w:val="Ttulo6"/>
        <w:ind w:left="0" w:right="1"/>
        <w:jc w:val="center"/>
      </w:pPr>
      <w:r>
        <w:rPr>
          <w:spacing w:val="-2"/>
        </w:rPr>
        <w:t>INFORME</w:t>
      </w:r>
      <w:r>
        <w:rPr>
          <w:spacing w:val="-3"/>
        </w:rPr>
        <w:t xml:space="preserve"> </w:t>
      </w:r>
      <w:r>
        <w:rPr>
          <w:spacing w:val="-2"/>
        </w:rPr>
        <w:t>JURIDICO SOBRE EMISIÓN</w:t>
      </w:r>
      <w:r>
        <w:rPr>
          <w:spacing w:val="-3"/>
        </w:rPr>
        <w:t xml:space="preserve"> </w:t>
      </w:r>
      <w:r>
        <w:rPr>
          <w:spacing w:val="-2"/>
        </w:rPr>
        <w:t>ALINEACIÓN OFICIAL.</w:t>
      </w:r>
    </w:p>
    <w:p w14:paraId="4537159D" w14:textId="77777777" w:rsidR="00052788" w:rsidRDefault="00052788">
      <w:pPr>
        <w:pStyle w:val="Textoindependiente"/>
        <w:spacing w:before="60"/>
        <w:rPr>
          <w:b/>
          <w:i/>
        </w:rPr>
      </w:pPr>
    </w:p>
    <w:p w14:paraId="6D44F3B6" w14:textId="77777777" w:rsidR="00052788" w:rsidRDefault="00000000">
      <w:pPr>
        <w:spacing w:line="292" w:lineRule="auto"/>
        <w:ind w:left="1276" w:right="1276"/>
        <w:jc w:val="both"/>
        <w:rPr>
          <w:i/>
          <w:sz w:val="20"/>
        </w:rPr>
      </w:pPr>
      <w:r>
        <w:rPr>
          <w:i/>
          <w:sz w:val="20"/>
        </w:rPr>
        <w:t>Se examina el expediente tramitado con número de registro de entrada 2025-E-RE-19280</w:t>
      </w:r>
      <w:r>
        <w:rPr>
          <w:i/>
          <w:spacing w:val="40"/>
          <w:sz w:val="20"/>
        </w:rPr>
        <w:t xml:space="preserve"> </w:t>
      </w:r>
      <w:r>
        <w:rPr>
          <w:i/>
          <w:sz w:val="20"/>
        </w:rPr>
        <w:t xml:space="preserve">(Expediente 22890/2025) de alineación oficial de la parcela sita en la calle Monte 11, Las Rozas de </w:t>
      </w:r>
      <w:r>
        <w:rPr>
          <w:i/>
          <w:spacing w:val="-2"/>
          <w:sz w:val="20"/>
        </w:rPr>
        <w:t>Madrid.</w:t>
      </w:r>
    </w:p>
    <w:p w14:paraId="0946787E" w14:textId="77777777" w:rsidR="00052788" w:rsidRDefault="00052788">
      <w:pPr>
        <w:pStyle w:val="Textoindependiente"/>
        <w:spacing w:before="10"/>
        <w:rPr>
          <w:i/>
        </w:rPr>
      </w:pPr>
    </w:p>
    <w:p w14:paraId="6F89387C" w14:textId="77777777" w:rsidR="00052788" w:rsidRDefault="00000000">
      <w:pPr>
        <w:pStyle w:val="Ttulo6"/>
        <w:ind w:left="1276"/>
        <w:jc w:val="both"/>
      </w:pPr>
      <w:r>
        <w:rPr>
          <w:noProof/>
        </w:rPr>
        <mc:AlternateContent>
          <mc:Choice Requires="wps">
            <w:drawing>
              <wp:anchor distT="0" distB="0" distL="0" distR="0" simplePos="0" relativeHeight="15812096" behindDoc="0" locked="0" layoutInCell="1" allowOverlap="1" wp14:anchorId="738AE5B5" wp14:editId="329B4199">
                <wp:simplePos x="0" y="0"/>
                <wp:positionH relativeFrom="page">
                  <wp:posOffset>6965929</wp:posOffset>
                </wp:positionH>
                <wp:positionV relativeFrom="paragraph">
                  <wp:posOffset>-30203</wp:posOffset>
                </wp:positionV>
                <wp:extent cx="263525" cy="3312160"/>
                <wp:effectExtent l="0" t="0" r="0" b="0"/>
                <wp:wrapNone/>
                <wp:docPr id="214" name="Text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1695274A" w14:textId="6B0596D8"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310F162"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6C0942F2"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71</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738AE5B5" id="Textbox 214" o:spid="_x0000_s1179" type="#_x0000_t202" style="position:absolute;left:0;text-align:left;margin-left:548.5pt;margin-top:-2.4pt;width:20.75pt;height:260.8pt;z-index:158120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" filled="f" stroked="f">
                <v:textbox style="layout-flow:vertical;mso-layout-flow-alt:bottom-to-top" inset="0,0,0,0">
                  <w:txbxContent>
                    <w:p w14:paraId="1695274A" w14:textId="6B0596D8"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310F162"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6C0942F2"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71</w:t>
                      </w:r>
                      <w:r>
                        <w:rPr>
                          <w:spacing w:val="-6"/>
                          <w:sz w:val="12"/>
                        </w:rPr>
                        <w:t xml:space="preserve"> </w:t>
                      </w:r>
                      <w:r>
                        <w:rPr>
                          <w:sz w:val="12"/>
                        </w:rPr>
                        <w:t>de</w:t>
                      </w:r>
                      <w:r>
                        <w:rPr>
                          <w:spacing w:val="-6"/>
                          <w:sz w:val="12"/>
                        </w:rPr>
                        <w:t xml:space="preserve"> </w:t>
                      </w:r>
                      <w:r>
                        <w:rPr>
                          <w:spacing w:val="-5"/>
                          <w:sz w:val="12"/>
                        </w:rPr>
                        <w:t>112</w:t>
                      </w:r>
                    </w:p>
                  </w:txbxContent>
                </v:textbox>
                <w10:wrap anchorx="page"/>
              </v:shape>
            </w:pict>
          </mc:Fallback>
        </mc:AlternateContent>
      </w:r>
      <w:r>
        <w:t>ANTECEDENTES</w:t>
      </w:r>
      <w:r>
        <w:rPr>
          <w:spacing w:val="-9"/>
        </w:rPr>
        <w:t xml:space="preserve"> </w:t>
      </w:r>
      <w:r>
        <w:t>DE</w:t>
      </w:r>
      <w:r>
        <w:rPr>
          <w:spacing w:val="-8"/>
        </w:rPr>
        <w:t xml:space="preserve"> </w:t>
      </w:r>
      <w:r>
        <w:rPr>
          <w:spacing w:val="-2"/>
        </w:rPr>
        <w:t>HECHO:</w:t>
      </w:r>
    </w:p>
    <w:p w14:paraId="7E48EE85" w14:textId="77777777" w:rsidR="00052788" w:rsidRDefault="00052788">
      <w:pPr>
        <w:pStyle w:val="Textoindependiente"/>
        <w:spacing w:before="60"/>
        <w:rPr>
          <w:b/>
          <w:i/>
        </w:rPr>
      </w:pPr>
    </w:p>
    <w:p w14:paraId="4EF35FB9" w14:textId="2D673268" w:rsidR="00052788" w:rsidRDefault="00000000">
      <w:pPr>
        <w:spacing w:before="1" w:line="292" w:lineRule="auto"/>
        <w:ind w:left="1276" w:right="1276"/>
        <w:jc w:val="both"/>
        <w:rPr>
          <w:i/>
          <w:sz w:val="20"/>
        </w:rPr>
      </w:pPr>
      <w:r>
        <w:rPr>
          <w:b/>
          <w:i/>
          <w:sz w:val="20"/>
        </w:rPr>
        <w:t xml:space="preserve">1º.- </w:t>
      </w:r>
      <w:r>
        <w:rPr>
          <w:i/>
          <w:sz w:val="20"/>
        </w:rPr>
        <w:t>Mediante solicitud de fecha 7 de julio de 2025, con Registro de Entrada número 2025-E-RE- 19280,</w:t>
      </w:r>
      <w:r>
        <w:rPr>
          <w:i/>
          <w:spacing w:val="40"/>
          <w:sz w:val="20"/>
        </w:rPr>
        <w:t xml:space="preserve"> </w:t>
      </w:r>
      <w:r>
        <w:rPr>
          <w:i/>
          <w:sz w:val="20"/>
        </w:rPr>
        <w:t>D.</w:t>
      </w:r>
      <w:r>
        <w:rPr>
          <w:i/>
          <w:spacing w:val="40"/>
          <w:sz w:val="20"/>
        </w:rPr>
        <w:t xml:space="preserve"> </w:t>
      </w:r>
      <w:r>
        <w:rPr>
          <w:i/>
          <w:sz w:val="20"/>
        </w:rPr>
        <w:t>Diego</w:t>
      </w:r>
      <w:r>
        <w:rPr>
          <w:i/>
          <w:spacing w:val="40"/>
          <w:sz w:val="20"/>
        </w:rPr>
        <w:t xml:space="preserve"> </w:t>
      </w:r>
      <w:r>
        <w:rPr>
          <w:i/>
          <w:sz w:val="20"/>
        </w:rPr>
        <w:t>González</w:t>
      </w:r>
      <w:r>
        <w:rPr>
          <w:i/>
          <w:spacing w:val="40"/>
          <w:sz w:val="20"/>
        </w:rPr>
        <w:t xml:space="preserve"> </w:t>
      </w:r>
      <w:r>
        <w:rPr>
          <w:i/>
          <w:sz w:val="20"/>
        </w:rPr>
        <w:t>Picazo</w:t>
      </w:r>
      <w:r w:rsidR="00501037">
        <w:rPr>
          <w:i/>
          <w:sz w:val="20"/>
        </w:rPr>
        <w:t>,</w:t>
      </w:r>
      <w:r>
        <w:rPr>
          <w:i/>
          <w:spacing w:val="40"/>
          <w:sz w:val="20"/>
        </w:rPr>
        <w:t xml:space="preserve"> </w:t>
      </w:r>
      <w:r>
        <w:rPr>
          <w:i/>
          <w:sz w:val="20"/>
        </w:rPr>
        <w:t>en</w:t>
      </w:r>
      <w:r>
        <w:rPr>
          <w:i/>
          <w:spacing w:val="40"/>
          <w:sz w:val="20"/>
        </w:rPr>
        <w:t xml:space="preserve"> </w:t>
      </w:r>
      <w:r>
        <w:rPr>
          <w:i/>
          <w:sz w:val="20"/>
        </w:rPr>
        <w:t>representación</w:t>
      </w:r>
      <w:r>
        <w:rPr>
          <w:i/>
          <w:spacing w:val="40"/>
          <w:sz w:val="20"/>
        </w:rPr>
        <w:t xml:space="preserve"> </w:t>
      </w:r>
      <w:r>
        <w:rPr>
          <w:i/>
          <w:sz w:val="20"/>
        </w:rPr>
        <w:t>de</w:t>
      </w:r>
      <w:r>
        <w:rPr>
          <w:i/>
          <w:spacing w:val="40"/>
          <w:sz w:val="20"/>
        </w:rPr>
        <w:t xml:space="preserve"> </w:t>
      </w:r>
      <w:r>
        <w:rPr>
          <w:i/>
          <w:sz w:val="20"/>
        </w:rPr>
        <w:t>RESIDENCIA</w:t>
      </w:r>
      <w:r>
        <w:rPr>
          <w:i/>
          <w:spacing w:val="40"/>
          <w:sz w:val="20"/>
        </w:rPr>
        <w:t xml:space="preserve"> </w:t>
      </w:r>
      <w:r>
        <w:rPr>
          <w:i/>
          <w:sz w:val="20"/>
        </w:rPr>
        <w:t>TERCERA</w:t>
      </w:r>
      <w:r>
        <w:rPr>
          <w:i/>
          <w:spacing w:val="40"/>
          <w:sz w:val="20"/>
        </w:rPr>
        <w:t xml:space="preserve"> </w:t>
      </w:r>
      <w:r>
        <w:rPr>
          <w:i/>
          <w:sz w:val="20"/>
        </w:rPr>
        <w:t>EDAD</w:t>
      </w:r>
      <w:r>
        <w:rPr>
          <w:i/>
          <w:spacing w:val="40"/>
          <w:sz w:val="20"/>
        </w:rPr>
        <w:t xml:space="preserve"> </w:t>
      </w:r>
      <w:r>
        <w:rPr>
          <w:i/>
          <w:sz w:val="20"/>
        </w:rPr>
        <w:t>LAS MATAS S.L., solicita se emita, por esta Administración alineación oficial de la parcela sita en la calle Monte 11, Las Rozas de Madrid.</w:t>
      </w:r>
    </w:p>
    <w:p w14:paraId="69AC1C56" w14:textId="77777777" w:rsidR="00052788" w:rsidRDefault="00052788">
      <w:pPr>
        <w:pStyle w:val="Textoindependiente"/>
        <w:spacing w:before="9"/>
        <w:rPr>
          <w:i/>
        </w:rPr>
      </w:pPr>
    </w:p>
    <w:p w14:paraId="0AC8112C" w14:textId="77777777" w:rsidR="00052788" w:rsidRDefault="00000000">
      <w:pPr>
        <w:ind w:left="1276"/>
        <w:jc w:val="both"/>
        <w:rPr>
          <w:i/>
          <w:sz w:val="20"/>
        </w:rPr>
      </w:pPr>
      <w:r>
        <w:rPr>
          <w:i/>
          <w:sz w:val="20"/>
        </w:rPr>
        <w:t>A</w:t>
      </w:r>
      <w:r>
        <w:rPr>
          <w:i/>
          <w:spacing w:val="-6"/>
          <w:sz w:val="20"/>
        </w:rPr>
        <w:t xml:space="preserve"> </w:t>
      </w:r>
      <w:r>
        <w:rPr>
          <w:i/>
          <w:sz w:val="20"/>
        </w:rPr>
        <w:t>la</w:t>
      </w:r>
      <w:r>
        <w:rPr>
          <w:i/>
          <w:spacing w:val="-3"/>
          <w:sz w:val="20"/>
        </w:rPr>
        <w:t xml:space="preserve"> </w:t>
      </w:r>
      <w:r>
        <w:rPr>
          <w:i/>
          <w:sz w:val="20"/>
        </w:rPr>
        <w:t>solicitud</w:t>
      </w:r>
      <w:r>
        <w:rPr>
          <w:i/>
          <w:spacing w:val="-4"/>
          <w:sz w:val="20"/>
        </w:rPr>
        <w:t xml:space="preserve"> </w:t>
      </w:r>
      <w:r>
        <w:rPr>
          <w:i/>
          <w:sz w:val="20"/>
        </w:rPr>
        <w:t>se</w:t>
      </w:r>
      <w:r>
        <w:rPr>
          <w:i/>
          <w:spacing w:val="-3"/>
          <w:sz w:val="20"/>
        </w:rPr>
        <w:t xml:space="preserve"> </w:t>
      </w:r>
      <w:r>
        <w:rPr>
          <w:i/>
          <w:sz w:val="20"/>
        </w:rPr>
        <w:t>acompaña</w:t>
      </w:r>
      <w:r>
        <w:rPr>
          <w:i/>
          <w:spacing w:val="-4"/>
          <w:sz w:val="20"/>
        </w:rPr>
        <w:t xml:space="preserve"> </w:t>
      </w:r>
      <w:r>
        <w:rPr>
          <w:i/>
          <w:sz w:val="20"/>
        </w:rPr>
        <w:t>Nota</w:t>
      </w:r>
      <w:r>
        <w:rPr>
          <w:i/>
          <w:spacing w:val="-3"/>
          <w:sz w:val="20"/>
        </w:rPr>
        <w:t xml:space="preserve"> </w:t>
      </w:r>
      <w:r>
        <w:rPr>
          <w:i/>
          <w:sz w:val="20"/>
        </w:rPr>
        <w:t>simple</w:t>
      </w:r>
      <w:r>
        <w:rPr>
          <w:i/>
          <w:spacing w:val="-3"/>
          <w:sz w:val="20"/>
        </w:rPr>
        <w:t xml:space="preserve"> </w:t>
      </w:r>
      <w:r>
        <w:rPr>
          <w:i/>
          <w:sz w:val="20"/>
        </w:rPr>
        <w:t>y</w:t>
      </w:r>
      <w:r>
        <w:rPr>
          <w:i/>
          <w:spacing w:val="-4"/>
          <w:sz w:val="20"/>
        </w:rPr>
        <w:t xml:space="preserve"> </w:t>
      </w:r>
      <w:r>
        <w:rPr>
          <w:i/>
          <w:sz w:val="20"/>
        </w:rPr>
        <w:t>justificante</w:t>
      </w:r>
      <w:r>
        <w:rPr>
          <w:i/>
          <w:spacing w:val="-3"/>
          <w:sz w:val="20"/>
        </w:rPr>
        <w:t xml:space="preserve"> </w:t>
      </w:r>
      <w:r>
        <w:rPr>
          <w:i/>
          <w:sz w:val="20"/>
        </w:rPr>
        <w:t>de</w:t>
      </w:r>
      <w:r>
        <w:rPr>
          <w:i/>
          <w:spacing w:val="-4"/>
          <w:sz w:val="20"/>
        </w:rPr>
        <w:t xml:space="preserve"> </w:t>
      </w:r>
      <w:r>
        <w:rPr>
          <w:i/>
          <w:sz w:val="20"/>
        </w:rPr>
        <w:t>pago</w:t>
      </w:r>
      <w:r>
        <w:rPr>
          <w:i/>
          <w:spacing w:val="-3"/>
          <w:sz w:val="20"/>
        </w:rPr>
        <w:t xml:space="preserve"> </w:t>
      </w:r>
      <w:r>
        <w:rPr>
          <w:i/>
          <w:sz w:val="20"/>
        </w:rPr>
        <w:t>de</w:t>
      </w:r>
      <w:r>
        <w:rPr>
          <w:i/>
          <w:spacing w:val="-3"/>
          <w:sz w:val="20"/>
        </w:rPr>
        <w:t xml:space="preserve"> </w:t>
      </w:r>
      <w:r>
        <w:rPr>
          <w:i/>
          <w:spacing w:val="-2"/>
          <w:sz w:val="20"/>
        </w:rPr>
        <w:t>tasas.</w:t>
      </w:r>
    </w:p>
    <w:p w14:paraId="3847771D" w14:textId="77777777" w:rsidR="00052788" w:rsidRDefault="00052788">
      <w:pPr>
        <w:pStyle w:val="Textoindependiente"/>
        <w:spacing w:before="61"/>
        <w:rPr>
          <w:i/>
        </w:rPr>
      </w:pPr>
    </w:p>
    <w:p w14:paraId="28B15ADE" w14:textId="77777777" w:rsidR="00052788" w:rsidRDefault="00000000">
      <w:pPr>
        <w:spacing w:line="292" w:lineRule="auto"/>
        <w:ind w:left="1276" w:right="1276"/>
        <w:jc w:val="both"/>
        <w:rPr>
          <w:i/>
          <w:sz w:val="20"/>
        </w:rPr>
      </w:pPr>
      <w:r>
        <w:rPr>
          <w:b/>
          <w:i/>
          <w:sz w:val="20"/>
        </w:rPr>
        <w:t xml:space="preserve">2º.- </w:t>
      </w:r>
      <w:r>
        <w:rPr>
          <w:i/>
          <w:sz w:val="20"/>
        </w:rPr>
        <w:t>Analizada la documentación presentada, con fecha 8 de agosto de 2.025, Dña. Ana Mª Venegas Valladares, Arquitecta Municipal emite el siguiente:</w:t>
      </w:r>
    </w:p>
    <w:p w14:paraId="36F7CD7E" w14:textId="77777777" w:rsidR="00052788" w:rsidRDefault="00052788">
      <w:pPr>
        <w:pStyle w:val="Textoindependiente"/>
        <w:spacing w:before="9"/>
        <w:rPr>
          <w:i/>
        </w:rPr>
      </w:pPr>
    </w:p>
    <w:p w14:paraId="5B932241" w14:textId="77777777" w:rsidR="00052788" w:rsidRDefault="00000000">
      <w:pPr>
        <w:pStyle w:val="Ttulo6"/>
        <w:spacing w:before="1"/>
        <w:ind w:left="0" w:right="1"/>
        <w:jc w:val="center"/>
      </w:pPr>
      <w:r>
        <w:rPr>
          <w:spacing w:val="-2"/>
        </w:rPr>
        <w:t>“INFORME</w:t>
      </w:r>
    </w:p>
    <w:p w14:paraId="3695FC65" w14:textId="77777777" w:rsidR="00052788" w:rsidRDefault="00052788">
      <w:pPr>
        <w:pStyle w:val="Textoindependiente"/>
        <w:spacing w:before="60"/>
        <w:rPr>
          <w:b/>
          <w:i/>
        </w:rPr>
      </w:pPr>
    </w:p>
    <w:p w14:paraId="33006DEF" w14:textId="77777777" w:rsidR="00052788" w:rsidRDefault="00000000">
      <w:pPr>
        <w:spacing w:line="292" w:lineRule="auto"/>
        <w:ind w:left="1276" w:right="1276"/>
        <w:jc w:val="both"/>
        <w:rPr>
          <w:i/>
          <w:sz w:val="20"/>
        </w:rPr>
      </w:pPr>
      <w:r>
        <w:rPr>
          <w:i/>
          <w:sz w:val="20"/>
        </w:rPr>
        <w:t>La parcela referida da frente a las calles del Monte y del Ruso de Las Matas, según la Nota Simple aportada la finca está inscrita en el Registro de la Propiedad bajo el número 28810, al sitio de los Peñascales, contando con una superficie inscrita de 5.061,03m2, indicando la construcción de un edificio destinado a asistencia geriátrica, con una superficie construida de 15.240m2, desarrollado en planta semisótano, baja, primera y segunda, y los siguientes linderos:</w:t>
      </w:r>
    </w:p>
    <w:p w14:paraId="328628FD" w14:textId="77777777" w:rsidR="00052788" w:rsidRDefault="00052788">
      <w:pPr>
        <w:spacing w:line="292" w:lineRule="auto"/>
        <w:jc w:val="both"/>
        <w:rPr>
          <w:i/>
          <w:sz w:val="20"/>
        </w:rPr>
        <w:sectPr w:rsidR="00052788">
          <w:pgSz w:w="11910" w:h="16840"/>
          <w:pgMar w:top="1260" w:right="140" w:bottom="1260" w:left="141" w:header="225" w:footer="1060" w:gutter="0"/>
          <w:cols w:space="720"/>
        </w:sectPr>
      </w:pPr>
    </w:p>
    <w:p w14:paraId="5FDF5078" w14:textId="77777777" w:rsidR="00052788" w:rsidRDefault="00052788">
      <w:pPr>
        <w:pStyle w:val="Textoindependiente"/>
        <w:spacing w:before="182"/>
        <w:rPr>
          <w:i/>
        </w:rPr>
      </w:pPr>
    </w:p>
    <w:p w14:paraId="151EEE47" w14:textId="77777777" w:rsidR="00052788" w:rsidRDefault="00000000">
      <w:pPr>
        <w:tabs>
          <w:tab w:val="left" w:pos="2089"/>
        </w:tabs>
        <w:spacing w:before="1" w:line="542" w:lineRule="auto"/>
        <w:ind w:left="1276" w:right="6260"/>
        <w:rPr>
          <w:i/>
          <w:sz w:val="20"/>
        </w:rPr>
      </w:pPr>
      <w:r>
        <w:rPr>
          <w:i/>
          <w:sz w:val="20"/>
        </w:rPr>
        <w:t>Norte:</w:t>
      </w:r>
      <w:r>
        <w:rPr>
          <w:i/>
          <w:spacing w:val="80"/>
          <w:sz w:val="20"/>
        </w:rPr>
        <w:t xml:space="preserve"> </w:t>
      </w:r>
      <w:r>
        <w:rPr>
          <w:i/>
          <w:sz w:val="20"/>
        </w:rPr>
        <w:t xml:space="preserve">en línea de 87m con calle del Ruso. </w:t>
      </w:r>
      <w:r>
        <w:rPr>
          <w:i/>
          <w:spacing w:val="-4"/>
          <w:sz w:val="20"/>
        </w:rPr>
        <w:t>Sur:</w:t>
      </w:r>
      <w:r>
        <w:rPr>
          <w:i/>
          <w:sz w:val="20"/>
        </w:rPr>
        <w:tab/>
        <w:t>en</w:t>
      </w:r>
      <w:r>
        <w:rPr>
          <w:i/>
          <w:spacing w:val="-5"/>
          <w:sz w:val="20"/>
        </w:rPr>
        <w:t xml:space="preserve"> </w:t>
      </w:r>
      <w:r>
        <w:rPr>
          <w:i/>
          <w:sz w:val="20"/>
        </w:rPr>
        <w:t>línea</w:t>
      </w:r>
      <w:r>
        <w:rPr>
          <w:i/>
          <w:spacing w:val="-5"/>
          <w:sz w:val="20"/>
        </w:rPr>
        <w:t xml:space="preserve"> </w:t>
      </w:r>
      <w:r>
        <w:rPr>
          <w:i/>
          <w:sz w:val="20"/>
        </w:rPr>
        <w:t>de</w:t>
      </w:r>
      <w:r>
        <w:rPr>
          <w:i/>
          <w:spacing w:val="-5"/>
          <w:sz w:val="20"/>
        </w:rPr>
        <w:t xml:space="preserve"> </w:t>
      </w:r>
      <w:r>
        <w:rPr>
          <w:i/>
          <w:sz w:val="20"/>
        </w:rPr>
        <w:t>86m</w:t>
      </w:r>
      <w:r>
        <w:rPr>
          <w:i/>
          <w:spacing w:val="-5"/>
          <w:sz w:val="20"/>
        </w:rPr>
        <w:t xml:space="preserve"> </w:t>
      </w:r>
      <w:r>
        <w:rPr>
          <w:i/>
          <w:sz w:val="20"/>
        </w:rPr>
        <w:t>con</w:t>
      </w:r>
      <w:r>
        <w:rPr>
          <w:i/>
          <w:spacing w:val="-5"/>
          <w:sz w:val="20"/>
        </w:rPr>
        <w:t xml:space="preserve"> </w:t>
      </w:r>
      <w:r>
        <w:rPr>
          <w:i/>
          <w:sz w:val="20"/>
        </w:rPr>
        <w:t>calle</w:t>
      </w:r>
      <w:r>
        <w:rPr>
          <w:i/>
          <w:spacing w:val="-5"/>
          <w:sz w:val="20"/>
        </w:rPr>
        <w:t xml:space="preserve"> </w:t>
      </w:r>
      <w:r>
        <w:rPr>
          <w:i/>
          <w:sz w:val="20"/>
        </w:rPr>
        <w:t>del</w:t>
      </w:r>
      <w:r>
        <w:rPr>
          <w:i/>
          <w:spacing w:val="-5"/>
          <w:sz w:val="20"/>
        </w:rPr>
        <w:t xml:space="preserve"> </w:t>
      </w:r>
      <w:r>
        <w:rPr>
          <w:i/>
          <w:sz w:val="20"/>
        </w:rPr>
        <w:t>Monte.</w:t>
      </w:r>
    </w:p>
    <w:p w14:paraId="5EA7D5BC" w14:textId="77777777" w:rsidR="00052788" w:rsidRDefault="00000000">
      <w:pPr>
        <w:tabs>
          <w:tab w:val="left" w:pos="2066"/>
        </w:tabs>
        <w:spacing w:before="1" w:line="542" w:lineRule="auto"/>
        <w:ind w:left="1276" w:right="1641"/>
        <w:rPr>
          <w:i/>
          <w:sz w:val="20"/>
        </w:rPr>
      </w:pPr>
      <w:r>
        <w:rPr>
          <w:i/>
          <w:spacing w:val="-2"/>
          <w:sz w:val="20"/>
        </w:rPr>
        <w:t>Este:</w:t>
      </w:r>
      <w:r>
        <w:rPr>
          <w:i/>
          <w:sz w:val="20"/>
        </w:rPr>
        <w:tab/>
        <w:t>en</w:t>
      </w:r>
      <w:r>
        <w:rPr>
          <w:i/>
          <w:spacing w:val="-2"/>
          <w:sz w:val="20"/>
        </w:rPr>
        <w:t xml:space="preserve"> </w:t>
      </w:r>
      <w:r>
        <w:rPr>
          <w:i/>
          <w:sz w:val="20"/>
        </w:rPr>
        <w:t>línea</w:t>
      </w:r>
      <w:r>
        <w:rPr>
          <w:i/>
          <w:spacing w:val="-2"/>
          <w:sz w:val="20"/>
        </w:rPr>
        <w:t xml:space="preserve"> </w:t>
      </w:r>
      <w:r>
        <w:rPr>
          <w:i/>
          <w:sz w:val="20"/>
        </w:rPr>
        <w:t>de</w:t>
      </w:r>
      <w:r>
        <w:rPr>
          <w:i/>
          <w:spacing w:val="-2"/>
          <w:sz w:val="20"/>
        </w:rPr>
        <w:t xml:space="preserve"> </w:t>
      </w:r>
      <w:r>
        <w:rPr>
          <w:i/>
          <w:sz w:val="20"/>
        </w:rPr>
        <w:t>58m</w:t>
      </w:r>
      <w:r>
        <w:rPr>
          <w:i/>
          <w:spacing w:val="-2"/>
          <w:sz w:val="20"/>
        </w:rPr>
        <w:t xml:space="preserve"> </w:t>
      </w:r>
      <w:r>
        <w:rPr>
          <w:i/>
          <w:sz w:val="20"/>
        </w:rPr>
        <w:t>con</w:t>
      </w:r>
      <w:r>
        <w:rPr>
          <w:i/>
          <w:spacing w:val="-2"/>
          <w:sz w:val="20"/>
        </w:rPr>
        <w:t xml:space="preserve"> </w:t>
      </w:r>
      <w:r>
        <w:rPr>
          <w:i/>
          <w:sz w:val="20"/>
        </w:rPr>
        <w:t>otra</w:t>
      </w:r>
      <w:r>
        <w:rPr>
          <w:i/>
          <w:spacing w:val="-2"/>
          <w:sz w:val="20"/>
        </w:rPr>
        <w:t xml:space="preserve"> </w:t>
      </w:r>
      <w:r>
        <w:rPr>
          <w:i/>
          <w:sz w:val="20"/>
        </w:rPr>
        <w:t>finca,</w:t>
      </w:r>
      <w:r>
        <w:rPr>
          <w:i/>
          <w:spacing w:val="-2"/>
          <w:sz w:val="20"/>
        </w:rPr>
        <w:t xml:space="preserve"> </w:t>
      </w:r>
      <w:r>
        <w:rPr>
          <w:i/>
          <w:sz w:val="20"/>
        </w:rPr>
        <w:t>actualmente</w:t>
      </w:r>
      <w:r>
        <w:rPr>
          <w:i/>
          <w:spacing w:val="-2"/>
          <w:sz w:val="20"/>
        </w:rPr>
        <w:t xml:space="preserve"> </w:t>
      </w:r>
      <w:r>
        <w:rPr>
          <w:i/>
          <w:sz w:val="20"/>
        </w:rPr>
        <w:t>parcelas</w:t>
      </w:r>
      <w:r>
        <w:rPr>
          <w:i/>
          <w:spacing w:val="-2"/>
          <w:sz w:val="20"/>
        </w:rPr>
        <w:t xml:space="preserve"> </w:t>
      </w:r>
      <w:r>
        <w:rPr>
          <w:i/>
          <w:sz w:val="20"/>
        </w:rPr>
        <w:t>en</w:t>
      </w:r>
      <w:r>
        <w:rPr>
          <w:i/>
          <w:spacing w:val="-2"/>
          <w:sz w:val="20"/>
        </w:rPr>
        <w:t xml:space="preserve"> </w:t>
      </w:r>
      <w:r>
        <w:rPr>
          <w:i/>
          <w:sz w:val="20"/>
        </w:rPr>
        <w:t>calles</w:t>
      </w:r>
      <w:r>
        <w:rPr>
          <w:i/>
          <w:spacing w:val="-2"/>
          <w:sz w:val="20"/>
        </w:rPr>
        <w:t xml:space="preserve"> </w:t>
      </w:r>
      <w:r>
        <w:rPr>
          <w:i/>
          <w:sz w:val="20"/>
        </w:rPr>
        <w:t>del</w:t>
      </w:r>
      <w:r>
        <w:rPr>
          <w:i/>
          <w:spacing w:val="-2"/>
          <w:sz w:val="20"/>
        </w:rPr>
        <w:t xml:space="preserve"> </w:t>
      </w:r>
      <w:r>
        <w:rPr>
          <w:i/>
          <w:sz w:val="20"/>
        </w:rPr>
        <w:t>Ruso</w:t>
      </w:r>
      <w:r>
        <w:rPr>
          <w:i/>
          <w:spacing w:val="-2"/>
          <w:sz w:val="20"/>
        </w:rPr>
        <w:t xml:space="preserve"> </w:t>
      </w:r>
      <w:r>
        <w:rPr>
          <w:i/>
          <w:sz w:val="20"/>
        </w:rPr>
        <w:t>18</w:t>
      </w:r>
      <w:r>
        <w:rPr>
          <w:i/>
          <w:spacing w:val="-2"/>
          <w:sz w:val="20"/>
        </w:rPr>
        <w:t xml:space="preserve"> </w:t>
      </w:r>
      <w:r>
        <w:rPr>
          <w:i/>
          <w:sz w:val="20"/>
        </w:rPr>
        <w:t>y</w:t>
      </w:r>
      <w:r>
        <w:rPr>
          <w:i/>
          <w:spacing w:val="-2"/>
          <w:sz w:val="20"/>
        </w:rPr>
        <w:t xml:space="preserve"> </w:t>
      </w:r>
      <w:r>
        <w:rPr>
          <w:i/>
          <w:sz w:val="20"/>
        </w:rPr>
        <w:t>Monte</w:t>
      </w:r>
      <w:r>
        <w:rPr>
          <w:i/>
          <w:spacing w:val="-2"/>
          <w:sz w:val="20"/>
        </w:rPr>
        <w:t xml:space="preserve"> </w:t>
      </w:r>
      <w:r>
        <w:rPr>
          <w:i/>
          <w:sz w:val="20"/>
        </w:rPr>
        <w:t>13A. Oeste:</w:t>
      </w:r>
      <w:r>
        <w:rPr>
          <w:i/>
          <w:spacing w:val="80"/>
          <w:sz w:val="20"/>
        </w:rPr>
        <w:t xml:space="preserve"> </w:t>
      </w:r>
      <w:r>
        <w:rPr>
          <w:i/>
          <w:sz w:val="20"/>
        </w:rPr>
        <w:t>en línea de 58m con otra finca, actualmente parcelas en calles del Ruso 10 y Monte 5A.</w:t>
      </w:r>
    </w:p>
    <w:p w14:paraId="67BF731F" w14:textId="052AE9DE" w:rsidR="00052788" w:rsidRDefault="00000000">
      <w:pPr>
        <w:spacing w:before="2" w:line="292" w:lineRule="auto"/>
        <w:ind w:left="1276" w:right="1275"/>
        <w:jc w:val="both"/>
        <w:rPr>
          <w:i/>
          <w:sz w:val="20"/>
        </w:rPr>
      </w:pPr>
      <w:r>
        <w:rPr>
          <w:i/>
          <w:noProof/>
          <w:sz w:val="20"/>
        </w:rPr>
        <mc:AlternateContent>
          <mc:Choice Requires="wps">
            <w:drawing>
              <wp:anchor distT="0" distB="0" distL="0" distR="0" simplePos="0" relativeHeight="15812608" behindDoc="0" locked="0" layoutInCell="1" allowOverlap="1" wp14:anchorId="09305357" wp14:editId="1DF9F265">
                <wp:simplePos x="0" y="0"/>
                <wp:positionH relativeFrom="page">
                  <wp:posOffset>6807090</wp:posOffset>
                </wp:positionH>
                <wp:positionV relativeFrom="paragraph">
                  <wp:posOffset>434874</wp:posOffset>
                </wp:positionV>
                <wp:extent cx="419734" cy="3187065"/>
                <wp:effectExtent l="0" t="0" r="0" b="0"/>
                <wp:wrapNone/>
                <wp:docPr id="215" name="Text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13C2B99"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C615602"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09305357" id="Textbox 215" o:spid="_x0000_s1180" type="#_x0000_t202" style="position:absolute;left:0;text-align:left;margin-left:536pt;margin-top:34.25pt;width:33.05pt;height:250.95pt;z-index:158126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gkMow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" filled="f" stroked="f">
                <v:textbox style="layout-flow:vertical;mso-layout-flow-alt:bottom-to-top" inset="0,0,0,0">
                  <w:txbxContent>
                    <w:p w14:paraId="313C2B99"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C615602"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v:shape>
            </w:pict>
          </mc:Fallback>
        </mc:AlternateContent>
      </w:r>
      <w:r>
        <w:rPr>
          <w:i/>
          <w:sz w:val="20"/>
        </w:rPr>
        <w:t xml:space="preserve">En la Sede Electrónica del Catastro la parcela figura con referencia catastral </w:t>
      </w:r>
      <w:r w:rsidR="00501037">
        <w:rPr>
          <w:i/>
          <w:sz w:val="20"/>
        </w:rPr>
        <w:t>**************</w:t>
      </w:r>
      <w:r>
        <w:rPr>
          <w:i/>
          <w:sz w:val="20"/>
        </w:rPr>
        <w:t xml:space="preserve">, con una superficie gráfica de 5.279m2, calle del Monte 13, constando una edificación sanitaria con una superficie de 5.199m2 y una piscina, indicando el 1996 como año de </w:t>
      </w:r>
      <w:r>
        <w:rPr>
          <w:i/>
          <w:spacing w:val="-2"/>
          <w:sz w:val="20"/>
        </w:rPr>
        <w:t>construcción.</w:t>
      </w:r>
    </w:p>
    <w:p w14:paraId="36B066B2" w14:textId="77777777" w:rsidR="00052788" w:rsidRDefault="00052788">
      <w:pPr>
        <w:pStyle w:val="Textoindependiente"/>
        <w:spacing w:before="9"/>
        <w:rPr>
          <w:i/>
        </w:rPr>
      </w:pPr>
    </w:p>
    <w:p w14:paraId="28608CDD" w14:textId="77777777" w:rsidR="00052788" w:rsidRDefault="00000000">
      <w:pPr>
        <w:spacing w:line="292" w:lineRule="auto"/>
        <w:ind w:left="1276" w:right="1276"/>
        <w:jc w:val="both"/>
        <w:rPr>
          <w:i/>
          <w:sz w:val="20"/>
        </w:rPr>
      </w:pPr>
      <w:r>
        <w:rPr>
          <w:i/>
          <w:sz w:val="20"/>
        </w:rPr>
        <w:t>El Planeamiento Urbanístico del municipio de Las Rozas de Madrid, se encuentra regulado por el documento de la Revisión del Plan General de Ordenación Urbana, aprobado definitivamente por acuerdo adoptado por el Consejo de Gobierno de la Comunidad de Madrid, en diciembre de 1994, publicado en el BOCM de fecha 21 de ese mismo mes y año.</w:t>
      </w:r>
    </w:p>
    <w:p w14:paraId="1B08B7BB" w14:textId="77777777" w:rsidR="00052788" w:rsidRDefault="00052788">
      <w:pPr>
        <w:pStyle w:val="Textoindependiente"/>
        <w:spacing w:before="10"/>
        <w:rPr>
          <w:i/>
        </w:rPr>
      </w:pPr>
    </w:p>
    <w:p w14:paraId="387D3250" w14:textId="77777777" w:rsidR="00052788" w:rsidRDefault="00000000">
      <w:pPr>
        <w:spacing w:line="292" w:lineRule="auto"/>
        <w:ind w:left="1276" w:right="1276"/>
        <w:jc w:val="both"/>
        <w:rPr>
          <w:i/>
          <w:sz w:val="20"/>
        </w:rPr>
      </w:pPr>
      <w:r>
        <w:rPr>
          <w:i/>
          <w:sz w:val="20"/>
        </w:rPr>
        <w:t xml:space="preserve">Los terrenos donde se encuentra la parcela de referencia están clasificados en el vigente Plan General como Suelo Urbano consolidado y calificados como Equipamiento Público, Ordenanza Zonal </w:t>
      </w:r>
      <w:r>
        <w:rPr>
          <w:i/>
          <w:spacing w:val="-6"/>
          <w:sz w:val="20"/>
        </w:rPr>
        <w:t>6.</w:t>
      </w:r>
    </w:p>
    <w:p w14:paraId="35FFF570" w14:textId="77777777" w:rsidR="00052788" w:rsidRDefault="00052788">
      <w:pPr>
        <w:pStyle w:val="Textoindependiente"/>
        <w:spacing w:before="10"/>
        <w:rPr>
          <w:i/>
        </w:rPr>
      </w:pPr>
    </w:p>
    <w:p w14:paraId="3777A361" w14:textId="77777777" w:rsidR="00052788" w:rsidRDefault="00000000">
      <w:pPr>
        <w:spacing w:line="292" w:lineRule="auto"/>
        <w:ind w:left="1276" w:right="1276"/>
        <w:jc w:val="both"/>
        <w:rPr>
          <w:i/>
          <w:sz w:val="20"/>
        </w:rPr>
      </w:pPr>
      <w:r>
        <w:rPr>
          <w:i/>
          <w:sz w:val="20"/>
        </w:rPr>
        <w:t>Las alineaciones y rasantes vienen determinadas en los planos de la serie 5 del Plan General, denominados "Ordenación del Suelo Urbano. Alineaciones y Rasantes".</w:t>
      </w:r>
    </w:p>
    <w:p w14:paraId="03C383FA" w14:textId="77777777" w:rsidR="00052788" w:rsidRDefault="00052788">
      <w:pPr>
        <w:pStyle w:val="Textoindependiente"/>
        <w:spacing w:before="9"/>
        <w:rPr>
          <w:i/>
        </w:rPr>
      </w:pPr>
    </w:p>
    <w:p w14:paraId="7EAAC916" w14:textId="77777777" w:rsidR="00052788" w:rsidRDefault="00000000">
      <w:pPr>
        <w:spacing w:before="1" w:line="292" w:lineRule="auto"/>
        <w:ind w:left="1276" w:right="1276"/>
        <w:jc w:val="both"/>
        <w:rPr>
          <w:i/>
          <w:sz w:val="20"/>
        </w:rPr>
      </w:pPr>
      <w:r>
        <w:rPr>
          <w:i/>
          <w:noProof/>
          <w:sz w:val="20"/>
        </w:rPr>
        <mc:AlternateContent>
          <mc:Choice Requires="wps">
            <w:drawing>
              <wp:anchor distT="0" distB="0" distL="0" distR="0" simplePos="0" relativeHeight="15813120" behindDoc="0" locked="0" layoutInCell="1" allowOverlap="1" wp14:anchorId="18D4D29A" wp14:editId="37A0237B">
                <wp:simplePos x="0" y="0"/>
                <wp:positionH relativeFrom="page">
                  <wp:posOffset>6965929</wp:posOffset>
                </wp:positionH>
                <wp:positionV relativeFrom="paragraph">
                  <wp:posOffset>1206563</wp:posOffset>
                </wp:positionV>
                <wp:extent cx="263525" cy="3312160"/>
                <wp:effectExtent l="0" t="0" r="0" b="0"/>
                <wp:wrapNone/>
                <wp:docPr id="216" name="Text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07431DB2" w14:textId="13A99553"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34D6DF40"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323F6CD2"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72</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18D4D29A" id="Textbox 216" o:spid="_x0000_s1181" type="#_x0000_t202" style="position:absolute;left:0;text-align:left;margin-left:548.5pt;margin-top:95pt;width:20.75pt;height:260.8pt;z-index:158131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" filled="f" stroked="f">
                <v:textbox style="layout-flow:vertical;mso-layout-flow-alt:bottom-to-top" inset="0,0,0,0">
                  <w:txbxContent>
                    <w:p w14:paraId="07431DB2" w14:textId="13A99553"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34D6DF40"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323F6CD2"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72</w:t>
                      </w:r>
                      <w:r>
                        <w:rPr>
                          <w:spacing w:val="-6"/>
                          <w:sz w:val="12"/>
                        </w:rPr>
                        <w:t xml:space="preserve"> </w:t>
                      </w:r>
                      <w:r>
                        <w:rPr>
                          <w:sz w:val="12"/>
                        </w:rPr>
                        <w:t>de</w:t>
                      </w:r>
                      <w:r>
                        <w:rPr>
                          <w:spacing w:val="-6"/>
                          <w:sz w:val="12"/>
                        </w:rPr>
                        <w:t xml:space="preserve"> </w:t>
                      </w:r>
                      <w:r>
                        <w:rPr>
                          <w:spacing w:val="-5"/>
                          <w:sz w:val="12"/>
                        </w:rPr>
                        <w:t>112</w:t>
                      </w:r>
                    </w:p>
                  </w:txbxContent>
                </v:textbox>
                <w10:wrap anchorx="page"/>
              </v:shape>
            </w:pict>
          </mc:Fallback>
        </mc:AlternateContent>
      </w:r>
      <w:r>
        <w:rPr>
          <w:i/>
          <w:sz w:val="20"/>
        </w:rPr>
        <w:t>Dichas alineaciones han sido concretadas en el documento de Alineación Oficial o Tira de Cuerda</w:t>
      </w:r>
      <w:r>
        <w:rPr>
          <w:i/>
          <w:spacing w:val="40"/>
          <w:sz w:val="20"/>
        </w:rPr>
        <w:t xml:space="preserve"> </w:t>
      </w:r>
      <w:r>
        <w:rPr>
          <w:i/>
          <w:sz w:val="20"/>
        </w:rPr>
        <w:t>que se adjunta, en el que se grafía en la cartografía municipal, a escala gráfica georreferenciada con coordenadas UTM ETRS-89, según plano topográfico aportado por el solicitante, y comprobación “in situ” realizada por estos Servicios Técnicos, mediante Dispositivo móvil Leica Zeno FLX100 Smart Antenna, del que se deduce, que coincide con la alineación a la calle del Monte y que se ve afectada por la red viaria publica prevista en el Plan General en el frente con la calle del Ruso en una</w:t>
      </w:r>
      <w:r>
        <w:rPr>
          <w:i/>
          <w:spacing w:val="80"/>
          <w:sz w:val="20"/>
        </w:rPr>
        <w:t xml:space="preserve"> </w:t>
      </w:r>
      <w:r>
        <w:rPr>
          <w:i/>
          <w:sz w:val="20"/>
        </w:rPr>
        <w:t>superficie aproximada de 44m2.</w:t>
      </w:r>
    </w:p>
    <w:p w14:paraId="78F144D4" w14:textId="77777777" w:rsidR="00052788" w:rsidRDefault="00052788">
      <w:pPr>
        <w:pStyle w:val="Textoindependiente"/>
        <w:spacing w:before="9"/>
        <w:rPr>
          <w:i/>
        </w:rPr>
      </w:pPr>
    </w:p>
    <w:p w14:paraId="5AEA7253" w14:textId="77777777" w:rsidR="00052788" w:rsidRDefault="00000000">
      <w:pPr>
        <w:spacing w:line="292" w:lineRule="auto"/>
        <w:ind w:left="1276" w:right="1276"/>
        <w:jc w:val="both"/>
        <w:rPr>
          <w:i/>
          <w:sz w:val="20"/>
        </w:rPr>
      </w:pPr>
      <w:r>
        <w:rPr>
          <w:i/>
          <w:sz w:val="20"/>
        </w:rPr>
        <w:t>En este sentido se informa que los parámetros de ocupación y edificabilidad máximos establecidas</w:t>
      </w:r>
      <w:r>
        <w:rPr>
          <w:i/>
          <w:spacing w:val="80"/>
          <w:sz w:val="20"/>
        </w:rPr>
        <w:t xml:space="preserve"> </w:t>
      </w:r>
      <w:r>
        <w:rPr>
          <w:i/>
          <w:sz w:val="20"/>
        </w:rPr>
        <w:t>en la ordenanza 6 serán aplicables a la superficie de parcela neta, una vez descontada la superficie de afección de viario.</w:t>
      </w:r>
    </w:p>
    <w:p w14:paraId="6F30B6FC" w14:textId="77777777" w:rsidR="00052788" w:rsidRDefault="00052788">
      <w:pPr>
        <w:pStyle w:val="Textoindependiente"/>
        <w:spacing w:before="10"/>
        <w:rPr>
          <w:i/>
        </w:rPr>
      </w:pPr>
    </w:p>
    <w:p w14:paraId="3AE8E3C6" w14:textId="77777777" w:rsidR="00052788" w:rsidRDefault="00000000">
      <w:pPr>
        <w:spacing w:line="292" w:lineRule="auto"/>
        <w:ind w:left="1276" w:right="1276"/>
        <w:jc w:val="both"/>
        <w:rPr>
          <w:i/>
          <w:sz w:val="20"/>
        </w:rPr>
      </w:pPr>
      <w:r>
        <w:rPr>
          <w:i/>
          <w:sz w:val="20"/>
        </w:rPr>
        <w:t>Se advierte que de acuerdo con lo establecido en el artículo 19 de la Ley 9/2001 del Suelo de la Comunidad de Madrid, en Suelo Urbano Consolidado, la realización de cualquier acto de edificación requerirá con carácter previo, la puesta a disposición del Municipio de la superficie destinada a vial, y la realización de las obras de urbanización pendientes a todo lo largo del perímetro de la parcela.”</w:t>
      </w:r>
    </w:p>
    <w:p w14:paraId="1376F115" w14:textId="77777777" w:rsidR="00052788" w:rsidRDefault="00052788">
      <w:pPr>
        <w:pStyle w:val="Textoindependiente"/>
        <w:spacing w:before="9"/>
        <w:rPr>
          <w:i/>
        </w:rPr>
      </w:pPr>
    </w:p>
    <w:p w14:paraId="550B776A" w14:textId="77777777" w:rsidR="00052788" w:rsidRDefault="00000000">
      <w:pPr>
        <w:spacing w:before="1" w:line="542" w:lineRule="auto"/>
        <w:ind w:left="1275" w:right="4613"/>
        <w:jc w:val="both"/>
        <w:rPr>
          <w:b/>
          <w:i/>
          <w:sz w:val="20"/>
        </w:rPr>
      </w:pPr>
      <w:r>
        <w:rPr>
          <w:i/>
          <w:sz w:val="20"/>
        </w:rPr>
        <w:t>A</w:t>
      </w:r>
      <w:r>
        <w:rPr>
          <w:i/>
          <w:spacing w:val="-3"/>
          <w:sz w:val="20"/>
        </w:rPr>
        <w:t xml:space="preserve"> </w:t>
      </w:r>
      <w:r>
        <w:rPr>
          <w:i/>
          <w:sz w:val="20"/>
        </w:rPr>
        <w:t>los</w:t>
      </w:r>
      <w:r>
        <w:rPr>
          <w:i/>
          <w:spacing w:val="-3"/>
          <w:sz w:val="20"/>
        </w:rPr>
        <w:t xml:space="preserve"> </w:t>
      </w:r>
      <w:r>
        <w:rPr>
          <w:i/>
          <w:sz w:val="20"/>
        </w:rPr>
        <w:t>anteriores</w:t>
      </w:r>
      <w:r>
        <w:rPr>
          <w:i/>
          <w:spacing w:val="-3"/>
          <w:sz w:val="20"/>
        </w:rPr>
        <w:t xml:space="preserve"> </w:t>
      </w:r>
      <w:r>
        <w:rPr>
          <w:i/>
          <w:sz w:val="20"/>
        </w:rPr>
        <w:t>antecedentes</w:t>
      </w:r>
      <w:r>
        <w:rPr>
          <w:i/>
          <w:spacing w:val="-3"/>
          <w:sz w:val="20"/>
        </w:rPr>
        <w:t xml:space="preserve"> </w:t>
      </w:r>
      <w:r>
        <w:rPr>
          <w:i/>
          <w:sz w:val="20"/>
        </w:rPr>
        <w:t>le</w:t>
      </w:r>
      <w:r>
        <w:rPr>
          <w:i/>
          <w:spacing w:val="-3"/>
          <w:sz w:val="20"/>
        </w:rPr>
        <w:t xml:space="preserve"> </w:t>
      </w:r>
      <w:r>
        <w:rPr>
          <w:i/>
          <w:sz w:val="20"/>
        </w:rPr>
        <w:t>son</w:t>
      </w:r>
      <w:r>
        <w:rPr>
          <w:i/>
          <w:spacing w:val="-3"/>
          <w:sz w:val="20"/>
        </w:rPr>
        <w:t xml:space="preserve"> </w:t>
      </w:r>
      <w:r>
        <w:rPr>
          <w:i/>
          <w:sz w:val="20"/>
        </w:rPr>
        <w:t>de</w:t>
      </w:r>
      <w:r>
        <w:rPr>
          <w:i/>
          <w:spacing w:val="-3"/>
          <w:sz w:val="20"/>
        </w:rPr>
        <w:t xml:space="preserve"> </w:t>
      </w:r>
      <w:r>
        <w:rPr>
          <w:i/>
          <w:sz w:val="20"/>
        </w:rPr>
        <w:t>aplicación</w:t>
      </w:r>
      <w:r>
        <w:rPr>
          <w:i/>
          <w:spacing w:val="-3"/>
          <w:sz w:val="20"/>
        </w:rPr>
        <w:t xml:space="preserve"> </w:t>
      </w:r>
      <w:r>
        <w:rPr>
          <w:i/>
          <w:sz w:val="20"/>
        </w:rPr>
        <w:t>los</w:t>
      </w:r>
      <w:r>
        <w:rPr>
          <w:i/>
          <w:spacing w:val="-3"/>
          <w:sz w:val="20"/>
        </w:rPr>
        <w:t xml:space="preserve"> </w:t>
      </w:r>
      <w:r>
        <w:rPr>
          <w:i/>
          <w:sz w:val="20"/>
        </w:rPr>
        <w:t xml:space="preserve">siguientes </w:t>
      </w:r>
      <w:r>
        <w:rPr>
          <w:b/>
          <w:i/>
          <w:sz w:val="20"/>
        </w:rPr>
        <w:t>FUNDAMENTOS JURÍDICOS:</w:t>
      </w:r>
    </w:p>
    <w:p w14:paraId="33F0ED9B" w14:textId="77777777" w:rsidR="00052788" w:rsidRDefault="00000000">
      <w:pPr>
        <w:spacing w:before="1" w:line="292" w:lineRule="auto"/>
        <w:ind w:left="1275" w:right="1276"/>
        <w:jc w:val="both"/>
        <w:rPr>
          <w:i/>
          <w:sz w:val="20"/>
        </w:rPr>
      </w:pPr>
      <w:r>
        <w:rPr>
          <w:i/>
          <w:sz w:val="20"/>
        </w:rPr>
        <w:t>I.- El artículo 5 c) del Texto Refundido de la Ley de Suelo y Rehabilitación Urbana, aprobado</w:t>
      </w:r>
      <w:r>
        <w:rPr>
          <w:i/>
          <w:spacing w:val="40"/>
          <w:sz w:val="20"/>
        </w:rPr>
        <w:t xml:space="preserve"> </w:t>
      </w:r>
      <w:r>
        <w:rPr>
          <w:i/>
          <w:sz w:val="20"/>
        </w:rPr>
        <w:t>mediante Real Decreto Legislativo 7/2.015 de 30 de octubre, dispone que los ciudadanos tienen derecho a ser informados por la Administración competente de forma completa y por escrito y en</w:t>
      </w:r>
      <w:r>
        <w:rPr>
          <w:i/>
          <w:spacing w:val="40"/>
          <w:sz w:val="20"/>
        </w:rPr>
        <w:t xml:space="preserve"> </w:t>
      </w:r>
      <w:r>
        <w:rPr>
          <w:i/>
          <w:sz w:val="20"/>
        </w:rPr>
        <w:t>plazo</w:t>
      </w:r>
      <w:r>
        <w:rPr>
          <w:i/>
          <w:spacing w:val="7"/>
          <w:sz w:val="20"/>
        </w:rPr>
        <w:t xml:space="preserve"> </w:t>
      </w:r>
      <w:r>
        <w:rPr>
          <w:i/>
          <w:sz w:val="20"/>
        </w:rPr>
        <w:t>razonable</w:t>
      </w:r>
      <w:r>
        <w:rPr>
          <w:i/>
          <w:spacing w:val="7"/>
          <w:sz w:val="20"/>
        </w:rPr>
        <w:t xml:space="preserve"> </w:t>
      </w:r>
      <w:r>
        <w:rPr>
          <w:i/>
          <w:sz w:val="20"/>
        </w:rPr>
        <w:t>del</w:t>
      </w:r>
      <w:r>
        <w:rPr>
          <w:i/>
          <w:spacing w:val="7"/>
          <w:sz w:val="20"/>
        </w:rPr>
        <w:t xml:space="preserve"> </w:t>
      </w:r>
      <w:r>
        <w:rPr>
          <w:i/>
          <w:sz w:val="20"/>
        </w:rPr>
        <w:t>régimen</w:t>
      </w:r>
      <w:r>
        <w:rPr>
          <w:i/>
          <w:spacing w:val="7"/>
          <w:sz w:val="20"/>
        </w:rPr>
        <w:t xml:space="preserve"> </w:t>
      </w:r>
      <w:r>
        <w:rPr>
          <w:i/>
          <w:sz w:val="20"/>
        </w:rPr>
        <w:t>y</w:t>
      </w:r>
      <w:r>
        <w:rPr>
          <w:i/>
          <w:spacing w:val="7"/>
          <w:sz w:val="20"/>
        </w:rPr>
        <w:t xml:space="preserve"> </w:t>
      </w:r>
      <w:r>
        <w:rPr>
          <w:i/>
          <w:sz w:val="20"/>
        </w:rPr>
        <w:t>las</w:t>
      </w:r>
      <w:r>
        <w:rPr>
          <w:i/>
          <w:spacing w:val="7"/>
          <w:sz w:val="20"/>
        </w:rPr>
        <w:t xml:space="preserve"> </w:t>
      </w:r>
      <w:r>
        <w:rPr>
          <w:i/>
          <w:sz w:val="20"/>
        </w:rPr>
        <w:t>condiciones</w:t>
      </w:r>
      <w:r>
        <w:rPr>
          <w:i/>
          <w:spacing w:val="7"/>
          <w:sz w:val="20"/>
        </w:rPr>
        <w:t xml:space="preserve"> </w:t>
      </w:r>
      <w:r>
        <w:rPr>
          <w:i/>
          <w:sz w:val="20"/>
        </w:rPr>
        <w:t>urbanísticas</w:t>
      </w:r>
      <w:r>
        <w:rPr>
          <w:i/>
          <w:spacing w:val="7"/>
          <w:sz w:val="20"/>
        </w:rPr>
        <w:t xml:space="preserve"> </w:t>
      </w:r>
      <w:r>
        <w:rPr>
          <w:i/>
          <w:sz w:val="20"/>
        </w:rPr>
        <w:t>aplicables</w:t>
      </w:r>
      <w:r>
        <w:rPr>
          <w:i/>
          <w:spacing w:val="7"/>
          <w:sz w:val="20"/>
        </w:rPr>
        <w:t xml:space="preserve"> </w:t>
      </w:r>
      <w:r>
        <w:rPr>
          <w:i/>
          <w:sz w:val="20"/>
        </w:rPr>
        <w:t>a</w:t>
      </w:r>
      <w:r>
        <w:rPr>
          <w:i/>
          <w:spacing w:val="7"/>
          <w:sz w:val="20"/>
        </w:rPr>
        <w:t xml:space="preserve"> </w:t>
      </w:r>
      <w:r>
        <w:rPr>
          <w:i/>
          <w:sz w:val="20"/>
        </w:rPr>
        <w:t>una</w:t>
      </w:r>
      <w:r>
        <w:rPr>
          <w:i/>
          <w:spacing w:val="7"/>
          <w:sz w:val="20"/>
        </w:rPr>
        <w:t xml:space="preserve"> </w:t>
      </w:r>
      <w:r>
        <w:rPr>
          <w:i/>
          <w:sz w:val="20"/>
        </w:rPr>
        <w:t>finca</w:t>
      </w:r>
      <w:r>
        <w:rPr>
          <w:i/>
          <w:spacing w:val="7"/>
          <w:sz w:val="20"/>
        </w:rPr>
        <w:t xml:space="preserve"> </w:t>
      </w:r>
      <w:r>
        <w:rPr>
          <w:i/>
          <w:sz w:val="20"/>
        </w:rPr>
        <w:t>determinada.</w:t>
      </w:r>
      <w:r>
        <w:rPr>
          <w:i/>
          <w:spacing w:val="7"/>
          <w:sz w:val="20"/>
        </w:rPr>
        <w:t xml:space="preserve"> </w:t>
      </w:r>
      <w:r>
        <w:rPr>
          <w:i/>
          <w:sz w:val="20"/>
        </w:rPr>
        <w:t>En</w:t>
      </w:r>
      <w:r>
        <w:rPr>
          <w:i/>
          <w:spacing w:val="7"/>
          <w:sz w:val="20"/>
        </w:rPr>
        <w:t xml:space="preserve"> </w:t>
      </w:r>
      <w:r>
        <w:rPr>
          <w:i/>
          <w:spacing w:val="-5"/>
          <w:sz w:val="20"/>
        </w:rPr>
        <w:t>el</w:t>
      </w:r>
    </w:p>
    <w:p w14:paraId="3CD833D1" w14:textId="77777777" w:rsidR="00052788" w:rsidRDefault="00052788">
      <w:pPr>
        <w:spacing w:line="292" w:lineRule="auto"/>
        <w:jc w:val="both"/>
        <w:rPr>
          <w:i/>
          <w:sz w:val="20"/>
        </w:rPr>
        <w:sectPr w:rsidR="00052788">
          <w:pgSz w:w="11910" w:h="16840"/>
          <w:pgMar w:top="1260" w:right="140" w:bottom="1260" w:left="141" w:header="225" w:footer="1060" w:gutter="0"/>
          <w:cols w:space="720"/>
        </w:sectPr>
      </w:pPr>
    </w:p>
    <w:p w14:paraId="4D48B0F7" w14:textId="77777777" w:rsidR="00052788" w:rsidRDefault="00000000">
      <w:pPr>
        <w:spacing w:before="179" w:line="292" w:lineRule="auto"/>
        <w:ind w:left="1276" w:right="1276"/>
        <w:jc w:val="both"/>
        <w:rPr>
          <w:i/>
          <w:sz w:val="20"/>
        </w:rPr>
      </w:pPr>
      <w:r>
        <w:rPr>
          <w:i/>
          <w:sz w:val="20"/>
        </w:rPr>
        <w:t xml:space="preserve">presenta caso el interesado solicita señalamiento de las alineaciones oficiales que le correspondan a una finca determinada, que se concretará en el correspondiente informe técnico de alineaciones y </w:t>
      </w:r>
      <w:r>
        <w:rPr>
          <w:i/>
          <w:spacing w:val="-2"/>
          <w:sz w:val="20"/>
        </w:rPr>
        <w:t>rasantes.</w:t>
      </w:r>
    </w:p>
    <w:p w14:paraId="78B9DDFA" w14:textId="77777777" w:rsidR="00052788" w:rsidRDefault="00052788">
      <w:pPr>
        <w:pStyle w:val="Textoindependiente"/>
        <w:spacing w:before="10"/>
        <w:rPr>
          <w:i/>
        </w:rPr>
      </w:pPr>
    </w:p>
    <w:p w14:paraId="0D85AF64" w14:textId="77777777" w:rsidR="00052788" w:rsidRDefault="00000000">
      <w:pPr>
        <w:spacing w:line="292" w:lineRule="auto"/>
        <w:ind w:left="1276" w:right="1276"/>
        <w:jc w:val="both"/>
        <w:rPr>
          <w:i/>
          <w:sz w:val="20"/>
        </w:rPr>
      </w:pPr>
      <w:r>
        <w:rPr>
          <w:i/>
          <w:sz w:val="20"/>
        </w:rPr>
        <w:t>II.-</w:t>
      </w:r>
      <w:r>
        <w:rPr>
          <w:i/>
          <w:spacing w:val="36"/>
          <w:sz w:val="20"/>
        </w:rPr>
        <w:t xml:space="preserve"> </w:t>
      </w:r>
      <w:r>
        <w:rPr>
          <w:i/>
          <w:sz w:val="20"/>
        </w:rPr>
        <w:t>Por</w:t>
      </w:r>
      <w:r>
        <w:rPr>
          <w:i/>
          <w:spacing w:val="36"/>
          <w:sz w:val="20"/>
        </w:rPr>
        <w:t xml:space="preserve"> </w:t>
      </w:r>
      <w:r>
        <w:rPr>
          <w:i/>
          <w:sz w:val="20"/>
        </w:rPr>
        <w:t>otra</w:t>
      </w:r>
      <w:r>
        <w:rPr>
          <w:i/>
          <w:spacing w:val="36"/>
          <w:sz w:val="20"/>
        </w:rPr>
        <w:t xml:space="preserve"> </w:t>
      </w:r>
      <w:r>
        <w:rPr>
          <w:i/>
          <w:sz w:val="20"/>
        </w:rPr>
        <w:t>parte,</w:t>
      </w:r>
      <w:r>
        <w:rPr>
          <w:i/>
          <w:spacing w:val="36"/>
          <w:sz w:val="20"/>
        </w:rPr>
        <w:t xml:space="preserve"> </w:t>
      </w:r>
      <w:r>
        <w:rPr>
          <w:i/>
          <w:sz w:val="20"/>
        </w:rPr>
        <w:t>el</w:t>
      </w:r>
      <w:r>
        <w:rPr>
          <w:i/>
          <w:spacing w:val="36"/>
          <w:sz w:val="20"/>
        </w:rPr>
        <w:t xml:space="preserve"> </w:t>
      </w:r>
      <w:r>
        <w:rPr>
          <w:i/>
          <w:sz w:val="20"/>
        </w:rPr>
        <w:t>artículo</w:t>
      </w:r>
      <w:r>
        <w:rPr>
          <w:i/>
          <w:spacing w:val="36"/>
          <w:sz w:val="20"/>
        </w:rPr>
        <w:t xml:space="preserve"> </w:t>
      </w:r>
      <w:r>
        <w:rPr>
          <w:i/>
          <w:sz w:val="20"/>
        </w:rPr>
        <w:t>64.f</w:t>
      </w:r>
      <w:r>
        <w:rPr>
          <w:i/>
          <w:spacing w:val="36"/>
          <w:sz w:val="20"/>
        </w:rPr>
        <w:t xml:space="preserve"> </w:t>
      </w:r>
      <w:r>
        <w:rPr>
          <w:i/>
          <w:sz w:val="20"/>
        </w:rPr>
        <w:t>de</w:t>
      </w:r>
      <w:r>
        <w:rPr>
          <w:i/>
          <w:spacing w:val="36"/>
          <w:sz w:val="20"/>
        </w:rPr>
        <w:t xml:space="preserve"> </w:t>
      </w:r>
      <w:r>
        <w:rPr>
          <w:i/>
          <w:sz w:val="20"/>
        </w:rPr>
        <w:t>la</w:t>
      </w:r>
      <w:r>
        <w:rPr>
          <w:i/>
          <w:spacing w:val="36"/>
          <w:sz w:val="20"/>
        </w:rPr>
        <w:t xml:space="preserve"> </w:t>
      </w:r>
      <w:r>
        <w:rPr>
          <w:i/>
          <w:sz w:val="20"/>
        </w:rPr>
        <w:t>Ley</w:t>
      </w:r>
      <w:r>
        <w:rPr>
          <w:i/>
          <w:spacing w:val="36"/>
          <w:sz w:val="20"/>
        </w:rPr>
        <w:t xml:space="preserve"> </w:t>
      </w:r>
      <w:r>
        <w:rPr>
          <w:i/>
          <w:sz w:val="20"/>
        </w:rPr>
        <w:t>de</w:t>
      </w:r>
      <w:r>
        <w:rPr>
          <w:i/>
          <w:spacing w:val="36"/>
          <w:sz w:val="20"/>
        </w:rPr>
        <w:t xml:space="preserve"> </w:t>
      </w:r>
      <w:r>
        <w:rPr>
          <w:i/>
          <w:sz w:val="20"/>
        </w:rPr>
        <w:t>Madrid,</w:t>
      </w:r>
      <w:r>
        <w:rPr>
          <w:i/>
          <w:spacing w:val="36"/>
          <w:sz w:val="20"/>
        </w:rPr>
        <w:t xml:space="preserve"> </w:t>
      </w:r>
      <w:r>
        <w:rPr>
          <w:i/>
          <w:sz w:val="20"/>
        </w:rPr>
        <w:t>establece</w:t>
      </w:r>
      <w:r>
        <w:rPr>
          <w:i/>
          <w:spacing w:val="36"/>
          <w:sz w:val="20"/>
        </w:rPr>
        <w:t xml:space="preserve"> </w:t>
      </w:r>
      <w:r>
        <w:rPr>
          <w:i/>
          <w:sz w:val="20"/>
        </w:rPr>
        <w:t>que</w:t>
      </w:r>
      <w:r>
        <w:rPr>
          <w:i/>
          <w:spacing w:val="36"/>
          <w:sz w:val="20"/>
        </w:rPr>
        <w:t xml:space="preserve"> </w:t>
      </w:r>
      <w:r>
        <w:rPr>
          <w:i/>
          <w:sz w:val="20"/>
        </w:rPr>
        <w:t>la</w:t>
      </w:r>
      <w:r>
        <w:rPr>
          <w:i/>
          <w:spacing w:val="36"/>
          <w:sz w:val="20"/>
        </w:rPr>
        <w:t xml:space="preserve"> </w:t>
      </w:r>
      <w:r>
        <w:rPr>
          <w:i/>
          <w:sz w:val="20"/>
        </w:rPr>
        <w:t>entrada</w:t>
      </w:r>
      <w:r>
        <w:rPr>
          <w:i/>
          <w:spacing w:val="36"/>
          <w:sz w:val="20"/>
        </w:rPr>
        <w:t xml:space="preserve"> </w:t>
      </w:r>
      <w:r>
        <w:rPr>
          <w:i/>
          <w:sz w:val="20"/>
        </w:rPr>
        <w:t>en</w:t>
      </w:r>
      <w:r>
        <w:rPr>
          <w:i/>
          <w:spacing w:val="36"/>
          <w:sz w:val="20"/>
        </w:rPr>
        <w:t xml:space="preserve"> </w:t>
      </w:r>
      <w:r>
        <w:rPr>
          <w:i/>
          <w:sz w:val="20"/>
        </w:rPr>
        <w:t>vigor</w:t>
      </w:r>
      <w:r>
        <w:rPr>
          <w:i/>
          <w:spacing w:val="36"/>
          <w:sz w:val="20"/>
        </w:rPr>
        <w:t xml:space="preserve"> </w:t>
      </w:r>
      <w:r>
        <w:rPr>
          <w:i/>
          <w:sz w:val="20"/>
        </w:rPr>
        <w:t>de</w:t>
      </w:r>
      <w:r>
        <w:rPr>
          <w:i/>
          <w:spacing w:val="36"/>
          <w:sz w:val="20"/>
        </w:rPr>
        <w:t xml:space="preserve"> </w:t>
      </w:r>
      <w:r>
        <w:rPr>
          <w:i/>
          <w:sz w:val="20"/>
        </w:rPr>
        <w:t>los Planes de Ordenación Urbanística produce entre sus efectos, la publicidad de su contenido, teniendo derecho cualquier persona a consultarlo y a obtener certificaciones o cédulas urbanísticas respecto</w:t>
      </w:r>
      <w:r>
        <w:rPr>
          <w:i/>
          <w:spacing w:val="40"/>
          <w:sz w:val="20"/>
        </w:rPr>
        <w:t xml:space="preserve"> </w:t>
      </w:r>
      <w:r>
        <w:rPr>
          <w:i/>
          <w:sz w:val="20"/>
        </w:rPr>
        <w:t>de los mismos.</w:t>
      </w:r>
    </w:p>
    <w:p w14:paraId="5CA654A3" w14:textId="77777777" w:rsidR="00052788" w:rsidRDefault="00052788">
      <w:pPr>
        <w:pStyle w:val="Textoindependiente"/>
        <w:spacing w:before="10"/>
        <w:rPr>
          <w:i/>
        </w:rPr>
      </w:pPr>
    </w:p>
    <w:p w14:paraId="7409CBBA" w14:textId="77777777" w:rsidR="00052788" w:rsidRDefault="00000000">
      <w:pPr>
        <w:spacing w:line="292" w:lineRule="auto"/>
        <w:ind w:left="1276" w:right="1276"/>
        <w:jc w:val="both"/>
        <w:rPr>
          <w:i/>
          <w:sz w:val="20"/>
        </w:rPr>
      </w:pPr>
      <w:r>
        <w:rPr>
          <w:i/>
          <w:noProof/>
          <w:sz w:val="20"/>
        </w:rPr>
        <mc:AlternateContent>
          <mc:Choice Requires="wps">
            <w:drawing>
              <wp:anchor distT="0" distB="0" distL="0" distR="0" simplePos="0" relativeHeight="15813632" behindDoc="0" locked="0" layoutInCell="1" allowOverlap="1" wp14:anchorId="157DEEBE" wp14:editId="1B3CA653">
                <wp:simplePos x="0" y="0"/>
                <wp:positionH relativeFrom="page">
                  <wp:posOffset>6807090</wp:posOffset>
                </wp:positionH>
                <wp:positionV relativeFrom="paragraph">
                  <wp:posOffset>352330</wp:posOffset>
                </wp:positionV>
                <wp:extent cx="419734" cy="3187065"/>
                <wp:effectExtent l="0" t="0" r="0" b="0"/>
                <wp:wrapNone/>
                <wp:docPr id="217" name="Text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9D68E89"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7271461"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157DEEBE" id="Textbox 217" o:spid="_x0000_s1182" type="#_x0000_t202" style="position:absolute;left:0;text-align:left;margin-left:536pt;margin-top:27.75pt;width:33.05pt;height:250.95pt;z-index:158136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Uw2pA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" filled="f" stroked="f">
                <v:textbox style="layout-flow:vertical;mso-layout-flow-alt:bottom-to-top" inset="0,0,0,0">
                  <w:txbxContent>
                    <w:p w14:paraId="69D68E89"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7271461"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v:shape>
            </w:pict>
          </mc:Fallback>
        </mc:AlternateContent>
      </w:r>
      <w:r>
        <w:rPr>
          <w:i/>
          <w:sz w:val="20"/>
        </w:rPr>
        <w:t xml:space="preserve">La alineación oficial separa los suelos destinados a viales o espacios libres de uso o dominio público, de las parcelas edificables o de los espacios libres de uso privado. Como documento jurídico- urbanístico, la alineación oficial es el plano formalizado por la Administración municipal, suscrito por técnico municipal, en el que se señalan las circunstancias de deslinde contempladas en el párrafo </w:t>
      </w:r>
      <w:r>
        <w:rPr>
          <w:i/>
          <w:spacing w:val="-2"/>
          <w:sz w:val="20"/>
        </w:rPr>
        <w:t>anterior.</w:t>
      </w:r>
    </w:p>
    <w:p w14:paraId="36D98898" w14:textId="77777777" w:rsidR="00052788" w:rsidRDefault="00052788">
      <w:pPr>
        <w:pStyle w:val="Textoindependiente"/>
        <w:spacing w:before="9"/>
        <w:rPr>
          <w:i/>
        </w:rPr>
      </w:pPr>
    </w:p>
    <w:p w14:paraId="525A09F5" w14:textId="77777777" w:rsidR="00052788" w:rsidRDefault="00000000">
      <w:pPr>
        <w:spacing w:line="292" w:lineRule="auto"/>
        <w:ind w:left="1276" w:right="1276"/>
        <w:jc w:val="both"/>
        <w:rPr>
          <w:i/>
          <w:sz w:val="20"/>
        </w:rPr>
      </w:pPr>
      <w:r>
        <w:rPr>
          <w:i/>
          <w:sz w:val="20"/>
        </w:rP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633CD491" w14:textId="77777777" w:rsidR="00052788" w:rsidRDefault="00052788">
      <w:pPr>
        <w:pStyle w:val="Textoindependiente"/>
        <w:spacing w:before="10"/>
        <w:rPr>
          <w:i/>
        </w:rPr>
      </w:pPr>
    </w:p>
    <w:p w14:paraId="2FB3B357" w14:textId="77777777" w:rsidR="00052788" w:rsidRDefault="00000000">
      <w:pPr>
        <w:spacing w:line="292" w:lineRule="auto"/>
        <w:ind w:left="1276" w:right="1276"/>
        <w:jc w:val="both"/>
        <w:rPr>
          <w:i/>
          <w:sz w:val="20"/>
        </w:rPr>
      </w:pPr>
      <w:r>
        <w:rPr>
          <w:i/>
          <w:sz w:val="20"/>
        </w:rPr>
        <w:t>A este respecto, y con relación a la solicitud de alineaciones oficiales, la sentencia de la Sala Contencioso-Administrativa del Tribunal Supremo de 14 de mayo de 1985, indica que: “El acto de señalamiento de alineación y rasante de un terreno tiene por objeto la materialización sobre el mismo de la línea de edificación, línea que separa el suelo privado del público vial, y de la altura o cota de la que debe partir toda construcción respecto de la vía pública; por tanto, es cierto que no debe confundirse con una licencia de obra nueva pero también lo es que no se trata de una simple información sobre el régimen urbanístico de un terreno, sino de un acto de aplicación singular del planeamiento que tiene carácter preparatorio del procedimiento para la obtención de dicha licencia y que suele materializarse en la expedición por los servicios técnicos municipales, previa la correspondiente</w:t>
      </w:r>
      <w:r>
        <w:rPr>
          <w:i/>
          <w:spacing w:val="28"/>
          <w:sz w:val="20"/>
        </w:rPr>
        <w:t xml:space="preserve"> </w:t>
      </w:r>
      <w:r>
        <w:rPr>
          <w:i/>
          <w:sz w:val="20"/>
        </w:rPr>
        <w:t>tira</w:t>
      </w:r>
      <w:r>
        <w:rPr>
          <w:i/>
          <w:spacing w:val="28"/>
          <w:sz w:val="20"/>
        </w:rPr>
        <w:t xml:space="preserve"> </w:t>
      </w:r>
      <w:r>
        <w:rPr>
          <w:i/>
          <w:sz w:val="20"/>
        </w:rPr>
        <w:t>de</w:t>
      </w:r>
      <w:r>
        <w:rPr>
          <w:i/>
          <w:spacing w:val="28"/>
          <w:sz w:val="20"/>
        </w:rPr>
        <w:t xml:space="preserve"> </w:t>
      </w:r>
      <w:r>
        <w:rPr>
          <w:i/>
          <w:sz w:val="20"/>
        </w:rPr>
        <w:t>cuerdas,</w:t>
      </w:r>
      <w:r>
        <w:rPr>
          <w:i/>
          <w:spacing w:val="28"/>
          <w:sz w:val="20"/>
        </w:rPr>
        <w:t xml:space="preserve"> </w:t>
      </w:r>
      <w:r>
        <w:rPr>
          <w:i/>
          <w:sz w:val="20"/>
        </w:rPr>
        <w:t>de</w:t>
      </w:r>
      <w:r>
        <w:rPr>
          <w:i/>
          <w:spacing w:val="28"/>
          <w:sz w:val="20"/>
        </w:rPr>
        <w:t xml:space="preserve"> </w:t>
      </w:r>
      <w:r>
        <w:rPr>
          <w:i/>
          <w:sz w:val="20"/>
        </w:rPr>
        <w:t>un</w:t>
      </w:r>
      <w:r>
        <w:rPr>
          <w:i/>
          <w:spacing w:val="28"/>
          <w:sz w:val="20"/>
        </w:rPr>
        <w:t xml:space="preserve"> </w:t>
      </w:r>
      <w:r>
        <w:rPr>
          <w:i/>
          <w:sz w:val="20"/>
        </w:rPr>
        <w:t>plano</w:t>
      </w:r>
      <w:r>
        <w:rPr>
          <w:i/>
          <w:spacing w:val="28"/>
          <w:sz w:val="20"/>
        </w:rPr>
        <w:t xml:space="preserve"> </w:t>
      </w:r>
      <w:r>
        <w:rPr>
          <w:i/>
          <w:sz w:val="20"/>
        </w:rPr>
        <w:t>de</w:t>
      </w:r>
      <w:r>
        <w:rPr>
          <w:i/>
          <w:spacing w:val="28"/>
          <w:sz w:val="20"/>
        </w:rPr>
        <w:t xml:space="preserve"> </w:t>
      </w:r>
      <w:r>
        <w:rPr>
          <w:i/>
          <w:sz w:val="20"/>
        </w:rPr>
        <w:t>alineación</w:t>
      </w:r>
      <w:r>
        <w:rPr>
          <w:i/>
          <w:spacing w:val="28"/>
          <w:sz w:val="20"/>
        </w:rPr>
        <w:t xml:space="preserve"> </w:t>
      </w:r>
      <w:r>
        <w:rPr>
          <w:i/>
          <w:sz w:val="20"/>
        </w:rPr>
        <w:t>y</w:t>
      </w:r>
      <w:r>
        <w:rPr>
          <w:i/>
          <w:spacing w:val="28"/>
          <w:sz w:val="20"/>
        </w:rPr>
        <w:t xml:space="preserve"> </w:t>
      </w:r>
      <w:r>
        <w:rPr>
          <w:i/>
          <w:sz w:val="20"/>
        </w:rPr>
        <w:t>rasantes</w:t>
      </w:r>
      <w:r>
        <w:rPr>
          <w:i/>
          <w:spacing w:val="28"/>
          <w:sz w:val="20"/>
        </w:rPr>
        <w:t xml:space="preserve"> </w:t>
      </w:r>
      <w:r>
        <w:rPr>
          <w:i/>
          <w:sz w:val="20"/>
        </w:rPr>
        <w:t>oficiales</w:t>
      </w:r>
      <w:r>
        <w:rPr>
          <w:i/>
          <w:spacing w:val="28"/>
          <w:sz w:val="20"/>
        </w:rPr>
        <w:t xml:space="preserve"> </w:t>
      </w:r>
      <w:r>
        <w:rPr>
          <w:i/>
          <w:sz w:val="20"/>
        </w:rPr>
        <w:t>del</w:t>
      </w:r>
      <w:r>
        <w:rPr>
          <w:i/>
          <w:spacing w:val="28"/>
          <w:sz w:val="20"/>
        </w:rPr>
        <w:t xml:space="preserve"> </w:t>
      </w:r>
      <w:r>
        <w:rPr>
          <w:i/>
          <w:sz w:val="20"/>
        </w:rPr>
        <w:t>terreno,</w:t>
      </w:r>
      <w:r>
        <w:rPr>
          <w:i/>
          <w:spacing w:val="28"/>
          <w:sz w:val="20"/>
        </w:rPr>
        <w:t xml:space="preserve"> </w:t>
      </w:r>
      <w:r>
        <w:rPr>
          <w:i/>
          <w:sz w:val="20"/>
        </w:rPr>
        <w:t>con</w:t>
      </w:r>
      <w:r>
        <w:rPr>
          <w:i/>
          <w:spacing w:val="28"/>
          <w:sz w:val="20"/>
        </w:rPr>
        <w:t xml:space="preserve"> </w:t>
      </w:r>
      <w:r>
        <w:rPr>
          <w:i/>
          <w:sz w:val="20"/>
        </w:rPr>
        <w:t>lo que se facilita al interesado la confección del proyecto técnico que habrá de servir de base para la obtención, en su caso, de la licencia de edificación".</w:t>
      </w:r>
    </w:p>
    <w:p w14:paraId="1BF3E354" w14:textId="77777777" w:rsidR="00052788" w:rsidRDefault="00052788">
      <w:pPr>
        <w:pStyle w:val="Textoindependiente"/>
        <w:spacing w:before="9"/>
        <w:rPr>
          <w:i/>
        </w:rPr>
      </w:pPr>
    </w:p>
    <w:p w14:paraId="7664D55E" w14:textId="77777777" w:rsidR="00052788" w:rsidRDefault="00000000">
      <w:pPr>
        <w:spacing w:line="292" w:lineRule="auto"/>
        <w:ind w:left="1276" w:right="1276"/>
        <w:jc w:val="both"/>
        <w:rPr>
          <w:i/>
          <w:sz w:val="20"/>
        </w:rPr>
      </w:pPr>
      <w:r>
        <w:rPr>
          <w:i/>
          <w:noProof/>
          <w:sz w:val="20"/>
        </w:rPr>
        <mc:AlternateContent>
          <mc:Choice Requires="wps">
            <w:drawing>
              <wp:anchor distT="0" distB="0" distL="0" distR="0" simplePos="0" relativeHeight="15814144" behindDoc="0" locked="0" layoutInCell="1" allowOverlap="1" wp14:anchorId="00C57395" wp14:editId="31EFBBCD">
                <wp:simplePos x="0" y="0"/>
                <wp:positionH relativeFrom="page">
                  <wp:posOffset>6965929</wp:posOffset>
                </wp:positionH>
                <wp:positionV relativeFrom="paragraph">
                  <wp:posOffset>30516</wp:posOffset>
                </wp:positionV>
                <wp:extent cx="263525" cy="3312160"/>
                <wp:effectExtent l="0" t="0" r="0" b="0"/>
                <wp:wrapNone/>
                <wp:docPr id="218" name="Text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4B3DF85F" w14:textId="0FFB98D5"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236E3F83"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578746C0"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73</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00C57395" id="Textbox 218" o:spid="_x0000_s1183" type="#_x0000_t202" style="position:absolute;left:0;text-align:left;margin-left:548.5pt;margin-top:2.4pt;width:20.75pt;height:260.8pt;z-index:158141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" filled="f" stroked="f">
                <v:textbox style="layout-flow:vertical;mso-layout-flow-alt:bottom-to-top" inset="0,0,0,0">
                  <w:txbxContent>
                    <w:p w14:paraId="4B3DF85F" w14:textId="0FFB98D5"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236E3F83"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578746C0"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73</w:t>
                      </w:r>
                      <w:r>
                        <w:rPr>
                          <w:spacing w:val="-6"/>
                          <w:sz w:val="12"/>
                        </w:rPr>
                        <w:t xml:space="preserve"> </w:t>
                      </w:r>
                      <w:r>
                        <w:rPr>
                          <w:sz w:val="12"/>
                        </w:rPr>
                        <w:t>de</w:t>
                      </w:r>
                      <w:r>
                        <w:rPr>
                          <w:spacing w:val="-6"/>
                          <w:sz w:val="12"/>
                        </w:rPr>
                        <w:t xml:space="preserve"> </w:t>
                      </w:r>
                      <w:r>
                        <w:rPr>
                          <w:spacing w:val="-5"/>
                          <w:sz w:val="12"/>
                        </w:rPr>
                        <w:t>112</w:t>
                      </w:r>
                    </w:p>
                  </w:txbxContent>
                </v:textbox>
                <w10:wrap anchorx="page"/>
              </v:shape>
            </w:pict>
          </mc:Fallback>
        </mc:AlternateContent>
      </w:r>
      <w:r>
        <w:rPr>
          <w:i/>
          <w:sz w:val="20"/>
        </w:rPr>
        <w:t>III.- Es competente para resolver el procedimiento la Junta de Gobierno Local en virtud de lo</w:t>
      </w:r>
      <w:r>
        <w:rPr>
          <w:i/>
          <w:spacing w:val="40"/>
          <w:sz w:val="20"/>
        </w:rPr>
        <w:t xml:space="preserve"> </w:t>
      </w:r>
      <w:r>
        <w:rPr>
          <w:i/>
          <w:sz w:val="20"/>
        </w:rPr>
        <w:t>dispuesto en el artículo 127.1 e) de la Ley 7/1985, de 2 de abril, Reguladora de las Bases de</w:t>
      </w:r>
      <w:r>
        <w:rPr>
          <w:i/>
          <w:spacing w:val="80"/>
          <w:sz w:val="20"/>
        </w:rPr>
        <w:t xml:space="preserve"> </w:t>
      </w:r>
      <w:r>
        <w:rPr>
          <w:i/>
          <w:sz w:val="20"/>
        </w:rPr>
        <w:t>Régimen Local, y en el 157 de la Ley 9/2001, de 17 de julio del Suelo de la Comunidad de Madrid.</w:t>
      </w:r>
    </w:p>
    <w:p w14:paraId="155A7EC6" w14:textId="77777777" w:rsidR="00052788" w:rsidRDefault="00052788">
      <w:pPr>
        <w:pStyle w:val="Textoindependiente"/>
        <w:spacing w:before="10"/>
        <w:rPr>
          <w:i/>
        </w:rPr>
      </w:pPr>
    </w:p>
    <w:p w14:paraId="4BBE1CB7" w14:textId="77777777" w:rsidR="00052788" w:rsidRDefault="00000000">
      <w:pPr>
        <w:pStyle w:val="Ttulo6"/>
        <w:ind w:left="1276"/>
      </w:pPr>
      <w:r>
        <w:rPr>
          <w:spacing w:val="-2"/>
        </w:rPr>
        <w:t>CONCLUSIÓN:</w:t>
      </w:r>
    </w:p>
    <w:p w14:paraId="57606774" w14:textId="77777777" w:rsidR="00052788" w:rsidRDefault="00052788">
      <w:pPr>
        <w:pStyle w:val="Textoindependiente"/>
        <w:spacing w:before="61"/>
        <w:rPr>
          <w:b/>
          <w:i/>
        </w:rPr>
      </w:pPr>
    </w:p>
    <w:p w14:paraId="286DB837" w14:textId="77777777" w:rsidR="00052788" w:rsidRDefault="00000000">
      <w:pPr>
        <w:spacing w:line="292" w:lineRule="auto"/>
        <w:ind w:left="1276" w:right="1276"/>
        <w:jc w:val="both"/>
        <w:rPr>
          <w:i/>
          <w:sz w:val="20"/>
        </w:rPr>
      </w:pPr>
      <w:r>
        <w:rPr>
          <w:i/>
          <w:sz w:val="20"/>
        </w:rPr>
        <w:t>A la vista de lo anterior se informa Favorablemente la emisión de la Alineación Oficial marcada por la Técnico Municipal, Dña. Ana Mª Venegas Valladares en fecha 8 de agosto de 2025.</w:t>
      </w:r>
    </w:p>
    <w:p w14:paraId="1440DF1D" w14:textId="77777777" w:rsidR="00052788" w:rsidRDefault="00052788">
      <w:pPr>
        <w:pStyle w:val="Textoindependiente"/>
        <w:spacing w:before="9"/>
        <w:rPr>
          <w:i/>
        </w:rPr>
      </w:pPr>
    </w:p>
    <w:p w14:paraId="17BC19CE" w14:textId="72683E7D" w:rsidR="00052788" w:rsidRDefault="00000000">
      <w:pPr>
        <w:spacing w:before="1" w:line="292" w:lineRule="auto"/>
        <w:ind w:left="1275" w:right="1276"/>
        <w:jc w:val="both"/>
        <w:rPr>
          <w:i/>
          <w:sz w:val="20"/>
        </w:rPr>
      </w:pPr>
      <w:r>
        <w:rPr>
          <w:i/>
          <w:sz w:val="20"/>
        </w:rPr>
        <w:t>En consecuencia, con todo lo expuesto, de conformidad con lo establecido en el artículo 12 de la Ordenanza de Tramitación de Licencias y Declaraciones Responsables de Actuaciones Urbanísticas de Las Rozas de Madrid, se eleva a la Junta de Gobierno Local”</w:t>
      </w:r>
      <w:r w:rsidR="00501037">
        <w:rPr>
          <w:i/>
          <w:sz w:val="20"/>
        </w:rPr>
        <w:t>.</w:t>
      </w:r>
    </w:p>
    <w:p w14:paraId="2636A524" w14:textId="77777777" w:rsidR="00052788" w:rsidRDefault="00052788">
      <w:pPr>
        <w:pStyle w:val="Textoindependiente"/>
        <w:spacing w:before="10"/>
        <w:rPr>
          <w:i/>
        </w:rPr>
      </w:pPr>
    </w:p>
    <w:p w14:paraId="196A1D7D" w14:textId="37FD6AEB" w:rsidR="00052788" w:rsidRDefault="00000000">
      <w:pPr>
        <w:pStyle w:val="Textoindependiente"/>
        <w:ind w:left="1276"/>
      </w:pPr>
      <w:r>
        <w:t>Vista</w:t>
      </w:r>
      <w:r>
        <w:rPr>
          <w:spacing w:val="-7"/>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PR/2025/5231</w:t>
      </w:r>
      <w:r>
        <w:rPr>
          <w:spacing w:val="-5"/>
        </w:rPr>
        <w:t xml:space="preserve"> </w:t>
      </w:r>
      <w:r>
        <w:t>de</w:t>
      </w:r>
      <w:r>
        <w:rPr>
          <w:spacing w:val="-4"/>
        </w:rPr>
        <w:t xml:space="preserve"> </w:t>
      </w:r>
      <w:r>
        <w:t>9</w:t>
      </w:r>
      <w:r>
        <w:rPr>
          <w:spacing w:val="-4"/>
        </w:rPr>
        <w:t xml:space="preserve"> </w:t>
      </w:r>
      <w:r>
        <w:t>de</w:t>
      </w:r>
      <w:r>
        <w:rPr>
          <w:spacing w:val="-4"/>
        </w:rPr>
        <w:t xml:space="preserve"> </w:t>
      </w:r>
      <w:r>
        <w:t>septiembre</w:t>
      </w:r>
      <w:r>
        <w:rPr>
          <w:spacing w:val="-4"/>
        </w:rPr>
        <w:t xml:space="preserve"> </w:t>
      </w:r>
      <w:r>
        <w:t>de</w:t>
      </w:r>
      <w:r>
        <w:rPr>
          <w:spacing w:val="-4"/>
        </w:rPr>
        <w:t xml:space="preserve"> </w:t>
      </w:r>
      <w:r>
        <w:rPr>
          <w:spacing w:val="-2"/>
        </w:rPr>
        <w:t>2025</w:t>
      </w:r>
      <w:r w:rsidR="00501037">
        <w:rPr>
          <w:spacing w:val="-2"/>
        </w:rPr>
        <w:t>,</w:t>
      </w:r>
    </w:p>
    <w:p w14:paraId="16F9FBDC" w14:textId="77777777" w:rsidR="00052788" w:rsidRDefault="00052788">
      <w:pPr>
        <w:pStyle w:val="Textoindependiente"/>
        <w:spacing w:before="60"/>
      </w:pPr>
    </w:p>
    <w:p w14:paraId="0F3FEA49" w14:textId="77777777" w:rsidR="00052788" w:rsidRDefault="00000000">
      <w:pPr>
        <w:pStyle w:val="Ttulo5"/>
      </w:pPr>
      <w:r>
        <w:rPr>
          <w:spacing w:val="-2"/>
        </w:rPr>
        <w:t>Resolución:</w:t>
      </w:r>
    </w:p>
    <w:p w14:paraId="220BB150" w14:textId="77777777" w:rsidR="00052788" w:rsidRDefault="00052788">
      <w:pPr>
        <w:pStyle w:val="Textoindependiente"/>
        <w:spacing w:before="61"/>
        <w:rPr>
          <w:b/>
        </w:rPr>
      </w:pPr>
    </w:p>
    <w:p w14:paraId="359E05C8" w14:textId="1E942DB3" w:rsidR="00052788" w:rsidRDefault="00000000">
      <w:pPr>
        <w:pStyle w:val="Textoindependiente"/>
        <w:spacing w:line="292" w:lineRule="auto"/>
        <w:ind w:left="1276" w:right="1276"/>
      </w:pPr>
      <w:r>
        <w:t>1º.-</w:t>
      </w:r>
      <w:r>
        <w:rPr>
          <w:spacing w:val="35"/>
        </w:rPr>
        <w:t xml:space="preserve"> </w:t>
      </w:r>
      <w:r>
        <w:t>Conceder</w:t>
      </w:r>
      <w:r>
        <w:rPr>
          <w:spacing w:val="35"/>
        </w:rPr>
        <w:t xml:space="preserve"> </w:t>
      </w:r>
      <w:r>
        <w:t>a</w:t>
      </w:r>
      <w:r>
        <w:rPr>
          <w:spacing w:val="34"/>
        </w:rPr>
        <w:t xml:space="preserve"> </w:t>
      </w:r>
      <w:r>
        <w:t>D.</w:t>
      </w:r>
      <w:r>
        <w:rPr>
          <w:spacing w:val="35"/>
        </w:rPr>
        <w:t xml:space="preserve"> </w:t>
      </w:r>
      <w:r>
        <w:t>Diego</w:t>
      </w:r>
      <w:r>
        <w:rPr>
          <w:spacing w:val="34"/>
        </w:rPr>
        <w:t xml:space="preserve"> </w:t>
      </w:r>
      <w:r>
        <w:t>González</w:t>
      </w:r>
      <w:r>
        <w:rPr>
          <w:spacing w:val="35"/>
        </w:rPr>
        <w:t xml:space="preserve"> </w:t>
      </w:r>
      <w:r>
        <w:t>Picazo</w:t>
      </w:r>
      <w:r>
        <w:rPr>
          <w:spacing w:val="34"/>
        </w:rPr>
        <w:t xml:space="preserve"> </w:t>
      </w:r>
      <w:r>
        <w:t>en</w:t>
      </w:r>
      <w:r>
        <w:rPr>
          <w:spacing w:val="34"/>
        </w:rPr>
        <w:t xml:space="preserve"> </w:t>
      </w:r>
      <w:r>
        <w:t>representación</w:t>
      </w:r>
      <w:r>
        <w:rPr>
          <w:spacing w:val="34"/>
        </w:rPr>
        <w:t xml:space="preserve"> </w:t>
      </w:r>
      <w:r>
        <w:t>de</w:t>
      </w:r>
      <w:r>
        <w:rPr>
          <w:spacing w:val="34"/>
        </w:rPr>
        <w:t xml:space="preserve"> </w:t>
      </w:r>
      <w:r>
        <w:t>RESIDENCIA</w:t>
      </w:r>
      <w:r>
        <w:rPr>
          <w:spacing w:val="35"/>
        </w:rPr>
        <w:t xml:space="preserve"> </w:t>
      </w:r>
      <w:r>
        <w:t>TERCERA</w:t>
      </w:r>
      <w:r>
        <w:rPr>
          <w:spacing w:val="35"/>
        </w:rPr>
        <w:t xml:space="preserve"> </w:t>
      </w:r>
      <w:r>
        <w:t>EDAD LAS</w:t>
      </w:r>
      <w:r>
        <w:rPr>
          <w:spacing w:val="35"/>
        </w:rPr>
        <w:t xml:space="preserve"> </w:t>
      </w:r>
      <w:r>
        <w:t>MATAS</w:t>
      </w:r>
      <w:r w:rsidR="00501037">
        <w:t>,</w:t>
      </w:r>
      <w:r>
        <w:rPr>
          <w:spacing w:val="37"/>
        </w:rPr>
        <w:t xml:space="preserve"> </w:t>
      </w:r>
      <w:r>
        <w:t>S.L.,</w:t>
      </w:r>
      <w:r>
        <w:rPr>
          <w:spacing w:val="38"/>
        </w:rPr>
        <w:t xml:space="preserve"> </w:t>
      </w:r>
      <w:r>
        <w:t>alineación</w:t>
      </w:r>
      <w:r>
        <w:rPr>
          <w:spacing w:val="37"/>
        </w:rPr>
        <w:t xml:space="preserve"> </w:t>
      </w:r>
      <w:r>
        <w:t>oficial</w:t>
      </w:r>
      <w:r>
        <w:rPr>
          <w:spacing w:val="37"/>
        </w:rPr>
        <w:t xml:space="preserve"> </w:t>
      </w:r>
      <w:r>
        <w:t>de</w:t>
      </w:r>
      <w:r>
        <w:rPr>
          <w:spacing w:val="38"/>
        </w:rPr>
        <w:t xml:space="preserve"> </w:t>
      </w:r>
      <w:r>
        <w:t>la</w:t>
      </w:r>
      <w:r>
        <w:rPr>
          <w:spacing w:val="37"/>
        </w:rPr>
        <w:t xml:space="preserve"> </w:t>
      </w:r>
      <w:r>
        <w:t>parcela</w:t>
      </w:r>
      <w:r>
        <w:rPr>
          <w:spacing w:val="37"/>
        </w:rPr>
        <w:t xml:space="preserve"> </w:t>
      </w:r>
      <w:r>
        <w:t>sita</w:t>
      </w:r>
      <w:r>
        <w:rPr>
          <w:spacing w:val="38"/>
        </w:rPr>
        <w:t xml:space="preserve"> </w:t>
      </w:r>
      <w:r>
        <w:t>en</w:t>
      </w:r>
      <w:r>
        <w:rPr>
          <w:spacing w:val="37"/>
        </w:rPr>
        <w:t xml:space="preserve"> </w:t>
      </w:r>
      <w:r>
        <w:t>la</w:t>
      </w:r>
      <w:r>
        <w:rPr>
          <w:spacing w:val="37"/>
        </w:rPr>
        <w:t xml:space="preserve"> </w:t>
      </w:r>
      <w:r>
        <w:t>calle</w:t>
      </w:r>
      <w:r>
        <w:rPr>
          <w:spacing w:val="38"/>
        </w:rPr>
        <w:t xml:space="preserve"> </w:t>
      </w:r>
      <w:r>
        <w:t>Monte</w:t>
      </w:r>
      <w:r>
        <w:rPr>
          <w:spacing w:val="37"/>
        </w:rPr>
        <w:t xml:space="preserve"> </w:t>
      </w:r>
      <w:r>
        <w:t>núm.</w:t>
      </w:r>
      <w:r>
        <w:rPr>
          <w:spacing w:val="37"/>
        </w:rPr>
        <w:t xml:space="preserve"> </w:t>
      </w:r>
      <w:r>
        <w:t>11,</w:t>
      </w:r>
      <w:r>
        <w:rPr>
          <w:spacing w:val="38"/>
        </w:rPr>
        <w:t xml:space="preserve"> </w:t>
      </w:r>
      <w:r>
        <w:t>Las</w:t>
      </w:r>
      <w:r>
        <w:rPr>
          <w:spacing w:val="37"/>
        </w:rPr>
        <w:t xml:space="preserve"> </w:t>
      </w:r>
      <w:r>
        <w:t>Rozas</w:t>
      </w:r>
      <w:r>
        <w:rPr>
          <w:spacing w:val="38"/>
        </w:rPr>
        <w:t xml:space="preserve"> </w:t>
      </w:r>
      <w:r>
        <w:rPr>
          <w:spacing w:val="-7"/>
        </w:rPr>
        <w:t>de</w:t>
      </w:r>
    </w:p>
    <w:p w14:paraId="0A509A95" w14:textId="77777777" w:rsidR="00052788" w:rsidRDefault="00052788">
      <w:pPr>
        <w:pStyle w:val="Textoindependiente"/>
        <w:spacing w:line="292" w:lineRule="auto"/>
        <w:sectPr w:rsidR="00052788">
          <w:pgSz w:w="11910" w:h="16840"/>
          <w:pgMar w:top="1260" w:right="140" w:bottom="1260" w:left="141" w:header="225" w:footer="1060" w:gutter="0"/>
          <w:cols w:space="720"/>
        </w:sectPr>
      </w:pPr>
    </w:p>
    <w:p w14:paraId="51470033" w14:textId="77777777" w:rsidR="00052788" w:rsidRDefault="00000000">
      <w:pPr>
        <w:pStyle w:val="Textoindependiente"/>
        <w:spacing w:before="180" w:line="292" w:lineRule="auto"/>
        <w:ind w:left="1276" w:right="1276"/>
        <w:jc w:val="both"/>
      </w:pPr>
      <w:r>
        <w:t>Madrid, tramitada con número de expediente 22890/2025, según el informe que se transcribe y plano elaborado al efecto por los técnicos municipales con la escala gráfica que figura en el mismo.</w:t>
      </w:r>
    </w:p>
    <w:p w14:paraId="2BDF759A" w14:textId="77777777" w:rsidR="00052788" w:rsidRDefault="00052788">
      <w:pPr>
        <w:pStyle w:val="Textoindependiente"/>
        <w:spacing w:before="10"/>
      </w:pPr>
    </w:p>
    <w:p w14:paraId="36AF5CF4" w14:textId="77777777" w:rsidR="00052788" w:rsidRDefault="00000000">
      <w:pPr>
        <w:pStyle w:val="Textoindependiente"/>
        <w:spacing w:line="292" w:lineRule="auto"/>
        <w:ind w:left="1276" w:right="1275"/>
        <w:jc w:val="both"/>
      </w:pPr>
      <w:r>
        <w:t>2º.- 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008DC57A" w14:textId="77777777" w:rsidR="00052788" w:rsidRDefault="00052788">
      <w:pPr>
        <w:pStyle w:val="Textoindependiente"/>
        <w:spacing w:before="9"/>
      </w:pPr>
    </w:p>
    <w:p w14:paraId="59DD7BB6" w14:textId="77777777" w:rsidR="00052788" w:rsidRDefault="00000000">
      <w:pPr>
        <w:pStyle w:val="Ttulo5"/>
        <w:jc w:val="both"/>
      </w:pPr>
      <w:r>
        <w:t>Documentos</w:t>
      </w:r>
      <w:r>
        <w:rPr>
          <w:spacing w:val="-9"/>
        </w:rPr>
        <w:t xml:space="preserve"> </w:t>
      </w:r>
      <w:r>
        <w:rPr>
          <w:spacing w:val="-2"/>
        </w:rPr>
        <w:t>anexos:</w:t>
      </w:r>
    </w:p>
    <w:p w14:paraId="20DFDD45" w14:textId="77777777" w:rsidR="00052788" w:rsidRDefault="00052788">
      <w:pPr>
        <w:pStyle w:val="Textoindependiente"/>
        <w:spacing w:before="61"/>
        <w:rPr>
          <w:b/>
        </w:rPr>
      </w:pPr>
    </w:p>
    <w:p w14:paraId="47387170" w14:textId="35AA0172" w:rsidR="00052788" w:rsidRDefault="00000000">
      <w:pPr>
        <w:pStyle w:val="Textoindependiente"/>
        <w:ind w:left="1504"/>
      </w:pPr>
      <w:r>
        <w:rPr>
          <w:noProof/>
        </w:rPr>
        <mc:AlternateContent>
          <mc:Choice Requires="wps">
            <w:drawing>
              <wp:anchor distT="0" distB="0" distL="0" distR="0" simplePos="0" relativeHeight="15814656" behindDoc="0" locked="0" layoutInCell="1" allowOverlap="1" wp14:anchorId="55046271" wp14:editId="24416C85">
                <wp:simplePos x="0" y="0"/>
                <wp:positionH relativeFrom="page">
                  <wp:posOffset>6807090</wp:posOffset>
                </wp:positionH>
                <wp:positionV relativeFrom="paragraph">
                  <wp:posOffset>377851</wp:posOffset>
                </wp:positionV>
                <wp:extent cx="419734" cy="3187065"/>
                <wp:effectExtent l="0" t="0" r="0" b="0"/>
                <wp:wrapNone/>
                <wp:docPr id="219" name="Text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AFC31CA"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80F03C0"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55046271" id="Textbox 219" o:spid="_x0000_s1184" type="#_x0000_t202" style="position:absolute;left:0;text-align:left;margin-left:536pt;margin-top:29.75pt;width:33.05pt;height:250.95pt;z-index:158146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" filled="f" stroked="f">
                <v:textbox style="layout-flow:vertical;mso-layout-flow-alt:bottom-to-top" inset="0,0,0,0">
                  <w:txbxContent>
                    <w:p w14:paraId="7AFC31CA"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80F03C0"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v:shape>
            </w:pict>
          </mc:Fallback>
        </mc:AlternateContent>
      </w:r>
      <w:r>
        <w:rPr>
          <w:noProof/>
          <w:position w:val="2"/>
        </w:rPr>
        <w:drawing>
          <wp:inline distT="0" distB="0" distL="0" distR="0" wp14:anchorId="7CECF5D7" wp14:editId="29A03CE8">
            <wp:extent cx="57619" cy="57632"/>
            <wp:effectExtent l="0" t="0" r="0" b="0"/>
            <wp:docPr id="220" name="Imag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0" name="Image 220"/>
                    <pic:cNvPicPr/>
                  </pic:nvPicPr>
                  <pic:blipFill>
                    <a:blip r:embed="rId36" cstate="print"/>
                    <a:stretch>
                      <a:fillRect/>
                    </a:stretch>
                  </pic:blipFill>
                  <pic:spPr>
                    <a:xfrm>
                      <a:off x="0" y="0"/>
                      <a:ext cx="57619" cy="57632"/>
                    </a:xfrm>
                    <a:prstGeom prst="rect">
                      <a:avLst/>
                    </a:prstGeom>
                  </pic:spPr>
                </pic:pic>
              </a:graphicData>
            </a:graphic>
          </wp:inline>
        </w:drawing>
      </w:r>
      <w:r>
        <w:rPr>
          <w:rFonts w:ascii="Times New Roman"/>
          <w:spacing w:val="40"/>
        </w:rPr>
        <w:t xml:space="preserve"> </w:t>
      </w:r>
      <w:r>
        <w:rPr>
          <w:spacing w:val="-2"/>
        </w:rPr>
        <w:t>Anexo</w:t>
      </w:r>
      <w:r>
        <w:rPr>
          <w:spacing w:val="23"/>
        </w:rPr>
        <w:t xml:space="preserve"> </w:t>
      </w:r>
      <w:r>
        <w:rPr>
          <w:spacing w:val="-2"/>
        </w:rPr>
        <w:t>4.</w:t>
      </w:r>
      <w:r>
        <w:rPr>
          <w:spacing w:val="23"/>
        </w:rPr>
        <w:t xml:space="preserve"> </w:t>
      </w:r>
      <w:r>
        <w:rPr>
          <w:spacing w:val="-2"/>
        </w:rPr>
        <w:t>20250704_PLA_ALINEACION_22890-2025</w:t>
      </w:r>
      <w:r w:rsidR="00501037">
        <w:rPr>
          <w:spacing w:val="-2"/>
        </w:rPr>
        <w:t>.</w:t>
      </w:r>
    </w:p>
    <w:p w14:paraId="5B64B991" w14:textId="77777777" w:rsidR="00052788" w:rsidRDefault="00052788">
      <w:pPr>
        <w:pStyle w:val="Textoindependiente"/>
        <w:spacing w:before="29"/>
      </w:pPr>
    </w:p>
    <w:tbl>
      <w:tblPr>
        <w:tblStyle w:val="TableNormal"/>
        <w:tblW w:w="0" w:type="auto"/>
        <w:tblInd w:w="1286"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052788" w14:paraId="3F0D7638" w14:textId="77777777">
        <w:trPr>
          <w:trHeight w:val="686"/>
        </w:trPr>
        <w:tc>
          <w:tcPr>
            <w:tcW w:w="9062" w:type="dxa"/>
            <w:gridSpan w:val="2"/>
            <w:tcBorders>
              <w:left w:val="single" w:sz="4" w:space="0" w:color="CCCCCC"/>
              <w:right w:val="single" w:sz="4" w:space="0" w:color="CCCCCC"/>
            </w:tcBorders>
            <w:shd w:val="clear" w:color="auto" w:fill="F3F3F3"/>
          </w:tcPr>
          <w:p w14:paraId="422FCE63" w14:textId="6727EBF1" w:rsidR="00052788" w:rsidRDefault="00000000">
            <w:pPr>
              <w:pStyle w:val="TableParagraph"/>
              <w:spacing w:before="79" w:line="297" w:lineRule="auto"/>
              <w:ind w:left="62" w:right="76"/>
              <w:rPr>
                <w:b/>
                <w:sz w:val="20"/>
              </w:rPr>
            </w:pPr>
            <w:r>
              <w:rPr>
                <w:b/>
                <w:sz w:val="20"/>
              </w:rPr>
              <w:t xml:space="preserve">Concesión de alineación oficial de la parcela sita en la calle </w:t>
            </w:r>
            <w:r w:rsidR="00501037">
              <w:rPr>
                <w:b/>
                <w:sz w:val="20"/>
              </w:rPr>
              <w:t>*********************************.</w:t>
            </w:r>
            <w:r>
              <w:rPr>
                <w:b/>
                <w:sz w:val="20"/>
              </w:rPr>
              <w:t xml:space="preserve"> </w:t>
            </w:r>
            <w:r w:rsidR="00501037">
              <w:rPr>
                <w:b/>
                <w:sz w:val="20"/>
              </w:rPr>
              <w:t>E</w:t>
            </w:r>
            <w:r>
              <w:rPr>
                <w:b/>
                <w:sz w:val="20"/>
              </w:rPr>
              <w:t>xpte. 253962025.</w:t>
            </w:r>
          </w:p>
        </w:tc>
      </w:tr>
      <w:tr w:rsidR="00052788" w14:paraId="64C29E73" w14:textId="77777777">
        <w:trPr>
          <w:trHeight w:val="403"/>
        </w:trPr>
        <w:tc>
          <w:tcPr>
            <w:tcW w:w="1877" w:type="dxa"/>
            <w:tcBorders>
              <w:left w:val="single" w:sz="4" w:space="0" w:color="CCCCCC"/>
              <w:bottom w:val="single" w:sz="6" w:space="0" w:color="CCCCCC"/>
              <w:right w:val="single" w:sz="6" w:space="0" w:color="CCCCCC"/>
            </w:tcBorders>
          </w:tcPr>
          <w:p w14:paraId="027D1C69" w14:textId="77777777" w:rsidR="00052788" w:rsidRDefault="00000000">
            <w:pPr>
              <w:pStyle w:val="TableParagraph"/>
              <w:spacing w:before="79"/>
              <w:ind w:left="62"/>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14B7A85C" w14:textId="77777777" w:rsidR="00052788"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9458822" w14:textId="77777777" w:rsidR="00052788" w:rsidRDefault="00052788">
      <w:pPr>
        <w:pStyle w:val="Textoindependiente"/>
        <w:spacing w:before="143"/>
      </w:pPr>
    </w:p>
    <w:p w14:paraId="1B84387A" w14:textId="77777777" w:rsidR="00052788" w:rsidRDefault="00000000">
      <w:pPr>
        <w:pStyle w:val="Ttulo5"/>
        <w:spacing w:before="1"/>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3A7755AC" w14:textId="77777777" w:rsidR="00052788" w:rsidRDefault="00052788">
      <w:pPr>
        <w:pStyle w:val="Textoindependiente"/>
        <w:spacing w:before="61"/>
        <w:rPr>
          <w:b/>
        </w:rPr>
      </w:pPr>
    </w:p>
    <w:p w14:paraId="0F1E678D" w14:textId="32A0EA93" w:rsidR="00052788" w:rsidRDefault="00000000">
      <w:pPr>
        <w:pStyle w:val="Textoindependiente"/>
        <w:spacing w:line="292" w:lineRule="auto"/>
        <w:ind w:left="1276" w:right="1276"/>
        <w:jc w:val="both"/>
      </w:pPr>
      <w:r>
        <w:t xml:space="preserve">A la vista de la solicitud de Alineación oficial de parcela sita en calle </w:t>
      </w:r>
      <w:r w:rsidR="00501037">
        <w:t>*****************</w:t>
      </w:r>
      <w:r>
        <w:t>, formulada por D. DAVID MORENO RUBIO</w:t>
      </w:r>
      <w:r w:rsidR="00501037">
        <w:t>,</w:t>
      </w:r>
      <w:r>
        <w:t xml:space="preserve"> en representación de </w:t>
      </w:r>
      <w:r w:rsidR="00501037">
        <w:t xml:space="preserve">D. G.G.S. </w:t>
      </w:r>
    </w:p>
    <w:p w14:paraId="1C774B51" w14:textId="77777777" w:rsidR="00052788" w:rsidRDefault="00052788">
      <w:pPr>
        <w:pStyle w:val="Textoindependiente"/>
        <w:spacing w:before="9"/>
      </w:pPr>
    </w:p>
    <w:p w14:paraId="279113A8" w14:textId="658CED32" w:rsidR="00052788" w:rsidRDefault="00000000">
      <w:pPr>
        <w:pStyle w:val="Textoindependiente"/>
        <w:spacing w:before="1" w:line="292" w:lineRule="auto"/>
        <w:ind w:left="1276" w:right="1276"/>
        <w:jc w:val="both"/>
      </w:pPr>
      <w:r>
        <w:t>Instruido el expediente y realizada la tramitación establecida en la normativa aplicable, a la vista del contenido</w:t>
      </w:r>
      <w:r>
        <w:rPr>
          <w:spacing w:val="40"/>
        </w:rPr>
        <w:t xml:space="preserve"> </w:t>
      </w:r>
      <w:r>
        <w:t>de</w:t>
      </w:r>
      <w:r>
        <w:rPr>
          <w:spacing w:val="40"/>
        </w:rPr>
        <w:t xml:space="preserve"> </w:t>
      </w:r>
      <w:r>
        <w:t>los</w:t>
      </w:r>
      <w:r>
        <w:rPr>
          <w:spacing w:val="40"/>
        </w:rPr>
        <w:t xml:space="preserve"> </w:t>
      </w:r>
      <w:r>
        <w:t>informes</w:t>
      </w:r>
      <w:r>
        <w:rPr>
          <w:spacing w:val="40"/>
        </w:rPr>
        <w:t xml:space="preserve"> </w:t>
      </w:r>
      <w:r>
        <w:t>obrantes</w:t>
      </w:r>
      <w:r>
        <w:rPr>
          <w:spacing w:val="40"/>
        </w:rPr>
        <w:t xml:space="preserve"> </w:t>
      </w:r>
      <w:r>
        <w:t>al</w:t>
      </w:r>
      <w:r>
        <w:rPr>
          <w:spacing w:val="40"/>
        </w:rPr>
        <w:t xml:space="preserve"> </w:t>
      </w:r>
      <w:r>
        <w:t>mismo</w:t>
      </w:r>
      <w:r>
        <w:rPr>
          <w:spacing w:val="40"/>
        </w:rPr>
        <w:t xml:space="preserve"> </w:t>
      </w:r>
      <w:r>
        <w:t>emitidos</w:t>
      </w:r>
      <w:r>
        <w:rPr>
          <w:spacing w:val="40"/>
        </w:rPr>
        <w:t xml:space="preserve"> </w:t>
      </w:r>
      <w:r>
        <w:t>por</w:t>
      </w:r>
      <w:r>
        <w:rPr>
          <w:spacing w:val="40"/>
        </w:rPr>
        <w:t xml:space="preserve"> </w:t>
      </w:r>
      <w:r>
        <w:t>el</w:t>
      </w:r>
      <w:r>
        <w:rPr>
          <w:spacing w:val="40"/>
        </w:rPr>
        <w:t xml:space="preserve"> </w:t>
      </w:r>
      <w:r>
        <w:t>Arquitecto</w:t>
      </w:r>
      <w:r>
        <w:rPr>
          <w:spacing w:val="40"/>
        </w:rPr>
        <w:t xml:space="preserve"> </w:t>
      </w:r>
      <w:r>
        <w:t>Municipal,</w:t>
      </w:r>
      <w:r>
        <w:rPr>
          <w:spacing w:val="40"/>
        </w:rPr>
        <w:t xml:space="preserve"> </w:t>
      </w:r>
      <w:r w:rsidR="00501037">
        <w:t>D.ª</w:t>
      </w:r>
      <w:r>
        <w:rPr>
          <w:spacing w:val="40"/>
        </w:rPr>
        <w:t xml:space="preserve"> </w:t>
      </w:r>
      <w:r>
        <w:t>Ana Venegas</w:t>
      </w:r>
      <w:r w:rsidR="00501037">
        <w:t>,</w:t>
      </w:r>
      <w:r>
        <w:t xml:space="preserve"> de fecha 8/08/2025 y por el Jefe de la Oficina de Planeamiento</w:t>
      </w:r>
      <w:r w:rsidR="00501037">
        <w:t>,</w:t>
      </w:r>
      <w:r>
        <w:t xml:space="preserve"> D. Tomás Puente Fuentes</w:t>
      </w:r>
      <w:r w:rsidR="00501037">
        <w:t>,</w:t>
      </w:r>
      <w:r>
        <w:rPr>
          <w:spacing w:val="40"/>
        </w:rPr>
        <w:t xml:space="preserve"> </w:t>
      </w:r>
      <w:r>
        <w:t>de fecha de fecha 26/08/2025 , ambos de contenido favorable.</w:t>
      </w:r>
    </w:p>
    <w:p w14:paraId="145BB448" w14:textId="77777777" w:rsidR="00501037" w:rsidRDefault="00501037">
      <w:pPr>
        <w:pStyle w:val="Textoindependiente"/>
        <w:spacing w:before="1" w:line="292" w:lineRule="auto"/>
        <w:ind w:left="1276" w:right="1276"/>
        <w:jc w:val="both"/>
      </w:pPr>
    </w:p>
    <w:p w14:paraId="03ABD479" w14:textId="77777777" w:rsidR="00052788" w:rsidRDefault="00000000">
      <w:pPr>
        <w:pStyle w:val="Textoindependiente"/>
        <w:spacing w:line="230" w:lineRule="exact"/>
        <w:ind w:left="1276"/>
        <w:jc w:val="both"/>
      </w:pPr>
      <w:r>
        <w:t>El</w:t>
      </w:r>
      <w:r>
        <w:rPr>
          <w:spacing w:val="-3"/>
        </w:rPr>
        <w:t xml:space="preserve"> </w:t>
      </w:r>
      <w:r>
        <w:t>informe</w:t>
      </w:r>
      <w:r>
        <w:rPr>
          <w:spacing w:val="-3"/>
        </w:rPr>
        <w:t xml:space="preserve"> </w:t>
      </w:r>
      <w:r>
        <w:t>del</w:t>
      </w:r>
      <w:r>
        <w:rPr>
          <w:spacing w:val="-3"/>
        </w:rPr>
        <w:t xml:space="preserve"> </w:t>
      </w:r>
      <w:r>
        <w:t>Jefe</w:t>
      </w:r>
      <w:r>
        <w:rPr>
          <w:spacing w:val="-3"/>
        </w:rPr>
        <w:t xml:space="preserve"> </w:t>
      </w:r>
      <w:r>
        <w:t>de</w:t>
      </w:r>
      <w:r>
        <w:rPr>
          <w:spacing w:val="-3"/>
        </w:rPr>
        <w:t xml:space="preserve"> </w:t>
      </w:r>
      <w:r>
        <w:t>la</w:t>
      </w:r>
      <w:r>
        <w:rPr>
          <w:spacing w:val="-3"/>
        </w:rPr>
        <w:t xml:space="preserve"> </w:t>
      </w:r>
      <w:r>
        <w:t>Oficina</w:t>
      </w:r>
      <w:r>
        <w:rPr>
          <w:spacing w:val="-3"/>
        </w:rPr>
        <w:t xml:space="preserve"> </w:t>
      </w:r>
      <w:r>
        <w:t>de</w:t>
      </w:r>
      <w:r>
        <w:rPr>
          <w:spacing w:val="-3"/>
        </w:rPr>
        <w:t xml:space="preserve"> </w:t>
      </w:r>
      <w:r>
        <w:t>Planeamiento</w:t>
      </w:r>
      <w:r>
        <w:rPr>
          <w:spacing w:val="-3"/>
        </w:rPr>
        <w:t xml:space="preserve"> </w:t>
      </w:r>
      <w:r>
        <w:t>es</w:t>
      </w:r>
      <w:r>
        <w:rPr>
          <w:spacing w:val="-3"/>
        </w:rPr>
        <w:t xml:space="preserve"> </w:t>
      </w:r>
      <w:r>
        <w:t>del</w:t>
      </w:r>
      <w:r>
        <w:rPr>
          <w:spacing w:val="-3"/>
        </w:rPr>
        <w:t xml:space="preserve"> </w:t>
      </w:r>
      <w:r>
        <w:t>tenor</w:t>
      </w:r>
      <w:r>
        <w:rPr>
          <w:spacing w:val="-3"/>
        </w:rPr>
        <w:t xml:space="preserve"> </w:t>
      </w:r>
      <w:r>
        <w:t>literal</w:t>
      </w:r>
      <w:r>
        <w:rPr>
          <w:spacing w:val="-3"/>
        </w:rPr>
        <w:t xml:space="preserve"> </w:t>
      </w:r>
      <w:r>
        <w:t>el</w:t>
      </w:r>
      <w:r>
        <w:rPr>
          <w:spacing w:val="-2"/>
        </w:rPr>
        <w:t xml:space="preserve"> siguiente:</w:t>
      </w:r>
    </w:p>
    <w:p w14:paraId="7202E186" w14:textId="77777777" w:rsidR="00052788" w:rsidRDefault="00052788">
      <w:pPr>
        <w:pStyle w:val="Textoindependiente"/>
        <w:spacing w:before="59"/>
      </w:pPr>
    </w:p>
    <w:p w14:paraId="7392BB07" w14:textId="77777777" w:rsidR="00052788" w:rsidRDefault="00000000">
      <w:pPr>
        <w:tabs>
          <w:tab w:val="left" w:pos="3443"/>
        </w:tabs>
        <w:ind w:left="1276"/>
        <w:rPr>
          <w:i/>
          <w:sz w:val="20"/>
        </w:rPr>
      </w:pPr>
      <w:r>
        <w:rPr>
          <w:b/>
          <w:i/>
          <w:sz w:val="20"/>
        </w:rPr>
        <w:t>Nº</w:t>
      </w:r>
      <w:r>
        <w:rPr>
          <w:b/>
          <w:i/>
          <w:spacing w:val="-1"/>
          <w:sz w:val="20"/>
        </w:rPr>
        <w:t xml:space="preserve"> </w:t>
      </w:r>
      <w:r>
        <w:rPr>
          <w:b/>
          <w:i/>
          <w:spacing w:val="-2"/>
          <w:sz w:val="20"/>
        </w:rPr>
        <w:t>Expediente:</w:t>
      </w:r>
      <w:r>
        <w:rPr>
          <w:b/>
          <w:i/>
          <w:sz w:val="20"/>
        </w:rPr>
        <w:tab/>
      </w:r>
      <w:r>
        <w:rPr>
          <w:i/>
          <w:spacing w:val="-2"/>
          <w:sz w:val="20"/>
        </w:rPr>
        <w:t>25396/2025</w:t>
      </w:r>
    </w:p>
    <w:p w14:paraId="5F1DE45E" w14:textId="77777777" w:rsidR="00052788" w:rsidRDefault="00052788">
      <w:pPr>
        <w:pStyle w:val="Textoindependiente"/>
        <w:spacing w:before="9"/>
        <w:rPr>
          <w:i/>
          <w:sz w:val="16"/>
        </w:rPr>
      </w:pPr>
    </w:p>
    <w:p w14:paraId="18CEC87C" w14:textId="77777777" w:rsidR="00052788" w:rsidRDefault="00052788">
      <w:pPr>
        <w:pStyle w:val="Textoindependiente"/>
        <w:rPr>
          <w:i/>
          <w:sz w:val="16"/>
        </w:rPr>
        <w:sectPr w:rsidR="00052788">
          <w:pgSz w:w="11910" w:h="16840"/>
          <w:pgMar w:top="1260" w:right="140" w:bottom="1260" w:left="141" w:header="225" w:footer="1060" w:gutter="0"/>
          <w:cols w:space="720"/>
        </w:sectPr>
      </w:pPr>
    </w:p>
    <w:p w14:paraId="4FEE0AD2" w14:textId="7DEB7C61" w:rsidR="00052788" w:rsidRDefault="00000000">
      <w:pPr>
        <w:spacing w:before="98" w:line="292" w:lineRule="auto"/>
        <w:ind w:left="1276" w:right="38"/>
        <w:rPr>
          <w:i/>
          <w:sz w:val="20"/>
        </w:rPr>
      </w:pPr>
      <w:r>
        <w:rPr>
          <w:i/>
          <w:noProof/>
          <w:sz w:val="20"/>
        </w:rPr>
        <mc:AlternateContent>
          <mc:Choice Requires="wps">
            <w:drawing>
              <wp:anchor distT="0" distB="0" distL="0" distR="0" simplePos="0" relativeHeight="15815168" behindDoc="0" locked="0" layoutInCell="1" allowOverlap="1" wp14:anchorId="034D573E" wp14:editId="49189986">
                <wp:simplePos x="0" y="0"/>
                <wp:positionH relativeFrom="page">
                  <wp:posOffset>6965929</wp:posOffset>
                </wp:positionH>
                <wp:positionV relativeFrom="paragraph">
                  <wp:posOffset>472059</wp:posOffset>
                </wp:positionV>
                <wp:extent cx="263525" cy="3312160"/>
                <wp:effectExtent l="0" t="0" r="0" b="0"/>
                <wp:wrapNone/>
                <wp:docPr id="221" name="Text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7BD9DC2A" w14:textId="571E4CE5"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FE02A45"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05C29261"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74</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034D573E" id="Textbox 221" o:spid="_x0000_s1185" type="#_x0000_t202" style="position:absolute;left:0;text-align:left;margin-left:548.5pt;margin-top:37.15pt;width:20.75pt;height:260.8pt;z-index:15815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" filled="f" stroked="f">
                <v:textbox style="layout-flow:vertical;mso-layout-flow-alt:bottom-to-top" inset="0,0,0,0">
                  <w:txbxContent>
                    <w:p w14:paraId="7BD9DC2A" w14:textId="571E4CE5"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FE02A45"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05C29261"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74</w:t>
                      </w:r>
                      <w:r>
                        <w:rPr>
                          <w:spacing w:val="-6"/>
                          <w:sz w:val="12"/>
                        </w:rPr>
                        <w:t xml:space="preserve"> </w:t>
                      </w:r>
                      <w:r>
                        <w:rPr>
                          <w:sz w:val="12"/>
                        </w:rPr>
                        <w:t>de</w:t>
                      </w:r>
                      <w:r>
                        <w:rPr>
                          <w:spacing w:val="-6"/>
                          <w:sz w:val="12"/>
                        </w:rPr>
                        <w:t xml:space="preserve"> </w:t>
                      </w:r>
                      <w:r>
                        <w:rPr>
                          <w:spacing w:val="-5"/>
                          <w:sz w:val="12"/>
                        </w:rPr>
                        <w:t>112</w:t>
                      </w:r>
                    </w:p>
                  </w:txbxContent>
                </v:textbox>
                <w10:wrap anchorx="page"/>
              </v:shape>
            </w:pict>
          </mc:Fallback>
        </mc:AlternateContent>
      </w:r>
      <w:r>
        <w:rPr>
          <w:b/>
          <w:i/>
          <w:spacing w:val="-2"/>
          <w:w w:val="90"/>
          <w:sz w:val="20"/>
        </w:rPr>
        <w:t xml:space="preserve">Solicitante: </w:t>
      </w:r>
    </w:p>
    <w:p w14:paraId="7A2208F4" w14:textId="06261475" w:rsidR="00052788" w:rsidRDefault="00000000">
      <w:pPr>
        <w:spacing w:before="98"/>
        <w:ind w:left="1276"/>
        <w:rPr>
          <w:i/>
          <w:sz w:val="20"/>
        </w:rPr>
      </w:pPr>
      <w:r>
        <w:br w:type="column"/>
      </w:r>
      <w:r>
        <w:rPr>
          <w:i/>
          <w:sz w:val="20"/>
        </w:rPr>
        <w:t>D.</w:t>
      </w:r>
      <w:r>
        <w:rPr>
          <w:i/>
          <w:spacing w:val="27"/>
          <w:sz w:val="20"/>
        </w:rPr>
        <w:t xml:space="preserve"> </w:t>
      </w:r>
      <w:r>
        <w:rPr>
          <w:i/>
          <w:sz w:val="20"/>
        </w:rPr>
        <w:t>David</w:t>
      </w:r>
      <w:r>
        <w:rPr>
          <w:i/>
          <w:spacing w:val="29"/>
          <w:sz w:val="20"/>
        </w:rPr>
        <w:t xml:space="preserve"> </w:t>
      </w:r>
      <w:r>
        <w:rPr>
          <w:i/>
          <w:sz w:val="20"/>
        </w:rPr>
        <w:t>Moreno</w:t>
      </w:r>
      <w:r>
        <w:rPr>
          <w:i/>
          <w:spacing w:val="29"/>
          <w:sz w:val="20"/>
        </w:rPr>
        <w:t xml:space="preserve"> </w:t>
      </w:r>
      <w:r>
        <w:rPr>
          <w:i/>
          <w:sz w:val="20"/>
        </w:rPr>
        <w:t>Rubio</w:t>
      </w:r>
      <w:r w:rsidR="00501037">
        <w:rPr>
          <w:i/>
          <w:sz w:val="20"/>
        </w:rPr>
        <w:t>,</w:t>
      </w:r>
      <w:r>
        <w:rPr>
          <w:i/>
          <w:spacing w:val="29"/>
          <w:sz w:val="20"/>
        </w:rPr>
        <w:t xml:space="preserve"> </w:t>
      </w:r>
      <w:r>
        <w:rPr>
          <w:i/>
          <w:sz w:val="20"/>
        </w:rPr>
        <w:t>en</w:t>
      </w:r>
      <w:r>
        <w:rPr>
          <w:i/>
          <w:spacing w:val="30"/>
          <w:sz w:val="20"/>
        </w:rPr>
        <w:t xml:space="preserve"> </w:t>
      </w:r>
      <w:r>
        <w:rPr>
          <w:i/>
          <w:sz w:val="20"/>
        </w:rPr>
        <w:t>representación</w:t>
      </w:r>
      <w:r>
        <w:rPr>
          <w:i/>
          <w:spacing w:val="29"/>
          <w:sz w:val="20"/>
        </w:rPr>
        <w:t xml:space="preserve"> </w:t>
      </w:r>
      <w:r>
        <w:rPr>
          <w:i/>
          <w:sz w:val="20"/>
        </w:rPr>
        <w:t>de</w:t>
      </w:r>
      <w:r>
        <w:rPr>
          <w:i/>
          <w:spacing w:val="29"/>
          <w:sz w:val="20"/>
        </w:rPr>
        <w:t xml:space="preserve"> </w:t>
      </w:r>
      <w:r>
        <w:rPr>
          <w:i/>
          <w:sz w:val="20"/>
        </w:rPr>
        <w:t>D.</w:t>
      </w:r>
      <w:r>
        <w:rPr>
          <w:i/>
          <w:spacing w:val="29"/>
          <w:sz w:val="20"/>
        </w:rPr>
        <w:t xml:space="preserve"> </w:t>
      </w:r>
      <w:r w:rsidR="00501037">
        <w:rPr>
          <w:i/>
          <w:spacing w:val="29"/>
          <w:sz w:val="20"/>
        </w:rPr>
        <w:t xml:space="preserve">G.G.S. </w:t>
      </w:r>
    </w:p>
    <w:p w14:paraId="06BE83B6" w14:textId="77777777" w:rsidR="00052788" w:rsidRDefault="00052788">
      <w:pPr>
        <w:rPr>
          <w:i/>
          <w:sz w:val="20"/>
        </w:rPr>
        <w:sectPr w:rsidR="00052788">
          <w:type w:val="continuous"/>
          <w:pgSz w:w="11910" w:h="16840"/>
          <w:pgMar w:top="1340" w:right="140" w:bottom="1260" w:left="141" w:header="225" w:footer="1060" w:gutter="0"/>
          <w:cols w:num="2" w:space="720" w:equalWidth="0">
            <w:col w:w="2322" w:space="475"/>
            <w:col w:w="8832"/>
          </w:cols>
        </w:sectPr>
      </w:pPr>
    </w:p>
    <w:p w14:paraId="55CF9563" w14:textId="77777777" w:rsidR="00052788" w:rsidRDefault="00052788">
      <w:pPr>
        <w:pStyle w:val="Textoindependiente"/>
        <w:spacing w:before="4"/>
        <w:rPr>
          <w:i/>
          <w:sz w:val="12"/>
        </w:rPr>
      </w:pPr>
    </w:p>
    <w:p w14:paraId="17A2E09E" w14:textId="77777777" w:rsidR="00052788" w:rsidRDefault="00052788">
      <w:pPr>
        <w:pStyle w:val="Textoindependiente"/>
        <w:rPr>
          <w:i/>
          <w:sz w:val="12"/>
        </w:rPr>
        <w:sectPr w:rsidR="00052788">
          <w:type w:val="continuous"/>
          <w:pgSz w:w="11910" w:h="16840"/>
          <w:pgMar w:top="1340" w:right="140" w:bottom="1260" w:left="141" w:header="225" w:footer="1060" w:gutter="0"/>
          <w:cols w:space="720"/>
        </w:sectPr>
      </w:pPr>
    </w:p>
    <w:p w14:paraId="5E8FC538" w14:textId="77653799" w:rsidR="00052788" w:rsidRDefault="00000000">
      <w:pPr>
        <w:spacing w:before="98" w:line="292" w:lineRule="auto"/>
        <w:ind w:left="1276" w:right="38"/>
        <w:rPr>
          <w:i/>
          <w:sz w:val="20"/>
        </w:rPr>
      </w:pPr>
      <w:r>
        <w:rPr>
          <w:b/>
          <w:i/>
          <w:spacing w:val="-2"/>
          <w:w w:val="90"/>
          <w:sz w:val="20"/>
        </w:rPr>
        <w:t xml:space="preserve">Asunto: </w:t>
      </w:r>
    </w:p>
    <w:p w14:paraId="4C8DDB8C" w14:textId="4DD72516" w:rsidR="00052788" w:rsidRDefault="00000000">
      <w:pPr>
        <w:spacing w:before="98"/>
        <w:ind w:right="1"/>
        <w:jc w:val="center"/>
        <w:rPr>
          <w:i/>
          <w:sz w:val="20"/>
        </w:rPr>
      </w:pPr>
      <w:r>
        <w:br w:type="column"/>
      </w:r>
      <w:r>
        <w:rPr>
          <w:i/>
          <w:sz w:val="20"/>
        </w:rPr>
        <w:t>Alineación</w:t>
      </w:r>
      <w:r>
        <w:rPr>
          <w:i/>
          <w:spacing w:val="12"/>
          <w:sz w:val="20"/>
        </w:rPr>
        <w:t xml:space="preserve"> </w:t>
      </w:r>
      <w:r>
        <w:rPr>
          <w:i/>
          <w:sz w:val="20"/>
        </w:rPr>
        <w:t>Oficial</w:t>
      </w:r>
      <w:r>
        <w:rPr>
          <w:i/>
          <w:spacing w:val="13"/>
          <w:sz w:val="20"/>
        </w:rPr>
        <w:t xml:space="preserve"> </w:t>
      </w:r>
      <w:r>
        <w:rPr>
          <w:i/>
          <w:sz w:val="20"/>
        </w:rPr>
        <w:t>de</w:t>
      </w:r>
      <w:r>
        <w:rPr>
          <w:i/>
          <w:spacing w:val="13"/>
          <w:sz w:val="20"/>
        </w:rPr>
        <w:t xml:space="preserve"> </w:t>
      </w:r>
      <w:r>
        <w:rPr>
          <w:i/>
          <w:sz w:val="20"/>
        </w:rPr>
        <w:t>la</w:t>
      </w:r>
      <w:r>
        <w:rPr>
          <w:i/>
          <w:spacing w:val="13"/>
          <w:sz w:val="20"/>
        </w:rPr>
        <w:t xml:space="preserve"> </w:t>
      </w:r>
      <w:r>
        <w:rPr>
          <w:i/>
          <w:sz w:val="20"/>
        </w:rPr>
        <w:t>parcela</w:t>
      </w:r>
      <w:r>
        <w:rPr>
          <w:i/>
          <w:spacing w:val="12"/>
          <w:sz w:val="20"/>
        </w:rPr>
        <w:t xml:space="preserve"> </w:t>
      </w:r>
      <w:r>
        <w:rPr>
          <w:i/>
          <w:sz w:val="20"/>
        </w:rPr>
        <w:t>sita</w:t>
      </w:r>
      <w:r>
        <w:rPr>
          <w:i/>
          <w:spacing w:val="13"/>
          <w:sz w:val="20"/>
        </w:rPr>
        <w:t xml:space="preserve"> </w:t>
      </w:r>
      <w:r>
        <w:rPr>
          <w:i/>
          <w:sz w:val="20"/>
        </w:rPr>
        <w:t>en</w:t>
      </w:r>
      <w:r>
        <w:rPr>
          <w:i/>
          <w:spacing w:val="13"/>
          <w:sz w:val="20"/>
        </w:rPr>
        <w:t xml:space="preserve"> </w:t>
      </w:r>
      <w:r>
        <w:rPr>
          <w:i/>
          <w:sz w:val="20"/>
        </w:rPr>
        <w:t>calle</w:t>
      </w:r>
      <w:r>
        <w:rPr>
          <w:i/>
          <w:spacing w:val="13"/>
          <w:sz w:val="20"/>
        </w:rPr>
        <w:t xml:space="preserve"> </w:t>
      </w:r>
      <w:r w:rsidR="00501037">
        <w:rPr>
          <w:i/>
          <w:sz w:val="20"/>
        </w:rPr>
        <w:t>*********</w:t>
      </w:r>
    </w:p>
    <w:p w14:paraId="792C5A67" w14:textId="77777777" w:rsidR="00052788" w:rsidRDefault="00052788">
      <w:pPr>
        <w:jc w:val="center"/>
        <w:rPr>
          <w:i/>
          <w:sz w:val="20"/>
        </w:rPr>
        <w:sectPr w:rsidR="00052788">
          <w:type w:val="continuous"/>
          <w:pgSz w:w="11910" w:h="16840"/>
          <w:pgMar w:top="1340" w:right="140" w:bottom="1260" w:left="141" w:header="225" w:footer="1060" w:gutter="0"/>
          <w:cols w:num="2" w:space="720" w:equalWidth="0">
            <w:col w:w="2004" w:space="666"/>
            <w:col w:w="8959"/>
          </w:cols>
        </w:sectPr>
      </w:pPr>
    </w:p>
    <w:p w14:paraId="35952BBD" w14:textId="77777777" w:rsidR="00052788" w:rsidRDefault="00052788">
      <w:pPr>
        <w:pStyle w:val="Textoindependiente"/>
        <w:spacing w:before="10"/>
        <w:rPr>
          <w:i/>
        </w:rPr>
      </w:pPr>
    </w:p>
    <w:p w14:paraId="36BBB120" w14:textId="1BE58899" w:rsidR="00052788" w:rsidRDefault="00000000">
      <w:pPr>
        <w:tabs>
          <w:tab w:val="left" w:pos="3447"/>
        </w:tabs>
        <w:ind w:left="1276"/>
        <w:rPr>
          <w:i/>
          <w:sz w:val="20"/>
        </w:rPr>
      </w:pPr>
      <w:r>
        <w:rPr>
          <w:b/>
          <w:i/>
          <w:spacing w:val="-7"/>
          <w:sz w:val="20"/>
        </w:rPr>
        <w:t>Referencia</w:t>
      </w:r>
      <w:r>
        <w:rPr>
          <w:b/>
          <w:i/>
          <w:spacing w:val="-1"/>
          <w:sz w:val="20"/>
        </w:rPr>
        <w:t xml:space="preserve"> </w:t>
      </w:r>
      <w:r>
        <w:rPr>
          <w:b/>
          <w:i/>
          <w:spacing w:val="-2"/>
          <w:sz w:val="20"/>
        </w:rPr>
        <w:t>catastral:</w:t>
      </w:r>
      <w:r>
        <w:rPr>
          <w:b/>
          <w:i/>
          <w:sz w:val="20"/>
        </w:rPr>
        <w:tab/>
      </w:r>
      <w:r w:rsidR="00501037">
        <w:rPr>
          <w:i/>
          <w:spacing w:val="-2"/>
          <w:sz w:val="20"/>
        </w:rPr>
        <w:t>**********************</w:t>
      </w:r>
    </w:p>
    <w:p w14:paraId="5986ECB1" w14:textId="77777777" w:rsidR="00052788" w:rsidRDefault="00052788">
      <w:pPr>
        <w:pStyle w:val="Textoindependiente"/>
        <w:spacing w:before="60"/>
        <w:rPr>
          <w:i/>
        </w:rPr>
      </w:pPr>
    </w:p>
    <w:p w14:paraId="28333ADD" w14:textId="77777777" w:rsidR="00052788" w:rsidRDefault="00000000">
      <w:pPr>
        <w:pStyle w:val="Ttulo6"/>
        <w:ind w:left="1" w:right="1"/>
        <w:jc w:val="center"/>
      </w:pPr>
      <w:r>
        <w:rPr>
          <w:spacing w:val="-2"/>
        </w:rPr>
        <w:t>INFORME</w:t>
      </w:r>
      <w:r>
        <w:rPr>
          <w:spacing w:val="-3"/>
        </w:rPr>
        <w:t xml:space="preserve"> </w:t>
      </w:r>
      <w:r>
        <w:rPr>
          <w:spacing w:val="-2"/>
        </w:rPr>
        <w:t>JURIDICO SOBRE EMISIÓN</w:t>
      </w:r>
      <w:r>
        <w:rPr>
          <w:spacing w:val="-3"/>
        </w:rPr>
        <w:t xml:space="preserve"> </w:t>
      </w:r>
      <w:r>
        <w:rPr>
          <w:spacing w:val="-2"/>
        </w:rPr>
        <w:t>ALINEACIÓN OFICIAL.</w:t>
      </w:r>
    </w:p>
    <w:p w14:paraId="5065EDBA" w14:textId="77777777" w:rsidR="00052788" w:rsidRDefault="00052788">
      <w:pPr>
        <w:pStyle w:val="Textoindependiente"/>
        <w:spacing w:before="61"/>
        <w:rPr>
          <w:b/>
          <w:i/>
        </w:rPr>
      </w:pPr>
    </w:p>
    <w:p w14:paraId="715DD04F" w14:textId="6CECE51C" w:rsidR="00052788" w:rsidRDefault="00000000">
      <w:pPr>
        <w:spacing w:line="292" w:lineRule="auto"/>
        <w:ind w:left="1276" w:right="1276"/>
        <w:jc w:val="both"/>
        <w:rPr>
          <w:i/>
          <w:sz w:val="20"/>
        </w:rPr>
      </w:pPr>
      <w:r>
        <w:rPr>
          <w:i/>
          <w:sz w:val="20"/>
        </w:rPr>
        <w:t>Se examina el expediente tramitado con número de registro de entrada 2025-E-RE-21996</w:t>
      </w:r>
      <w:r>
        <w:rPr>
          <w:i/>
          <w:spacing w:val="40"/>
          <w:sz w:val="20"/>
        </w:rPr>
        <w:t xml:space="preserve"> </w:t>
      </w:r>
      <w:r>
        <w:rPr>
          <w:i/>
          <w:sz w:val="20"/>
        </w:rPr>
        <w:t xml:space="preserve">(Expediente 25396/2025) de alineación oficial de la parcela sita en la calle </w:t>
      </w:r>
      <w:r w:rsidR="00501037">
        <w:rPr>
          <w:i/>
          <w:sz w:val="20"/>
        </w:rPr>
        <w:t>***************</w:t>
      </w:r>
      <w:r>
        <w:rPr>
          <w:i/>
          <w:spacing w:val="-2"/>
          <w:sz w:val="20"/>
        </w:rPr>
        <w:t>.</w:t>
      </w:r>
    </w:p>
    <w:p w14:paraId="370D5B70" w14:textId="77777777" w:rsidR="00052788" w:rsidRDefault="00052788">
      <w:pPr>
        <w:pStyle w:val="Textoindependiente"/>
        <w:spacing w:before="9"/>
        <w:rPr>
          <w:i/>
        </w:rPr>
      </w:pPr>
    </w:p>
    <w:p w14:paraId="1679B188" w14:textId="77777777" w:rsidR="00052788" w:rsidRDefault="00000000">
      <w:pPr>
        <w:pStyle w:val="Ttulo6"/>
        <w:spacing w:before="1"/>
        <w:ind w:left="1276"/>
        <w:jc w:val="both"/>
      </w:pPr>
      <w:r>
        <w:t>ANTECEDENTES</w:t>
      </w:r>
      <w:r>
        <w:rPr>
          <w:spacing w:val="-9"/>
        </w:rPr>
        <w:t xml:space="preserve"> </w:t>
      </w:r>
      <w:r>
        <w:t>DE</w:t>
      </w:r>
      <w:r>
        <w:rPr>
          <w:spacing w:val="-8"/>
        </w:rPr>
        <w:t xml:space="preserve"> </w:t>
      </w:r>
      <w:r>
        <w:rPr>
          <w:spacing w:val="-2"/>
        </w:rPr>
        <w:t>HECHO:</w:t>
      </w:r>
    </w:p>
    <w:p w14:paraId="559C59B7" w14:textId="77777777" w:rsidR="00052788" w:rsidRDefault="00052788">
      <w:pPr>
        <w:pStyle w:val="Textoindependiente"/>
        <w:spacing w:before="60"/>
        <w:rPr>
          <w:b/>
          <w:i/>
        </w:rPr>
      </w:pPr>
    </w:p>
    <w:p w14:paraId="6A2A9ADE" w14:textId="767D4003" w:rsidR="00052788" w:rsidRDefault="00000000">
      <w:pPr>
        <w:spacing w:line="292" w:lineRule="auto"/>
        <w:ind w:left="1276" w:right="1276"/>
        <w:jc w:val="both"/>
        <w:rPr>
          <w:i/>
          <w:sz w:val="20"/>
        </w:rPr>
      </w:pPr>
      <w:r>
        <w:rPr>
          <w:b/>
          <w:i/>
          <w:sz w:val="20"/>
        </w:rPr>
        <w:t xml:space="preserve">1º.- </w:t>
      </w:r>
      <w:r>
        <w:rPr>
          <w:i/>
          <w:sz w:val="20"/>
        </w:rPr>
        <w:t>Mediante solicitud de fecha 2 de agosto de 2025, con Registro de Entrada número 2025-E-RE- 21996, D. David Moreno Rubio</w:t>
      </w:r>
      <w:r w:rsidR="00501037">
        <w:rPr>
          <w:i/>
          <w:sz w:val="20"/>
        </w:rPr>
        <w:t>,</w:t>
      </w:r>
      <w:r>
        <w:rPr>
          <w:i/>
          <w:sz w:val="20"/>
        </w:rPr>
        <w:t xml:space="preserve"> en representación de D. </w:t>
      </w:r>
      <w:r w:rsidR="00501037">
        <w:rPr>
          <w:i/>
          <w:sz w:val="20"/>
        </w:rPr>
        <w:t>G.G.S.</w:t>
      </w:r>
      <w:r>
        <w:rPr>
          <w:i/>
          <w:sz w:val="20"/>
        </w:rPr>
        <w:t>, solicita se</w:t>
      </w:r>
      <w:r>
        <w:rPr>
          <w:i/>
          <w:spacing w:val="80"/>
          <w:sz w:val="20"/>
        </w:rPr>
        <w:t xml:space="preserve"> </w:t>
      </w:r>
      <w:r>
        <w:rPr>
          <w:i/>
          <w:sz w:val="20"/>
        </w:rPr>
        <w:t xml:space="preserve">emita, por esta Administración alineación oficial de la parcela sita en la calle </w:t>
      </w:r>
      <w:r w:rsidR="00501037">
        <w:rPr>
          <w:i/>
          <w:sz w:val="20"/>
        </w:rPr>
        <w:t>*****************</w:t>
      </w:r>
      <w:r>
        <w:rPr>
          <w:i/>
          <w:sz w:val="20"/>
        </w:rPr>
        <w:t>.</w:t>
      </w:r>
    </w:p>
    <w:p w14:paraId="7F842B3C" w14:textId="77777777" w:rsidR="00052788" w:rsidRDefault="00052788">
      <w:pPr>
        <w:spacing w:line="292" w:lineRule="auto"/>
        <w:jc w:val="both"/>
        <w:rPr>
          <w:i/>
          <w:sz w:val="20"/>
        </w:rPr>
        <w:sectPr w:rsidR="00052788">
          <w:type w:val="continuous"/>
          <w:pgSz w:w="11910" w:h="16840"/>
          <w:pgMar w:top="1340" w:right="140" w:bottom="1260" w:left="141" w:header="225" w:footer="1060" w:gutter="0"/>
          <w:cols w:space="720"/>
        </w:sectPr>
      </w:pPr>
    </w:p>
    <w:p w14:paraId="0C7B8EEB" w14:textId="77777777" w:rsidR="00052788" w:rsidRDefault="00000000">
      <w:pPr>
        <w:spacing w:before="179"/>
        <w:ind w:left="1276"/>
        <w:rPr>
          <w:i/>
          <w:sz w:val="20"/>
        </w:rPr>
      </w:pPr>
      <w:r>
        <w:rPr>
          <w:i/>
          <w:sz w:val="20"/>
        </w:rPr>
        <w:t>A</w:t>
      </w:r>
      <w:r>
        <w:rPr>
          <w:i/>
          <w:spacing w:val="-6"/>
          <w:sz w:val="20"/>
        </w:rPr>
        <w:t xml:space="preserve"> </w:t>
      </w:r>
      <w:r>
        <w:rPr>
          <w:i/>
          <w:sz w:val="20"/>
        </w:rPr>
        <w:t>la</w:t>
      </w:r>
      <w:r>
        <w:rPr>
          <w:i/>
          <w:spacing w:val="-4"/>
          <w:sz w:val="20"/>
        </w:rPr>
        <w:t xml:space="preserve"> </w:t>
      </w:r>
      <w:r>
        <w:rPr>
          <w:i/>
          <w:sz w:val="20"/>
        </w:rPr>
        <w:t>solicitud</w:t>
      </w:r>
      <w:r>
        <w:rPr>
          <w:i/>
          <w:spacing w:val="-4"/>
          <w:sz w:val="20"/>
        </w:rPr>
        <w:t xml:space="preserve"> </w:t>
      </w:r>
      <w:r>
        <w:rPr>
          <w:i/>
          <w:sz w:val="20"/>
        </w:rPr>
        <w:t>se</w:t>
      </w:r>
      <w:r>
        <w:rPr>
          <w:i/>
          <w:spacing w:val="-3"/>
          <w:sz w:val="20"/>
        </w:rPr>
        <w:t xml:space="preserve"> </w:t>
      </w:r>
      <w:r>
        <w:rPr>
          <w:i/>
          <w:sz w:val="20"/>
        </w:rPr>
        <w:t>acompaña</w:t>
      </w:r>
      <w:r>
        <w:rPr>
          <w:i/>
          <w:spacing w:val="-4"/>
          <w:sz w:val="20"/>
        </w:rPr>
        <w:t xml:space="preserve"> </w:t>
      </w:r>
      <w:r>
        <w:rPr>
          <w:i/>
          <w:sz w:val="20"/>
        </w:rPr>
        <w:t>Escritura</w:t>
      </w:r>
      <w:r>
        <w:rPr>
          <w:i/>
          <w:spacing w:val="-4"/>
          <w:sz w:val="20"/>
        </w:rPr>
        <w:t xml:space="preserve"> </w:t>
      </w:r>
      <w:r>
        <w:rPr>
          <w:i/>
          <w:sz w:val="20"/>
        </w:rPr>
        <w:t>y</w:t>
      </w:r>
      <w:r>
        <w:rPr>
          <w:i/>
          <w:spacing w:val="-4"/>
          <w:sz w:val="20"/>
        </w:rPr>
        <w:t xml:space="preserve"> </w:t>
      </w:r>
      <w:r>
        <w:rPr>
          <w:i/>
          <w:sz w:val="20"/>
        </w:rPr>
        <w:t>justificante</w:t>
      </w:r>
      <w:r>
        <w:rPr>
          <w:i/>
          <w:spacing w:val="-3"/>
          <w:sz w:val="20"/>
        </w:rPr>
        <w:t xml:space="preserve"> </w:t>
      </w:r>
      <w:r>
        <w:rPr>
          <w:i/>
          <w:sz w:val="20"/>
        </w:rPr>
        <w:t>de</w:t>
      </w:r>
      <w:r>
        <w:rPr>
          <w:i/>
          <w:spacing w:val="-4"/>
          <w:sz w:val="20"/>
        </w:rPr>
        <w:t xml:space="preserve"> </w:t>
      </w:r>
      <w:r>
        <w:rPr>
          <w:i/>
          <w:sz w:val="20"/>
        </w:rPr>
        <w:t>pago</w:t>
      </w:r>
      <w:r>
        <w:rPr>
          <w:i/>
          <w:spacing w:val="-4"/>
          <w:sz w:val="20"/>
        </w:rPr>
        <w:t xml:space="preserve"> </w:t>
      </w:r>
      <w:r>
        <w:rPr>
          <w:i/>
          <w:sz w:val="20"/>
        </w:rPr>
        <w:t>de</w:t>
      </w:r>
      <w:r>
        <w:rPr>
          <w:i/>
          <w:spacing w:val="-3"/>
          <w:sz w:val="20"/>
        </w:rPr>
        <w:t xml:space="preserve"> </w:t>
      </w:r>
      <w:r>
        <w:rPr>
          <w:i/>
          <w:spacing w:val="-2"/>
          <w:sz w:val="20"/>
        </w:rPr>
        <w:t>tasas.</w:t>
      </w:r>
    </w:p>
    <w:p w14:paraId="7B26730F" w14:textId="77777777" w:rsidR="00052788" w:rsidRDefault="00052788">
      <w:pPr>
        <w:pStyle w:val="Textoindependiente"/>
        <w:spacing w:before="61"/>
        <w:rPr>
          <w:i/>
        </w:rPr>
      </w:pPr>
    </w:p>
    <w:p w14:paraId="0D18EE4E" w14:textId="77777777" w:rsidR="00052788" w:rsidRDefault="00000000">
      <w:pPr>
        <w:spacing w:line="292" w:lineRule="auto"/>
        <w:ind w:left="1276" w:right="1276"/>
        <w:jc w:val="both"/>
        <w:rPr>
          <w:i/>
          <w:sz w:val="20"/>
        </w:rPr>
      </w:pPr>
      <w:r>
        <w:rPr>
          <w:b/>
          <w:i/>
          <w:sz w:val="20"/>
        </w:rPr>
        <w:t xml:space="preserve">2º.- </w:t>
      </w:r>
      <w:r>
        <w:rPr>
          <w:i/>
          <w:sz w:val="20"/>
        </w:rPr>
        <w:t>Analizada la documentación presentada, con fecha 8 de agosto de 2.025, Dña. Ana Mª Venegas Valladares, Arquitecta Municipal emite el siguiente:</w:t>
      </w:r>
    </w:p>
    <w:p w14:paraId="107AD086" w14:textId="77777777" w:rsidR="00052788" w:rsidRDefault="00052788">
      <w:pPr>
        <w:pStyle w:val="Textoindependiente"/>
        <w:spacing w:before="10"/>
        <w:rPr>
          <w:i/>
        </w:rPr>
      </w:pPr>
    </w:p>
    <w:p w14:paraId="529E6245" w14:textId="77777777" w:rsidR="00052788" w:rsidRDefault="00000000">
      <w:pPr>
        <w:pStyle w:val="Ttulo6"/>
        <w:ind w:left="0" w:right="1"/>
        <w:jc w:val="center"/>
      </w:pPr>
      <w:r>
        <w:rPr>
          <w:spacing w:val="-2"/>
        </w:rPr>
        <w:t>“INFORME</w:t>
      </w:r>
    </w:p>
    <w:p w14:paraId="212CD6BF" w14:textId="77777777" w:rsidR="00052788" w:rsidRDefault="00052788">
      <w:pPr>
        <w:pStyle w:val="Textoindependiente"/>
        <w:spacing w:before="60"/>
        <w:rPr>
          <w:b/>
          <w:i/>
        </w:rPr>
      </w:pPr>
    </w:p>
    <w:p w14:paraId="50372385" w14:textId="498FAE0E" w:rsidR="00052788" w:rsidRDefault="00000000">
      <w:pPr>
        <w:spacing w:line="292" w:lineRule="auto"/>
        <w:ind w:left="1276" w:right="1275"/>
        <w:jc w:val="both"/>
        <w:rPr>
          <w:i/>
          <w:sz w:val="20"/>
        </w:rPr>
      </w:pPr>
      <w:r>
        <w:rPr>
          <w:i/>
          <w:noProof/>
          <w:sz w:val="20"/>
        </w:rPr>
        <mc:AlternateContent>
          <mc:Choice Requires="wps">
            <w:drawing>
              <wp:anchor distT="0" distB="0" distL="0" distR="0" simplePos="0" relativeHeight="15815680" behindDoc="0" locked="0" layoutInCell="1" allowOverlap="1" wp14:anchorId="4FC685C5" wp14:editId="0E06AA1D">
                <wp:simplePos x="0" y="0"/>
                <wp:positionH relativeFrom="page">
                  <wp:posOffset>6807090</wp:posOffset>
                </wp:positionH>
                <wp:positionV relativeFrom="paragraph">
                  <wp:posOffset>734561</wp:posOffset>
                </wp:positionV>
                <wp:extent cx="419734" cy="3187065"/>
                <wp:effectExtent l="0" t="0" r="0" b="0"/>
                <wp:wrapNone/>
                <wp:docPr id="222" name="Text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8F6A6FB"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970B92F"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4FC685C5" id="Textbox 222" o:spid="_x0000_s1186" type="#_x0000_t202" style="position:absolute;left:0;text-align:left;margin-left:536pt;margin-top:57.85pt;width:33.05pt;height:250.95pt;z-index:158156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" filled="f" stroked="f">
                <v:textbox style="layout-flow:vertical;mso-layout-flow-alt:bottom-to-top" inset="0,0,0,0">
                  <w:txbxContent>
                    <w:p w14:paraId="18F6A6FB"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970B92F"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v:shape>
            </w:pict>
          </mc:Fallback>
        </mc:AlternateContent>
      </w:r>
      <w:r>
        <w:rPr>
          <w:i/>
          <w:sz w:val="20"/>
        </w:rPr>
        <w:t xml:space="preserve">A la vista de la documentación registral aportada, una vez analizados los documentos de planeamiento y gestión obrantes en estos Servicios Técnicos municipales, se informa que la parcela de referencia se corresponde con la finca registral número </w:t>
      </w:r>
      <w:r w:rsidR="00501037">
        <w:rPr>
          <w:i/>
          <w:sz w:val="20"/>
        </w:rPr>
        <w:t>******</w:t>
      </w:r>
      <w:r>
        <w:rPr>
          <w:i/>
          <w:sz w:val="20"/>
        </w:rPr>
        <w:t xml:space="preserve">, es la Parcela </w:t>
      </w:r>
      <w:r w:rsidR="00501037">
        <w:rPr>
          <w:i/>
          <w:sz w:val="20"/>
        </w:rPr>
        <w:t>**</w:t>
      </w:r>
      <w:r>
        <w:rPr>
          <w:i/>
          <w:sz w:val="20"/>
        </w:rPr>
        <w:t xml:space="preserve"> de la Fase D del Plan Parcial “Molino de la Hoz”, que según la cédula del Proyecto de Parcelación de la Urbanización “Molino de la Hoz” y la inscripción registral, cuenta con una superficie de terreno de 1.501m2 y los siguientes linderos:</w:t>
      </w:r>
    </w:p>
    <w:p w14:paraId="6E5A7FC1" w14:textId="77777777" w:rsidR="00052788" w:rsidRDefault="00052788">
      <w:pPr>
        <w:pStyle w:val="Textoindependiente"/>
        <w:spacing w:before="10"/>
        <w:rPr>
          <w:i/>
        </w:rPr>
      </w:pPr>
    </w:p>
    <w:p w14:paraId="20E3F22C" w14:textId="77777777" w:rsidR="00052788" w:rsidRDefault="00000000">
      <w:pPr>
        <w:tabs>
          <w:tab w:val="left" w:pos="2255"/>
        </w:tabs>
        <w:spacing w:line="542" w:lineRule="auto"/>
        <w:ind w:left="1276" w:right="2031"/>
        <w:rPr>
          <w:i/>
          <w:sz w:val="20"/>
        </w:rPr>
      </w:pPr>
      <w:r>
        <w:rPr>
          <w:i/>
          <w:spacing w:val="-2"/>
          <w:sz w:val="20"/>
        </w:rPr>
        <w:t>Noreste:</w:t>
      </w:r>
      <w:r>
        <w:rPr>
          <w:i/>
          <w:sz w:val="20"/>
        </w:rPr>
        <w:tab/>
        <w:t>en</w:t>
      </w:r>
      <w:r>
        <w:rPr>
          <w:i/>
          <w:spacing w:val="-2"/>
          <w:sz w:val="20"/>
        </w:rPr>
        <w:t xml:space="preserve"> </w:t>
      </w:r>
      <w:r>
        <w:rPr>
          <w:i/>
          <w:sz w:val="20"/>
        </w:rPr>
        <w:t>líneas</w:t>
      </w:r>
      <w:r>
        <w:rPr>
          <w:i/>
          <w:spacing w:val="-2"/>
          <w:sz w:val="20"/>
        </w:rPr>
        <w:t xml:space="preserve"> </w:t>
      </w:r>
      <w:r>
        <w:rPr>
          <w:i/>
          <w:sz w:val="20"/>
        </w:rPr>
        <w:t>de</w:t>
      </w:r>
      <w:r>
        <w:rPr>
          <w:i/>
          <w:spacing w:val="-2"/>
          <w:sz w:val="20"/>
        </w:rPr>
        <w:t xml:space="preserve"> </w:t>
      </w:r>
      <w:r>
        <w:rPr>
          <w:i/>
          <w:sz w:val="20"/>
        </w:rPr>
        <w:t>10,59m,</w:t>
      </w:r>
      <w:r>
        <w:rPr>
          <w:i/>
          <w:spacing w:val="-2"/>
          <w:sz w:val="20"/>
        </w:rPr>
        <w:t xml:space="preserve"> </w:t>
      </w:r>
      <w:r>
        <w:rPr>
          <w:i/>
          <w:sz w:val="20"/>
        </w:rPr>
        <w:t>3,28m</w:t>
      </w:r>
      <w:r>
        <w:rPr>
          <w:i/>
          <w:spacing w:val="-2"/>
          <w:sz w:val="20"/>
        </w:rPr>
        <w:t xml:space="preserve"> </w:t>
      </w:r>
      <w:r>
        <w:rPr>
          <w:i/>
          <w:sz w:val="20"/>
        </w:rPr>
        <w:t>y</w:t>
      </w:r>
      <w:r>
        <w:rPr>
          <w:i/>
          <w:spacing w:val="-2"/>
          <w:sz w:val="20"/>
        </w:rPr>
        <w:t xml:space="preserve"> </w:t>
      </w:r>
      <w:r>
        <w:rPr>
          <w:i/>
          <w:sz w:val="20"/>
        </w:rPr>
        <w:t>12,33m</w:t>
      </w:r>
      <w:r>
        <w:rPr>
          <w:i/>
          <w:spacing w:val="-2"/>
          <w:sz w:val="20"/>
        </w:rPr>
        <w:t xml:space="preserve"> </w:t>
      </w:r>
      <w:r>
        <w:rPr>
          <w:i/>
          <w:sz w:val="20"/>
        </w:rPr>
        <w:t>con</w:t>
      </w:r>
      <w:r>
        <w:rPr>
          <w:i/>
          <w:spacing w:val="-2"/>
          <w:sz w:val="20"/>
        </w:rPr>
        <w:t xml:space="preserve"> </w:t>
      </w:r>
      <w:r>
        <w:rPr>
          <w:i/>
          <w:sz w:val="20"/>
        </w:rPr>
        <w:t>calle</w:t>
      </w:r>
      <w:r>
        <w:rPr>
          <w:i/>
          <w:spacing w:val="-2"/>
          <w:sz w:val="20"/>
        </w:rPr>
        <w:t xml:space="preserve"> </w:t>
      </w:r>
      <w:r>
        <w:rPr>
          <w:i/>
          <w:sz w:val="20"/>
        </w:rPr>
        <w:t>Eje</w:t>
      </w:r>
      <w:r>
        <w:rPr>
          <w:i/>
          <w:spacing w:val="-2"/>
          <w:sz w:val="20"/>
        </w:rPr>
        <w:t xml:space="preserve"> </w:t>
      </w:r>
      <w:r>
        <w:rPr>
          <w:i/>
          <w:sz w:val="20"/>
        </w:rPr>
        <w:t>T-1</w:t>
      </w:r>
      <w:r>
        <w:rPr>
          <w:i/>
          <w:spacing w:val="-2"/>
          <w:sz w:val="20"/>
        </w:rPr>
        <w:t xml:space="preserve"> </w:t>
      </w:r>
      <w:r>
        <w:rPr>
          <w:i/>
          <w:sz w:val="20"/>
        </w:rPr>
        <w:t>actualmente</w:t>
      </w:r>
      <w:r>
        <w:rPr>
          <w:i/>
          <w:spacing w:val="-2"/>
          <w:sz w:val="20"/>
        </w:rPr>
        <w:t xml:space="preserve"> </w:t>
      </w:r>
      <w:r>
        <w:rPr>
          <w:i/>
          <w:sz w:val="20"/>
        </w:rPr>
        <w:t>calle</w:t>
      </w:r>
      <w:r>
        <w:rPr>
          <w:i/>
          <w:spacing w:val="-2"/>
          <w:sz w:val="20"/>
        </w:rPr>
        <w:t xml:space="preserve"> </w:t>
      </w:r>
      <w:r>
        <w:rPr>
          <w:i/>
          <w:sz w:val="20"/>
        </w:rPr>
        <w:t>Cigorgo. Suroeste:</w:t>
      </w:r>
      <w:r>
        <w:rPr>
          <w:i/>
          <w:spacing w:val="40"/>
          <w:sz w:val="20"/>
        </w:rPr>
        <w:t xml:space="preserve"> </w:t>
      </w:r>
      <w:r>
        <w:rPr>
          <w:i/>
          <w:sz w:val="20"/>
        </w:rPr>
        <w:t>en línea de 49,79m con Zona Verde Pública.</w:t>
      </w:r>
    </w:p>
    <w:p w14:paraId="63CE3A8E" w14:textId="77777777" w:rsidR="00052788" w:rsidRDefault="00000000">
      <w:pPr>
        <w:tabs>
          <w:tab w:val="left" w:pos="2300"/>
        </w:tabs>
        <w:spacing w:before="1" w:line="542" w:lineRule="auto"/>
        <w:ind w:left="1276" w:right="6049"/>
        <w:rPr>
          <w:i/>
          <w:sz w:val="20"/>
        </w:rPr>
      </w:pPr>
      <w:r>
        <w:rPr>
          <w:i/>
          <w:spacing w:val="-2"/>
          <w:sz w:val="20"/>
        </w:rPr>
        <w:t>Sureste:</w:t>
      </w:r>
      <w:r>
        <w:rPr>
          <w:i/>
          <w:sz w:val="20"/>
        </w:rPr>
        <w:tab/>
        <w:t>en línea de 45,67m con Parcela 39. Noroeste:</w:t>
      </w:r>
      <w:r>
        <w:rPr>
          <w:i/>
          <w:spacing w:val="-4"/>
          <w:sz w:val="20"/>
        </w:rPr>
        <w:t xml:space="preserve"> </w:t>
      </w:r>
      <w:r>
        <w:rPr>
          <w:i/>
          <w:sz w:val="20"/>
        </w:rPr>
        <w:t>en</w:t>
      </w:r>
      <w:r>
        <w:rPr>
          <w:i/>
          <w:spacing w:val="-4"/>
          <w:sz w:val="20"/>
        </w:rPr>
        <w:t xml:space="preserve"> </w:t>
      </w:r>
      <w:r>
        <w:rPr>
          <w:i/>
          <w:sz w:val="20"/>
        </w:rPr>
        <w:t>línea</w:t>
      </w:r>
      <w:r>
        <w:rPr>
          <w:i/>
          <w:spacing w:val="-4"/>
          <w:sz w:val="20"/>
        </w:rPr>
        <w:t xml:space="preserve"> </w:t>
      </w:r>
      <w:r>
        <w:rPr>
          <w:i/>
          <w:sz w:val="20"/>
        </w:rPr>
        <w:t>de</w:t>
      </w:r>
      <w:r>
        <w:rPr>
          <w:i/>
          <w:spacing w:val="-4"/>
          <w:sz w:val="20"/>
        </w:rPr>
        <w:t xml:space="preserve"> </w:t>
      </w:r>
      <w:r>
        <w:rPr>
          <w:i/>
          <w:sz w:val="20"/>
        </w:rPr>
        <w:t>39,85m</w:t>
      </w:r>
      <w:r>
        <w:rPr>
          <w:i/>
          <w:spacing w:val="-4"/>
          <w:sz w:val="20"/>
        </w:rPr>
        <w:t xml:space="preserve"> </w:t>
      </w:r>
      <w:r>
        <w:rPr>
          <w:i/>
          <w:sz w:val="20"/>
        </w:rPr>
        <w:t>con</w:t>
      </w:r>
      <w:r>
        <w:rPr>
          <w:i/>
          <w:spacing w:val="-4"/>
          <w:sz w:val="20"/>
        </w:rPr>
        <w:t xml:space="preserve"> </w:t>
      </w:r>
      <w:r>
        <w:rPr>
          <w:i/>
          <w:sz w:val="20"/>
        </w:rPr>
        <w:t>la</w:t>
      </w:r>
      <w:r>
        <w:rPr>
          <w:i/>
          <w:spacing w:val="-4"/>
          <w:sz w:val="20"/>
        </w:rPr>
        <w:t xml:space="preserve"> </w:t>
      </w:r>
      <w:r>
        <w:rPr>
          <w:i/>
          <w:sz w:val="20"/>
        </w:rPr>
        <w:t>Parcela</w:t>
      </w:r>
      <w:r>
        <w:rPr>
          <w:i/>
          <w:spacing w:val="-4"/>
          <w:sz w:val="20"/>
        </w:rPr>
        <w:t xml:space="preserve"> </w:t>
      </w:r>
      <w:r>
        <w:rPr>
          <w:i/>
          <w:sz w:val="20"/>
        </w:rPr>
        <w:t>41.</w:t>
      </w:r>
    </w:p>
    <w:p w14:paraId="79A938BE" w14:textId="04329EFD" w:rsidR="00052788" w:rsidRDefault="00000000">
      <w:pPr>
        <w:tabs>
          <w:tab w:val="left" w:pos="2565"/>
          <w:tab w:val="left" w:pos="2950"/>
          <w:tab w:val="left" w:pos="3659"/>
          <w:tab w:val="left" w:pos="4931"/>
          <w:tab w:val="left" w:pos="5434"/>
          <w:tab w:val="left" w:pos="6517"/>
          <w:tab w:val="left" w:pos="6902"/>
          <w:tab w:val="left" w:pos="7817"/>
          <w:tab w:val="left" w:pos="8375"/>
          <w:tab w:val="left" w:pos="9542"/>
        </w:tabs>
        <w:spacing w:before="2" w:line="292" w:lineRule="auto"/>
        <w:ind w:left="1276" w:right="1281"/>
        <w:rPr>
          <w:i/>
          <w:sz w:val="20"/>
        </w:rPr>
      </w:pPr>
      <w:r>
        <w:rPr>
          <w:i/>
          <w:spacing w:val="-2"/>
          <w:sz w:val="20"/>
        </w:rPr>
        <w:t>Consultada</w:t>
      </w:r>
      <w:r>
        <w:rPr>
          <w:i/>
          <w:sz w:val="20"/>
        </w:rPr>
        <w:tab/>
      </w:r>
      <w:r>
        <w:rPr>
          <w:i/>
          <w:spacing w:val="-6"/>
          <w:sz w:val="20"/>
        </w:rPr>
        <w:t>la</w:t>
      </w:r>
      <w:r>
        <w:rPr>
          <w:i/>
          <w:sz w:val="20"/>
        </w:rPr>
        <w:tab/>
      </w:r>
      <w:r>
        <w:rPr>
          <w:i/>
          <w:spacing w:val="-4"/>
          <w:sz w:val="20"/>
        </w:rPr>
        <w:t>Sede</w:t>
      </w:r>
      <w:r>
        <w:rPr>
          <w:i/>
          <w:sz w:val="20"/>
        </w:rPr>
        <w:tab/>
      </w:r>
      <w:r>
        <w:rPr>
          <w:i/>
          <w:spacing w:val="-2"/>
          <w:sz w:val="20"/>
        </w:rPr>
        <w:t>Electrónica</w:t>
      </w:r>
      <w:r>
        <w:rPr>
          <w:i/>
          <w:sz w:val="20"/>
        </w:rPr>
        <w:tab/>
      </w:r>
      <w:r>
        <w:rPr>
          <w:i/>
          <w:spacing w:val="-4"/>
          <w:sz w:val="20"/>
        </w:rPr>
        <w:t>del</w:t>
      </w:r>
      <w:r>
        <w:rPr>
          <w:i/>
          <w:sz w:val="20"/>
        </w:rPr>
        <w:tab/>
      </w:r>
      <w:r>
        <w:rPr>
          <w:i/>
          <w:spacing w:val="-2"/>
          <w:sz w:val="20"/>
        </w:rPr>
        <w:t>Catastro,</w:t>
      </w:r>
      <w:r>
        <w:rPr>
          <w:i/>
          <w:sz w:val="20"/>
        </w:rPr>
        <w:tab/>
      </w:r>
      <w:r>
        <w:rPr>
          <w:i/>
          <w:spacing w:val="-6"/>
          <w:sz w:val="20"/>
        </w:rPr>
        <w:t>la</w:t>
      </w:r>
      <w:r>
        <w:rPr>
          <w:i/>
          <w:sz w:val="20"/>
        </w:rPr>
        <w:tab/>
      </w:r>
      <w:r>
        <w:rPr>
          <w:i/>
          <w:spacing w:val="-2"/>
          <w:sz w:val="20"/>
        </w:rPr>
        <w:t>parcela</w:t>
      </w:r>
      <w:r>
        <w:rPr>
          <w:i/>
          <w:sz w:val="20"/>
        </w:rPr>
        <w:tab/>
      </w:r>
      <w:r>
        <w:rPr>
          <w:i/>
          <w:spacing w:val="-4"/>
          <w:sz w:val="20"/>
        </w:rPr>
        <w:t>con</w:t>
      </w:r>
      <w:r>
        <w:rPr>
          <w:i/>
          <w:sz w:val="20"/>
        </w:rPr>
        <w:tab/>
      </w:r>
      <w:r>
        <w:rPr>
          <w:i/>
          <w:spacing w:val="-2"/>
          <w:sz w:val="20"/>
        </w:rPr>
        <w:t>referencia</w:t>
      </w:r>
      <w:r>
        <w:rPr>
          <w:i/>
          <w:sz w:val="20"/>
        </w:rPr>
        <w:tab/>
      </w:r>
      <w:r>
        <w:rPr>
          <w:i/>
          <w:spacing w:val="-2"/>
          <w:sz w:val="20"/>
        </w:rPr>
        <w:t xml:space="preserve">catastral </w:t>
      </w:r>
      <w:r w:rsidR="00501037">
        <w:rPr>
          <w:i/>
          <w:sz w:val="20"/>
        </w:rPr>
        <w:t>************</w:t>
      </w:r>
      <w:r>
        <w:rPr>
          <w:i/>
          <w:sz w:val="20"/>
        </w:rPr>
        <w:t>, figura con una superficie gráfica de 1.557m2, suelo sin edificar.</w:t>
      </w:r>
    </w:p>
    <w:p w14:paraId="6BF2C516" w14:textId="77777777" w:rsidR="00052788" w:rsidRDefault="00052788">
      <w:pPr>
        <w:pStyle w:val="Textoindependiente"/>
        <w:spacing w:before="10"/>
        <w:rPr>
          <w:i/>
        </w:rPr>
      </w:pPr>
    </w:p>
    <w:p w14:paraId="5B7FC4C4" w14:textId="77777777" w:rsidR="00052788" w:rsidRDefault="00000000">
      <w:pPr>
        <w:spacing w:line="292" w:lineRule="auto"/>
        <w:ind w:left="1276" w:right="1276"/>
        <w:jc w:val="both"/>
        <w:rPr>
          <w:i/>
          <w:sz w:val="20"/>
        </w:rPr>
      </w:pPr>
      <w:r>
        <w:rPr>
          <w:i/>
          <w:sz w:val="20"/>
        </w:rPr>
        <w:t>El Planeamiento Urbanístico del municipio de Las Rozas de Madrid, se encuentra regulado por el documento de la Revisión del Plan General de Ordenación Urbana, aprobado definitivamente por acuerdo adoptado por el Consejo de Gobierno de la Comunidad de Madrid, en diciembre de 1994, publicado en el BOCM de fecha 21 de ese mismo mes y año.</w:t>
      </w:r>
    </w:p>
    <w:p w14:paraId="4FAC8312" w14:textId="77777777" w:rsidR="00052788" w:rsidRDefault="00052788">
      <w:pPr>
        <w:pStyle w:val="Textoindependiente"/>
        <w:spacing w:before="9"/>
        <w:rPr>
          <w:i/>
        </w:rPr>
      </w:pPr>
    </w:p>
    <w:p w14:paraId="282D2AA6" w14:textId="77777777" w:rsidR="00052788" w:rsidRDefault="00000000">
      <w:pPr>
        <w:spacing w:line="292" w:lineRule="auto"/>
        <w:ind w:left="1276" w:right="1276"/>
        <w:jc w:val="both"/>
        <w:rPr>
          <w:i/>
          <w:sz w:val="20"/>
        </w:rPr>
      </w:pPr>
      <w:r>
        <w:rPr>
          <w:i/>
          <w:noProof/>
          <w:sz w:val="20"/>
        </w:rPr>
        <mc:AlternateContent>
          <mc:Choice Requires="wps">
            <w:drawing>
              <wp:anchor distT="0" distB="0" distL="0" distR="0" simplePos="0" relativeHeight="15816192" behindDoc="0" locked="0" layoutInCell="1" allowOverlap="1" wp14:anchorId="30B8E251" wp14:editId="3FCF17B7">
                <wp:simplePos x="0" y="0"/>
                <wp:positionH relativeFrom="page">
                  <wp:posOffset>6965929</wp:posOffset>
                </wp:positionH>
                <wp:positionV relativeFrom="paragraph">
                  <wp:posOffset>515355</wp:posOffset>
                </wp:positionV>
                <wp:extent cx="263525" cy="3312160"/>
                <wp:effectExtent l="0" t="0" r="0" b="0"/>
                <wp:wrapNone/>
                <wp:docPr id="223" name="Text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4ED951DC" w14:textId="250A0FD3"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22644AF"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1125A64C"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75</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30B8E251" id="Textbox 223" o:spid="_x0000_s1187" type="#_x0000_t202" style="position:absolute;left:0;text-align:left;margin-left:548.5pt;margin-top:40.6pt;width:20.75pt;height:260.8pt;z-index:15816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" filled="f" stroked="f">
                <v:textbox style="layout-flow:vertical;mso-layout-flow-alt:bottom-to-top" inset="0,0,0,0">
                  <w:txbxContent>
                    <w:p w14:paraId="4ED951DC" w14:textId="250A0FD3"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22644AF"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1125A64C"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75</w:t>
                      </w:r>
                      <w:r>
                        <w:rPr>
                          <w:spacing w:val="-6"/>
                          <w:sz w:val="12"/>
                        </w:rPr>
                        <w:t xml:space="preserve"> </w:t>
                      </w:r>
                      <w:r>
                        <w:rPr>
                          <w:sz w:val="12"/>
                        </w:rPr>
                        <w:t>de</w:t>
                      </w:r>
                      <w:r>
                        <w:rPr>
                          <w:spacing w:val="-6"/>
                          <w:sz w:val="12"/>
                        </w:rPr>
                        <w:t xml:space="preserve"> </w:t>
                      </w:r>
                      <w:r>
                        <w:rPr>
                          <w:spacing w:val="-5"/>
                          <w:sz w:val="12"/>
                        </w:rPr>
                        <w:t>112</w:t>
                      </w:r>
                    </w:p>
                  </w:txbxContent>
                </v:textbox>
                <w10:wrap anchorx="page"/>
              </v:shape>
            </w:pict>
          </mc:Fallback>
        </mc:AlternateContent>
      </w:r>
      <w:r>
        <w:rPr>
          <w:i/>
          <w:sz w:val="20"/>
        </w:rPr>
        <w:t>Los terrenos donde se encuentra la parcela de referencia están clasificados en el vigente Plan General como Suelo Urbano Consolidado y calificados como Residencial Vivienda Unifamiliar, dentro de la Ordenanza Zonal 3.PR: grado 2º, en Área de Planeamiento Remitido XI “Molino de la Hoz”.</w:t>
      </w:r>
    </w:p>
    <w:p w14:paraId="67C9E55D" w14:textId="77777777" w:rsidR="00052788" w:rsidRDefault="00052788">
      <w:pPr>
        <w:pStyle w:val="Textoindependiente"/>
        <w:spacing w:before="10"/>
        <w:rPr>
          <w:i/>
        </w:rPr>
      </w:pPr>
    </w:p>
    <w:p w14:paraId="4771106E" w14:textId="77777777" w:rsidR="00052788" w:rsidRDefault="00000000">
      <w:pPr>
        <w:spacing w:line="292" w:lineRule="auto"/>
        <w:ind w:left="1276" w:right="1281"/>
        <w:rPr>
          <w:i/>
          <w:sz w:val="20"/>
        </w:rPr>
      </w:pPr>
      <w:r>
        <w:rPr>
          <w:i/>
          <w:sz w:val="20"/>
        </w:rPr>
        <w:t>En este ámbito de planeamiento remitido regirán las mismas condiciones que para sus homólogas</w:t>
      </w:r>
      <w:r>
        <w:rPr>
          <w:i/>
          <w:spacing w:val="80"/>
          <w:sz w:val="20"/>
        </w:rPr>
        <w:t xml:space="preserve"> </w:t>
      </w:r>
      <w:r>
        <w:rPr>
          <w:i/>
          <w:sz w:val="20"/>
        </w:rPr>
        <w:t>Generales</w:t>
      </w:r>
      <w:r>
        <w:rPr>
          <w:i/>
          <w:spacing w:val="20"/>
          <w:sz w:val="20"/>
        </w:rPr>
        <w:t xml:space="preserve"> </w:t>
      </w:r>
      <w:r>
        <w:rPr>
          <w:i/>
          <w:sz w:val="20"/>
        </w:rPr>
        <w:t>con</w:t>
      </w:r>
      <w:r>
        <w:rPr>
          <w:i/>
          <w:spacing w:val="20"/>
          <w:sz w:val="20"/>
        </w:rPr>
        <w:t xml:space="preserve"> </w:t>
      </w:r>
      <w:r>
        <w:rPr>
          <w:i/>
          <w:sz w:val="20"/>
        </w:rPr>
        <w:t>excepción</w:t>
      </w:r>
      <w:r>
        <w:rPr>
          <w:i/>
          <w:spacing w:val="20"/>
          <w:sz w:val="20"/>
        </w:rPr>
        <w:t xml:space="preserve"> </w:t>
      </w:r>
      <w:r>
        <w:rPr>
          <w:i/>
          <w:sz w:val="20"/>
        </w:rPr>
        <w:t>de</w:t>
      </w:r>
      <w:r>
        <w:rPr>
          <w:i/>
          <w:spacing w:val="20"/>
          <w:sz w:val="20"/>
        </w:rPr>
        <w:t xml:space="preserve"> </w:t>
      </w:r>
      <w:r>
        <w:rPr>
          <w:i/>
          <w:sz w:val="20"/>
        </w:rPr>
        <w:t>las</w:t>
      </w:r>
      <w:r>
        <w:rPr>
          <w:i/>
          <w:spacing w:val="20"/>
          <w:sz w:val="20"/>
        </w:rPr>
        <w:t xml:space="preserve"> </w:t>
      </w:r>
      <w:r>
        <w:rPr>
          <w:i/>
          <w:sz w:val="20"/>
        </w:rPr>
        <w:t>condiciones</w:t>
      </w:r>
      <w:r>
        <w:rPr>
          <w:i/>
          <w:spacing w:val="20"/>
          <w:sz w:val="20"/>
        </w:rPr>
        <w:t xml:space="preserve"> </w:t>
      </w:r>
      <w:r>
        <w:rPr>
          <w:i/>
          <w:sz w:val="20"/>
        </w:rPr>
        <w:t>específicas</w:t>
      </w:r>
      <w:r>
        <w:rPr>
          <w:i/>
          <w:spacing w:val="20"/>
          <w:sz w:val="20"/>
        </w:rPr>
        <w:t xml:space="preserve"> </w:t>
      </w:r>
      <w:r>
        <w:rPr>
          <w:i/>
          <w:sz w:val="20"/>
        </w:rPr>
        <w:t>que</w:t>
      </w:r>
      <w:r>
        <w:rPr>
          <w:i/>
          <w:spacing w:val="20"/>
          <w:sz w:val="20"/>
        </w:rPr>
        <w:t xml:space="preserve"> </w:t>
      </w:r>
      <w:r>
        <w:rPr>
          <w:i/>
          <w:sz w:val="20"/>
        </w:rPr>
        <w:t>se</w:t>
      </w:r>
      <w:r>
        <w:rPr>
          <w:i/>
          <w:spacing w:val="20"/>
          <w:sz w:val="20"/>
        </w:rPr>
        <w:t xml:space="preserve"> </w:t>
      </w:r>
      <w:r>
        <w:rPr>
          <w:i/>
          <w:sz w:val="20"/>
        </w:rPr>
        <w:t>relacionan</w:t>
      </w:r>
      <w:r>
        <w:rPr>
          <w:i/>
          <w:spacing w:val="20"/>
          <w:sz w:val="20"/>
        </w:rPr>
        <w:t xml:space="preserve"> </w:t>
      </w:r>
      <w:r>
        <w:rPr>
          <w:i/>
          <w:sz w:val="20"/>
        </w:rPr>
        <w:t>en</w:t>
      </w:r>
      <w:r>
        <w:rPr>
          <w:i/>
          <w:spacing w:val="20"/>
          <w:sz w:val="20"/>
        </w:rPr>
        <w:t xml:space="preserve"> </w:t>
      </w:r>
      <w:r>
        <w:rPr>
          <w:i/>
          <w:sz w:val="20"/>
        </w:rPr>
        <w:t>la</w:t>
      </w:r>
      <w:r>
        <w:rPr>
          <w:i/>
          <w:spacing w:val="20"/>
          <w:sz w:val="20"/>
        </w:rPr>
        <w:t xml:space="preserve"> </w:t>
      </w:r>
      <w:r>
        <w:rPr>
          <w:i/>
          <w:sz w:val="20"/>
        </w:rPr>
        <w:t>Ordenanza</w:t>
      </w:r>
      <w:r>
        <w:rPr>
          <w:i/>
          <w:spacing w:val="20"/>
          <w:sz w:val="20"/>
        </w:rPr>
        <w:t xml:space="preserve"> </w:t>
      </w:r>
      <w:r>
        <w:rPr>
          <w:i/>
          <w:spacing w:val="-2"/>
          <w:sz w:val="20"/>
        </w:rPr>
        <w:t>Zonal</w:t>
      </w:r>
    </w:p>
    <w:p w14:paraId="57901829" w14:textId="77777777" w:rsidR="00052788" w:rsidRDefault="00000000">
      <w:pPr>
        <w:ind w:left="1276"/>
        <w:rPr>
          <w:i/>
          <w:sz w:val="20"/>
        </w:rPr>
      </w:pPr>
      <w:r>
        <w:rPr>
          <w:i/>
          <w:sz w:val="20"/>
        </w:rPr>
        <w:t>3.2º</w:t>
      </w:r>
      <w:r>
        <w:rPr>
          <w:i/>
          <w:spacing w:val="-3"/>
          <w:sz w:val="20"/>
        </w:rPr>
        <w:t xml:space="preserve"> </w:t>
      </w:r>
      <w:r>
        <w:rPr>
          <w:i/>
          <w:spacing w:val="-2"/>
          <w:sz w:val="20"/>
        </w:rPr>
        <w:t>PR.XI.</w:t>
      </w:r>
    </w:p>
    <w:p w14:paraId="4DFBD2AE" w14:textId="77777777" w:rsidR="00052788" w:rsidRDefault="00052788">
      <w:pPr>
        <w:pStyle w:val="Textoindependiente"/>
        <w:spacing w:before="60"/>
        <w:rPr>
          <w:i/>
        </w:rPr>
      </w:pPr>
    </w:p>
    <w:p w14:paraId="50CE4BBB" w14:textId="77777777" w:rsidR="00052788" w:rsidRDefault="00000000">
      <w:pPr>
        <w:spacing w:before="1" w:line="292" w:lineRule="auto"/>
        <w:ind w:left="1276" w:right="1368"/>
        <w:rPr>
          <w:i/>
          <w:sz w:val="20"/>
        </w:rPr>
      </w:pPr>
      <w:r>
        <w:rPr>
          <w:i/>
          <w:sz w:val="20"/>
        </w:rPr>
        <w:t>En la Ordenanza Zonal 3.2º PR.XI y en la General 3.2º, se establecen las condiciones urbanísticas</w:t>
      </w:r>
      <w:r>
        <w:rPr>
          <w:i/>
          <w:spacing w:val="80"/>
          <w:sz w:val="20"/>
        </w:rPr>
        <w:t xml:space="preserve"> </w:t>
      </w:r>
      <w:r>
        <w:rPr>
          <w:i/>
          <w:sz w:val="20"/>
        </w:rPr>
        <w:t>de aplicación que se pueden sintetizar en lo siguiente:</w:t>
      </w:r>
    </w:p>
    <w:p w14:paraId="153C1BB4" w14:textId="77777777" w:rsidR="00052788" w:rsidRDefault="00052788">
      <w:pPr>
        <w:pStyle w:val="Textoindependiente"/>
        <w:spacing w:before="9"/>
        <w:rPr>
          <w:i/>
        </w:rPr>
      </w:pPr>
    </w:p>
    <w:p w14:paraId="3DFF88E8" w14:textId="77777777" w:rsidR="00052788" w:rsidRDefault="00000000">
      <w:pPr>
        <w:pStyle w:val="Prrafodelista"/>
        <w:numPr>
          <w:ilvl w:val="0"/>
          <w:numId w:val="1"/>
        </w:numPr>
        <w:tabs>
          <w:tab w:val="left" w:pos="1735"/>
          <w:tab w:val="left" w:pos="4062"/>
        </w:tabs>
        <w:ind w:hanging="459"/>
        <w:jc w:val="left"/>
        <w:rPr>
          <w:i/>
          <w:sz w:val="20"/>
        </w:rPr>
      </w:pPr>
      <w:r>
        <w:rPr>
          <w:i/>
          <w:sz w:val="20"/>
        </w:rPr>
        <w:t>Uso</w:t>
      </w:r>
      <w:r>
        <w:rPr>
          <w:i/>
          <w:spacing w:val="-2"/>
          <w:sz w:val="20"/>
        </w:rPr>
        <w:t xml:space="preserve"> característico:</w:t>
      </w:r>
      <w:r>
        <w:rPr>
          <w:i/>
          <w:sz w:val="20"/>
        </w:rPr>
        <w:tab/>
        <w:t>Residencial</w:t>
      </w:r>
      <w:r>
        <w:rPr>
          <w:i/>
          <w:spacing w:val="-10"/>
          <w:sz w:val="20"/>
        </w:rPr>
        <w:t xml:space="preserve"> </w:t>
      </w:r>
      <w:r>
        <w:rPr>
          <w:i/>
          <w:spacing w:val="-2"/>
          <w:sz w:val="20"/>
        </w:rPr>
        <w:t>Unifamiliar.</w:t>
      </w:r>
    </w:p>
    <w:p w14:paraId="0F33EED2" w14:textId="77777777" w:rsidR="00052788" w:rsidRDefault="00052788">
      <w:pPr>
        <w:pStyle w:val="Textoindependiente"/>
        <w:spacing w:before="61"/>
        <w:rPr>
          <w:i/>
        </w:rPr>
      </w:pPr>
    </w:p>
    <w:p w14:paraId="565DAD27" w14:textId="17098EC7" w:rsidR="00052788" w:rsidRDefault="00000000">
      <w:pPr>
        <w:pStyle w:val="Prrafodelista"/>
        <w:numPr>
          <w:ilvl w:val="0"/>
          <w:numId w:val="1"/>
        </w:numPr>
        <w:tabs>
          <w:tab w:val="left" w:pos="1735"/>
          <w:tab w:val="left" w:pos="4285"/>
        </w:tabs>
        <w:ind w:hanging="459"/>
        <w:jc w:val="left"/>
        <w:rPr>
          <w:i/>
          <w:sz w:val="20"/>
        </w:rPr>
      </w:pPr>
      <w:r>
        <w:rPr>
          <w:i/>
          <w:spacing w:val="-2"/>
          <w:sz w:val="20"/>
        </w:rPr>
        <w:t>Tipología:</w:t>
      </w:r>
      <w:r>
        <w:rPr>
          <w:i/>
          <w:sz w:val="20"/>
        </w:rPr>
        <w:tab/>
        <w:t>Edificio</w:t>
      </w:r>
      <w:r>
        <w:rPr>
          <w:i/>
          <w:spacing w:val="-4"/>
          <w:sz w:val="20"/>
        </w:rPr>
        <w:t xml:space="preserve"> </w:t>
      </w:r>
      <w:r>
        <w:rPr>
          <w:i/>
          <w:sz w:val="20"/>
        </w:rPr>
        <w:t>exento</w:t>
      </w:r>
      <w:r>
        <w:rPr>
          <w:i/>
          <w:spacing w:val="-4"/>
          <w:sz w:val="20"/>
        </w:rPr>
        <w:t xml:space="preserve"> </w:t>
      </w:r>
      <w:r>
        <w:rPr>
          <w:i/>
          <w:sz w:val="20"/>
        </w:rPr>
        <w:t>o</w:t>
      </w:r>
      <w:r>
        <w:rPr>
          <w:i/>
          <w:spacing w:val="-4"/>
          <w:sz w:val="20"/>
        </w:rPr>
        <w:t xml:space="preserve"> </w:t>
      </w:r>
      <w:r>
        <w:rPr>
          <w:i/>
          <w:spacing w:val="-2"/>
          <w:sz w:val="20"/>
        </w:rPr>
        <w:t>agrupado</w:t>
      </w:r>
      <w:r w:rsidR="00501037">
        <w:rPr>
          <w:i/>
          <w:spacing w:val="-2"/>
          <w:sz w:val="20"/>
        </w:rPr>
        <w:t>.</w:t>
      </w:r>
    </w:p>
    <w:p w14:paraId="62C89A37" w14:textId="77777777" w:rsidR="00052788" w:rsidRDefault="00052788">
      <w:pPr>
        <w:pStyle w:val="Textoindependiente"/>
        <w:spacing w:before="60"/>
        <w:rPr>
          <w:i/>
        </w:rPr>
      </w:pPr>
    </w:p>
    <w:p w14:paraId="44D12325" w14:textId="77777777" w:rsidR="00052788" w:rsidRDefault="00000000">
      <w:pPr>
        <w:pStyle w:val="Prrafodelista"/>
        <w:numPr>
          <w:ilvl w:val="0"/>
          <w:numId w:val="1"/>
        </w:numPr>
        <w:tabs>
          <w:tab w:val="left" w:pos="1735"/>
          <w:tab w:val="left" w:pos="4017"/>
        </w:tabs>
        <w:spacing w:before="1"/>
        <w:jc w:val="left"/>
        <w:rPr>
          <w:i/>
          <w:sz w:val="20"/>
        </w:rPr>
      </w:pPr>
      <w:r>
        <w:rPr>
          <w:i/>
          <w:sz w:val="20"/>
        </w:rPr>
        <w:t>Parcela</w:t>
      </w:r>
      <w:r>
        <w:rPr>
          <w:i/>
          <w:spacing w:val="-6"/>
          <w:sz w:val="20"/>
        </w:rPr>
        <w:t xml:space="preserve"> </w:t>
      </w:r>
      <w:r>
        <w:rPr>
          <w:i/>
          <w:spacing w:val="-2"/>
          <w:sz w:val="20"/>
        </w:rPr>
        <w:t>mínima:</w:t>
      </w:r>
      <w:r>
        <w:rPr>
          <w:i/>
          <w:sz w:val="20"/>
        </w:rPr>
        <w:tab/>
      </w:r>
      <w:r>
        <w:rPr>
          <w:i/>
          <w:spacing w:val="-2"/>
          <w:sz w:val="20"/>
        </w:rPr>
        <w:t>1.500m2</w:t>
      </w:r>
    </w:p>
    <w:p w14:paraId="263E2340" w14:textId="77777777" w:rsidR="00052788" w:rsidRDefault="00052788">
      <w:pPr>
        <w:pStyle w:val="Textoindependiente"/>
        <w:spacing w:before="60"/>
        <w:rPr>
          <w:i/>
        </w:rPr>
      </w:pPr>
    </w:p>
    <w:p w14:paraId="38DB1BCD" w14:textId="64B72E33" w:rsidR="00052788" w:rsidRDefault="00000000">
      <w:pPr>
        <w:pStyle w:val="Prrafodelista"/>
        <w:numPr>
          <w:ilvl w:val="0"/>
          <w:numId w:val="1"/>
        </w:numPr>
        <w:tabs>
          <w:tab w:val="left" w:pos="1735"/>
          <w:tab w:val="left" w:pos="4084"/>
        </w:tabs>
        <w:jc w:val="left"/>
        <w:rPr>
          <w:i/>
          <w:sz w:val="20"/>
        </w:rPr>
      </w:pPr>
      <w:r>
        <w:rPr>
          <w:i/>
          <w:sz w:val="20"/>
        </w:rPr>
        <w:t>Frente</w:t>
      </w:r>
      <w:r>
        <w:rPr>
          <w:i/>
          <w:spacing w:val="-5"/>
          <w:sz w:val="20"/>
        </w:rPr>
        <w:t xml:space="preserve"> </w:t>
      </w:r>
      <w:r>
        <w:rPr>
          <w:i/>
          <w:spacing w:val="-2"/>
          <w:sz w:val="20"/>
        </w:rPr>
        <w:t>mínimo:</w:t>
      </w:r>
      <w:r>
        <w:rPr>
          <w:i/>
          <w:sz w:val="20"/>
        </w:rPr>
        <w:tab/>
      </w:r>
      <w:r>
        <w:rPr>
          <w:i/>
          <w:spacing w:val="-5"/>
          <w:sz w:val="20"/>
        </w:rPr>
        <w:t>10m</w:t>
      </w:r>
      <w:r w:rsidR="00501037">
        <w:rPr>
          <w:i/>
          <w:spacing w:val="-5"/>
          <w:sz w:val="20"/>
        </w:rPr>
        <w:t>.</w:t>
      </w:r>
    </w:p>
    <w:p w14:paraId="48C6613D" w14:textId="77777777" w:rsidR="00052788" w:rsidRDefault="00052788">
      <w:pPr>
        <w:pStyle w:val="Textoindependiente"/>
        <w:spacing w:before="60"/>
        <w:rPr>
          <w:i/>
        </w:rPr>
      </w:pPr>
    </w:p>
    <w:p w14:paraId="7D8D2BDC" w14:textId="77777777" w:rsidR="00052788" w:rsidRDefault="00000000">
      <w:pPr>
        <w:pStyle w:val="Prrafodelista"/>
        <w:numPr>
          <w:ilvl w:val="0"/>
          <w:numId w:val="1"/>
        </w:numPr>
        <w:tabs>
          <w:tab w:val="left" w:pos="1735"/>
          <w:tab w:val="left" w:pos="4039"/>
          <w:tab w:val="left" w:pos="5866"/>
        </w:tabs>
        <w:spacing w:before="1"/>
        <w:jc w:val="left"/>
        <w:rPr>
          <w:i/>
          <w:sz w:val="20"/>
        </w:rPr>
      </w:pPr>
      <w:r>
        <w:rPr>
          <w:i/>
          <w:sz w:val="20"/>
        </w:rPr>
        <w:t xml:space="preserve">Retranqueos </w:t>
      </w:r>
      <w:r>
        <w:rPr>
          <w:i/>
          <w:spacing w:val="-2"/>
          <w:sz w:val="20"/>
        </w:rPr>
        <w:t>min.:</w:t>
      </w:r>
      <w:r>
        <w:rPr>
          <w:i/>
          <w:sz w:val="20"/>
        </w:rPr>
        <w:tab/>
      </w:r>
      <w:r>
        <w:rPr>
          <w:i/>
          <w:spacing w:val="-2"/>
          <w:sz w:val="20"/>
        </w:rPr>
        <w:t>Linderos:</w:t>
      </w:r>
      <w:r>
        <w:rPr>
          <w:i/>
          <w:sz w:val="20"/>
        </w:rPr>
        <w:tab/>
      </w:r>
      <w:r>
        <w:rPr>
          <w:i/>
          <w:spacing w:val="-5"/>
          <w:sz w:val="20"/>
        </w:rPr>
        <w:t>7m.</w:t>
      </w:r>
    </w:p>
    <w:p w14:paraId="2BD89ACC" w14:textId="77777777" w:rsidR="00052788" w:rsidRDefault="00052788">
      <w:pPr>
        <w:pStyle w:val="Textoindependiente"/>
        <w:spacing w:before="60"/>
        <w:rPr>
          <w:i/>
        </w:rPr>
      </w:pPr>
    </w:p>
    <w:p w14:paraId="2FB751F6" w14:textId="77777777" w:rsidR="00052788" w:rsidRDefault="00000000">
      <w:pPr>
        <w:tabs>
          <w:tab w:val="left" w:pos="2979"/>
        </w:tabs>
        <w:ind w:left="1275"/>
        <w:rPr>
          <w:i/>
          <w:sz w:val="20"/>
        </w:rPr>
      </w:pPr>
      <w:r>
        <w:rPr>
          <w:i/>
          <w:spacing w:val="-2"/>
          <w:sz w:val="20"/>
        </w:rPr>
        <w:t>Alineación:</w:t>
      </w:r>
      <w:r>
        <w:rPr>
          <w:i/>
          <w:sz w:val="20"/>
        </w:rPr>
        <w:tab/>
      </w:r>
      <w:r>
        <w:rPr>
          <w:i/>
          <w:spacing w:val="-4"/>
          <w:sz w:val="20"/>
        </w:rPr>
        <w:t>10m.</w:t>
      </w:r>
    </w:p>
    <w:p w14:paraId="26D019A5" w14:textId="77777777" w:rsidR="00052788" w:rsidRDefault="00052788">
      <w:pPr>
        <w:rPr>
          <w:i/>
          <w:sz w:val="20"/>
        </w:rPr>
        <w:sectPr w:rsidR="00052788">
          <w:pgSz w:w="11910" w:h="16840"/>
          <w:pgMar w:top="1260" w:right="140" w:bottom="1260" w:left="141" w:header="225" w:footer="1060" w:gutter="0"/>
          <w:cols w:space="720"/>
        </w:sectPr>
      </w:pPr>
    </w:p>
    <w:p w14:paraId="1874892A" w14:textId="77777777" w:rsidR="00052788" w:rsidRDefault="00052788">
      <w:pPr>
        <w:pStyle w:val="Textoindependiente"/>
        <w:spacing w:before="44"/>
        <w:rPr>
          <w:i/>
        </w:rPr>
      </w:pPr>
    </w:p>
    <w:p w14:paraId="49BEC8E7" w14:textId="0E0DE92C" w:rsidR="00052788" w:rsidRDefault="00000000">
      <w:pPr>
        <w:pStyle w:val="Prrafodelista"/>
        <w:numPr>
          <w:ilvl w:val="0"/>
          <w:numId w:val="1"/>
        </w:numPr>
        <w:tabs>
          <w:tab w:val="left" w:pos="1736"/>
          <w:tab w:val="left" w:pos="4062"/>
        </w:tabs>
        <w:ind w:left="1736"/>
        <w:jc w:val="left"/>
        <w:rPr>
          <w:i/>
          <w:sz w:val="20"/>
        </w:rPr>
      </w:pPr>
      <w:r>
        <w:rPr>
          <w:i/>
          <w:sz w:val="20"/>
        </w:rPr>
        <w:t>Ocupación</w:t>
      </w:r>
      <w:r>
        <w:rPr>
          <w:i/>
          <w:spacing w:val="-8"/>
          <w:sz w:val="20"/>
        </w:rPr>
        <w:t xml:space="preserve"> </w:t>
      </w:r>
      <w:r>
        <w:rPr>
          <w:i/>
          <w:spacing w:val="-2"/>
          <w:sz w:val="20"/>
        </w:rPr>
        <w:t>máxima:</w:t>
      </w:r>
      <w:r>
        <w:rPr>
          <w:i/>
          <w:sz w:val="20"/>
        </w:rPr>
        <w:tab/>
      </w:r>
      <w:r>
        <w:rPr>
          <w:i/>
          <w:spacing w:val="-5"/>
          <w:sz w:val="20"/>
        </w:rPr>
        <w:t>25%</w:t>
      </w:r>
      <w:r w:rsidR="00501037">
        <w:rPr>
          <w:i/>
          <w:spacing w:val="-5"/>
          <w:sz w:val="20"/>
        </w:rPr>
        <w:t>.</w:t>
      </w:r>
    </w:p>
    <w:p w14:paraId="372E2C0C" w14:textId="77777777" w:rsidR="00052788" w:rsidRDefault="00052788">
      <w:pPr>
        <w:pStyle w:val="Textoindependiente"/>
        <w:spacing w:before="60"/>
        <w:rPr>
          <w:i/>
        </w:rPr>
      </w:pPr>
    </w:p>
    <w:p w14:paraId="015C91F1" w14:textId="77777777" w:rsidR="00052788" w:rsidRDefault="00000000">
      <w:pPr>
        <w:pStyle w:val="Prrafodelista"/>
        <w:numPr>
          <w:ilvl w:val="0"/>
          <w:numId w:val="1"/>
        </w:numPr>
        <w:tabs>
          <w:tab w:val="left" w:pos="1736"/>
          <w:tab w:val="left" w:pos="4073"/>
        </w:tabs>
        <w:ind w:left="1736"/>
        <w:jc w:val="left"/>
        <w:rPr>
          <w:i/>
          <w:sz w:val="20"/>
        </w:rPr>
      </w:pPr>
      <w:r>
        <w:rPr>
          <w:i/>
          <w:sz w:val="20"/>
        </w:rPr>
        <w:t>Altura</w:t>
      </w:r>
      <w:r>
        <w:rPr>
          <w:i/>
          <w:spacing w:val="-5"/>
          <w:sz w:val="20"/>
        </w:rPr>
        <w:t xml:space="preserve"> </w:t>
      </w:r>
      <w:r>
        <w:rPr>
          <w:i/>
          <w:spacing w:val="-2"/>
          <w:sz w:val="20"/>
        </w:rPr>
        <w:t>máxima:</w:t>
      </w:r>
      <w:r>
        <w:rPr>
          <w:i/>
          <w:sz w:val="20"/>
        </w:rPr>
        <w:tab/>
        <w:t>7,5</w:t>
      </w:r>
      <w:r>
        <w:rPr>
          <w:i/>
          <w:spacing w:val="-3"/>
          <w:sz w:val="20"/>
        </w:rPr>
        <w:t xml:space="preserve"> </w:t>
      </w:r>
      <w:r>
        <w:rPr>
          <w:i/>
          <w:sz w:val="20"/>
        </w:rPr>
        <w:t>m. Dos</w:t>
      </w:r>
      <w:r>
        <w:rPr>
          <w:i/>
          <w:spacing w:val="-1"/>
          <w:sz w:val="20"/>
        </w:rPr>
        <w:t xml:space="preserve"> </w:t>
      </w:r>
      <w:r>
        <w:rPr>
          <w:i/>
          <w:sz w:val="20"/>
        </w:rPr>
        <w:t xml:space="preserve">plantas y </w:t>
      </w:r>
      <w:r>
        <w:rPr>
          <w:i/>
          <w:spacing w:val="-2"/>
          <w:sz w:val="20"/>
        </w:rPr>
        <w:t>semisótano.</w:t>
      </w:r>
    </w:p>
    <w:p w14:paraId="57578C43" w14:textId="77777777" w:rsidR="00052788" w:rsidRDefault="00052788">
      <w:pPr>
        <w:pStyle w:val="Textoindependiente"/>
        <w:spacing w:before="61"/>
        <w:rPr>
          <w:i/>
        </w:rPr>
      </w:pPr>
    </w:p>
    <w:p w14:paraId="54ACCBA5" w14:textId="46B6F674" w:rsidR="00052788" w:rsidRDefault="00000000">
      <w:pPr>
        <w:pStyle w:val="Prrafodelista"/>
        <w:numPr>
          <w:ilvl w:val="0"/>
          <w:numId w:val="1"/>
        </w:numPr>
        <w:tabs>
          <w:tab w:val="left" w:pos="1736"/>
        </w:tabs>
        <w:ind w:left="1736"/>
        <w:jc w:val="left"/>
        <w:rPr>
          <w:i/>
          <w:sz w:val="20"/>
        </w:rPr>
      </w:pPr>
      <w:r>
        <w:rPr>
          <w:i/>
          <w:sz w:val="20"/>
        </w:rPr>
        <w:t>Edificabilidad</w:t>
      </w:r>
      <w:r>
        <w:rPr>
          <w:i/>
          <w:spacing w:val="-5"/>
          <w:sz w:val="20"/>
        </w:rPr>
        <w:t xml:space="preserve"> </w:t>
      </w:r>
      <w:r>
        <w:rPr>
          <w:i/>
          <w:sz w:val="20"/>
        </w:rPr>
        <w:t>máxima:</w:t>
      </w:r>
      <w:r>
        <w:rPr>
          <w:i/>
          <w:spacing w:val="47"/>
          <w:sz w:val="20"/>
        </w:rPr>
        <w:t xml:space="preserve"> </w:t>
      </w:r>
      <w:r>
        <w:rPr>
          <w:i/>
          <w:spacing w:val="-2"/>
          <w:sz w:val="20"/>
        </w:rPr>
        <w:t>0,22m²/m²</w:t>
      </w:r>
      <w:r w:rsidR="00501037">
        <w:rPr>
          <w:i/>
          <w:spacing w:val="-2"/>
          <w:sz w:val="20"/>
        </w:rPr>
        <w:t>.</w:t>
      </w:r>
    </w:p>
    <w:p w14:paraId="040D4E10" w14:textId="77777777" w:rsidR="00052788" w:rsidRDefault="00052788">
      <w:pPr>
        <w:pStyle w:val="Textoindependiente"/>
        <w:spacing w:before="60"/>
        <w:rPr>
          <w:i/>
        </w:rPr>
      </w:pPr>
    </w:p>
    <w:p w14:paraId="0D787C7B" w14:textId="7419A631" w:rsidR="00052788" w:rsidRDefault="00000000">
      <w:pPr>
        <w:pStyle w:val="Prrafodelista"/>
        <w:numPr>
          <w:ilvl w:val="0"/>
          <w:numId w:val="1"/>
        </w:numPr>
        <w:tabs>
          <w:tab w:val="left" w:pos="1736"/>
          <w:tab w:val="left" w:pos="4040"/>
        </w:tabs>
        <w:ind w:left="1736"/>
        <w:jc w:val="left"/>
        <w:rPr>
          <w:i/>
          <w:sz w:val="20"/>
        </w:rPr>
      </w:pPr>
      <w:r>
        <w:rPr>
          <w:i/>
          <w:sz w:val="20"/>
        </w:rPr>
        <w:t>Densidad</w:t>
      </w:r>
      <w:r>
        <w:rPr>
          <w:i/>
          <w:spacing w:val="-4"/>
          <w:sz w:val="20"/>
        </w:rPr>
        <w:t xml:space="preserve"> </w:t>
      </w:r>
      <w:r>
        <w:rPr>
          <w:i/>
          <w:sz w:val="20"/>
        </w:rPr>
        <w:t>de</w:t>
      </w:r>
      <w:r>
        <w:rPr>
          <w:i/>
          <w:spacing w:val="-4"/>
          <w:sz w:val="20"/>
        </w:rPr>
        <w:t xml:space="preserve"> </w:t>
      </w:r>
      <w:r>
        <w:rPr>
          <w:i/>
          <w:spacing w:val="-2"/>
          <w:sz w:val="20"/>
        </w:rPr>
        <w:t>vivienda:</w:t>
      </w:r>
      <w:r>
        <w:rPr>
          <w:i/>
          <w:sz w:val="20"/>
        </w:rPr>
        <w:tab/>
        <w:t>1</w:t>
      </w:r>
      <w:r>
        <w:rPr>
          <w:i/>
          <w:spacing w:val="-4"/>
          <w:sz w:val="20"/>
        </w:rPr>
        <w:t xml:space="preserve"> </w:t>
      </w:r>
      <w:r>
        <w:rPr>
          <w:i/>
          <w:sz w:val="20"/>
        </w:rPr>
        <w:t>unidad</w:t>
      </w:r>
      <w:r>
        <w:rPr>
          <w:i/>
          <w:spacing w:val="-2"/>
          <w:sz w:val="20"/>
        </w:rPr>
        <w:t xml:space="preserve"> </w:t>
      </w:r>
      <w:r>
        <w:rPr>
          <w:i/>
          <w:sz w:val="20"/>
        </w:rPr>
        <w:t>de</w:t>
      </w:r>
      <w:r>
        <w:rPr>
          <w:i/>
          <w:spacing w:val="-2"/>
          <w:sz w:val="20"/>
        </w:rPr>
        <w:t xml:space="preserve"> vivienda</w:t>
      </w:r>
      <w:r w:rsidR="00501037">
        <w:rPr>
          <w:i/>
          <w:spacing w:val="-2"/>
          <w:sz w:val="20"/>
        </w:rPr>
        <w:t>.</w:t>
      </w:r>
    </w:p>
    <w:p w14:paraId="624C24CB" w14:textId="77777777" w:rsidR="00052788" w:rsidRDefault="00052788">
      <w:pPr>
        <w:pStyle w:val="Textoindependiente"/>
        <w:spacing w:before="61"/>
        <w:rPr>
          <w:i/>
        </w:rPr>
      </w:pPr>
    </w:p>
    <w:p w14:paraId="1E2C5CBC" w14:textId="77777777" w:rsidR="00052788" w:rsidRDefault="00000000">
      <w:pPr>
        <w:pStyle w:val="Prrafodelista"/>
        <w:numPr>
          <w:ilvl w:val="0"/>
          <w:numId w:val="1"/>
        </w:numPr>
        <w:tabs>
          <w:tab w:val="left" w:pos="1736"/>
        </w:tabs>
        <w:ind w:left="1736"/>
        <w:jc w:val="left"/>
        <w:rPr>
          <w:i/>
          <w:sz w:val="20"/>
        </w:rPr>
      </w:pPr>
      <w:r>
        <w:rPr>
          <w:i/>
          <w:sz w:val="20"/>
        </w:rPr>
        <w:t>Dot.</w:t>
      </w:r>
      <w:r>
        <w:rPr>
          <w:i/>
          <w:spacing w:val="-1"/>
          <w:sz w:val="20"/>
        </w:rPr>
        <w:t xml:space="preserve"> </w:t>
      </w:r>
      <w:r>
        <w:rPr>
          <w:i/>
          <w:sz w:val="20"/>
        </w:rPr>
        <w:t>Mín.</w:t>
      </w:r>
      <w:r>
        <w:rPr>
          <w:i/>
          <w:spacing w:val="-1"/>
          <w:sz w:val="20"/>
        </w:rPr>
        <w:t xml:space="preserve"> </w:t>
      </w:r>
      <w:r>
        <w:rPr>
          <w:i/>
          <w:sz w:val="20"/>
        </w:rPr>
        <w:t>Aparcamiento:</w:t>
      </w:r>
      <w:r>
        <w:rPr>
          <w:i/>
          <w:spacing w:val="-1"/>
          <w:sz w:val="20"/>
        </w:rPr>
        <w:t xml:space="preserve"> </w:t>
      </w:r>
      <w:r>
        <w:rPr>
          <w:i/>
          <w:sz w:val="20"/>
        </w:rPr>
        <w:t>1</w:t>
      </w:r>
      <w:r>
        <w:rPr>
          <w:i/>
          <w:spacing w:val="-1"/>
          <w:sz w:val="20"/>
        </w:rPr>
        <w:t xml:space="preserve"> </w:t>
      </w:r>
      <w:r>
        <w:rPr>
          <w:i/>
          <w:sz w:val="20"/>
        </w:rPr>
        <w:t>plaza/</w:t>
      </w:r>
      <w:r>
        <w:rPr>
          <w:i/>
          <w:spacing w:val="-1"/>
          <w:sz w:val="20"/>
        </w:rPr>
        <w:t xml:space="preserve"> </w:t>
      </w:r>
      <w:r>
        <w:rPr>
          <w:i/>
          <w:sz w:val="20"/>
        </w:rPr>
        <w:t>100m2</w:t>
      </w:r>
      <w:r>
        <w:rPr>
          <w:i/>
          <w:spacing w:val="-1"/>
          <w:sz w:val="20"/>
        </w:rPr>
        <w:t xml:space="preserve"> </w:t>
      </w:r>
      <w:r>
        <w:rPr>
          <w:i/>
          <w:sz w:val="20"/>
        </w:rPr>
        <w:t>en</w:t>
      </w:r>
      <w:r>
        <w:rPr>
          <w:i/>
          <w:spacing w:val="-1"/>
          <w:sz w:val="20"/>
        </w:rPr>
        <w:t xml:space="preserve"> </w:t>
      </w:r>
      <w:r>
        <w:rPr>
          <w:i/>
          <w:sz w:val="20"/>
        </w:rPr>
        <w:t>todo</w:t>
      </w:r>
      <w:r>
        <w:rPr>
          <w:i/>
          <w:spacing w:val="-1"/>
          <w:sz w:val="20"/>
        </w:rPr>
        <w:t xml:space="preserve"> </w:t>
      </w:r>
      <w:r>
        <w:rPr>
          <w:i/>
          <w:sz w:val="20"/>
        </w:rPr>
        <w:t>caso</w:t>
      </w:r>
      <w:r>
        <w:rPr>
          <w:i/>
          <w:spacing w:val="-1"/>
          <w:sz w:val="20"/>
        </w:rPr>
        <w:t xml:space="preserve"> </w:t>
      </w:r>
      <w:r>
        <w:rPr>
          <w:i/>
          <w:sz w:val="20"/>
        </w:rPr>
        <w:t>1</w:t>
      </w:r>
      <w:r>
        <w:rPr>
          <w:i/>
          <w:spacing w:val="-1"/>
          <w:sz w:val="20"/>
        </w:rPr>
        <w:t xml:space="preserve"> </w:t>
      </w:r>
      <w:r>
        <w:rPr>
          <w:i/>
          <w:sz w:val="20"/>
        </w:rPr>
        <w:t>por</w:t>
      </w:r>
      <w:r>
        <w:rPr>
          <w:i/>
          <w:spacing w:val="-1"/>
          <w:sz w:val="20"/>
        </w:rPr>
        <w:t xml:space="preserve"> </w:t>
      </w:r>
      <w:r>
        <w:rPr>
          <w:i/>
          <w:spacing w:val="-2"/>
          <w:sz w:val="20"/>
        </w:rPr>
        <w:t>vivienda.</w:t>
      </w:r>
    </w:p>
    <w:p w14:paraId="26EE5BBC" w14:textId="77777777" w:rsidR="00052788" w:rsidRDefault="00052788">
      <w:pPr>
        <w:pStyle w:val="Textoindependiente"/>
        <w:spacing w:before="60"/>
        <w:rPr>
          <w:i/>
        </w:rPr>
      </w:pPr>
    </w:p>
    <w:p w14:paraId="2142010F" w14:textId="77777777" w:rsidR="00052788" w:rsidRDefault="00000000">
      <w:pPr>
        <w:spacing w:before="1" w:line="292" w:lineRule="auto"/>
        <w:ind w:left="1276" w:right="1276"/>
        <w:jc w:val="both"/>
        <w:rPr>
          <w:i/>
          <w:sz w:val="20"/>
        </w:rPr>
      </w:pPr>
      <w:r>
        <w:rPr>
          <w:i/>
          <w:noProof/>
          <w:sz w:val="20"/>
        </w:rPr>
        <mc:AlternateContent>
          <mc:Choice Requires="wps">
            <w:drawing>
              <wp:anchor distT="0" distB="0" distL="0" distR="0" simplePos="0" relativeHeight="15816704" behindDoc="0" locked="0" layoutInCell="1" allowOverlap="1" wp14:anchorId="06CD9C9A" wp14:editId="18FD809C">
                <wp:simplePos x="0" y="0"/>
                <wp:positionH relativeFrom="page">
                  <wp:posOffset>6807090</wp:posOffset>
                </wp:positionH>
                <wp:positionV relativeFrom="paragraph">
                  <wp:posOffset>191808</wp:posOffset>
                </wp:positionV>
                <wp:extent cx="419734" cy="3187065"/>
                <wp:effectExtent l="0" t="0" r="0" b="0"/>
                <wp:wrapNone/>
                <wp:docPr id="224" name="Text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53AA46F"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5C2EF7E"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06CD9C9A" id="Textbox 224" o:spid="_x0000_s1188" type="#_x0000_t202" style="position:absolute;left:0;text-align:left;margin-left:536pt;margin-top:15.1pt;width:33.05pt;height:250.95pt;z-index:158167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" filled="f" stroked="f">
                <v:textbox style="layout-flow:vertical;mso-layout-flow-alt:bottom-to-top" inset="0,0,0,0">
                  <w:txbxContent>
                    <w:p w14:paraId="253AA46F"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5C2EF7E"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v:shape>
            </w:pict>
          </mc:Fallback>
        </mc:AlternateContent>
      </w:r>
      <w:r>
        <w:rPr>
          <w:i/>
          <w:sz w:val="20"/>
        </w:rPr>
        <w:t>Asimismo, se remiten las alineaciones y rasantes a las definidas en el plano 5 del Plan General de "Ordenación del Suelo Urbano. Alineaciones y Rasantes", que básicamente se corresponden con las señaladas en la cédula urbanística de la Parcela 40 del Proyecto de Parcelación de la Fase D, del Plan Parcial “Molino de la Hoz”, de la que se adjunta copia.</w:t>
      </w:r>
    </w:p>
    <w:p w14:paraId="7C2F540B" w14:textId="77777777" w:rsidR="00052788" w:rsidRDefault="00052788">
      <w:pPr>
        <w:pStyle w:val="Textoindependiente"/>
        <w:spacing w:before="9"/>
        <w:rPr>
          <w:i/>
        </w:rPr>
      </w:pPr>
    </w:p>
    <w:p w14:paraId="3EB821A8" w14:textId="77777777" w:rsidR="00052788" w:rsidRDefault="00000000">
      <w:pPr>
        <w:spacing w:line="292" w:lineRule="auto"/>
        <w:ind w:left="1276" w:right="1276"/>
        <w:jc w:val="both"/>
        <w:rPr>
          <w:i/>
          <w:sz w:val="20"/>
        </w:rPr>
      </w:pPr>
      <w:r>
        <w:rPr>
          <w:i/>
          <w:sz w:val="20"/>
        </w:rPr>
        <w:t>Dichas alineaciones se concretan para la parcela referida, en el documento de Alineación Oficial o</w:t>
      </w:r>
      <w:r>
        <w:rPr>
          <w:i/>
          <w:spacing w:val="40"/>
          <w:sz w:val="20"/>
        </w:rPr>
        <w:t xml:space="preserve"> </w:t>
      </w:r>
      <w:r>
        <w:rPr>
          <w:i/>
          <w:sz w:val="20"/>
        </w:rPr>
        <w:t>Tira de Cuerda que se adjunta, en el que se grafía en la cartografía municipal, a la escala gráfica indicada, georreferenciada con coordenadas UTM ETRS-89, según la documentación registral, los antecedentes urbanísticos, y comprobación “in situ” realizada por estos Servicios Técnicos, mediante Dispositivo móvil Leica Zeno FLX100 Smart Antenna, del que se deduce que, coincide con los</w:t>
      </w:r>
      <w:r>
        <w:rPr>
          <w:i/>
          <w:spacing w:val="40"/>
          <w:sz w:val="20"/>
        </w:rPr>
        <w:t xml:space="preserve"> </w:t>
      </w:r>
      <w:r>
        <w:rPr>
          <w:i/>
          <w:sz w:val="20"/>
        </w:rPr>
        <w:t>linderos a la calle Cigorgo y a la Zona Verde Pública.”</w:t>
      </w:r>
    </w:p>
    <w:p w14:paraId="38F00705" w14:textId="77777777" w:rsidR="00052788" w:rsidRDefault="00052788">
      <w:pPr>
        <w:pStyle w:val="Textoindependiente"/>
        <w:spacing w:before="10"/>
        <w:rPr>
          <w:i/>
        </w:rPr>
      </w:pPr>
    </w:p>
    <w:p w14:paraId="6B4A0E40" w14:textId="77777777" w:rsidR="00052788" w:rsidRDefault="00000000">
      <w:pPr>
        <w:ind w:left="1276"/>
        <w:jc w:val="both"/>
        <w:rPr>
          <w:i/>
          <w:sz w:val="20"/>
        </w:rPr>
      </w:pPr>
      <w:r>
        <w:rPr>
          <w:i/>
          <w:sz w:val="20"/>
        </w:rPr>
        <w:t>A</w:t>
      </w:r>
      <w:r>
        <w:rPr>
          <w:i/>
          <w:spacing w:val="-2"/>
          <w:sz w:val="20"/>
        </w:rPr>
        <w:t xml:space="preserve"> </w:t>
      </w:r>
      <w:r>
        <w:rPr>
          <w:i/>
          <w:sz w:val="20"/>
        </w:rPr>
        <w:t>los</w:t>
      </w:r>
      <w:r>
        <w:rPr>
          <w:i/>
          <w:spacing w:val="-1"/>
          <w:sz w:val="20"/>
        </w:rPr>
        <w:t xml:space="preserve"> </w:t>
      </w:r>
      <w:r>
        <w:rPr>
          <w:i/>
          <w:sz w:val="20"/>
        </w:rPr>
        <w:t>anteriores</w:t>
      </w:r>
      <w:r>
        <w:rPr>
          <w:i/>
          <w:spacing w:val="-2"/>
          <w:sz w:val="20"/>
        </w:rPr>
        <w:t xml:space="preserve"> </w:t>
      </w:r>
      <w:r>
        <w:rPr>
          <w:i/>
          <w:sz w:val="20"/>
        </w:rPr>
        <w:t>antecedentes</w:t>
      </w:r>
      <w:r>
        <w:rPr>
          <w:i/>
          <w:spacing w:val="-1"/>
          <w:sz w:val="20"/>
        </w:rPr>
        <w:t xml:space="preserve"> </w:t>
      </w:r>
      <w:r>
        <w:rPr>
          <w:i/>
          <w:sz w:val="20"/>
        </w:rPr>
        <w:t>le</w:t>
      </w:r>
      <w:r>
        <w:rPr>
          <w:i/>
          <w:spacing w:val="-2"/>
          <w:sz w:val="20"/>
        </w:rPr>
        <w:t xml:space="preserve"> </w:t>
      </w:r>
      <w:r>
        <w:rPr>
          <w:i/>
          <w:sz w:val="20"/>
        </w:rPr>
        <w:t>son</w:t>
      </w:r>
      <w:r>
        <w:rPr>
          <w:i/>
          <w:spacing w:val="-1"/>
          <w:sz w:val="20"/>
        </w:rPr>
        <w:t xml:space="preserve"> </w:t>
      </w:r>
      <w:r>
        <w:rPr>
          <w:i/>
          <w:sz w:val="20"/>
        </w:rPr>
        <w:t>de</w:t>
      </w:r>
      <w:r>
        <w:rPr>
          <w:i/>
          <w:spacing w:val="-2"/>
          <w:sz w:val="20"/>
        </w:rPr>
        <w:t xml:space="preserve"> </w:t>
      </w:r>
      <w:r>
        <w:rPr>
          <w:i/>
          <w:sz w:val="20"/>
        </w:rPr>
        <w:t>aplicación</w:t>
      </w:r>
      <w:r>
        <w:rPr>
          <w:i/>
          <w:spacing w:val="-1"/>
          <w:sz w:val="20"/>
        </w:rPr>
        <w:t xml:space="preserve"> </w:t>
      </w:r>
      <w:r>
        <w:rPr>
          <w:i/>
          <w:sz w:val="20"/>
        </w:rPr>
        <w:t>los</w:t>
      </w:r>
      <w:r>
        <w:rPr>
          <w:i/>
          <w:spacing w:val="-1"/>
          <w:sz w:val="20"/>
        </w:rPr>
        <w:t xml:space="preserve"> </w:t>
      </w:r>
      <w:r>
        <w:rPr>
          <w:i/>
          <w:spacing w:val="-2"/>
          <w:sz w:val="20"/>
        </w:rPr>
        <w:t>siguientes</w:t>
      </w:r>
    </w:p>
    <w:p w14:paraId="13119960" w14:textId="77777777" w:rsidR="00052788" w:rsidRDefault="00052788">
      <w:pPr>
        <w:pStyle w:val="Textoindependiente"/>
        <w:spacing w:before="61"/>
        <w:rPr>
          <w:i/>
        </w:rPr>
      </w:pPr>
    </w:p>
    <w:p w14:paraId="2535AF8C" w14:textId="77777777" w:rsidR="00052788" w:rsidRDefault="00000000">
      <w:pPr>
        <w:pStyle w:val="Textoindependiente"/>
        <w:ind w:left="1276"/>
        <w:jc w:val="both"/>
      </w:pPr>
      <w:r>
        <w:t xml:space="preserve">FUNDAMENTOS </w:t>
      </w:r>
      <w:r>
        <w:rPr>
          <w:spacing w:val="-2"/>
        </w:rPr>
        <w:t>JURÍDICOS:</w:t>
      </w:r>
    </w:p>
    <w:p w14:paraId="179C6621" w14:textId="77777777" w:rsidR="00052788" w:rsidRDefault="00052788">
      <w:pPr>
        <w:pStyle w:val="Textoindependiente"/>
        <w:spacing w:before="60"/>
      </w:pPr>
    </w:p>
    <w:p w14:paraId="6606B26A" w14:textId="77777777" w:rsidR="00052788" w:rsidRDefault="00000000">
      <w:pPr>
        <w:spacing w:line="292" w:lineRule="auto"/>
        <w:ind w:left="1276" w:right="1275"/>
        <w:jc w:val="both"/>
        <w:rPr>
          <w:i/>
          <w:sz w:val="20"/>
        </w:rPr>
      </w:pPr>
      <w:r>
        <w:rPr>
          <w:i/>
          <w:noProof/>
          <w:sz w:val="20"/>
        </w:rPr>
        <mc:AlternateContent>
          <mc:Choice Requires="wps">
            <w:drawing>
              <wp:anchor distT="0" distB="0" distL="0" distR="0" simplePos="0" relativeHeight="15817216" behindDoc="0" locked="0" layoutInCell="1" allowOverlap="1" wp14:anchorId="503BB125" wp14:editId="1D07B56E">
                <wp:simplePos x="0" y="0"/>
                <wp:positionH relativeFrom="page">
                  <wp:posOffset>6965929</wp:posOffset>
                </wp:positionH>
                <wp:positionV relativeFrom="paragraph">
                  <wp:posOffset>1141785</wp:posOffset>
                </wp:positionV>
                <wp:extent cx="263525" cy="3312160"/>
                <wp:effectExtent l="0" t="0" r="0" b="0"/>
                <wp:wrapNone/>
                <wp:docPr id="225" name="Text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4054E786" w14:textId="6274466C"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1442C404"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60669A1A"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76</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503BB125" id="Textbox 225" o:spid="_x0000_s1189" type="#_x0000_t202" style="position:absolute;left:0;text-align:left;margin-left:548.5pt;margin-top:89.9pt;width:20.75pt;height:260.8pt;z-index:15817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" filled="f" stroked="f">
                <v:textbox style="layout-flow:vertical;mso-layout-flow-alt:bottom-to-top" inset="0,0,0,0">
                  <w:txbxContent>
                    <w:p w14:paraId="4054E786" w14:textId="6274466C"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1442C404"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60669A1A"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76</w:t>
                      </w:r>
                      <w:r>
                        <w:rPr>
                          <w:spacing w:val="-6"/>
                          <w:sz w:val="12"/>
                        </w:rPr>
                        <w:t xml:space="preserve"> </w:t>
                      </w:r>
                      <w:r>
                        <w:rPr>
                          <w:sz w:val="12"/>
                        </w:rPr>
                        <w:t>de</w:t>
                      </w:r>
                      <w:r>
                        <w:rPr>
                          <w:spacing w:val="-6"/>
                          <w:sz w:val="12"/>
                        </w:rPr>
                        <w:t xml:space="preserve"> </w:t>
                      </w:r>
                      <w:r>
                        <w:rPr>
                          <w:spacing w:val="-5"/>
                          <w:sz w:val="12"/>
                        </w:rPr>
                        <w:t>112</w:t>
                      </w:r>
                    </w:p>
                  </w:txbxContent>
                </v:textbox>
                <w10:wrap anchorx="page"/>
              </v:shape>
            </w:pict>
          </mc:Fallback>
        </mc:AlternateContent>
      </w:r>
      <w:r>
        <w:rPr>
          <w:i/>
          <w:sz w:val="20"/>
        </w:rPr>
        <w:t>I.- El artículo 5 c) del Texto Refundido de la Ley de Suelo y Rehabilitación Urbana, aprobado</w:t>
      </w:r>
      <w:r>
        <w:rPr>
          <w:i/>
          <w:spacing w:val="40"/>
          <w:sz w:val="20"/>
        </w:rPr>
        <w:t xml:space="preserve"> </w:t>
      </w:r>
      <w:r>
        <w:rPr>
          <w:i/>
          <w:sz w:val="20"/>
        </w:rPr>
        <w:t>mediante Real Decreto Legislativo 7/2.015 de 30 de octubre, dispone que los ciudadanos tienen derecho a ser informados por la Administración competente de forma completa y por escrito y en</w:t>
      </w:r>
      <w:r>
        <w:rPr>
          <w:i/>
          <w:spacing w:val="40"/>
          <w:sz w:val="20"/>
        </w:rPr>
        <w:t xml:space="preserve"> </w:t>
      </w:r>
      <w:r>
        <w:rPr>
          <w:i/>
          <w:sz w:val="20"/>
        </w:rPr>
        <w:t xml:space="preserve">plazo razonable del régimen y las condiciones urbanísticas aplicables a una finca determinada. En el presenta caso el interesado solicita señalamiento de las alineaciones oficiales que le correspondan a una finca determinada, que se concretará en el correspondiente informe técnico de alineaciones y </w:t>
      </w:r>
      <w:r>
        <w:rPr>
          <w:i/>
          <w:spacing w:val="-2"/>
          <w:sz w:val="20"/>
        </w:rPr>
        <w:t>rasantes.</w:t>
      </w:r>
    </w:p>
    <w:p w14:paraId="29F76FB7" w14:textId="77777777" w:rsidR="00052788" w:rsidRDefault="00052788">
      <w:pPr>
        <w:pStyle w:val="Textoindependiente"/>
        <w:spacing w:before="9"/>
        <w:rPr>
          <w:i/>
        </w:rPr>
      </w:pPr>
    </w:p>
    <w:p w14:paraId="148585D7" w14:textId="77777777" w:rsidR="00052788" w:rsidRDefault="00000000">
      <w:pPr>
        <w:spacing w:line="292" w:lineRule="auto"/>
        <w:ind w:left="1276" w:right="1276"/>
        <w:jc w:val="both"/>
        <w:rPr>
          <w:i/>
          <w:sz w:val="20"/>
        </w:rPr>
      </w:pPr>
      <w:r>
        <w:rPr>
          <w:i/>
          <w:sz w:val="20"/>
        </w:rPr>
        <w:t>II.-</w:t>
      </w:r>
      <w:r>
        <w:rPr>
          <w:i/>
          <w:spacing w:val="36"/>
          <w:sz w:val="20"/>
        </w:rPr>
        <w:t xml:space="preserve"> </w:t>
      </w:r>
      <w:r>
        <w:rPr>
          <w:i/>
          <w:sz w:val="20"/>
        </w:rPr>
        <w:t>Por</w:t>
      </w:r>
      <w:r>
        <w:rPr>
          <w:i/>
          <w:spacing w:val="36"/>
          <w:sz w:val="20"/>
        </w:rPr>
        <w:t xml:space="preserve"> </w:t>
      </w:r>
      <w:r>
        <w:rPr>
          <w:i/>
          <w:sz w:val="20"/>
        </w:rPr>
        <w:t>otra</w:t>
      </w:r>
      <w:r>
        <w:rPr>
          <w:i/>
          <w:spacing w:val="36"/>
          <w:sz w:val="20"/>
        </w:rPr>
        <w:t xml:space="preserve"> </w:t>
      </w:r>
      <w:r>
        <w:rPr>
          <w:i/>
          <w:sz w:val="20"/>
        </w:rPr>
        <w:t>parte,</w:t>
      </w:r>
      <w:r>
        <w:rPr>
          <w:i/>
          <w:spacing w:val="36"/>
          <w:sz w:val="20"/>
        </w:rPr>
        <w:t xml:space="preserve"> </w:t>
      </w:r>
      <w:r>
        <w:rPr>
          <w:i/>
          <w:sz w:val="20"/>
        </w:rPr>
        <w:t>el</w:t>
      </w:r>
      <w:r>
        <w:rPr>
          <w:i/>
          <w:spacing w:val="36"/>
          <w:sz w:val="20"/>
        </w:rPr>
        <w:t xml:space="preserve"> </w:t>
      </w:r>
      <w:r>
        <w:rPr>
          <w:i/>
          <w:sz w:val="20"/>
        </w:rPr>
        <w:t>artículo</w:t>
      </w:r>
      <w:r>
        <w:rPr>
          <w:i/>
          <w:spacing w:val="36"/>
          <w:sz w:val="20"/>
        </w:rPr>
        <w:t xml:space="preserve"> </w:t>
      </w:r>
      <w:r>
        <w:rPr>
          <w:i/>
          <w:sz w:val="20"/>
        </w:rPr>
        <w:t>64.f</w:t>
      </w:r>
      <w:r>
        <w:rPr>
          <w:i/>
          <w:spacing w:val="36"/>
          <w:sz w:val="20"/>
        </w:rPr>
        <w:t xml:space="preserve"> </w:t>
      </w:r>
      <w:r>
        <w:rPr>
          <w:i/>
          <w:sz w:val="20"/>
        </w:rPr>
        <w:t>de</w:t>
      </w:r>
      <w:r>
        <w:rPr>
          <w:i/>
          <w:spacing w:val="36"/>
          <w:sz w:val="20"/>
        </w:rPr>
        <w:t xml:space="preserve"> </w:t>
      </w:r>
      <w:r>
        <w:rPr>
          <w:i/>
          <w:sz w:val="20"/>
        </w:rPr>
        <w:t>la</w:t>
      </w:r>
      <w:r>
        <w:rPr>
          <w:i/>
          <w:spacing w:val="36"/>
          <w:sz w:val="20"/>
        </w:rPr>
        <w:t xml:space="preserve"> </w:t>
      </w:r>
      <w:r>
        <w:rPr>
          <w:i/>
          <w:sz w:val="20"/>
        </w:rPr>
        <w:t>Ley</w:t>
      </w:r>
      <w:r>
        <w:rPr>
          <w:i/>
          <w:spacing w:val="36"/>
          <w:sz w:val="20"/>
        </w:rPr>
        <w:t xml:space="preserve"> </w:t>
      </w:r>
      <w:r>
        <w:rPr>
          <w:i/>
          <w:sz w:val="20"/>
        </w:rPr>
        <w:t>de</w:t>
      </w:r>
      <w:r>
        <w:rPr>
          <w:i/>
          <w:spacing w:val="36"/>
          <w:sz w:val="20"/>
        </w:rPr>
        <w:t xml:space="preserve"> </w:t>
      </w:r>
      <w:r>
        <w:rPr>
          <w:i/>
          <w:sz w:val="20"/>
        </w:rPr>
        <w:t>Madrid,</w:t>
      </w:r>
      <w:r>
        <w:rPr>
          <w:i/>
          <w:spacing w:val="36"/>
          <w:sz w:val="20"/>
        </w:rPr>
        <w:t xml:space="preserve"> </w:t>
      </w:r>
      <w:r>
        <w:rPr>
          <w:i/>
          <w:sz w:val="20"/>
        </w:rPr>
        <w:t>establece</w:t>
      </w:r>
      <w:r>
        <w:rPr>
          <w:i/>
          <w:spacing w:val="36"/>
          <w:sz w:val="20"/>
        </w:rPr>
        <w:t xml:space="preserve"> </w:t>
      </w:r>
      <w:r>
        <w:rPr>
          <w:i/>
          <w:sz w:val="20"/>
        </w:rPr>
        <w:t>que</w:t>
      </w:r>
      <w:r>
        <w:rPr>
          <w:i/>
          <w:spacing w:val="36"/>
          <w:sz w:val="20"/>
        </w:rPr>
        <w:t xml:space="preserve"> </w:t>
      </w:r>
      <w:r>
        <w:rPr>
          <w:i/>
          <w:sz w:val="20"/>
        </w:rPr>
        <w:t>la</w:t>
      </w:r>
      <w:r>
        <w:rPr>
          <w:i/>
          <w:spacing w:val="36"/>
          <w:sz w:val="20"/>
        </w:rPr>
        <w:t xml:space="preserve"> </w:t>
      </w:r>
      <w:r>
        <w:rPr>
          <w:i/>
          <w:sz w:val="20"/>
        </w:rPr>
        <w:t>entrada</w:t>
      </w:r>
      <w:r>
        <w:rPr>
          <w:i/>
          <w:spacing w:val="36"/>
          <w:sz w:val="20"/>
        </w:rPr>
        <w:t xml:space="preserve"> </w:t>
      </w:r>
      <w:r>
        <w:rPr>
          <w:i/>
          <w:sz w:val="20"/>
        </w:rPr>
        <w:t>en</w:t>
      </w:r>
      <w:r>
        <w:rPr>
          <w:i/>
          <w:spacing w:val="36"/>
          <w:sz w:val="20"/>
        </w:rPr>
        <w:t xml:space="preserve"> </w:t>
      </w:r>
      <w:r>
        <w:rPr>
          <w:i/>
          <w:sz w:val="20"/>
        </w:rPr>
        <w:t>vigor</w:t>
      </w:r>
      <w:r>
        <w:rPr>
          <w:i/>
          <w:spacing w:val="36"/>
          <w:sz w:val="20"/>
        </w:rPr>
        <w:t xml:space="preserve"> </w:t>
      </w:r>
      <w:r>
        <w:rPr>
          <w:i/>
          <w:sz w:val="20"/>
        </w:rPr>
        <w:t>de</w:t>
      </w:r>
      <w:r>
        <w:rPr>
          <w:i/>
          <w:spacing w:val="36"/>
          <w:sz w:val="20"/>
        </w:rPr>
        <w:t xml:space="preserve"> </w:t>
      </w:r>
      <w:r>
        <w:rPr>
          <w:i/>
          <w:sz w:val="20"/>
        </w:rPr>
        <w:t>los Planes de Ordenación Urbanística produce entre sus efectos, la publicidad de su contenido, teniendo derecho cualquier persona a consultarlo y a obtener certificaciones o cédulas urbanísticas respecto</w:t>
      </w:r>
      <w:r>
        <w:rPr>
          <w:i/>
          <w:spacing w:val="40"/>
          <w:sz w:val="20"/>
        </w:rPr>
        <w:t xml:space="preserve"> </w:t>
      </w:r>
      <w:r>
        <w:rPr>
          <w:i/>
          <w:sz w:val="20"/>
        </w:rPr>
        <w:t>de los mismos.</w:t>
      </w:r>
    </w:p>
    <w:p w14:paraId="616C5215" w14:textId="77777777" w:rsidR="00052788" w:rsidRDefault="00052788">
      <w:pPr>
        <w:pStyle w:val="Textoindependiente"/>
        <w:spacing w:before="10"/>
        <w:rPr>
          <w:i/>
        </w:rPr>
      </w:pPr>
    </w:p>
    <w:p w14:paraId="1395ECB0" w14:textId="77777777" w:rsidR="00052788" w:rsidRDefault="00000000">
      <w:pPr>
        <w:spacing w:line="292" w:lineRule="auto"/>
        <w:ind w:left="1276" w:right="1276"/>
        <w:jc w:val="both"/>
        <w:rPr>
          <w:i/>
          <w:sz w:val="20"/>
        </w:rPr>
      </w:pPr>
      <w:r>
        <w:rPr>
          <w:i/>
          <w:sz w:val="20"/>
        </w:rPr>
        <w:t xml:space="preserve">La alineación oficial separa los suelos destinados a viales o espacios libres de uso o dominio público, de las parcelas edificables o de los espacios libres de uso privado. Como documento jurídico- urbanístico, la alineación oficial es el plano formalizado por la Administración municipal, suscrito por técnico municipal, en el que se señalan las circunstancias de deslinde contempladas en el párrafo </w:t>
      </w:r>
      <w:r>
        <w:rPr>
          <w:i/>
          <w:spacing w:val="-2"/>
          <w:sz w:val="20"/>
        </w:rPr>
        <w:t>anterior.</w:t>
      </w:r>
    </w:p>
    <w:p w14:paraId="79A5D57B" w14:textId="77777777" w:rsidR="00052788" w:rsidRDefault="00052788">
      <w:pPr>
        <w:pStyle w:val="Textoindependiente"/>
        <w:spacing w:before="10"/>
        <w:rPr>
          <w:i/>
        </w:rPr>
      </w:pPr>
    </w:p>
    <w:p w14:paraId="69FBBCB4" w14:textId="77777777" w:rsidR="00052788" w:rsidRDefault="00000000">
      <w:pPr>
        <w:spacing w:line="292" w:lineRule="auto"/>
        <w:ind w:left="1276" w:right="1276"/>
        <w:jc w:val="both"/>
        <w:rPr>
          <w:i/>
          <w:sz w:val="20"/>
        </w:rPr>
      </w:pPr>
      <w:r>
        <w:rPr>
          <w:i/>
          <w:sz w:val="20"/>
        </w:rP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79832A51" w14:textId="77777777" w:rsidR="00052788" w:rsidRDefault="00052788">
      <w:pPr>
        <w:pStyle w:val="Textoindependiente"/>
        <w:spacing w:before="9"/>
        <w:rPr>
          <w:i/>
        </w:rPr>
      </w:pPr>
    </w:p>
    <w:p w14:paraId="37FB58F7" w14:textId="77777777" w:rsidR="00052788" w:rsidRDefault="00000000">
      <w:pPr>
        <w:spacing w:before="1" w:line="292" w:lineRule="auto"/>
        <w:ind w:left="1276" w:right="1276"/>
        <w:jc w:val="both"/>
        <w:rPr>
          <w:i/>
          <w:sz w:val="20"/>
        </w:rPr>
      </w:pPr>
      <w:r>
        <w:rPr>
          <w:i/>
          <w:sz w:val="20"/>
        </w:rPr>
        <w:t>A este respecto, y con relación a la solicitud de alineaciones oficiales, la sentencia de la Sala Contencioso-Administrativa</w:t>
      </w:r>
      <w:r>
        <w:rPr>
          <w:i/>
          <w:spacing w:val="26"/>
          <w:sz w:val="20"/>
        </w:rPr>
        <w:t xml:space="preserve"> </w:t>
      </w:r>
      <w:r>
        <w:rPr>
          <w:i/>
          <w:sz w:val="20"/>
        </w:rPr>
        <w:t>del</w:t>
      </w:r>
      <w:r>
        <w:rPr>
          <w:i/>
          <w:spacing w:val="29"/>
          <w:sz w:val="20"/>
        </w:rPr>
        <w:t xml:space="preserve"> </w:t>
      </w:r>
      <w:r>
        <w:rPr>
          <w:i/>
          <w:sz w:val="20"/>
        </w:rPr>
        <w:t>Tribunal</w:t>
      </w:r>
      <w:r>
        <w:rPr>
          <w:i/>
          <w:spacing w:val="28"/>
          <w:sz w:val="20"/>
        </w:rPr>
        <w:t xml:space="preserve"> </w:t>
      </w:r>
      <w:r>
        <w:rPr>
          <w:i/>
          <w:sz w:val="20"/>
        </w:rPr>
        <w:t>Supremo</w:t>
      </w:r>
      <w:r>
        <w:rPr>
          <w:i/>
          <w:spacing w:val="29"/>
          <w:sz w:val="20"/>
        </w:rPr>
        <w:t xml:space="preserve"> </w:t>
      </w:r>
      <w:r>
        <w:rPr>
          <w:i/>
          <w:sz w:val="20"/>
        </w:rPr>
        <w:t>de</w:t>
      </w:r>
      <w:r>
        <w:rPr>
          <w:i/>
          <w:spacing w:val="28"/>
          <w:sz w:val="20"/>
        </w:rPr>
        <w:t xml:space="preserve"> </w:t>
      </w:r>
      <w:r>
        <w:rPr>
          <w:i/>
          <w:sz w:val="20"/>
        </w:rPr>
        <w:t>14</w:t>
      </w:r>
      <w:r>
        <w:rPr>
          <w:i/>
          <w:spacing w:val="29"/>
          <w:sz w:val="20"/>
        </w:rPr>
        <w:t xml:space="preserve"> </w:t>
      </w:r>
      <w:r>
        <w:rPr>
          <w:i/>
          <w:sz w:val="20"/>
        </w:rPr>
        <w:t>de</w:t>
      </w:r>
      <w:r>
        <w:rPr>
          <w:i/>
          <w:spacing w:val="29"/>
          <w:sz w:val="20"/>
        </w:rPr>
        <w:t xml:space="preserve"> </w:t>
      </w:r>
      <w:r>
        <w:rPr>
          <w:i/>
          <w:sz w:val="20"/>
        </w:rPr>
        <w:t>mayo</w:t>
      </w:r>
      <w:r>
        <w:rPr>
          <w:i/>
          <w:spacing w:val="28"/>
          <w:sz w:val="20"/>
        </w:rPr>
        <w:t xml:space="preserve"> </w:t>
      </w:r>
      <w:r>
        <w:rPr>
          <w:i/>
          <w:sz w:val="20"/>
        </w:rPr>
        <w:t>de</w:t>
      </w:r>
      <w:r>
        <w:rPr>
          <w:i/>
          <w:spacing w:val="29"/>
          <w:sz w:val="20"/>
        </w:rPr>
        <w:t xml:space="preserve"> </w:t>
      </w:r>
      <w:r>
        <w:rPr>
          <w:i/>
          <w:sz w:val="20"/>
        </w:rPr>
        <w:t>1985,</w:t>
      </w:r>
      <w:r>
        <w:rPr>
          <w:i/>
          <w:spacing w:val="28"/>
          <w:sz w:val="20"/>
        </w:rPr>
        <w:t xml:space="preserve"> </w:t>
      </w:r>
      <w:r>
        <w:rPr>
          <w:i/>
          <w:sz w:val="20"/>
        </w:rPr>
        <w:t>indica</w:t>
      </w:r>
      <w:r>
        <w:rPr>
          <w:i/>
          <w:spacing w:val="29"/>
          <w:sz w:val="20"/>
        </w:rPr>
        <w:t xml:space="preserve"> </w:t>
      </w:r>
      <w:r>
        <w:rPr>
          <w:i/>
          <w:sz w:val="20"/>
        </w:rPr>
        <w:t>que:</w:t>
      </w:r>
      <w:r>
        <w:rPr>
          <w:i/>
          <w:spacing w:val="28"/>
          <w:sz w:val="20"/>
        </w:rPr>
        <w:t xml:space="preserve"> </w:t>
      </w:r>
      <w:r>
        <w:rPr>
          <w:i/>
          <w:sz w:val="20"/>
        </w:rPr>
        <w:t>“El</w:t>
      </w:r>
      <w:r>
        <w:rPr>
          <w:i/>
          <w:spacing w:val="29"/>
          <w:sz w:val="20"/>
        </w:rPr>
        <w:t xml:space="preserve"> </w:t>
      </w:r>
      <w:r>
        <w:rPr>
          <w:i/>
          <w:sz w:val="20"/>
        </w:rPr>
        <w:t>acto</w:t>
      </w:r>
      <w:r>
        <w:rPr>
          <w:i/>
          <w:spacing w:val="29"/>
          <w:sz w:val="20"/>
        </w:rPr>
        <w:t xml:space="preserve"> </w:t>
      </w:r>
      <w:r>
        <w:rPr>
          <w:i/>
          <w:spacing w:val="-5"/>
          <w:sz w:val="20"/>
        </w:rPr>
        <w:t>de</w:t>
      </w:r>
    </w:p>
    <w:p w14:paraId="4090D92B" w14:textId="77777777" w:rsidR="00052788" w:rsidRDefault="00052788">
      <w:pPr>
        <w:spacing w:line="292" w:lineRule="auto"/>
        <w:jc w:val="both"/>
        <w:rPr>
          <w:i/>
          <w:sz w:val="20"/>
        </w:rPr>
        <w:sectPr w:rsidR="00052788">
          <w:pgSz w:w="11910" w:h="16840"/>
          <w:pgMar w:top="1260" w:right="140" w:bottom="1260" w:left="141" w:header="225" w:footer="1060" w:gutter="0"/>
          <w:cols w:space="720"/>
        </w:sectPr>
      </w:pPr>
    </w:p>
    <w:p w14:paraId="0FE80D82" w14:textId="77777777" w:rsidR="00052788" w:rsidRDefault="00000000">
      <w:pPr>
        <w:spacing w:before="179" w:line="292" w:lineRule="auto"/>
        <w:ind w:left="1276" w:right="1275"/>
        <w:jc w:val="both"/>
        <w:rPr>
          <w:i/>
          <w:sz w:val="20"/>
        </w:rPr>
      </w:pPr>
      <w:r>
        <w:rPr>
          <w:i/>
          <w:sz w:val="20"/>
        </w:rPr>
        <w:t>señalamiento de alineación y rasante de un terreno tiene por objeto la materialización sobre el mismo de la línea de edificación, línea que separa el suelo privado del público vial, y de la altura o cota de la que debe partir toda construcción respecto de la vía pública; por tanto, es cierto que no debe confundirse con una licencia de obra nueva pero también lo es que no se trata de una simple información sobre el régimen urbanístico de un terreno, sino de un acto de aplicación singular del planeamiento que tiene carácter preparatorio del procedimiento para la obtención de dicha licencia y que suele materializarse en la expedición por los servicios técnicos municipales, previa la correspondiente</w:t>
      </w:r>
      <w:r>
        <w:rPr>
          <w:i/>
          <w:spacing w:val="28"/>
          <w:sz w:val="20"/>
        </w:rPr>
        <w:t xml:space="preserve"> </w:t>
      </w:r>
      <w:r>
        <w:rPr>
          <w:i/>
          <w:sz w:val="20"/>
        </w:rPr>
        <w:t>tira</w:t>
      </w:r>
      <w:r>
        <w:rPr>
          <w:i/>
          <w:spacing w:val="28"/>
          <w:sz w:val="20"/>
        </w:rPr>
        <w:t xml:space="preserve"> </w:t>
      </w:r>
      <w:r>
        <w:rPr>
          <w:i/>
          <w:sz w:val="20"/>
        </w:rPr>
        <w:t>de</w:t>
      </w:r>
      <w:r>
        <w:rPr>
          <w:i/>
          <w:spacing w:val="28"/>
          <w:sz w:val="20"/>
        </w:rPr>
        <w:t xml:space="preserve"> </w:t>
      </w:r>
      <w:r>
        <w:rPr>
          <w:i/>
          <w:sz w:val="20"/>
        </w:rPr>
        <w:t>cuerdas,</w:t>
      </w:r>
      <w:r>
        <w:rPr>
          <w:i/>
          <w:spacing w:val="28"/>
          <w:sz w:val="20"/>
        </w:rPr>
        <w:t xml:space="preserve"> </w:t>
      </w:r>
      <w:r>
        <w:rPr>
          <w:i/>
          <w:sz w:val="20"/>
        </w:rPr>
        <w:t>de</w:t>
      </w:r>
      <w:r>
        <w:rPr>
          <w:i/>
          <w:spacing w:val="28"/>
          <w:sz w:val="20"/>
        </w:rPr>
        <w:t xml:space="preserve"> </w:t>
      </w:r>
      <w:r>
        <w:rPr>
          <w:i/>
          <w:sz w:val="20"/>
        </w:rPr>
        <w:t>un</w:t>
      </w:r>
      <w:r>
        <w:rPr>
          <w:i/>
          <w:spacing w:val="28"/>
          <w:sz w:val="20"/>
        </w:rPr>
        <w:t xml:space="preserve"> </w:t>
      </w:r>
      <w:r>
        <w:rPr>
          <w:i/>
          <w:sz w:val="20"/>
        </w:rPr>
        <w:t>plano</w:t>
      </w:r>
      <w:r>
        <w:rPr>
          <w:i/>
          <w:spacing w:val="28"/>
          <w:sz w:val="20"/>
        </w:rPr>
        <w:t xml:space="preserve"> </w:t>
      </w:r>
      <w:r>
        <w:rPr>
          <w:i/>
          <w:sz w:val="20"/>
        </w:rPr>
        <w:t>de</w:t>
      </w:r>
      <w:r>
        <w:rPr>
          <w:i/>
          <w:spacing w:val="28"/>
          <w:sz w:val="20"/>
        </w:rPr>
        <w:t xml:space="preserve"> </w:t>
      </w:r>
      <w:r>
        <w:rPr>
          <w:i/>
          <w:sz w:val="20"/>
        </w:rPr>
        <w:t>alineación</w:t>
      </w:r>
      <w:r>
        <w:rPr>
          <w:i/>
          <w:spacing w:val="28"/>
          <w:sz w:val="20"/>
        </w:rPr>
        <w:t xml:space="preserve"> </w:t>
      </w:r>
      <w:r>
        <w:rPr>
          <w:i/>
          <w:sz w:val="20"/>
        </w:rPr>
        <w:t>y</w:t>
      </w:r>
      <w:r>
        <w:rPr>
          <w:i/>
          <w:spacing w:val="28"/>
          <w:sz w:val="20"/>
        </w:rPr>
        <w:t xml:space="preserve"> </w:t>
      </w:r>
      <w:r>
        <w:rPr>
          <w:i/>
          <w:sz w:val="20"/>
        </w:rPr>
        <w:t>rasantes</w:t>
      </w:r>
      <w:r>
        <w:rPr>
          <w:i/>
          <w:spacing w:val="28"/>
          <w:sz w:val="20"/>
        </w:rPr>
        <w:t xml:space="preserve"> </w:t>
      </w:r>
      <w:r>
        <w:rPr>
          <w:i/>
          <w:sz w:val="20"/>
        </w:rPr>
        <w:t>oficiales</w:t>
      </w:r>
      <w:r>
        <w:rPr>
          <w:i/>
          <w:spacing w:val="28"/>
          <w:sz w:val="20"/>
        </w:rPr>
        <w:t xml:space="preserve"> </w:t>
      </w:r>
      <w:r>
        <w:rPr>
          <w:i/>
          <w:sz w:val="20"/>
        </w:rPr>
        <w:t>del</w:t>
      </w:r>
      <w:r>
        <w:rPr>
          <w:i/>
          <w:spacing w:val="28"/>
          <w:sz w:val="20"/>
        </w:rPr>
        <w:t xml:space="preserve"> </w:t>
      </w:r>
      <w:r>
        <w:rPr>
          <w:i/>
          <w:sz w:val="20"/>
        </w:rPr>
        <w:t>terreno,</w:t>
      </w:r>
      <w:r>
        <w:rPr>
          <w:i/>
          <w:spacing w:val="28"/>
          <w:sz w:val="20"/>
        </w:rPr>
        <w:t xml:space="preserve"> </w:t>
      </w:r>
      <w:r>
        <w:rPr>
          <w:i/>
          <w:sz w:val="20"/>
        </w:rPr>
        <w:t>con</w:t>
      </w:r>
      <w:r>
        <w:rPr>
          <w:i/>
          <w:spacing w:val="28"/>
          <w:sz w:val="20"/>
        </w:rPr>
        <w:t xml:space="preserve"> </w:t>
      </w:r>
      <w:r>
        <w:rPr>
          <w:i/>
          <w:sz w:val="20"/>
        </w:rPr>
        <w:t>lo que se facilita al interesado la confección del proyecto técnico que habrá de servir de base para la obtención, en su caso, de la licencia de edificación".</w:t>
      </w:r>
    </w:p>
    <w:p w14:paraId="545AE142" w14:textId="77777777" w:rsidR="00052788" w:rsidRDefault="00052788">
      <w:pPr>
        <w:pStyle w:val="Textoindependiente"/>
        <w:spacing w:before="9"/>
        <w:rPr>
          <w:i/>
        </w:rPr>
      </w:pPr>
    </w:p>
    <w:p w14:paraId="3D80812F" w14:textId="77777777" w:rsidR="00052788" w:rsidRDefault="00000000">
      <w:pPr>
        <w:spacing w:before="1" w:line="292" w:lineRule="auto"/>
        <w:ind w:left="1276" w:right="1276"/>
        <w:jc w:val="both"/>
        <w:rPr>
          <w:i/>
          <w:sz w:val="20"/>
        </w:rPr>
      </w:pPr>
      <w:r>
        <w:rPr>
          <w:i/>
          <w:noProof/>
          <w:sz w:val="20"/>
        </w:rPr>
        <mc:AlternateContent>
          <mc:Choice Requires="wps">
            <w:drawing>
              <wp:anchor distT="0" distB="0" distL="0" distR="0" simplePos="0" relativeHeight="15817728" behindDoc="0" locked="0" layoutInCell="1" allowOverlap="1" wp14:anchorId="4BC80065" wp14:editId="52C40ED0">
                <wp:simplePos x="0" y="0"/>
                <wp:positionH relativeFrom="page">
                  <wp:posOffset>6807090</wp:posOffset>
                </wp:positionH>
                <wp:positionV relativeFrom="paragraph">
                  <wp:posOffset>-29144</wp:posOffset>
                </wp:positionV>
                <wp:extent cx="419734" cy="3187065"/>
                <wp:effectExtent l="0" t="0" r="0" b="0"/>
                <wp:wrapNone/>
                <wp:docPr id="226" name="Text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77C7901"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D3AF462"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4BC80065" id="Textbox 226" o:spid="_x0000_s1190" type="#_x0000_t202" style="position:absolute;left:0;text-align:left;margin-left:536pt;margin-top:-2.3pt;width:33.05pt;height:250.95pt;z-index:158177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5nTowEAADM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" filled="f" stroked="f">
                <v:textbox style="layout-flow:vertical;mso-layout-flow-alt:bottom-to-top" inset="0,0,0,0">
                  <w:txbxContent>
                    <w:p w14:paraId="477C7901"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D3AF462"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v:shape>
            </w:pict>
          </mc:Fallback>
        </mc:AlternateContent>
      </w:r>
      <w:r>
        <w:rPr>
          <w:i/>
          <w:sz w:val="20"/>
        </w:rPr>
        <w:t>III.- Es competente para resolver el procedimiento la Junta de Gobierno Local en virtud de lo</w:t>
      </w:r>
      <w:r>
        <w:rPr>
          <w:i/>
          <w:spacing w:val="40"/>
          <w:sz w:val="20"/>
        </w:rPr>
        <w:t xml:space="preserve"> </w:t>
      </w:r>
      <w:r>
        <w:rPr>
          <w:i/>
          <w:sz w:val="20"/>
        </w:rPr>
        <w:t>dispuesto en el artículo 127.1 e) de la Ley 7/1985, de 2 de abril, Reguladora de las Bases de</w:t>
      </w:r>
      <w:r>
        <w:rPr>
          <w:i/>
          <w:spacing w:val="80"/>
          <w:sz w:val="20"/>
        </w:rPr>
        <w:t xml:space="preserve"> </w:t>
      </w:r>
      <w:r>
        <w:rPr>
          <w:i/>
          <w:sz w:val="20"/>
        </w:rPr>
        <w:t>Régimen Local, y en el 157 de la Ley 9/2001, de 17 de julio del Suelo de la Comunidad de Madrid.</w:t>
      </w:r>
    </w:p>
    <w:p w14:paraId="05E8CA9C" w14:textId="77777777" w:rsidR="00052788" w:rsidRDefault="00052788">
      <w:pPr>
        <w:pStyle w:val="Textoindependiente"/>
        <w:spacing w:before="9"/>
        <w:rPr>
          <w:i/>
        </w:rPr>
      </w:pPr>
    </w:p>
    <w:p w14:paraId="4EB170AD" w14:textId="77777777" w:rsidR="00052788" w:rsidRDefault="00000000">
      <w:pPr>
        <w:pStyle w:val="Ttulo6"/>
        <w:ind w:left="1276"/>
      </w:pPr>
      <w:r>
        <w:rPr>
          <w:spacing w:val="-2"/>
        </w:rPr>
        <w:t>CONCLUSIÓN:</w:t>
      </w:r>
    </w:p>
    <w:p w14:paraId="083C8AEC" w14:textId="77777777" w:rsidR="00052788" w:rsidRDefault="00052788">
      <w:pPr>
        <w:pStyle w:val="Textoindependiente"/>
        <w:spacing w:before="61"/>
        <w:rPr>
          <w:b/>
          <w:i/>
        </w:rPr>
      </w:pPr>
    </w:p>
    <w:p w14:paraId="15AA2CB2" w14:textId="21BE8CA8" w:rsidR="00052788" w:rsidRDefault="00000000">
      <w:pPr>
        <w:spacing w:line="292" w:lineRule="auto"/>
        <w:ind w:left="1276" w:right="1276"/>
        <w:jc w:val="both"/>
        <w:rPr>
          <w:i/>
          <w:sz w:val="20"/>
        </w:rPr>
      </w:pPr>
      <w:r>
        <w:rPr>
          <w:i/>
          <w:sz w:val="20"/>
        </w:rPr>
        <w:t>A la vista de lo anterior se informa Favorablemente la emisión de la Alineación Oficial marcada por la Técnico Municipal, Dña. Ana Mª Venegas Valladares</w:t>
      </w:r>
      <w:r w:rsidR="00501037">
        <w:rPr>
          <w:i/>
          <w:sz w:val="20"/>
        </w:rPr>
        <w:t>,</w:t>
      </w:r>
      <w:r>
        <w:rPr>
          <w:i/>
          <w:sz w:val="20"/>
        </w:rPr>
        <w:t xml:space="preserve"> en fecha 8 de agosto de 2025.</w:t>
      </w:r>
    </w:p>
    <w:p w14:paraId="3C815B8A" w14:textId="77777777" w:rsidR="00052788" w:rsidRDefault="00052788">
      <w:pPr>
        <w:pStyle w:val="Textoindependiente"/>
        <w:spacing w:before="10"/>
        <w:rPr>
          <w:i/>
        </w:rPr>
      </w:pPr>
    </w:p>
    <w:p w14:paraId="49A1A3C9" w14:textId="778E747A" w:rsidR="00052788" w:rsidRDefault="00000000">
      <w:pPr>
        <w:spacing w:line="292" w:lineRule="auto"/>
        <w:ind w:left="1276" w:right="1276"/>
        <w:jc w:val="both"/>
        <w:rPr>
          <w:i/>
          <w:sz w:val="20"/>
        </w:rPr>
      </w:pPr>
      <w:r>
        <w:rPr>
          <w:i/>
          <w:sz w:val="20"/>
        </w:rPr>
        <w:t>En consecuencia, con todo lo expuesto, de conformidad con lo establecido en el artículo 12 de la Ordenanza de Tramitación de Licencias y Declaraciones Responsables de Actuaciones Urbanísticas de Las Rozas de Madri</w:t>
      </w:r>
      <w:r w:rsidR="00501037">
        <w:rPr>
          <w:i/>
          <w:sz w:val="20"/>
        </w:rPr>
        <w:t>d</w:t>
      </w:r>
      <w:r>
        <w:rPr>
          <w:i/>
          <w:sz w:val="20"/>
        </w:rPr>
        <w:t>”</w:t>
      </w:r>
      <w:r w:rsidR="00501037">
        <w:rPr>
          <w:i/>
          <w:sz w:val="20"/>
        </w:rPr>
        <w:t>.</w:t>
      </w:r>
    </w:p>
    <w:p w14:paraId="59152A03" w14:textId="77777777" w:rsidR="00052788" w:rsidRDefault="00052788">
      <w:pPr>
        <w:pStyle w:val="Textoindependiente"/>
        <w:spacing w:before="10"/>
        <w:rPr>
          <w:i/>
        </w:rPr>
      </w:pPr>
    </w:p>
    <w:p w14:paraId="1BF9A6AF" w14:textId="306345BC" w:rsidR="00052788" w:rsidRDefault="00000000">
      <w:pPr>
        <w:pStyle w:val="Textoindependiente"/>
        <w:ind w:left="1276"/>
      </w:pPr>
      <w:r>
        <w:t>Vista</w:t>
      </w:r>
      <w:r>
        <w:rPr>
          <w:spacing w:val="-7"/>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PR/2025/5246</w:t>
      </w:r>
      <w:r>
        <w:rPr>
          <w:spacing w:val="-5"/>
        </w:rPr>
        <w:t xml:space="preserve"> </w:t>
      </w:r>
      <w:r>
        <w:t>de</w:t>
      </w:r>
      <w:r>
        <w:rPr>
          <w:spacing w:val="-4"/>
        </w:rPr>
        <w:t xml:space="preserve"> </w:t>
      </w:r>
      <w:r>
        <w:t>9</w:t>
      </w:r>
      <w:r>
        <w:rPr>
          <w:spacing w:val="-4"/>
        </w:rPr>
        <w:t xml:space="preserve"> </w:t>
      </w:r>
      <w:r>
        <w:t>de</w:t>
      </w:r>
      <w:r>
        <w:rPr>
          <w:spacing w:val="-4"/>
        </w:rPr>
        <w:t xml:space="preserve"> </w:t>
      </w:r>
      <w:r>
        <w:t>septiembre</w:t>
      </w:r>
      <w:r>
        <w:rPr>
          <w:spacing w:val="-4"/>
        </w:rPr>
        <w:t xml:space="preserve"> </w:t>
      </w:r>
      <w:r>
        <w:t>de</w:t>
      </w:r>
      <w:r>
        <w:rPr>
          <w:spacing w:val="-4"/>
        </w:rPr>
        <w:t xml:space="preserve"> </w:t>
      </w:r>
      <w:r>
        <w:rPr>
          <w:spacing w:val="-2"/>
        </w:rPr>
        <w:t>2025</w:t>
      </w:r>
      <w:r w:rsidR="00501037">
        <w:rPr>
          <w:spacing w:val="-2"/>
        </w:rPr>
        <w:t>,</w:t>
      </w:r>
    </w:p>
    <w:p w14:paraId="537C4923" w14:textId="77777777" w:rsidR="00052788" w:rsidRDefault="00052788">
      <w:pPr>
        <w:pStyle w:val="Textoindependiente"/>
        <w:spacing w:before="60"/>
      </w:pPr>
    </w:p>
    <w:p w14:paraId="620E9B14" w14:textId="77777777" w:rsidR="00052788" w:rsidRDefault="00000000">
      <w:pPr>
        <w:pStyle w:val="Ttulo5"/>
      </w:pPr>
      <w:r>
        <w:rPr>
          <w:spacing w:val="-2"/>
        </w:rPr>
        <w:t>Resolución:</w:t>
      </w:r>
    </w:p>
    <w:p w14:paraId="65604686" w14:textId="77777777" w:rsidR="00052788" w:rsidRDefault="00052788">
      <w:pPr>
        <w:pStyle w:val="Textoindependiente"/>
        <w:spacing w:before="61"/>
        <w:rPr>
          <w:b/>
        </w:rPr>
      </w:pPr>
    </w:p>
    <w:p w14:paraId="397E70FA" w14:textId="285CEF8B" w:rsidR="00052788" w:rsidRDefault="00000000">
      <w:pPr>
        <w:pStyle w:val="Textoindependiente"/>
        <w:spacing w:line="292" w:lineRule="auto"/>
        <w:ind w:left="1276" w:right="1276"/>
        <w:jc w:val="both"/>
      </w:pPr>
      <w:r>
        <w:t>1º.- Conceder a D. David Moreno Rubio</w:t>
      </w:r>
      <w:r w:rsidR="00501037">
        <w:t>,</w:t>
      </w:r>
      <w:r>
        <w:t xml:space="preserve"> en representación de D. </w:t>
      </w:r>
      <w:r w:rsidR="00501037">
        <w:t>G.G.S.</w:t>
      </w:r>
      <w:r>
        <w:t xml:space="preserve">, alineación oficial de la parcela sita en la calle </w:t>
      </w:r>
      <w:r w:rsidR="00501037">
        <w:t>*************************</w:t>
      </w:r>
      <w:r>
        <w:t>, tramitada</w:t>
      </w:r>
      <w:r>
        <w:rPr>
          <w:spacing w:val="80"/>
        </w:rPr>
        <w:t xml:space="preserve"> </w:t>
      </w:r>
      <w:r>
        <w:t>con número de expediente 25396/2025, según el informe que se transcribe y plano elaborado al efecto por los técnicos municipales con la escala gráfica que figura en el mismo.</w:t>
      </w:r>
    </w:p>
    <w:p w14:paraId="42C0E8AF" w14:textId="77777777" w:rsidR="00052788" w:rsidRDefault="00052788">
      <w:pPr>
        <w:pStyle w:val="Textoindependiente"/>
        <w:spacing w:before="10"/>
      </w:pPr>
    </w:p>
    <w:p w14:paraId="7DAB4E72" w14:textId="77777777" w:rsidR="00052788" w:rsidRDefault="00000000">
      <w:pPr>
        <w:pStyle w:val="Textoindependiente"/>
        <w:spacing w:line="292" w:lineRule="auto"/>
        <w:ind w:left="1276" w:right="1275"/>
        <w:jc w:val="both"/>
      </w:pPr>
      <w:r>
        <w:rPr>
          <w:noProof/>
        </w:rPr>
        <mc:AlternateContent>
          <mc:Choice Requires="wps">
            <w:drawing>
              <wp:anchor distT="0" distB="0" distL="0" distR="0" simplePos="0" relativeHeight="15818240" behindDoc="0" locked="0" layoutInCell="1" allowOverlap="1" wp14:anchorId="46791F86" wp14:editId="2FBB28FA">
                <wp:simplePos x="0" y="0"/>
                <wp:positionH relativeFrom="page">
                  <wp:posOffset>6965929</wp:posOffset>
                </wp:positionH>
                <wp:positionV relativeFrom="paragraph">
                  <wp:posOffset>-71084</wp:posOffset>
                </wp:positionV>
                <wp:extent cx="263525" cy="3312160"/>
                <wp:effectExtent l="0" t="0" r="0" b="0"/>
                <wp:wrapNone/>
                <wp:docPr id="227" name="Text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78EBE9E7" w14:textId="7374BB79"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D793364"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7DB5292A"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77</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46791F86" id="Textbox 227" o:spid="_x0000_s1191" type="#_x0000_t202" style="position:absolute;left:0;text-align:left;margin-left:548.5pt;margin-top:-5.6pt;width:20.75pt;height:260.8pt;z-index:158182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" filled="f" stroked="f">
                <v:textbox style="layout-flow:vertical;mso-layout-flow-alt:bottom-to-top" inset="0,0,0,0">
                  <w:txbxContent>
                    <w:p w14:paraId="78EBE9E7" w14:textId="7374BB79"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D793364"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7DB5292A"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77</w:t>
                      </w:r>
                      <w:r>
                        <w:rPr>
                          <w:spacing w:val="-6"/>
                          <w:sz w:val="12"/>
                        </w:rPr>
                        <w:t xml:space="preserve"> </w:t>
                      </w:r>
                      <w:r>
                        <w:rPr>
                          <w:sz w:val="12"/>
                        </w:rPr>
                        <w:t>de</w:t>
                      </w:r>
                      <w:r>
                        <w:rPr>
                          <w:spacing w:val="-6"/>
                          <w:sz w:val="12"/>
                        </w:rPr>
                        <w:t xml:space="preserve"> </w:t>
                      </w:r>
                      <w:r>
                        <w:rPr>
                          <w:spacing w:val="-5"/>
                          <w:sz w:val="12"/>
                        </w:rPr>
                        <w:t>112</w:t>
                      </w:r>
                    </w:p>
                  </w:txbxContent>
                </v:textbox>
                <w10:wrap anchorx="page"/>
              </v:shape>
            </w:pict>
          </mc:Fallback>
        </mc:AlternateContent>
      </w:r>
      <w:r>
        <w:t>2º.- 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2FED798E" w14:textId="77777777" w:rsidR="00052788" w:rsidRDefault="00052788">
      <w:pPr>
        <w:pStyle w:val="Textoindependiente"/>
        <w:spacing w:before="9"/>
      </w:pPr>
    </w:p>
    <w:p w14:paraId="445D0617" w14:textId="77777777" w:rsidR="00052788" w:rsidRDefault="00000000">
      <w:pPr>
        <w:pStyle w:val="Ttulo5"/>
      </w:pPr>
      <w:r>
        <w:t>Documentos</w:t>
      </w:r>
      <w:r>
        <w:rPr>
          <w:spacing w:val="-9"/>
        </w:rPr>
        <w:t xml:space="preserve"> </w:t>
      </w:r>
      <w:r>
        <w:rPr>
          <w:spacing w:val="-2"/>
        </w:rPr>
        <w:t>anexos:</w:t>
      </w:r>
    </w:p>
    <w:p w14:paraId="3FBF8176" w14:textId="77777777" w:rsidR="00052788" w:rsidRDefault="00052788">
      <w:pPr>
        <w:pStyle w:val="Textoindependiente"/>
        <w:spacing w:before="61"/>
        <w:rPr>
          <w:b/>
        </w:rPr>
      </w:pPr>
    </w:p>
    <w:p w14:paraId="30D6754B" w14:textId="105E7FEA" w:rsidR="00052788" w:rsidRDefault="00000000">
      <w:pPr>
        <w:pStyle w:val="Textoindependiente"/>
        <w:ind w:left="1504"/>
      </w:pPr>
      <w:r>
        <w:rPr>
          <w:noProof/>
          <w:position w:val="2"/>
        </w:rPr>
        <w:drawing>
          <wp:inline distT="0" distB="0" distL="0" distR="0" wp14:anchorId="3A1FDBBB" wp14:editId="733D77C3">
            <wp:extent cx="57619" cy="57632"/>
            <wp:effectExtent l="0" t="0" r="0" b="0"/>
            <wp:docPr id="228" name="Imag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8" name="Image 228"/>
                    <pic:cNvPicPr/>
                  </pic:nvPicPr>
                  <pic:blipFill>
                    <a:blip r:embed="rId14" cstate="print"/>
                    <a:stretch>
                      <a:fillRect/>
                    </a:stretch>
                  </pic:blipFill>
                  <pic:spPr>
                    <a:xfrm>
                      <a:off x="0" y="0"/>
                      <a:ext cx="57619" cy="57632"/>
                    </a:xfrm>
                    <a:prstGeom prst="rect">
                      <a:avLst/>
                    </a:prstGeom>
                  </pic:spPr>
                </pic:pic>
              </a:graphicData>
            </a:graphic>
          </wp:inline>
        </w:drawing>
      </w:r>
      <w:r>
        <w:rPr>
          <w:rFonts w:ascii="Times New Roman"/>
          <w:spacing w:val="40"/>
        </w:rPr>
        <w:t xml:space="preserve"> </w:t>
      </w:r>
      <w:r>
        <w:rPr>
          <w:spacing w:val="-2"/>
        </w:rPr>
        <w:t>Anexo</w:t>
      </w:r>
      <w:r>
        <w:rPr>
          <w:spacing w:val="23"/>
        </w:rPr>
        <w:t xml:space="preserve"> </w:t>
      </w:r>
      <w:r>
        <w:rPr>
          <w:spacing w:val="-2"/>
        </w:rPr>
        <w:t>5.</w:t>
      </w:r>
      <w:r>
        <w:rPr>
          <w:spacing w:val="23"/>
        </w:rPr>
        <w:t xml:space="preserve"> </w:t>
      </w:r>
      <w:r>
        <w:rPr>
          <w:spacing w:val="-2"/>
        </w:rPr>
        <w:t>20250806_PLA_ALINEACION_25396-2025</w:t>
      </w:r>
      <w:r w:rsidR="00501037">
        <w:rPr>
          <w:spacing w:val="-2"/>
        </w:rPr>
        <w:t>.</w:t>
      </w:r>
    </w:p>
    <w:p w14:paraId="2E5E8787" w14:textId="77777777" w:rsidR="00052788" w:rsidRDefault="00052788">
      <w:pPr>
        <w:pStyle w:val="Textoindependiente"/>
        <w:spacing w:before="61"/>
      </w:pPr>
    </w:p>
    <w:p w14:paraId="7B82123E" w14:textId="145DF460" w:rsidR="00052788" w:rsidRDefault="00000000">
      <w:pPr>
        <w:pStyle w:val="Textoindependiente"/>
        <w:ind w:left="1504"/>
      </w:pPr>
      <w:r>
        <w:rPr>
          <w:noProof/>
          <w:position w:val="2"/>
        </w:rPr>
        <w:drawing>
          <wp:inline distT="0" distB="0" distL="0" distR="0" wp14:anchorId="18286416" wp14:editId="6094575D">
            <wp:extent cx="57619" cy="57632"/>
            <wp:effectExtent l="0" t="0" r="0" b="0"/>
            <wp:docPr id="229" name="Imag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9" name="Image 229"/>
                    <pic:cNvPicPr/>
                  </pic:nvPicPr>
                  <pic:blipFill>
                    <a:blip r:embed="rId14" cstate="print"/>
                    <a:stretch>
                      <a:fillRect/>
                    </a:stretch>
                  </pic:blipFill>
                  <pic:spPr>
                    <a:xfrm>
                      <a:off x="0" y="0"/>
                      <a:ext cx="57619" cy="57632"/>
                    </a:xfrm>
                    <a:prstGeom prst="rect">
                      <a:avLst/>
                    </a:prstGeom>
                  </pic:spPr>
                </pic:pic>
              </a:graphicData>
            </a:graphic>
          </wp:inline>
        </w:drawing>
      </w:r>
      <w:r>
        <w:rPr>
          <w:rFonts w:ascii="Times New Roman"/>
          <w:spacing w:val="40"/>
        </w:rPr>
        <w:t xml:space="preserve"> </w:t>
      </w:r>
      <w:r>
        <w:rPr>
          <w:spacing w:val="-2"/>
        </w:rPr>
        <w:t>Anexo</w:t>
      </w:r>
      <w:r>
        <w:rPr>
          <w:spacing w:val="22"/>
        </w:rPr>
        <w:t xml:space="preserve"> </w:t>
      </w:r>
      <w:r>
        <w:rPr>
          <w:spacing w:val="-2"/>
        </w:rPr>
        <w:t>6.</w:t>
      </w:r>
      <w:r>
        <w:rPr>
          <w:spacing w:val="22"/>
        </w:rPr>
        <w:t xml:space="preserve"> </w:t>
      </w:r>
      <w:r>
        <w:rPr>
          <w:spacing w:val="-2"/>
        </w:rPr>
        <w:t>20250806_DOC_CEDULA_25396-2025</w:t>
      </w:r>
      <w:r w:rsidR="00501037">
        <w:rPr>
          <w:spacing w:val="-2"/>
        </w:rPr>
        <w:t>.</w:t>
      </w:r>
    </w:p>
    <w:p w14:paraId="4802CA4F" w14:textId="77777777" w:rsidR="00052788" w:rsidRDefault="00052788">
      <w:pPr>
        <w:pStyle w:val="Textoindependiente"/>
        <w:spacing w:before="29"/>
      </w:pPr>
    </w:p>
    <w:tbl>
      <w:tblPr>
        <w:tblStyle w:val="TableNormal"/>
        <w:tblW w:w="0" w:type="auto"/>
        <w:tblInd w:w="1286"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052788" w14:paraId="6FA5661C" w14:textId="77777777">
        <w:trPr>
          <w:trHeight w:val="1545"/>
        </w:trPr>
        <w:tc>
          <w:tcPr>
            <w:tcW w:w="9062" w:type="dxa"/>
            <w:gridSpan w:val="2"/>
            <w:tcBorders>
              <w:left w:val="single" w:sz="4" w:space="0" w:color="CCCCCC"/>
              <w:bottom w:val="single" w:sz="6" w:space="0" w:color="CCCCCC"/>
              <w:right w:val="single" w:sz="4" w:space="0" w:color="CCCCCC"/>
            </w:tcBorders>
            <w:shd w:val="clear" w:color="auto" w:fill="F3F3F3"/>
          </w:tcPr>
          <w:p w14:paraId="2E182738" w14:textId="6627CEEB" w:rsidR="00052788" w:rsidRDefault="00000000">
            <w:pPr>
              <w:pStyle w:val="TableParagraph"/>
              <w:spacing w:before="79" w:line="297" w:lineRule="auto"/>
              <w:ind w:left="62" w:right="52"/>
              <w:jc w:val="both"/>
              <w:rPr>
                <w:b/>
                <w:sz w:val="20"/>
              </w:rPr>
            </w:pPr>
            <w:r>
              <w:rPr>
                <w:b/>
                <w:sz w:val="20"/>
              </w:rPr>
              <w:t xml:space="preserve">Admitir a trámite la solicitud formulada por D. </w:t>
            </w:r>
            <w:r w:rsidR="00501037" w:rsidRPr="00501037">
              <w:rPr>
                <w:b/>
                <w:sz w:val="20"/>
              </w:rPr>
              <w:t>Julio César Oviedo D´ocon</w:t>
            </w:r>
            <w:r w:rsidR="00501037">
              <w:rPr>
                <w:b/>
                <w:sz w:val="20"/>
              </w:rPr>
              <w:t xml:space="preserve">, </w:t>
            </w:r>
            <w:r>
              <w:rPr>
                <w:b/>
                <w:sz w:val="20"/>
              </w:rPr>
              <w:t>en representación de GESFER EVENTOS</w:t>
            </w:r>
            <w:r w:rsidR="00501037">
              <w:rPr>
                <w:b/>
                <w:sz w:val="20"/>
              </w:rPr>
              <w:t>,</w:t>
            </w:r>
            <w:r>
              <w:rPr>
                <w:b/>
                <w:sz w:val="20"/>
              </w:rPr>
              <w:t xml:space="preserve"> S</w:t>
            </w:r>
            <w:r w:rsidR="00501037">
              <w:rPr>
                <w:b/>
                <w:sz w:val="20"/>
              </w:rPr>
              <w:t>.</w:t>
            </w:r>
            <w:r>
              <w:rPr>
                <w:b/>
                <w:sz w:val="20"/>
              </w:rPr>
              <w:t>L</w:t>
            </w:r>
            <w:r w:rsidR="00501037">
              <w:rPr>
                <w:b/>
                <w:sz w:val="20"/>
              </w:rPr>
              <w:t>.</w:t>
            </w:r>
            <w:r>
              <w:rPr>
                <w:b/>
                <w:sz w:val="20"/>
              </w:rPr>
              <w:t>, de otorgamiento de autorización demanial de una superficie de 6.000 m2 de ocupación en el Recinto Ferial, del 24 al 26 de octubre (montaje los días 21,22 y 23 y desmontaje el 27 y 28 de octubre)</w:t>
            </w:r>
            <w:r w:rsidR="00501037">
              <w:rPr>
                <w:b/>
                <w:sz w:val="20"/>
              </w:rPr>
              <w:t>,</w:t>
            </w:r>
            <w:r>
              <w:rPr>
                <w:b/>
                <w:sz w:val="20"/>
              </w:rPr>
              <w:t xml:space="preserve"> para la realización del evento: Feria Gastronómica </w:t>
            </w:r>
            <w:r w:rsidRPr="00501037">
              <w:rPr>
                <w:b/>
                <w:i/>
                <w:iCs/>
                <w:sz w:val="20"/>
              </w:rPr>
              <w:t>“BUENAZO PERÚ”</w:t>
            </w:r>
            <w:r w:rsidR="00501037">
              <w:rPr>
                <w:b/>
                <w:sz w:val="20"/>
              </w:rPr>
              <w:t>. E</w:t>
            </w:r>
            <w:r>
              <w:rPr>
                <w:b/>
                <w:sz w:val="20"/>
              </w:rPr>
              <w:t>xpte. 26797/2025.</w:t>
            </w:r>
          </w:p>
        </w:tc>
      </w:tr>
      <w:tr w:rsidR="00052788" w14:paraId="1D1C0914"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374B270D" w14:textId="77777777" w:rsidR="00052788" w:rsidRDefault="00000000">
            <w:pPr>
              <w:pStyle w:val="TableParagraph"/>
              <w:spacing w:before="82"/>
              <w:ind w:left="6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5925E055" w14:textId="77777777" w:rsidR="00052788"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79502D4" w14:textId="77777777" w:rsidR="00052788" w:rsidRDefault="00052788">
      <w:pPr>
        <w:pStyle w:val="TableParagraph"/>
        <w:rPr>
          <w:sz w:val="20"/>
        </w:rPr>
        <w:sectPr w:rsidR="00052788">
          <w:pgSz w:w="11910" w:h="16840"/>
          <w:pgMar w:top="1260" w:right="140" w:bottom="1260" w:left="141" w:header="225" w:footer="1060" w:gutter="0"/>
          <w:cols w:space="720"/>
        </w:sectPr>
      </w:pPr>
    </w:p>
    <w:p w14:paraId="0A9A728F" w14:textId="77777777" w:rsidR="00052788" w:rsidRDefault="00000000">
      <w:pPr>
        <w:pStyle w:val="Ttulo5"/>
        <w:spacing w:before="179"/>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62298EDF" w14:textId="77777777" w:rsidR="00052788" w:rsidRDefault="00052788">
      <w:pPr>
        <w:pStyle w:val="Textoindependiente"/>
        <w:spacing w:before="61"/>
        <w:rPr>
          <w:b/>
        </w:rPr>
      </w:pPr>
    </w:p>
    <w:p w14:paraId="6F5AE051" w14:textId="468D8B6E" w:rsidR="00052788" w:rsidRDefault="00000000">
      <w:pPr>
        <w:pStyle w:val="Textoindependiente"/>
        <w:spacing w:before="1" w:line="292" w:lineRule="auto"/>
        <w:ind w:left="1276" w:right="1276"/>
        <w:jc w:val="both"/>
      </w:pPr>
      <w:r>
        <w:t xml:space="preserve">1º.- Solicitud efectuada por D. Julio César Oviedo D´ocon, con DNI </w:t>
      </w:r>
      <w:r w:rsidR="00501037">
        <w:t>***</w:t>
      </w:r>
      <w:r>
        <w:t>1070</w:t>
      </w:r>
      <w:r w:rsidR="00501037">
        <w:t>**</w:t>
      </w:r>
      <w:r>
        <w:t>, del día 28 de agosto de 2025, para el desarrollo de la actividad indicada anteriormente, constando en el expediente, entre otra, la siguiente documentación:</w:t>
      </w:r>
    </w:p>
    <w:p w14:paraId="0C5C856E" w14:textId="77777777" w:rsidR="00052788" w:rsidRDefault="00052788">
      <w:pPr>
        <w:pStyle w:val="Textoindependiente"/>
        <w:spacing w:before="9"/>
      </w:pPr>
    </w:p>
    <w:p w14:paraId="54778621" w14:textId="3F2AC2BE" w:rsidR="00052788" w:rsidRPr="00501037" w:rsidRDefault="00000000">
      <w:pPr>
        <w:pStyle w:val="Prrafodelista"/>
        <w:numPr>
          <w:ilvl w:val="0"/>
          <w:numId w:val="12"/>
        </w:numPr>
        <w:tabs>
          <w:tab w:val="left" w:pos="1595"/>
        </w:tabs>
        <w:spacing w:line="292" w:lineRule="auto"/>
        <w:ind w:right="1276" w:firstLine="0"/>
        <w:rPr>
          <w:i/>
          <w:iCs/>
          <w:sz w:val="20"/>
        </w:rPr>
      </w:pPr>
      <w:r>
        <w:rPr>
          <w:sz w:val="20"/>
        </w:rPr>
        <w:t>Proyecto básico de instalación de la Feria en el Recinto Ferial con Memoria y planos para la realización del evento denominado</w:t>
      </w:r>
      <w:r>
        <w:rPr>
          <w:spacing w:val="40"/>
          <w:sz w:val="20"/>
        </w:rPr>
        <w:t xml:space="preserve"> </w:t>
      </w:r>
      <w:r>
        <w:rPr>
          <w:sz w:val="20"/>
        </w:rPr>
        <w:t xml:space="preserve">Feria Gastronómica </w:t>
      </w:r>
      <w:r w:rsidRPr="00501037">
        <w:rPr>
          <w:i/>
          <w:iCs/>
          <w:sz w:val="20"/>
        </w:rPr>
        <w:t>“BUENAZO PERÚ”</w:t>
      </w:r>
      <w:r w:rsidR="00501037">
        <w:rPr>
          <w:i/>
          <w:iCs/>
          <w:sz w:val="20"/>
        </w:rPr>
        <w:t>.</w:t>
      </w:r>
    </w:p>
    <w:p w14:paraId="08619089" w14:textId="77777777" w:rsidR="00052788" w:rsidRDefault="00052788">
      <w:pPr>
        <w:pStyle w:val="Textoindependiente"/>
        <w:spacing w:before="10"/>
      </w:pPr>
    </w:p>
    <w:p w14:paraId="21F28481" w14:textId="667DCD4F" w:rsidR="00052788" w:rsidRDefault="00000000">
      <w:pPr>
        <w:pStyle w:val="Prrafodelista"/>
        <w:numPr>
          <w:ilvl w:val="0"/>
          <w:numId w:val="12"/>
        </w:numPr>
        <w:tabs>
          <w:tab w:val="left" w:pos="1516"/>
        </w:tabs>
        <w:spacing w:line="292" w:lineRule="auto"/>
        <w:ind w:right="1275" w:firstLine="0"/>
        <w:rPr>
          <w:sz w:val="20"/>
        </w:rPr>
      </w:pPr>
      <w:r>
        <w:rPr>
          <w:noProof/>
          <w:sz w:val="20"/>
        </w:rPr>
        <mc:AlternateContent>
          <mc:Choice Requires="wps">
            <w:drawing>
              <wp:anchor distT="0" distB="0" distL="0" distR="0" simplePos="0" relativeHeight="15818752" behindDoc="0" locked="0" layoutInCell="1" allowOverlap="1" wp14:anchorId="35E86D8B" wp14:editId="30BF3069">
                <wp:simplePos x="0" y="0"/>
                <wp:positionH relativeFrom="page">
                  <wp:posOffset>6807090</wp:posOffset>
                </wp:positionH>
                <wp:positionV relativeFrom="paragraph">
                  <wp:posOffset>377851</wp:posOffset>
                </wp:positionV>
                <wp:extent cx="419734" cy="3187065"/>
                <wp:effectExtent l="0" t="0" r="0" b="0"/>
                <wp:wrapNone/>
                <wp:docPr id="230" name="Text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6356284"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91138B8"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35E86D8B" id="Textbox 230" o:spid="_x0000_s1192" type="#_x0000_t202" style="position:absolute;left:0;text-align:left;margin-left:536pt;margin-top:29.75pt;width:33.05pt;height:250.95pt;z-index:158187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NzppAEAADM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" filled="f" stroked="f">
                <v:textbox style="layout-flow:vertical;mso-layout-flow-alt:bottom-to-top" inset="0,0,0,0">
                  <w:txbxContent>
                    <w:p w14:paraId="56356284"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91138B8"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v:shape>
            </w:pict>
          </mc:Fallback>
        </mc:AlternateContent>
      </w:r>
      <w:r>
        <w:rPr>
          <w:sz w:val="20"/>
        </w:rPr>
        <w:t>Declaraciones responsables de cumplir con los requisitos establecidos en la normativa vigente</w:t>
      </w:r>
      <w:r>
        <w:rPr>
          <w:spacing w:val="80"/>
          <w:sz w:val="20"/>
        </w:rPr>
        <w:t xml:space="preserve"> </w:t>
      </w:r>
      <w:r>
        <w:rPr>
          <w:sz w:val="20"/>
        </w:rPr>
        <w:t>para la ocupación del dominio público solicitado</w:t>
      </w:r>
      <w:r w:rsidR="00501037">
        <w:rPr>
          <w:sz w:val="20"/>
        </w:rPr>
        <w:t>.</w:t>
      </w:r>
    </w:p>
    <w:p w14:paraId="6FD20D32" w14:textId="77777777" w:rsidR="00052788" w:rsidRDefault="00052788">
      <w:pPr>
        <w:pStyle w:val="Textoindependiente"/>
        <w:spacing w:before="10"/>
      </w:pPr>
    </w:p>
    <w:p w14:paraId="68512A2D" w14:textId="6E630ABC" w:rsidR="00052788" w:rsidRDefault="00000000">
      <w:pPr>
        <w:pStyle w:val="Prrafodelista"/>
        <w:numPr>
          <w:ilvl w:val="0"/>
          <w:numId w:val="12"/>
        </w:numPr>
        <w:tabs>
          <w:tab w:val="left" w:pos="1445"/>
        </w:tabs>
        <w:spacing w:line="292" w:lineRule="auto"/>
        <w:ind w:right="1276" w:firstLine="0"/>
        <w:rPr>
          <w:sz w:val="20"/>
        </w:rPr>
      </w:pPr>
      <w:r>
        <w:rPr>
          <w:sz w:val="20"/>
        </w:rPr>
        <w:t>Certificación acreditativa de estar al corriente en el cumplimiento de sus obligaciones con la hacienda tributaria, de fecha 25</w:t>
      </w:r>
      <w:r w:rsidR="00501037">
        <w:rPr>
          <w:sz w:val="20"/>
        </w:rPr>
        <w:t xml:space="preserve"> </w:t>
      </w:r>
      <w:r>
        <w:rPr>
          <w:sz w:val="20"/>
        </w:rPr>
        <w:t>de junio de 2025.</w:t>
      </w:r>
    </w:p>
    <w:p w14:paraId="0CCBF9A9" w14:textId="77777777" w:rsidR="00052788" w:rsidRDefault="00052788">
      <w:pPr>
        <w:pStyle w:val="Textoindependiente"/>
        <w:spacing w:before="10"/>
      </w:pPr>
    </w:p>
    <w:p w14:paraId="08357ECC" w14:textId="77777777" w:rsidR="00052788" w:rsidRDefault="00000000">
      <w:pPr>
        <w:pStyle w:val="Prrafodelista"/>
        <w:numPr>
          <w:ilvl w:val="0"/>
          <w:numId w:val="12"/>
        </w:numPr>
        <w:tabs>
          <w:tab w:val="left" w:pos="1439"/>
        </w:tabs>
        <w:spacing w:line="292" w:lineRule="auto"/>
        <w:ind w:right="1277" w:firstLine="0"/>
        <w:rPr>
          <w:sz w:val="20"/>
        </w:rPr>
      </w:pPr>
      <w:r>
        <w:rPr>
          <w:sz w:val="20"/>
        </w:rPr>
        <w:t>Certificación</w:t>
      </w:r>
      <w:r>
        <w:rPr>
          <w:spacing w:val="40"/>
          <w:sz w:val="20"/>
        </w:rPr>
        <w:t xml:space="preserve"> </w:t>
      </w:r>
      <w:r>
        <w:rPr>
          <w:sz w:val="20"/>
        </w:rPr>
        <w:t>acreditativa de estar al corriente en el cumplimiento de sus obligaciones con la Seguridad Social, de fecha 25 de junio de 2025.</w:t>
      </w:r>
    </w:p>
    <w:p w14:paraId="074E06A5" w14:textId="77777777" w:rsidR="00052788" w:rsidRDefault="00052788">
      <w:pPr>
        <w:pStyle w:val="Textoindependiente"/>
        <w:spacing w:before="10"/>
      </w:pPr>
    </w:p>
    <w:p w14:paraId="576193B3" w14:textId="689FC522" w:rsidR="00052788" w:rsidRDefault="00000000">
      <w:pPr>
        <w:pStyle w:val="Prrafodelista"/>
        <w:numPr>
          <w:ilvl w:val="0"/>
          <w:numId w:val="12"/>
        </w:numPr>
        <w:tabs>
          <w:tab w:val="left" w:pos="1410"/>
        </w:tabs>
        <w:spacing w:line="292" w:lineRule="auto"/>
        <w:ind w:right="1276" w:firstLine="0"/>
        <w:rPr>
          <w:sz w:val="20"/>
        </w:rPr>
      </w:pPr>
      <w:r>
        <w:rPr>
          <w:sz w:val="20"/>
        </w:rPr>
        <w:t>Póliza de seguro con la compañía Reale Seguros Generales</w:t>
      </w:r>
      <w:r>
        <w:rPr>
          <w:spacing w:val="40"/>
          <w:sz w:val="20"/>
        </w:rPr>
        <w:t xml:space="preserve"> </w:t>
      </w:r>
      <w:r>
        <w:rPr>
          <w:sz w:val="20"/>
        </w:rPr>
        <w:t>con una cobertura de 1.200.000</w:t>
      </w:r>
      <w:r w:rsidR="00501037">
        <w:rPr>
          <w:sz w:val="20"/>
        </w:rPr>
        <w:t xml:space="preserve"> </w:t>
      </w:r>
      <w:r>
        <w:rPr>
          <w:sz w:val="20"/>
        </w:rPr>
        <w:t xml:space="preserve">€ de </w:t>
      </w:r>
      <w:r>
        <w:rPr>
          <w:spacing w:val="-4"/>
          <w:sz w:val="20"/>
        </w:rPr>
        <w:t>RC.</w:t>
      </w:r>
    </w:p>
    <w:p w14:paraId="556C16DD" w14:textId="77777777" w:rsidR="00052788" w:rsidRDefault="00052788">
      <w:pPr>
        <w:pStyle w:val="Textoindependiente"/>
        <w:spacing w:before="10"/>
      </w:pPr>
    </w:p>
    <w:p w14:paraId="2EB5F826" w14:textId="77777777" w:rsidR="00052788" w:rsidRDefault="00000000">
      <w:pPr>
        <w:pStyle w:val="Prrafodelista"/>
        <w:numPr>
          <w:ilvl w:val="0"/>
          <w:numId w:val="12"/>
        </w:numPr>
        <w:tabs>
          <w:tab w:val="left" w:pos="1398"/>
        </w:tabs>
        <w:ind w:left="1398" w:hanging="122"/>
        <w:jc w:val="left"/>
        <w:rPr>
          <w:sz w:val="20"/>
        </w:rPr>
      </w:pPr>
      <w:r>
        <w:rPr>
          <w:sz w:val="20"/>
        </w:rPr>
        <w:t>Escritura</w:t>
      </w:r>
      <w:r>
        <w:rPr>
          <w:spacing w:val="-6"/>
          <w:sz w:val="20"/>
        </w:rPr>
        <w:t xml:space="preserve"> </w:t>
      </w:r>
      <w:r>
        <w:rPr>
          <w:sz w:val="20"/>
        </w:rPr>
        <w:t>de</w:t>
      </w:r>
      <w:r>
        <w:rPr>
          <w:spacing w:val="-3"/>
          <w:sz w:val="20"/>
        </w:rPr>
        <w:t xml:space="preserve"> </w:t>
      </w:r>
      <w:r>
        <w:rPr>
          <w:sz w:val="20"/>
        </w:rPr>
        <w:t>constitución</w:t>
      </w:r>
      <w:r>
        <w:rPr>
          <w:spacing w:val="-4"/>
          <w:sz w:val="20"/>
        </w:rPr>
        <w:t xml:space="preserve"> </w:t>
      </w:r>
      <w:r>
        <w:rPr>
          <w:sz w:val="20"/>
        </w:rPr>
        <w:t>de</w:t>
      </w:r>
      <w:r>
        <w:rPr>
          <w:spacing w:val="-3"/>
          <w:sz w:val="20"/>
        </w:rPr>
        <w:t xml:space="preserve"> </w:t>
      </w:r>
      <w:r>
        <w:rPr>
          <w:sz w:val="20"/>
        </w:rPr>
        <w:t>la</w:t>
      </w:r>
      <w:r>
        <w:rPr>
          <w:spacing w:val="-4"/>
          <w:sz w:val="20"/>
        </w:rPr>
        <w:t xml:space="preserve"> </w:t>
      </w:r>
      <w:r>
        <w:rPr>
          <w:sz w:val="20"/>
        </w:rPr>
        <w:t>sociedad</w:t>
      </w:r>
      <w:r>
        <w:rPr>
          <w:spacing w:val="-3"/>
          <w:sz w:val="20"/>
        </w:rPr>
        <w:t xml:space="preserve"> </w:t>
      </w:r>
      <w:r>
        <w:rPr>
          <w:sz w:val="20"/>
        </w:rPr>
        <w:t>y</w:t>
      </w:r>
      <w:r>
        <w:rPr>
          <w:spacing w:val="-4"/>
          <w:sz w:val="20"/>
        </w:rPr>
        <w:t xml:space="preserve"> </w:t>
      </w:r>
      <w:r>
        <w:rPr>
          <w:sz w:val="20"/>
        </w:rPr>
        <w:t>DNI</w:t>
      </w:r>
      <w:r>
        <w:rPr>
          <w:spacing w:val="-3"/>
          <w:sz w:val="20"/>
        </w:rPr>
        <w:t xml:space="preserve"> </w:t>
      </w:r>
      <w:r>
        <w:rPr>
          <w:sz w:val="20"/>
        </w:rPr>
        <w:t>de</w:t>
      </w:r>
      <w:r>
        <w:rPr>
          <w:spacing w:val="-4"/>
          <w:sz w:val="20"/>
        </w:rPr>
        <w:t xml:space="preserve"> </w:t>
      </w:r>
      <w:r>
        <w:rPr>
          <w:sz w:val="20"/>
        </w:rPr>
        <w:t>la</w:t>
      </w:r>
      <w:r>
        <w:rPr>
          <w:spacing w:val="-3"/>
          <w:sz w:val="20"/>
        </w:rPr>
        <w:t xml:space="preserve"> </w:t>
      </w:r>
      <w:r>
        <w:rPr>
          <w:sz w:val="20"/>
        </w:rPr>
        <w:t>persona</w:t>
      </w:r>
      <w:r>
        <w:rPr>
          <w:spacing w:val="-4"/>
          <w:sz w:val="20"/>
        </w:rPr>
        <w:t xml:space="preserve"> </w:t>
      </w:r>
      <w:r>
        <w:rPr>
          <w:sz w:val="20"/>
        </w:rPr>
        <w:t>física</w:t>
      </w:r>
      <w:r>
        <w:rPr>
          <w:spacing w:val="-3"/>
          <w:sz w:val="20"/>
        </w:rPr>
        <w:t xml:space="preserve"> </w:t>
      </w:r>
      <w:r>
        <w:rPr>
          <w:sz w:val="20"/>
        </w:rPr>
        <w:t>que</w:t>
      </w:r>
      <w:r>
        <w:rPr>
          <w:spacing w:val="-4"/>
          <w:sz w:val="20"/>
        </w:rPr>
        <w:t xml:space="preserve"> </w:t>
      </w:r>
      <w:r>
        <w:rPr>
          <w:sz w:val="20"/>
        </w:rPr>
        <w:t>presenta</w:t>
      </w:r>
      <w:r>
        <w:rPr>
          <w:spacing w:val="-3"/>
          <w:sz w:val="20"/>
        </w:rPr>
        <w:t xml:space="preserve"> </w:t>
      </w:r>
      <w:r>
        <w:rPr>
          <w:sz w:val="20"/>
        </w:rPr>
        <w:t>su</w:t>
      </w:r>
      <w:r>
        <w:rPr>
          <w:spacing w:val="-3"/>
          <w:sz w:val="20"/>
        </w:rPr>
        <w:t xml:space="preserve"> </w:t>
      </w:r>
      <w:r>
        <w:rPr>
          <w:spacing w:val="-2"/>
          <w:sz w:val="20"/>
        </w:rPr>
        <w:t>solicitud.</w:t>
      </w:r>
    </w:p>
    <w:p w14:paraId="15FD97CF" w14:textId="77777777" w:rsidR="00052788" w:rsidRDefault="00052788">
      <w:pPr>
        <w:pStyle w:val="Textoindependiente"/>
        <w:spacing w:before="60"/>
      </w:pPr>
    </w:p>
    <w:p w14:paraId="3CB5970C" w14:textId="05A29E5E" w:rsidR="00052788" w:rsidRDefault="00000000">
      <w:pPr>
        <w:pStyle w:val="Textoindependiente"/>
        <w:spacing w:line="292" w:lineRule="auto"/>
        <w:ind w:left="1276" w:right="1276"/>
        <w:jc w:val="both"/>
      </w:pPr>
      <w:r>
        <w:t>2º.- Informe técnico de justificación de la cesión de espacio público en el Recinto Ferial, de fecha 1</w:t>
      </w:r>
      <w:r>
        <w:rPr>
          <w:spacing w:val="80"/>
          <w:w w:val="150"/>
        </w:rPr>
        <w:t xml:space="preserve"> </w:t>
      </w:r>
      <w:r>
        <w:t>de septiembre de 2025, suscrito por la Directora General de Deportes y Ferias</w:t>
      </w:r>
      <w:r w:rsidR="00501037">
        <w:t>,</w:t>
      </w:r>
      <w:r>
        <w:t xml:space="preserve"> </w:t>
      </w:r>
      <w:r w:rsidR="00501037">
        <w:t>D.ª</w:t>
      </w:r>
      <w:r>
        <w:t xml:space="preserve"> Carmen</w:t>
      </w:r>
      <w:r>
        <w:rPr>
          <w:spacing w:val="40"/>
        </w:rPr>
        <w:t xml:space="preserve"> </w:t>
      </w:r>
      <w:r>
        <w:t>Laura Moreno Cuesta, en el que, entre otros extremos, indica que:</w:t>
      </w:r>
    </w:p>
    <w:p w14:paraId="1D707FB4" w14:textId="77777777" w:rsidR="00052788" w:rsidRDefault="00052788">
      <w:pPr>
        <w:pStyle w:val="Textoindependiente"/>
        <w:spacing w:before="10"/>
      </w:pPr>
    </w:p>
    <w:p w14:paraId="7FDFD5C8" w14:textId="77777777" w:rsidR="00052788" w:rsidRDefault="00000000">
      <w:pPr>
        <w:pStyle w:val="Prrafodelista"/>
        <w:numPr>
          <w:ilvl w:val="0"/>
          <w:numId w:val="12"/>
        </w:numPr>
        <w:tabs>
          <w:tab w:val="left" w:pos="1418"/>
        </w:tabs>
        <w:spacing w:line="292" w:lineRule="auto"/>
        <w:ind w:right="1275" w:firstLine="0"/>
        <w:rPr>
          <w:sz w:val="20"/>
        </w:rPr>
      </w:pPr>
      <w:r>
        <w:rPr>
          <w:sz w:val="20"/>
        </w:rPr>
        <w:t>El desarrollo del evento y la ocupación del dominio tendrán lugar</w:t>
      </w:r>
      <w:r>
        <w:rPr>
          <w:spacing w:val="40"/>
          <w:sz w:val="20"/>
        </w:rPr>
        <w:t xml:space="preserve"> </w:t>
      </w:r>
      <w:r>
        <w:rPr>
          <w:sz w:val="20"/>
        </w:rPr>
        <w:t>en el Centro Multiusos de Las Rozas del día 24 al 26 de octubre, (montaje los días 21,22 y 23 y desmontaje el 27 y 28 de octubre), sobre una superficie de 6.000 m2.</w:t>
      </w:r>
    </w:p>
    <w:p w14:paraId="49195F1A" w14:textId="77777777" w:rsidR="00052788" w:rsidRDefault="00052788">
      <w:pPr>
        <w:pStyle w:val="Textoindependiente"/>
        <w:spacing w:before="10"/>
      </w:pPr>
    </w:p>
    <w:p w14:paraId="6D62559D" w14:textId="40F57A38" w:rsidR="00052788" w:rsidRDefault="00000000">
      <w:pPr>
        <w:pStyle w:val="Prrafodelista"/>
        <w:numPr>
          <w:ilvl w:val="0"/>
          <w:numId w:val="12"/>
        </w:numPr>
        <w:tabs>
          <w:tab w:val="left" w:pos="1474"/>
        </w:tabs>
        <w:spacing w:line="292" w:lineRule="auto"/>
        <w:ind w:right="1276" w:firstLine="0"/>
        <w:rPr>
          <w:sz w:val="20"/>
        </w:rPr>
      </w:pPr>
      <w:r>
        <w:rPr>
          <w:noProof/>
          <w:sz w:val="20"/>
        </w:rPr>
        <mc:AlternateContent>
          <mc:Choice Requires="wps">
            <w:drawing>
              <wp:anchor distT="0" distB="0" distL="0" distR="0" simplePos="0" relativeHeight="15819264" behindDoc="0" locked="0" layoutInCell="1" allowOverlap="1" wp14:anchorId="31B0E77D" wp14:editId="6AAD7ADA">
                <wp:simplePos x="0" y="0"/>
                <wp:positionH relativeFrom="page">
                  <wp:posOffset>6965929</wp:posOffset>
                </wp:positionH>
                <wp:positionV relativeFrom="paragraph">
                  <wp:posOffset>336425</wp:posOffset>
                </wp:positionV>
                <wp:extent cx="263525" cy="3312160"/>
                <wp:effectExtent l="0" t="0" r="0" b="0"/>
                <wp:wrapNone/>
                <wp:docPr id="231" name="Text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67AF68BE" w14:textId="2B6221A6"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4F522640"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1D924E4D"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78</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31B0E77D" id="Textbox 231" o:spid="_x0000_s1193" type="#_x0000_t202" style="position:absolute;left:0;text-align:left;margin-left:548.5pt;margin-top:26.5pt;width:20.75pt;height:260.8pt;z-index:158192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" filled="f" stroked="f">
                <v:textbox style="layout-flow:vertical;mso-layout-flow-alt:bottom-to-top" inset="0,0,0,0">
                  <w:txbxContent>
                    <w:p w14:paraId="67AF68BE" w14:textId="2B6221A6"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4F522640"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1D924E4D"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78</w:t>
                      </w:r>
                      <w:r>
                        <w:rPr>
                          <w:spacing w:val="-6"/>
                          <w:sz w:val="12"/>
                        </w:rPr>
                        <w:t xml:space="preserve"> </w:t>
                      </w:r>
                      <w:r>
                        <w:rPr>
                          <w:sz w:val="12"/>
                        </w:rPr>
                        <w:t>de</w:t>
                      </w:r>
                      <w:r>
                        <w:rPr>
                          <w:spacing w:val="-6"/>
                          <w:sz w:val="12"/>
                        </w:rPr>
                        <w:t xml:space="preserve"> </w:t>
                      </w:r>
                      <w:r>
                        <w:rPr>
                          <w:spacing w:val="-5"/>
                          <w:sz w:val="12"/>
                        </w:rPr>
                        <w:t>112</w:t>
                      </w:r>
                    </w:p>
                  </w:txbxContent>
                </v:textbox>
                <w10:wrap anchorx="page"/>
              </v:shape>
            </w:pict>
          </mc:Fallback>
        </mc:AlternateContent>
      </w:r>
      <w:r>
        <w:rPr>
          <w:sz w:val="20"/>
        </w:rPr>
        <w:t>Deberá</w:t>
      </w:r>
      <w:r>
        <w:rPr>
          <w:spacing w:val="11"/>
          <w:sz w:val="20"/>
        </w:rPr>
        <w:t xml:space="preserve"> </w:t>
      </w:r>
      <w:r>
        <w:rPr>
          <w:sz w:val="20"/>
        </w:rPr>
        <w:t>constituir</w:t>
      </w:r>
      <w:r>
        <w:rPr>
          <w:spacing w:val="11"/>
          <w:sz w:val="20"/>
        </w:rPr>
        <w:t xml:space="preserve"> </w:t>
      </w:r>
      <w:r>
        <w:rPr>
          <w:sz w:val="20"/>
        </w:rPr>
        <w:t>fianza</w:t>
      </w:r>
      <w:r>
        <w:rPr>
          <w:spacing w:val="11"/>
          <w:sz w:val="20"/>
        </w:rPr>
        <w:t xml:space="preserve"> </w:t>
      </w:r>
      <w:r>
        <w:rPr>
          <w:sz w:val="20"/>
        </w:rPr>
        <w:t>por</w:t>
      </w:r>
      <w:r>
        <w:rPr>
          <w:spacing w:val="11"/>
          <w:sz w:val="20"/>
        </w:rPr>
        <w:t xml:space="preserve"> </w:t>
      </w:r>
      <w:r>
        <w:rPr>
          <w:sz w:val="20"/>
        </w:rPr>
        <w:t>importe</w:t>
      </w:r>
      <w:r>
        <w:rPr>
          <w:spacing w:val="11"/>
          <w:sz w:val="20"/>
        </w:rPr>
        <w:t xml:space="preserve"> </w:t>
      </w:r>
      <w:r>
        <w:rPr>
          <w:sz w:val="20"/>
        </w:rPr>
        <w:t>de</w:t>
      </w:r>
      <w:r>
        <w:rPr>
          <w:spacing w:val="11"/>
          <w:sz w:val="20"/>
        </w:rPr>
        <w:t xml:space="preserve"> </w:t>
      </w:r>
      <w:r>
        <w:rPr>
          <w:sz w:val="20"/>
        </w:rPr>
        <w:t>3.000,00</w:t>
      </w:r>
      <w:r>
        <w:rPr>
          <w:spacing w:val="11"/>
          <w:sz w:val="20"/>
        </w:rPr>
        <w:t xml:space="preserve"> </w:t>
      </w:r>
      <w:r w:rsidR="00501037">
        <w:rPr>
          <w:sz w:val="20"/>
        </w:rPr>
        <w:t>€,</w:t>
      </w:r>
      <w:r>
        <w:rPr>
          <w:spacing w:val="11"/>
          <w:sz w:val="20"/>
        </w:rPr>
        <w:t xml:space="preserve"> </w:t>
      </w:r>
      <w:r>
        <w:rPr>
          <w:sz w:val="20"/>
        </w:rPr>
        <w:t>para</w:t>
      </w:r>
      <w:r>
        <w:rPr>
          <w:spacing w:val="11"/>
          <w:sz w:val="20"/>
        </w:rPr>
        <w:t xml:space="preserve"> </w:t>
      </w:r>
      <w:r>
        <w:rPr>
          <w:sz w:val="20"/>
        </w:rPr>
        <w:t>responder</w:t>
      </w:r>
      <w:r>
        <w:rPr>
          <w:spacing w:val="11"/>
          <w:sz w:val="20"/>
        </w:rPr>
        <w:t xml:space="preserve"> </w:t>
      </w:r>
      <w:r>
        <w:rPr>
          <w:sz w:val="20"/>
        </w:rPr>
        <w:t>de</w:t>
      </w:r>
      <w:r>
        <w:rPr>
          <w:spacing w:val="11"/>
          <w:sz w:val="20"/>
        </w:rPr>
        <w:t xml:space="preserve"> </w:t>
      </w:r>
      <w:r>
        <w:rPr>
          <w:sz w:val="20"/>
        </w:rPr>
        <w:t>los</w:t>
      </w:r>
      <w:r>
        <w:rPr>
          <w:spacing w:val="11"/>
          <w:sz w:val="20"/>
        </w:rPr>
        <w:t xml:space="preserve"> </w:t>
      </w:r>
      <w:r>
        <w:rPr>
          <w:sz w:val="20"/>
        </w:rPr>
        <w:t>trabajos</w:t>
      </w:r>
      <w:r>
        <w:rPr>
          <w:spacing w:val="11"/>
          <w:sz w:val="20"/>
        </w:rPr>
        <w:t xml:space="preserve"> </w:t>
      </w:r>
      <w:r>
        <w:rPr>
          <w:sz w:val="20"/>
        </w:rPr>
        <w:t>de</w:t>
      </w:r>
      <w:r>
        <w:rPr>
          <w:spacing w:val="11"/>
          <w:sz w:val="20"/>
        </w:rPr>
        <w:t xml:space="preserve"> </w:t>
      </w:r>
      <w:r>
        <w:rPr>
          <w:sz w:val="20"/>
        </w:rPr>
        <w:t>limpieza y reposición del dominio público.</w:t>
      </w:r>
    </w:p>
    <w:p w14:paraId="707B5AD3" w14:textId="77777777" w:rsidR="00052788" w:rsidRDefault="00052788">
      <w:pPr>
        <w:pStyle w:val="Textoindependiente"/>
        <w:spacing w:before="10"/>
      </w:pPr>
    </w:p>
    <w:p w14:paraId="475834FB" w14:textId="245E8FCF" w:rsidR="00052788" w:rsidRDefault="00000000">
      <w:pPr>
        <w:pStyle w:val="Prrafodelista"/>
        <w:numPr>
          <w:ilvl w:val="0"/>
          <w:numId w:val="12"/>
        </w:numPr>
        <w:tabs>
          <w:tab w:val="left" w:pos="1409"/>
        </w:tabs>
        <w:spacing w:line="292" w:lineRule="auto"/>
        <w:ind w:right="1276" w:firstLine="0"/>
        <w:rPr>
          <w:sz w:val="20"/>
        </w:rPr>
      </w:pPr>
      <w:r>
        <w:rPr>
          <w:sz w:val="20"/>
        </w:rPr>
        <w:t>Abonar la Tasa o contraprestación que, en su caso, se fije por el Ayuntamiento en aplicación de la Ordenanza Fiscal correspondiente</w:t>
      </w:r>
      <w:r w:rsidR="00501037">
        <w:rPr>
          <w:sz w:val="20"/>
        </w:rPr>
        <w:t>.</w:t>
      </w:r>
    </w:p>
    <w:p w14:paraId="1DF5636B" w14:textId="77777777" w:rsidR="00052788" w:rsidRDefault="00052788">
      <w:pPr>
        <w:pStyle w:val="Textoindependiente"/>
        <w:spacing w:before="9"/>
      </w:pPr>
    </w:p>
    <w:p w14:paraId="69F3B85D" w14:textId="7FBCA5FB" w:rsidR="00052788" w:rsidRDefault="00000000">
      <w:pPr>
        <w:pStyle w:val="Textoindependiente"/>
        <w:spacing w:before="1" w:line="292" w:lineRule="auto"/>
        <w:ind w:left="1276" w:right="1276"/>
        <w:jc w:val="both"/>
      </w:pPr>
      <w:r>
        <w:t xml:space="preserve">3º.- Propuesta de la Concejal-Delegado de Educación y Cultura, </w:t>
      </w:r>
      <w:r w:rsidR="00501037">
        <w:t>D.ª</w:t>
      </w:r>
      <w:r>
        <w:t xml:space="preserve"> Gloria Fernández Álvarez, de fecha</w:t>
      </w:r>
      <w:r>
        <w:rPr>
          <w:spacing w:val="80"/>
        </w:rPr>
        <w:t xml:space="preserve"> </w:t>
      </w:r>
      <w:r>
        <w:t>1 de septiembre de 2025, de inicio de expediente.</w:t>
      </w:r>
    </w:p>
    <w:p w14:paraId="45F4C657" w14:textId="77777777" w:rsidR="00052788" w:rsidRDefault="00052788">
      <w:pPr>
        <w:pStyle w:val="Textoindependiente"/>
        <w:spacing w:before="9"/>
      </w:pPr>
    </w:p>
    <w:p w14:paraId="5A69C96D" w14:textId="77777777" w:rsidR="00052788" w:rsidRDefault="00000000">
      <w:pPr>
        <w:pStyle w:val="Textoindependiente"/>
        <w:spacing w:line="292" w:lineRule="auto"/>
        <w:ind w:left="1276" w:right="1276"/>
        <w:jc w:val="both"/>
      </w:pPr>
      <w:r>
        <w:t>4º.- Bases para el otorgamiento de autorizaciones en espacios de dominio público durante el año 2025, aprobadas por la Junta de Gobierno Local con fecha 30 de diciembre de 2024.</w:t>
      </w:r>
    </w:p>
    <w:p w14:paraId="276141ED" w14:textId="77777777" w:rsidR="00052788" w:rsidRDefault="00052788">
      <w:pPr>
        <w:pStyle w:val="Textoindependiente"/>
        <w:spacing w:before="10"/>
      </w:pPr>
    </w:p>
    <w:p w14:paraId="592AE714" w14:textId="03388C11" w:rsidR="00052788" w:rsidRDefault="00000000">
      <w:pPr>
        <w:pStyle w:val="Textoindependiente"/>
        <w:spacing w:line="292" w:lineRule="auto"/>
        <w:ind w:left="1276" w:right="1275"/>
        <w:jc w:val="both"/>
      </w:pPr>
      <w:r>
        <w:t>5º.- Informe jurídico suscrito por el Subdirector General de la Asesoría Jurídica Municipal, D. Andrés Jaramillo Martín</w:t>
      </w:r>
      <w:r w:rsidR="00501037">
        <w:t>,</w:t>
      </w:r>
      <w:r>
        <w:t xml:space="preserve"> y por el Director General de la Asesoría Jurídica Municipal, D. Felipe Jiménez</w:t>
      </w:r>
      <w:r>
        <w:rPr>
          <w:spacing w:val="40"/>
        </w:rPr>
        <w:t xml:space="preserve"> </w:t>
      </w:r>
      <w:r>
        <w:t>Andrés, con fecha 5 de septiembre de 2025.</w:t>
      </w:r>
    </w:p>
    <w:p w14:paraId="5DEFDD21" w14:textId="77777777" w:rsidR="00052788" w:rsidRDefault="00052788">
      <w:pPr>
        <w:pStyle w:val="Textoindependiente"/>
        <w:spacing w:before="10"/>
      </w:pPr>
    </w:p>
    <w:p w14:paraId="56032649" w14:textId="2EE0BC41" w:rsidR="00052788" w:rsidRDefault="00000000">
      <w:pPr>
        <w:pStyle w:val="Textoindependiente"/>
        <w:ind w:left="1276"/>
      </w:pPr>
      <w:r>
        <w:t>Vista</w:t>
      </w:r>
      <w:r>
        <w:rPr>
          <w:spacing w:val="-7"/>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PR/2025/5215</w:t>
      </w:r>
      <w:r>
        <w:rPr>
          <w:spacing w:val="-5"/>
        </w:rPr>
        <w:t xml:space="preserve"> </w:t>
      </w:r>
      <w:r>
        <w:t>de</w:t>
      </w:r>
      <w:r>
        <w:rPr>
          <w:spacing w:val="-4"/>
        </w:rPr>
        <w:t xml:space="preserve"> </w:t>
      </w:r>
      <w:r>
        <w:t>5</w:t>
      </w:r>
      <w:r>
        <w:rPr>
          <w:spacing w:val="-4"/>
        </w:rPr>
        <w:t xml:space="preserve"> </w:t>
      </w:r>
      <w:r>
        <w:t>de</w:t>
      </w:r>
      <w:r>
        <w:rPr>
          <w:spacing w:val="-4"/>
        </w:rPr>
        <w:t xml:space="preserve"> </w:t>
      </w:r>
      <w:r>
        <w:t>septiembre</w:t>
      </w:r>
      <w:r>
        <w:rPr>
          <w:spacing w:val="-4"/>
        </w:rPr>
        <w:t xml:space="preserve"> </w:t>
      </w:r>
      <w:r>
        <w:t>de</w:t>
      </w:r>
      <w:r>
        <w:rPr>
          <w:spacing w:val="-4"/>
        </w:rPr>
        <w:t xml:space="preserve"> </w:t>
      </w:r>
      <w:r>
        <w:rPr>
          <w:spacing w:val="-2"/>
        </w:rPr>
        <w:t>2025</w:t>
      </w:r>
      <w:r w:rsidR="00501037">
        <w:rPr>
          <w:spacing w:val="-2"/>
        </w:rPr>
        <w:t>,</w:t>
      </w:r>
    </w:p>
    <w:p w14:paraId="51E09C8E" w14:textId="77777777" w:rsidR="00052788" w:rsidRDefault="00052788">
      <w:pPr>
        <w:pStyle w:val="Textoindependiente"/>
        <w:spacing w:before="60"/>
      </w:pPr>
    </w:p>
    <w:p w14:paraId="30E2CBDA" w14:textId="77777777" w:rsidR="00052788" w:rsidRDefault="00000000">
      <w:pPr>
        <w:pStyle w:val="Ttulo5"/>
      </w:pPr>
      <w:r>
        <w:rPr>
          <w:spacing w:val="-2"/>
        </w:rPr>
        <w:t>Resolución:</w:t>
      </w:r>
    </w:p>
    <w:p w14:paraId="07B342FD" w14:textId="77777777" w:rsidR="00052788" w:rsidRDefault="00052788">
      <w:pPr>
        <w:pStyle w:val="Ttulo5"/>
        <w:sectPr w:rsidR="00052788">
          <w:pgSz w:w="11910" w:h="16840"/>
          <w:pgMar w:top="1260" w:right="140" w:bottom="1260" w:left="141" w:header="225" w:footer="1060" w:gutter="0"/>
          <w:cols w:space="720"/>
        </w:sectPr>
      </w:pPr>
    </w:p>
    <w:p w14:paraId="031DA0C2" w14:textId="661A1503" w:rsidR="00052788" w:rsidRDefault="00000000">
      <w:pPr>
        <w:pStyle w:val="Textoindependiente"/>
        <w:spacing w:before="180" w:line="292" w:lineRule="auto"/>
        <w:ind w:left="1276" w:right="1275"/>
        <w:jc w:val="both"/>
      </w:pPr>
      <w:r>
        <w:t>1º.- Admitir a trámite la solicitud formulada por D. Julio César Oviedo D´ocon</w:t>
      </w:r>
      <w:r w:rsidR="00501037">
        <w:t>,</w:t>
      </w:r>
      <w:r>
        <w:t xml:space="preserve"> en representación de GESFER EVENTOS</w:t>
      </w:r>
      <w:r w:rsidR="00501037">
        <w:t>,</w:t>
      </w:r>
      <w:r>
        <w:t xml:space="preserve"> S</w:t>
      </w:r>
      <w:r w:rsidR="00501037">
        <w:t>.</w:t>
      </w:r>
      <w:r>
        <w:t>L</w:t>
      </w:r>
      <w:r w:rsidR="00501037">
        <w:t>.</w:t>
      </w:r>
      <w:r>
        <w:t xml:space="preserve">, de otorgamiento de autorización demanial de una superficie de 6.000 m2 de ocupación en el Recinto Ferial, del 24 al 26 de octubre, (montaje los días 21, 22 y 23 y desmontaje el 27 y 28 de octubre) para la realización del evento: Feria Gastronómica </w:t>
      </w:r>
      <w:r w:rsidRPr="00501037">
        <w:rPr>
          <w:i/>
          <w:iCs/>
        </w:rPr>
        <w:t>“BUENAZO PERÚ”</w:t>
      </w:r>
      <w:r w:rsidR="00501037">
        <w:rPr>
          <w:i/>
          <w:iCs/>
        </w:rPr>
        <w:t>.</w:t>
      </w:r>
    </w:p>
    <w:p w14:paraId="22ACD279" w14:textId="77777777" w:rsidR="00052788" w:rsidRDefault="00052788">
      <w:pPr>
        <w:pStyle w:val="Textoindependiente"/>
        <w:spacing w:before="10"/>
      </w:pPr>
    </w:p>
    <w:p w14:paraId="5B1334F0" w14:textId="77777777" w:rsidR="00052788" w:rsidRDefault="00000000">
      <w:pPr>
        <w:pStyle w:val="Textoindependiente"/>
        <w:spacing w:line="292" w:lineRule="auto"/>
        <w:ind w:left="1276" w:right="1275"/>
        <w:jc w:val="both"/>
      </w:pPr>
      <w:r>
        <w:t>2º.- Promover la concurrencia mediante anuncio a publicar en el Boletín Oficial de la Comunidad de Madrid, por plazo de cinco días hábiles, así como en la página web municipal, siendo de cuenta y cargo del solicitante el abono de los gastos correspondientes a la publicación del citado anuncio.</w:t>
      </w:r>
    </w:p>
    <w:p w14:paraId="0AE2C8E3" w14:textId="77777777" w:rsidR="00052788" w:rsidRDefault="00052788">
      <w:pPr>
        <w:pStyle w:val="Textoindependiente"/>
        <w:spacing w:before="9"/>
      </w:pPr>
    </w:p>
    <w:p w14:paraId="39415CF2" w14:textId="77777777" w:rsidR="00052788" w:rsidRDefault="00000000">
      <w:pPr>
        <w:pStyle w:val="Textoindependiente"/>
        <w:spacing w:before="1" w:line="292" w:lineRule="auto"/>
        <w:ind w:left="1276" w:right="1275"/>
        <w:jc w:val="both"/>
      </w:pPr>
      <w:r>
        <w:rPr>
          <w:noProof/>
        </w:rPr>
        <mc:AlternateContent>
          <mc:Choice Requires="wps">
            <w:drawing>
              <wp:anchor distT="0" distB="0" distL="0" distR="0" simplePos="0" relativeHeight="15819776" behindDoc="0" locked="0" layoutInCell="1" allowOverlap="1" wp14:anchorId="1C4EF23C" wp14:editId="1BAFB700">
                <wp:simplePos x="0" y="0"/>
                <wp:positionH relativeFrom="page">
                  <wp:posOffset>6807090</wp:posOffset>
                </wp:positionH>
                <wp:positionV relativeFrom="paragraph">
                  <wp:posOffset>352330</wp:posOffset>
                </wp:positionV>
                <wp:extent cx="419734" cy="3187065"/>
                <wp:effectExtent l="0" t="0" r="0" b="0"/>
                <wp:wrapNone/>
                <wp:docPr id="232" name="Text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D3B08BC"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CCB0836"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1C4EF23C" id="Textbox 232" o:spid="_x0000_s1194" type="#_x0000_t202" style="position:absolute;left:0;text-align:left;margin-left:536pt;margin-top:27.75pt;width:33.05pt;height:250.95pt;z-index:158197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" filled="f" stroked="f">
                <v:textbox style="layout-flow:vertical;mso-layout-flow-alt:bottom-to-top" inset="0,0,0,0">
                  <w:txbxContent>
                    <w:p w14:paraId="7D3B08BC"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CCB0836"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v:shape>
            </w:pict>
          </mc:Fallback>
        </mc:AlternateContent>
      </w:r>
      <w:r>
        <w:t>3º.- El otorgamiento de la autorización se efectuará mediante la aplicación del baremo contenido en</w:t>
      </w:r>
      <w:r>
        <w:rPr>
          <w:spacing w:val="80"/>
        </w:rPr>
        <w:t xml:space="preserve"> </w:t>
      </w:r>
      <w:r>
        <w:t>la base 8ª apartado b), en el caso de que exista más de un solicitante.</w:t>
      </w:r>
    </w:p>
    <w:p w14:paraId="1B977766" w14:textId="77777777" w:rsidR="00052788" w:rsidRDefault="00052788">
      <w:pPr>
        <w:pStyle w:val="Textoindependiente"/>
        <w:spacing w:before="9"/>
      </w:pPr>
    </w:p>
    <w:p w14:paraId="1CCC4279" w14:textId="77777777" w:rsidR="00052788" w:rsidRDefault="00000000">
      <w:pPr>
        <w:pStyle w:val="Textoindependiente"/>
        <w:spacing w:line="292" w:lineRule="auto"/>
        <w:ind w:left="1276" w:right="1276"/>
        <w:jc w:val="both"/>
      </w:pPr>
      <w:r>
        <w:t>4º.- En el caso de otorgarse la autorización demanial, se comprobará el cumplimiento en cualquier momento de las obligaciones contenidas en las bases por los empleados públicos de este Ayuntamiento, pudiendo a tal efecto inspeccionar las instalaciones, así como pedir al beneficiario</w:t>
      </w:r>
      <w:r>
        <w:rPr>
          <w:spacing w:val="80"/>
        </w:rPr>
        <w:t xml:space="preserve"> </w:t>
      </w:r>
      <w:r>
        <w:t>toda la documentación que, relacionada con lo dispuesto en la base décima resulte pertinente. Con carácter previo al inicio de la actividad, deberá comprobarse la concurrencia del cumplimiento de las obligaciones anteriormente indicadas, en especial, la instalación eléctrica.</w:t>
      </w:r>
    </w:p>
    <w:p w14:paraId="631EDB32" w14:textId="77777777" w:rsidR="00052788" w:rsidRDefault="00052788">
      <w:pPr>
        <w:pStyle w:val="Textoindependiente"/>
        <w:spacing w:before="10"/>
      </w:pPr>
    </w:p>
    <w:p w14:paraId="31CBF2B1" w14:textId="77777777" w:rsidR="00052788" w:rsidRDefault="00000000">
      <w:pPr>
        <w:pStyle w:val="Textoindependiente"/>
        <w:spacing w:line="292" w:lineRule="auto"/>
        <w:ind w:left="1276" w:right="1275"/>
        <w:jc w:val="both"/>
      </w:pPr>
      <w:r>
        <w:t>5º.- Igualmente, en el caso de otorgarse la autorización demanial y con carácter previo al inicio de la actividad, deberá acompañar, fianza por importe de 3.000,00 € para responder de las obligaciones indicadas en la base 10ª apartado g), así como del pago del anuncio correspondiente, póliza de seguro vigente de responsabilidad civil con una cobertura mínima 721.214,53 € (para un aforo</w:t>
      </w:r>
      <w:r>
        <w:rPr>
          <w:spacing w:val="40"/>
        </w:rPr>
        <w:t xml:space="preserve"> </w:t>
      </w:r>
      <w:r>
        <w:t>máximo</w:t>
      </w:r>
      <w:r>
        <w:rPr>
          <w:spacing w:val="18"/>
        </w:rPr>
        <w:t xml:space="preserve"> </w:t>
      </w:r>
      <w:r>
        <w:t>de</w:t>
      </w:r>
      <w:r>
        <w:rPr>
          <w:spacing w:val="18"/>
        </w:rPr>
        <w:t xml:space="preserve"> </w:t>
      </w:r>
      <w:r>
        <w:t>1500</w:t>
      </w:r>
      <w:r>
        <w:rPr>
          <w:spacing w:val="18"/>
        </w:rPr>
        <w:t xml:space="preserve"> </w:t>
      </w:r>
      <w:r>
        <w:t>personas),</w:t>
      </w:r>
      <w:r>
        <w:rPr>
          <w:spacing w:val="18"/>
        </w:rPr>
        <w:t xml:space="preserve"> </w:t>
      </w:r>
      <w:r>
        <w:t>para</w:t>
      </w:r>
      <w:r>
        <w:rPr>
          <w:spacing w:val="18"/>
        </w:rPr>
        <w:t xml:space="preserve"> </w:t>
      </w:r>
      <w:r>
        <w:t>responder</w:t>
      </w:r>
      <w:r>
        <w:rPr>
          <w:spacing w:val="18"/>
        </w:rPr>
        <w:t xml:space="preserve"> </w:t>
      </w:r>
      <w:r>
        <w:t>de</w:t>
      </w:r>
      <w:r>
        <w:rPr>
          <w:spacing w:val="18"/>
        </w:rPr>
        <w:t xml:space="preserve"> </w:t>
      </w:r>
      <w:r>
        <w:t>las</w:t>
      </w:r>
      <w:r>
        <w:rPr>
          <w:spacing w:val="18"/>
        </w:rPr>
        <w:t xml:space="preserve"> </w:t>
      </w:r>
      <w:r>
        <w:t>obligaciones</w:t>
      </w:r>
      <w:r>
        <w:rPr>
          <w:spacing w:val="18"/>
        </w:rPr>
        <w:t xml:space="preserve"> </w:t>
      </w:r>
      <w:r>
        <w:t>indicadas</w:t>
      </w:r>
      <w:r>
        <w:rPr>
          <w:spacing w:val="18"/>
        </w:rPr>
        <w:t xml:space="preserve"> </w:t>
      </w:r>
      <w:r>
        <w:t>en</w:t>
      </w:r>
      <w:r>
        <w:rPr>
          <w:spacing w:val="18"/>
        </w:rPr>
        <w:t xml:space="preserve"> </w:t>
      </w:r>
      <w:r>
        <w:t>la</w:t>
      </w:r>
      <w:r>
        <w:rPr>
          <w:spacing w:val="18"/>
        </w:rPr>
        <w:t xml:space="preserve"> </w:t>
      </w:r>
      <w:r>
        <w:t>base</w:t>
      </w:r>
      <w:r>
        <w:rPr>
          <w:spacing w:val="18"/>
        </w:rPr>
        <w:t xml:space="preserve"> </w:t>
      </w:r>
      <w:r>
        <w:t>10ª,</w:t>
      </w:r>
      <w:r>
        <w:rPr>
          <w:spacing w:val="18"/>
        </w:rPr>
        <w:t xml:space="preserve"> </w:t>
      </w:r>
      <w:r>
        <w:t>apartado</w:t>
      </w:r>
    </w:p>
    <w:p w14:paraId="782A4EDB" w14:textId="77777777" w:rsidR="00052788" w:rsidRDefault="00000000">
      <w:pPr>
        <w:pStyle w:val="Textoindependiente"/>
        <w:spacing w:line="230" w:lineRule="exact"/>
        <w:ind w:left="1276"/>
        <w:jc w:val="both"/>
      </w:pPr>
      <w:r>
        <w:t>d)</w:t>
      </w:r>
      <w:r>
        <w:rPr>
          <w:spacing w:val="-2"/>
        </w:rPr>
        <w:t xml:space="preserve"> </w:t>
      </w:r>
      <w:r>
        <w:t>y</w:t>
      </w:r>
      <w:r>
        <w:rPr>
          <w:spacing w:val="-2"/>
        </w:rPr>
        <w:t xml:space="preserve"> </w:t>
      </w:r>
      <w:r>
        <w:t>el</w:t>
      </w:r>
      <w:r>
        <w:rPr>
          <w:spacing w:val="-2"/>
        </w:rPr>
        <w:t xml:space="preserve"> </w:t>
      </w:r>
      <w:r>
        <w:t>justificante</w:t>
      </w:r>
      <w:r>
        <w:rPr>
          <w:spacing w:val="-2"/>
        </w:rPr>
        <w:t xml:space="preserve"> </w:t>
      </w:r>
      <w:r>
        <w:t>de</w:t>
      </w:r>
      <w:r>
        <w:rPr>
          <w:spacing w:val="-2"/>
        </w:rPr>
        <w:t xml:space="preserve"> </w:t>
      </w:r>
      <w:r>
        <w:t>haber</w:t>
      </w:r>
      <w:r>
        <w:rPr>
          <w:spacing w:val="-2"/>
        </w:rPr>
        <w:t xml:space="preserve"> </w:t>
      </w:r>
      <w:r>
        <w:t>abonado</w:t>
      </w:r>
      <w:r>
        <w:rPr>
          <w:spacing w:val="-2"/>
        </w:rPr>
        <w:t xml:space="preserve"> </w:t>
      </w:r>
      <w:r>
        <w:t>las</w:t>
      </w:r>
      <w:r>
        <w:rPr>
          <w:spacing w:val="-2"/>
        </w:rPr>
        <w:t xml:space="preserve"> </w:t>
      </w:r>
      <w:r>
        <w:t>tasas</w:t>
      </w:r>
      <w:r>
        <w:rPr>
          <w:spacing w:val="-2"/>
        </w:rPr>
        <w:t xml:space="preserve"> </w:t>
      </w:r>
      <w:r>
        <w:t>municipales</w:t>
      </w:r>
      <w:r>
        <w:rPr>
          <w:spacing w:val="-1"/>
        </w:rPr>
        <w:t xml:space="preserve"> </w:t>
      </w:r>
      <w:r>
        <w:rPr>
          <w:spacing w:val="-2"/>
        </w:rPr>
        <w:t>correspondientes.</w:t>
      </w:r>
    </w:p>
    <w:p w14:paraId="0A20309B" w14:textId="77777777" w:rsidR="00052788" w:rsidRDefault="00052788">
      <w:pPr>
        <w:pStyle w:val="Textoindependiente"/>
        <w:spacing w:before="29"/>
      </w:pPr>
    </w:p>
    <w:tbl>
      <w:tblPr>
        <w:tblStyle w:val="TableNormal"/>
        <w:tblW w:w="0" w:type="auto"/>
        <w:tblInd w:w="1286"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052788" w14:paraId="050ABC3B" w14:textId="77777777">
        <w:trPr>
          <w:trHeight w:val="1543"/>
        </w:trPr>
        <w:tc>
          <w:tcPr>
            <w:tcW w:w="9062" w:type="dxa"/>
            <w:gridSpan w:val="2"/>
            <w:tcBorders>
              <w:left w:val="single" w:sz="4" w:space="0" w:color="CCCCCC"/>
              <w:right w:val="single" w:sz="4" w:space="0" w:color="CCCCCC"/>
            </w:tcBorders>
            <w:shd w:val="clear" w:color="auto" w:fill="F3F3F3"/>
          </w:tcPr>
          <w:p w14:paraId="54636AF3" w14:textId="12110EDB" w:rsidR="00052788" w:rsidRDefault="00000000" w:rsidP="00501037">
            <w:pPr>
              <w:pStyle w:val="TableParagraph"/>
              <w:spacing w:before="79"/>
              <w:ind w:left="62"/>
              <w:jc w:val="both"/>
              <w:rPr>
                <w:b/>
                <w:sz w:val="20"/>
              </w:rPr>
            </w:pPr>
            <w:r>
              <w:rPr>
                <w:b/>
                <w:sz w:val="20"/>
              </w:rPr>
              <w:t>Admitir</w:t>
            </w:r>
            <w:r>
              <w:rPr>
                <w:b/>
                <w:spacing w:val="12"/>
                <w:sz w:val="20"/>
              </w:rPr>
              <w:t xml:space="preserve"> </w:t>
            </w:r>
            <w:r>
              <w:rPr>
                <w:b/>
                <w:sz w:val="20"/>
              </w:rPr>
              <w:t>a</w:t>
            </w:r>
            <w:r>
              <w:rPr>
                <w:b/>
                <w:spacing w:val="12"/>
                <w:sz w:val="20"/>
              </w:rPr>
              <w:t xml:space="preserve"> </w:t>
            </w:r>
            <w:r>
              <w:rPr>
                <w:b/>
                <w:sz w:val="20"/>
              </w:rPr>
              <w:t>trámite</w:t>
            </w:r>
            <w:r>
              <w:rPr>
                <w:b/>
                <w:spacing w:val="12"/>
                <w:sz w:val="20"/>
              </w:rPr>
              <w:t xml:space="preserve"> </w:t>
            </w:r>
            <w:r>
              <w:rPr>
                <w:b/>
                <w:sz w:val="20"/>
              </w:rPr>
              <w:t>la</w:t>
            </w:r>
            <w:r>
              <w:rPr>
                <w:b/>
                <w:spacing w:val="12"/>
                <w:sz w:val="20"/>
              </w:rPr>
              <w:t xml:space="preserve"> </w:t>
            </w:r>
            <w:r>
              <w:rPr>
                <w:b/>
                <w:sz w:val="20"/>
              </w:rPr>
              <w:t>solicitud</w:t>
            </w:r>
            <w:r>
              <w:rPr>
                <w:b/>
                <w:spacing w:val="12"/>
                <w:sz w:val="20"/>
              </w:rPr>
              <w:t xml:space="preserve"> </w:t>
            </w:r>
            <w:r>
              <w:rPr>
                <w:b/>
                <w:sz w:val="20"/>
              </w:rPr>
              <w:t>formulada</w:t>
            </w:r>
            <w:r>
              <w:rPr>
                <w:b/>
                <w:spacing w:val="12"/>
                <w:sz w:val="20"/>
              </w:rPr>
              <w:t xml:space="preserve"> </w:t>
            </w:r>
            <w:r>
              <w:rPr>
                <w:b/>
                <w:sz w:val="20"/>
              </w:rPr>
              <w:t>por</w:t>
            </w:r>
            <w:r>
              <w:rPr>
                <w:b/>
                <w:spacing w:val="12"/>
                <w:sz w:val="20"/>
              </w:rPr>
              <w:t xml:space="preserve"> </w:t>
            </w:r>
            <w:r w:rsidR="00501037" w:rsidRPr="00501037">
              <w:rPr>
                <w:b/>
                <w:sz w:val="20"/>
              </w:rPr>
              <w:t>D. Justo Sacristán Antolín</w:t>
            </w:r>
            <w:r w:rsidR="00501037">
              <w:rPr>
                <w:b/>
                <w:sz w:val="20"/>
              </w:rPr>
              <w:t>,</w:t>
            </w:r>
            <w:r w:rsidR="00501037" w:rsidRPr="00501037">
              <w:rPr>
                <w:b/>
                <w:sz w:val="20"/>
              </w:rPr>
              <w:t xml:space="preserve"> </w:t>
            </w:r>
            <w:r>
              <w:rPr>
                <w:b/>
                <w:sz w:val="20"/>
              </w:rPr>
              <w:t>en</w:t>
            </w:r>
            <w:r>
              <w:rPr>
                <w:b/>
                <w:spacing w:val="12"/>
                <w:sz w:val="20"/>
              </w:rPr>
              <w:t xml:space="preserve"> </w:t>
            </w:r>
            <w:r>
              <w:rPr>
                <w:b/>
                <w:sz w:val="20"/>
              </w:rPr>
              <w:t>representación</w:t>
            </w:r>
            <w:r>
              <w:rPr>
                <w:b/>
                <w:spacing w:val="12"/>
                <w:sz w:val="20"/>
              </w:rPr>
              <w:t xml:space="preserve"> </w:t>
            </w:r>
            <w:r>
              <w:rPr>
                <w:b/>
                <w:sz w:val="20"/>
              </w:rPr>
              <w:t>de</w:t>
            </w:r>
            <w:r>
              <w:rPr>
                <w:b/>
                <w:spacing w:val="12"/>
                <w:sz w:val="20"/>
              </w:rPr>
              <w:t xml:space="preserve"> </w:t>
            </w:r>
            <w:r>
              <w:rPr>
                <w:b/>
                <w:sz w:val="20"/>
              </w:rPr>
              <w:t>CIRCO</w:t>
            </w:r>
            <w:r>
              <w:rPr>
                <w:b/>
                <w:spacing w:val="12"/>
                <w:sz w:val="20"/>
              </w:rPr>
              <w:t xml:space="preserve"> </w:t>
            </w:r>
            <w:r>
              <w:rPr>
                <w:b/>
                <w:sz w:val="20"/>
              </w:rPr>
              <w:t>HOLIDAY</w:t>
            </w:r>
            <w:r w:rsidR="00501037">
              <w:rPr>
                <w:b/>
                <w:sz w:val="20"/>
              </w:rPr>
              <w:t>,</w:t>
            </w:r>
            <w:r>
              <w:rPr>
                <w:b/>
                <w:spacing w:val="12"/>
                <w:sz w:val="20"/>
              </w:rPr>
              <w:t xml:space="preserve"> </w:t>
            </w:r>
            <w:r>
              <w:rPr>
                <w:b/>
                <w:spacing w:val="-5"/>
                <w:sz w:val="20"/>
              </w:rPr>
              <w:t>S.</w:t>
            </w:r>
            <w:r>
              <w:rPr>
                <w:b/>
                <w:sz w:val="20"/>
              </w:rPr>
              <w:t>L.</w:t>
            </w:r>
            <w:r w:rsidR="00501037">
              <w:rPr>
                <w:b/>
                <w:sz w:val="20"/>
              </w:rPr>
              <w:t>,</w:t>
            </w:r>
            <w:r>
              <w:rPr>
                <w:b/>
                <w:sz w:val="20"/>
              </w:rPr>
              <w:t xml:space="preserve"> de acuerdo con las bases para el otorgamiento de autorizaciones en espacios de dominio público, solicitando una superficie de 1.300 m2. de ocupación en el Recinto Ferial, entre los días</w:t>
            </w:r>
            <w:r>
              <w:rPr>
                <w:b/>
                <w:spacing w:val="21"/>
                <w:sz w:val="20"/>
              </w:rPr>
              <w:t xml:space="preserve"> </w:t>
            </w:r>
            <w:r>
              <w:rPr>
                <w:b/>
                <w:sz w:val="20"/>
              </w:rPr>
              <w:t>7</w:t>
            </w:r>
            <w:r>
              <w:rPr>
                <w:b/>
                <w:spacing w:val="21"/>
                <w:sz w:val="20"/>
              </w:rPr>
              <w:t xml:space="preserve"> </w:t>
            </w:r>
            <w:r>
              <w:rPr>
                <w:b/>
                <w:sz w:val="20"/>
              </w:rPr>
              <w:t>y</w:t>
            </w:r>
            <w:r>
              <w:rPr>
                <w:b/>
                <w:spacing w:val="21"/>
                <w:sz w:val="20"/>
              </w:rPr>
              <w:t xml:space="preserve"> </w:t>
            </w:r>
            <w:r>
              <w:rPr>
                <w:b/>
                <w:sz w:val="20"/>
              </w:rPr>
              <w:t>9</w:t>
            </w:r>
            <w:r>
              <w:rPr>
                <w:b/>
                <w:spacing w:val="21"/>
                <w:sz w:val="20"/>
              </w:rPr>
              <w:t xml:space="preserve"> </w:t>
            </w:r>
            <w:r>
              <w:rPr>
                <w:b/>
                <w:sz w:val="20"/>
              </w:rPr>
              <w:t>de</w:t>
            </w:r>
            <w:r>
              <w:rPr>
                <w:b/>
                <w:spacing w:val="21"/>
                <w:sz w:val="20"/>
              </w:rPr>
              <w:t xml:space="preserve"> </w:t>
            </w:r>
            <w:r>
              <w:rPr>
                <w:b/>
                <w:sz w:val="20"/>
              </w:rPr>
              <w:t>noviembre</w:t>
            </w:r>
            <w:r>
              <w:rPr>
                <w:b/>
                <w:spacing w:val="21"/>
                <w:sz w:val="20"/>
              </w:rPr>
              <w:t xml:space="preserve"> </w:t>
            </w:r>
            <w:r>
              <w:rPr>
                <w:b/>
                <w:sz w:val="20"/>
              </w:rPr>
              <w:t>de</w:t>
            </w:r>
            <w:r>
              <w:rPr>
                <w:b/>
                <w:spacing w:val="21"/>
                <w:sz w:val="20"/>
              </w:rPr>
              <w:t xml:space="preserve"> </w:t>
            </w:r>
            <w:r>
              <w:rPr>
                <w:b/>
                <w:sz w:val="20"/>
              </w:rPr>
              <w:t>2025</w:t>
            </w:r>
            <w:r>
              <w:rPr>
                <w:b/>
                <w:spacing w:val="21"/>
                <w:sz w:val="20"/>
              </w:rPr>
              <w:t xml:space="preserve"> </w:t>
            </w:r>
            <w:r>
              <w:rPr>
                <w:b/>
                <w:sz w:val="20"/>
              </w:rPr>
              <w:t>(3,4,5</w:t>
            </w:r>
            <w:r>
              <w:rPr>
                <w:b/>
                <w:spacing w:val="21"/>
                <w:sz w:val="20"/>
              </w:rPr>
              <w:t xml:space="preserve"> </w:t>
            </w:r>
            <w:r>
              <w:rPr>
                <w:b/>
                <w:sz w:val="20"/>
              </w:rPr>
              <w:t>y</w:t>
            </w:r>
            <w:r>
              <w:rPr>
                <w:b/>
                <w:spacing w:val="21"/>
                <w:sz w:val="20"/>
              </w:rPr>
              <w:t xml:space="preserve"> </w:t>
            </w:r>
            <w:r>
              <w:rPr>
                <w:b/>
                <w:sz w:val="20"/>
              </w:rPr>
              <w:t>6</w:t>
            </w:r>
            <w:r>
              <w:rPr>
                <w:b/>
                <w:spacing w:val="21"/>
                <w:sz w:val="20"/>
              </w:rPr>
              <w:t xml:space="preserve"> </w:t>
            </w:r>
            <w:r>
              <w:rPr>
                <w:b/>
                <w:sz w:val="20"/>
              </w:rPr>
              <w:t>de</w:t>
            </w:r>
            <w:r>
              <w:rPr>
                <w:b/>
                <w:spacing w:val="21"/>
                <w:sz w:val="20"/>
              </w:rPr>
              <w:t xml:space="preserve"> </w:t>
            </w:r>
            <w:r>
              <w:rPr>
                <w:b/>
                <w:sz w:val="20"/>
              </w:rPr>
              <w:t>noviembre</w:t>
            </w:r>
            <w:r>
              <w:rPr>
                <w:b/>
                <w:spacing w:val="21"/>
                <w:sz w:val="20"/>
              </w:rPr>
              <w:t xml:space="preserve"> </w:t>
            </w:r>
            <w:r>
              <w:rPr>
                <w:b/>
                <w:sz w:val="20"/>
              </w:rPr>
              <w:t>para</w:t>
            </w:r>
            <w:r>
              <w:rPr>
                <w:b/>
                <w:spacing w:val="21"/>
                <w:sz w:val="20"/>
              </w:rPr>
              <w:t xml:space="preserve"> </w:t>
            </w:r>
            <w:r>
              <w:rPr>
                <w:b/>
                <w:sz w:val="20"/>
              </w:rPr>
              <w:t>montaje),</w:t>
            </w:r>
            <w:r>
              <w:rPr>
                <w:b/>
                <w:spacing w:val="21"/>
                <w:sz w:val="20"/>
              </w:rPr>
              <w:t xml:space="preserve"> </w:t>
            </w:r>
            <w:r>
              <w:rPr>
                <w:b/>
                <w:sz w:val="20"/>
              </w:rPr>
              <w:t>para</w:t>
            </w:r>
            <w:r>
              <w:rPr>
                <w:b/>
                <w:spacing w:val="21"/>
                <w:sz w:val="20"/>
              </w:rPr>
              <w:t xml:space="preserve"> </w:t>
            </w:r>
            <w:r>
              <w:rPr>
                <w:b/>
                <w:sz w:val="20"/>
              </w:rPr>
              <w:t>la</w:t>
            </w:r>
            <w:r>
              <w:rPr>
                <w:b/>
                <w:spacing w:val="21"/>
                <w:sz w:val="20"/>
              </w:rPr>
              <w:t xml:space="preserve"> </w:t>
            </w:r>
            <w:r>
              <w:rPr>
                <w:b/>
                <w:sz w:val="20"/>
              </w:rPr>
              <w:t xml:space="preserve">instalación del </w:t>
            </w:r>
            <w:r w:rsidRPr="00501037">
              <w:rPr>
                <w:b/>
                <w:i/>
                <w:iCs/>
                <w:sz w:val="20"/>
              </w:rPr>
              <w:t>“Circo Holiday”</w:t>
            </w:r>
            <w:r w:rsidR="00501037">
              <w:rPr>
                <w:b/>
                <w:i/>
                <w:iCs/>
                <w:sz w:val="20"/>
              </w:rPr>
              <w:t xml:space="preserve">. </w:t>
            </w:r>
            <w:r w:rsidR="00501037" w:rsidRPr="00501037">
              <w:rPr>
                <w:b/>
                <w:sz w:val="20"/>
              </w:rPr>
              <w:t>E</w:t>
            </w:r>
            <w:r>
              <w:rPr>
                <w:b/>
                <w:sz w:val="20"/>
              </w:rPr>
              <w:t>xpte. 25799/2025.</w:t>
            </w:r>
          </w:p>
        </w:tc>
      </w:tr>
      <w:tr w:rsidR="00052788" w14:paraId="598B2F6B" w14:textId="77777777">
        <w:trPr>
          <w:trHeight w:val="403"/>
        </w:trPr>
        <w:tc>
          <w:tcPr>
            <w:tcW w:w="1877" w:type="dxa"/>
            <w:tcBorders>
              <w:left w:val="single" w:sz="4" w:space="0" w:color="CCCCCC"/>
              <w:bottom w:val="single" w:sz="6" w:space="0" w:color="CCCCCC"/>
              <w:right w:val="single" w:sz="6" w:space="0" w:color="CCCCCC"/>
            </w:tcBorders>
          </w:tcPr>
          <w:p w14:paraId="07E3CFA5" w14:textId="77777777" w:rsidR="00052788" w:rsidRDefault="00000000">
            <w:pPr>
              <w:pStyle w:val="TableParagraph"/>
              <w:spacing w:before="79"/>
              <w:ind w:left="62"/>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49A1A6DC" w14:textId="77777777" w:rsidR="00052788"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BA7127B" w14:textId="77777777" w:rsidR="00052788" w:rsidRDefault="00052788">
      <w:pPr>
        <w:pStyle w:val="Textoindependiente"/>
        <w:spacing w:before="144"/>
      </w:pPr>
    </w:p>
    <w:p w14:paraId="637CE720" w14:textId="77777777" w:rsidR="00052788" w:rsidRDefault="00000000">
      <w:pPr>
        <w:pStyle w:val="Ttulo5"/>
        <w:jc w:val="both"/>
      </w:pPr>
      <w:r>
        <w:rPr>
          <w:noProof/>
        </w:rPr>
        <mc:AlternateContent>
          <mc:Choice Requires="wps">
            <w:drawing>
              <wp:anchor distT="0" distB="0" distL="0" distR="0" simplePos="0" relativeHeight="15820288" behindDoc="0" locked="0" layoutInCell="1" allowOverlap="1" wp14:anchorId="3F0C2E40" wp14:editId="51573061">
                <wp:simplePos x="0" y="0"/>
                <wp:positionH relativeFrom="page">
                  <wp:posOffset>6965929</wp:posOffset>
                </wp:positionH>
                <wp:positionV relativeFrom="paragraph">
                  <wp:posOffset>-389867</wp:posOffset>
                </wp:positionV>
                <wp:extent cx="263525" cy="3312160"/>
                <wp:effectExtent l="0" t="0" r="0" b="0"/>
                <wp:wrapNone/>
                <wp:docPr id="233" name="Text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45D12F2D" w14:textId="466FCB30"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50BAAE4"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2BA7A2A1"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79</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3F0C2E40" id="Textbox 233" o:spid="_x0000_s1195" type="#_x0000_t202" style="position:absolute;left:0;text-align:left;margin-left:548.5pt;margin-top:-30.7pt;width:20.75pt;height:260.8pt;z-index:158202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" filled="f" stroked="f">
                <v:textbox style="layout-flow:vertical;mso-layout-flow-alt:bottom-to-top" inset="0,0,0,0">
                  <w:txbxContent>
                    <w:p w14:paraId="45D12F2D" w14:textId="466FCB30"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50BAAE4"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2BA7A2A1"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79</w:t>
                      </w:r>
                      <w:r>
                        <w:rPr>
                          <w:spacing w:val="-6"/>
                          <w:sz w:val="12"/>
                        </w:rPr>
                        <w:t xml:space="preserve"> </w:t>
                      </w:r>
                      <w:r>
                        <w:rPr>
                          <w:sz w:val="12"/>
                        </w:rPr>
                        <w:t>de</w:t>
                      </w:r>
                      <w:r>
                        <w:rPr>
                          <w:spacing w:val="-6"/>
                          <w:sz w:val="12"/>
                        </w:rPr>
                        <w:t xml:space="preserve"> </w:t>
                      </w:r>
                      <w:r>
                        <w:rPr>
                          <w:spacing w:val="-5"/>
                          <w:sz w:val="12"/>
                        </w:rPr>
                        <w:t>112</w:t>
                      </w:r>
                    </w:p>
                  </w:txbxContent>
                </v:textbox>
                <w10:wrap anchorx="page"/>
              </v:shape>
            </w:pict>
          </mc:Fallback>
        </mc:AlternateContent>
      </w: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9BBACC9" w14:textId="77777777" w:rsidR="00052788" w:rsidRDefault="00052788">
      <w:pPr>
        <w:pStyle w:val="Textoindependiente"/>
        <w:spacing w:before="61"/>
        <w:rPr>
          <w:b/>
        </w:rPr>
      </w:pPr>
    </w:p>
    <w:p w14:paraId="3FE08604" w14:textId="399BA840" w:rsidR="00052788" w:rsidRDefault="00000000">
      <w:pPr>
        <w:pStyle w:val="Textoindependiente"/>
        <w:spacing w:line="292" w:lineRule="auto"/>
        <w:ind w:left="1276" w:right="1276"/>
        <w:jc w:val="both"/>
      </w:pPr>
      <w:r>
        <w:t>1º.- Solicitudes presentadas por D. Justo Sacristán Antolín, en representación de CIRCO HOLIDAY</w:t>
      </w:r>
      <w:r w:rsidR="00FB2788">
        <w:t>,</w:t>
      </w:r>
      <w:r>
        <w:t xml:space="preserve"> S.L., con fecha 29 de julio y 19 de agosto de 2025 para el desarrollo de la actividad indicada anteriormente, constando en el expediente, entre otra, la siguiente documentación:</w:t>
      </w:r>
    </w:p>
    <w:p w14:paraId="23822FFB" w14:textId="77777777" w:rsidR="00052788" w:rsidRDefault="00052788">
      <w:pPr>
        <w:pStyle w:val="Textoindependiente"/>
        <w:spacing w:before="10"/>
      </w:pPr>
    </w:p>
    <w:p w14:paraId="54777292" w14:textId="77777777" w:rsidR="00052788" w:rsidRDefault="00000000">
      <w:pPr>
        <w:pStyle w:val="Prrafodelista"/>
        <w:numPr>
          <w:ilvl w:val="0"/>
          <w:numId w:val="12"/>
        </w:numPr>
        <w:tabs>
          <w:tab w:val="left" w:pos="1416"/>
        </w:tabs>
        <w:spacing w:line="292" w:lineRule="auto"/>
        <w:ind w:right="1276" w:firstLine="0"/>
        <w:rPr>
          <w:sz w:val="20"/>
        </w:rPr>
      </w:pPr>
      <w:r>
        <w:rPr>
          <w:sz w:val="20"/>
        </w:rPr>
        <w:t>Escritura pública de constitución, así como escritura pública de apoderamiento del firmante y DNI</w:t>
      </w:r>
      <w:r>
        <w:rPr>
          <w:spacing w:val="40"/>
          <w:sz w:val="20"/>
        </w:rPr>
        <w:t xml:space="preserve"> </w:t>
      </w:r>
      <w:r>
        <w:rPr>
          <w:sz w:val="20"/>
        </w:rPr>
        <w:t>del mismo.</w:t>
      </w:r>
    </w:p>
    <w:p w14:paraId="05732256" w14:textId="77777777" w:rsidR="00052788" w:rsidRDefault="00052788">
      <w:pPr>
        <w:pStyle w:val="Textoindependiente"/>
        <w:spacing w:before="10"/>
      </w:pPr>
    </w:p>
    <w:p w14:paraId="2CF8E1CF" w14:textId="77777777" w:rsidR="00052788" w:rsidRDefault="00000000">
      <w:pPr>
        <w:pStyle w:val="Prrafodelista"/>
        <w:numPr>
          <w:ilvl w:val="0"/>
          <w:numId w:val="12"/>
        </w:numPr>
        <w:tabs>
          <w:tab w:val="left" w:pos="1445"/>
        </w:tabs>
        <w:spacing w:line="292" w:lineRule="auto"/>
        <w:ind w:right="1276" w:firstLine="0"/>
        <w:rPr>
          <w:sz w:val="20"/>
        </w:rPr>
      </w:pPr>
      <w:r>
        <w:rPr>
          <w:sz w:val="20"/>
        </w:rPr>
        <w:t>Certificación acreditativa de estar al corriente en el cumplimiento de sus obligaciones con la seguridad social de 8-4-2025.</w:t>
      </w:r>
    </w:p>
    <w:p w14:paraId="62FB8E40" w14:textId="77777777" w:rsidR="00052788" w:rsidRDefault="00052788">
      <w:pPr>
        <w:pStyle w:val="Textoindependiente"/>
        <w:spacing w:before="10"/>
      </w:pPr>
    </w:p>
    <w:p w14:paraId="678D1519" w14:textId="77777777" w:rsidR="00052788" w:rsidRDefault="00000000">
      <w:pPr>
        <w:pStyle w:val="Prrafodelista"/>
        <w:numPr>
          <w:ilvl w:val="0"/>
          <w:numId w:val="12"/>
        </w:numPr>
        <w:tabs>
          <w:tab w:val="left" w:pos="1405"/>
        </w:tabs>
        <w:spacing w:line="292" w:lineRule="auto"/>
        <w:ind w:right="1276" w:firstLine="0"/>
        <w:rPr>
          <w:sz w:val="20"/>
        </w:rPr>
      </w:pPr>
      <w:r>
        <w:rPr>
          <w:sz w:val="20"/>
        </w:rPr>
        <w:t>Certificación acreditativa de estar al corriente en el cumplimiento de sus obligaciones con Hacienda de 8-04-2025.</w:t>
      </w:r>
    </w:p>
    <w:p w14:paraId="2A6F56D8" w14:textId="77777777" w:rsidR="00052788" w:rsidRDefault="00052788">
      <w:pPr>
        <w:pStyle w:val="Textoindependiente"/>
        <w:spacing w:before="9"/>
      </w:pPr>
    </w:p>
    <w:p w14:paraId="0C63727D" w14:textId="2392811C" w:rsidR="00052788" w:rsidRDefault="00000000">
      <w:pPr>
        <w:pStyle w:val="Prrafodelista"/>
        <w:numPr>
          <w:ilvl w:val="0"/>
          <w:numId w:val="12"/>
        </w:numPr>
        <w:tabs>
          <w:tab w:val="left" w:pos="1398"/>
        </w:tabs>
        <w:spacing w:before="1"/>
        <w:ind w:left="1398" w:hanging="122"/>
        <w:rPr>
          <w:sz w:val="20"/>
        </w:rPr>
      </w:pPr>
      <w:r>
        <w:rPr>
          <w:sz w:val="20"/>
        </w:rPr>
        <w:t>Memoria</w:t>
      </w:r>
      <w:r>
        <w:rPr>
          <w:spacing w:val="-7"/>
          <w:sz w:val="20"/>
        </w:rPr>
        <w:t xml:space="preserve"> </w:t>
      </w:r>
      <w:r>
        <w:rPr>
          <w:sz w:val="20"/>
        </w:rPr>
        <w:t>Técnica-descriptiva</w:t>
      </w:r>
      <w:r>
        <w:rPr>
          <w:spacing w:val="-4"/>
          <w:sz w:val="20"/>
        </w:rPr>
        <w:t xml:space="preserve"> </w:t>
      </w:r>
      <w:r>
        <w:rPr>
          <w:sz w:val="20"/>
        </w:rPr>
        <w:t>de</w:t>
      </w:r>
      <w:r>
        <w:rPr>
          <w:spacing w:val="-5"/>
          <w:sz w:val="20"/>
        </w:rPr>
        <w:t xml:space="preserve"> </w:t>
      </w:r>
      <w:r>
        <w:rPr>
          <w:sz w:val="20"/>
        </w:rPr>
        <w:t>la</w:t>
      </w:r>
      <w:r>
        <w:rPr>
          <w:spacing w:val="-4"/>
          <w:sz w:val="20"/>
        </w:rPr>
        <w:t xml:space="preserve"> </w:t>
      </w:r>
      <w:r>
        <w:rPr>
          <w:sz w:val="20"/>
        </w:rPr>
        <w:t>instalación</w:t>
      </w:r>
      <w:r>
        <w:rPr>
          <w:spacing w:val="-4"/>
          <w:sz w:val="20"/>
        </w:rPr>
        <w:t xml:space="preserve"> </w:t>
      </w:r>
      <w:r>
        <w:rPr>
          <w:sz w:val="20"/>
        </w:rPr>
        <w:t>y</w:t>
      </w:r>
      <w:r>
        <w:rPr>
          <w:spacing w:val="-5"/>
          <w:sz w:val="20"/>
        </w:rPr>
        <w:t xml:space="preserve"> </w:t>
      </w:r>
      <w:r>
        <w:rPr>
          <w:sz w:val="20"/>
        </w:rPr>
        <w:t>visado</w:t>
      </w:r>
      <w:r>
        <w:rPr>
          <w:spacing w:val="-4"/>
          <w:sz w:val="20"/>
        </w:rPr>
        <w:t xml:space="preserve"> </w:t>
      </w:r>
      <w:r>
        <w:rPr>
          <w:sz w:val="20"/>
        </w:rPr>
        <w:t>técnico</w:t>
      </w:r>
      <w:r>
        <w:rPr>
          <w:spacing w:val="-5"/>
          <w:sz w:val="20"/>
        </w:rPr>
        <w:t xml:space="preserve"> </w:t>
      </w:r>
      <w:r>
        <w:rPr>
          <w:sz w:val="20"/>
        </w:rPr>
        <w:t>de</w:t>
      </w:r>
      <w:r>
        <w:rPr>
          <w:spacing w:val="-4"/>
          <w:sz w:val="20"/>
        </w:rPr>
        <w:t xml:space="preserve"> </w:t>
      </w:r>
      <w:r>
        <w:rPr>
          <w:sz w:val="20"/>
        </w:rPr>
        <w:t>la</w:t>
      </w:r>
      <w:r>
        <w:rPr>
          <w:spacing w:val="-4"/>
          <w:sz w:val="20"/>
        </w:rPr>
        <w:t xml:space="preserve"> </w:t>
      </w:r>
      <w:r>
        <w:rPr>
          <w:sz w:val="20"/>
        </w:rPr>
        <w:t>revisión</w:t>
      </w:r>
      <w:r>
        <w:rPr>
          <w:spacing w:val="-5"/>
          <w:sz w:val="20"/>
        </w:rPr>
        <w:t xml:space="preserve"> </w:t>
      </w:r>
      <w:r>
        <w:rPr>
          <w:sz w:val="20"/>
        </w:rPr>
        <w:t>de</w:t>
      </w:r>
      <w:r>
        <w:rPr>
          <w:spacing w:val="-4"/>
          <w:sz w:val="20"/>
        </w:rPr>
        <w:t xml:space="preserve"> </w:t>
      </w:r>
      <w:r>
        <w:rPr>
          <w:sz w:val="20"/>
        </w:rPr>
        <w:t>la</w:t>
      </w:r>
      <w:r>
        <w:rPr>
          <w:spacing w:val="-4"/>
          <w:sz w:val="20"/>
        </w:rPr>
        <w:t xml:space="preserve"> </w:t>
      </w:r>
      <w:r>
        <w:rPr>
          <w:spacing w:val="-2"/>
          <w:sz w:val="20"/>
        </w:rPr>
        <w:t>instalación.</w:t>
      </w:r>
    </w:p>
    <w:p w14:paraId="5E2BECF7" w14:textId="77777777" w:rsidR="00052788" w:rsidRDefault="00052788">
      <w:pPr>
        <w:pStyle w:val="Prrafodelista"/>
        <w:rPr>
          <w:sz w:val="20"/>
        </w:rPr>
        <w:sectPr w:rsidR="00052788">
          <w:pgSz w:w="11910" w:h="16840"/>
          <w:pgMar w:top="1260" w:right="140" w:bottom="1260" w:left="141" w:header="225" w:footer="1060" w:gutter="0"/>
          <w:cols w:space="720"/>
        </w:sectPr>
      </w:pPr>
    </w:p>
    <w:p w14:paraId="562EAB7A" w14:textId="77777777" w:rsidR="00052788" w:rsidRDefault="00000000">
      <w:pPr>
        <w:pStyle w:val="Prrafodelista"/>
        <w:numPr>
          <w:ilvl w:val="0"/>
          <w:numId w:val="12"/>
        </w:numPr>
        <w:tabs>
          <w:tab w:val="left" w:pos="1398"/>
        </w:tabs>
        <w:spacing w:before="180"/>
        <w:ind w:left="1398" w:hanging="122"/>
        <w:jc w:val="left"/>
        <w:rPr>
          <w:sz w:val="20"/>
        </w:rPr>
      </w:pPr>
      <w:r>
        <w:rPr>
          <w:sz w:val="20"/>
        </w:rPr>
        <w:t>Póliza</w:t>
      </w:r>
      <w:r>
        <w:rPr>
          <w:spacing w:val="-6"/>
          <w:sz w:val="20"/>
        </w:rPr>
        <w:t xml:space="preserve"> </w:t>
      </w:r>
      <w:r>
        <w:rPr>
          <w:sz w:val="20"/>
        </w:rPr>
        <w:t>de</w:t>
      </w:r>
      <w:r>
        <w:rPr>
          <w:spacing w:val="-3"/>
          <w:sz w:val="20"/>
        </w:rPr>
        <w:t xml:space="preserve"> </w:t>
      </w:r>
      <w:r>
        <w:rPr>
          <w:sz w:val="20"/>
        </w:rPr>
        <w:t>Seguro</w:t>
      </w:r>
      <w:r>
        <w:rPr>
          <w:spacing w:val="-4"/>
          <w:sz w:val="20"/>
        </w:rPr>
        <w:t xml:space="preserve"> </w:t>
      </w:r>
      <w:r>
        <w:rPr>
          <w:sz w:val="20"/>
        </w:rPr>
        <w:t>de</w:t>
      </w:r>
      <w:r>
        <w:rPr>
          <w:spacing w:val="-3"/>
          <w:sz w:val="20"/>
        </w:rPr>
        <w:t xml:space="preserve"> </w:t>
      </w:r>
      <w:r>
        <w:rPr>
          <w:sz w:val="20"/>
        </w:rPr>
        <w:t>responsabilidad</w:t>
      </w:r>
      <w:r>
        <w:rPr>
          <w:spacing w:val="-4"/>
          <w:sz w:val="20"/>
        </w:rPr>
        <w:t xml:space="preserve"> </w:t>
      </w:r>
      <w:r>
        <w:rPr>
          <w:sz w:val="20"/>
        </w:rPr>
        <w:t>civil</w:t>
      </w:r>
      <w:r>
        <w:rPr>
          <w:spacing w:val="-3"/>
          <w:sz w:val="20"/>
        </w:rPr>
        <w:t xml:space="preserve"> </w:t>
      </w:r>
      <w:r>
        <w:rPr>
          <w:sz w:val="20"/>
        </w:rPr>
        <w:t>de</w:t>
      </w:r>
      <w:r>
        <w:rPr>
          <w:spacing w:val="-4"/>
          <w:sz w:val="20"/>
        </w:rPr>
        <w:t xml:space="preserve"> </w:t>
      </w:r>
      <w:r>
        <w:rPr>
          <w:sz w:val="20"/>
        </w:rPr>
        <w:t>la</w:t>
      </w:r>
      <w:r>
        <w:rPr>
          <w:spacing w:val="-3"/>
          <w:sz w:val="20"/>
        </w:rPr>
        <w:t xml:space="preserve"> </w:t>
      </w:r>
      <w:r>
        <w:rPr>
          <w:sz w:val="20"/>
        </w:rPr>
        <w:t>compañía</w:t>
      </w:r>
      <w:r>
        <w:rPr>
          <w:spacing w:val="-4"/>
          <w:sz w:val="20"/>
        </w:rPr>
        <w:t xml:space="preserve"> </w:t>
      </w:r>
      <w:r>
        <w:rPr>
          <w:sz w:val="20"/>
        </w:rPr>
        <w:t>Allianz</w:t>
      </w:r>
      <w:r>
        <w:rPr>
          <w:spacing w:val="-3"/>
          <w:sz w:val="20"/>
        </w:rPr>
        <w:t xml:space="preserve"> </w:t>
      </w:r>
      <w:r>
        <w:rPr>
          <w:sz w:val="20"/>
        </w:rPr>
        <w:t>seguros</w:t>
      </w:r>
      <w:r>
        <w:rPr>
          <w:spacing w:val="-4"/>
          <w:sz w:val="20"/>
        </w:rPr>
        <w:t xml:space="preserve"> </w:t>
      </w:r>
      <w:r>
        <w:rPr>
          <w:sz w:val="20"/>
        </w:rPr>
        <w:t>que</w:t>
      </w:r>
      <w:r>
        <w:rPr>
          <w:spacing w:val="-3"/>
          <w:sz w:val="20"/>
        </w:rPr>
        <w:t xml:space="preserve"> </w:t>
      </w:r>
      <w:r>
        <w:rPr>
          <w:sz w:val="20"/>
        </w:rPr>
        <w:t>cubre</w:t>
      </w:r>
      <w:r>
        <w:rPr>
          <w:spacing w:val="-4"/>
          <w:sz w:val="20"/>
        </w:rPr>
        <w:t xml:space="preserve"> </w:t>
      </w:r>
      <w:r>
        <w:rPr>
          <w:sz w:val="20"/>
        </w:rPr>
        <w:t>hasta</w:t>
      </w:r>
      <w:r>
        <w:rPr>
          <w:spacing w:val="-3"/>
          <w:sz w:val="20"/>
        </w:rPr>
        <w:t xml:space="preserve"> </w:t>
      </w:r>
      <w:r>
        <w:rPr>
          <w:spacing w:val="-2"/>
          <w:sz w:val="20"/>
        </w:rPr>
        <w:t>1.200.000</w:t>
      </w:r>
    </w:p>
    <w:p w14:paraId="577548CD" w14:textId="49D2DD3C" w:rsidR="00052788" w:rsidRDefault="00000000">
      <w:pPr>
        <w:pStyle w:val="Textoindependiente"/>
        <w:spacing w:before="51"/>
        <w:ind w:left="1276"/>
      </w:pPr>
      <w:r>
        <w:t>€</w:t>
      </w:r>
      <w:r>
        <w:rPr>
          <w:spacing w:val="-4"/>
        </w:rPr>
        <w:t xml:space="preserve"> </w:t>
      </w:r>
      <w:r>
        <w:t>por</w:t>
      </w:r>
      <w:r>
        <w:rPr>
          <w:spacing w:val="-2"/>
        </w:rPr>
        <w:t xml:space="preserve"> </w:t>
      </w:r>
      <w:r>
        <w:t>siniestro,</w:t>
      </w:r>
      <w:r>
        <w:rPr>
          <w:spacing w:val="-2"/>
        </w:rPr>
        <w:t xml:space="preserve"> </w:t>
      </w:r>
      <w:r>
        <w:t>vigente</w:t>
      </w:r>
      <w:r>
        <w:rPr>
          <w:spacing w:val="-2"/>
        </w:rPr>
        <w:t xml:space="preserve"> </w:t>
      </w:r>
      <w:r>
        <w:t>hasta</w:t>
      </w:r>
      <w:r>
        <w:rPr>
          <w:spacing w:val="-1"/>
        </w:rPr>
        <w:t xml:space="preserve"> </w:t>
      </w:r>
      <w:r>
        <w:t>el</w:t>
      </w:r>
      <w:r>
        <w:rPr>
          <w:spacing w:val="-2"/>
        </w:rPr>
        <w:t xml:space="preserve"> </w:t>
      </w:r>
      <w:r>
        <w:t>31</w:t>
      </w:r>
      <w:r>
        <w:rPr>
          <w:spacing w:val="-2"/>
        </w:rPr>
        <w:t xml:space="preserve"> </w:t>
      </w:r>
      <w:r>
        <w:t>de</w:t>
      </w:r>
      <w:r>
        <w:rPr>
          <w:spacing w:val="-2"/>
        </w:rPr>
        <w:t xml:space="preserve"> </w:t>
      </w:r>
      <w:r>
        <w:t>enero</w:t>
      </w:r>
      <w:r>
        <w:rPr>
          <w:spacing w:val="-2"/>
        </w:rPr>
        <w:t xml:space="preserve"> </w:t>
      </w:r>
      <w:r>
        <w:t>de</w:t>
      </w:r>
      <w:r>
        <w:rPr>
          <w:spacing w:val="-1"/>
        </w:rPr>
        <w:t xml:space="preserve"> </w:t>
      </w:r>
      <w:r>
        <w:rPr>
          <w:spacing w:val="-4"/>
        </w:rPr>
        <w:t>2026</w:t>
      </w:r>
      <w:r w:rsidR="00FB2788">
        <w:rPr>
          <w:spacing w:val="-4"/>
        </w:rPr>
        <w:t>.</w:t>
      </w:r>
    </w:p>
    <w:p w14:paraId="4976C660" w14:textId="77777777" w:rsidR="00052788" w:rsidRDefault="00052788">
      <w:pPr>
        <w:pStyle w:val="Textoindependiente"/>
        <w:spacing w:before="60"/>
      </w:pPr>
    </w:p>
    <w:p w14:paraId="6CA52BE9" w14:textId="74276041" w:rsidR="00052788" w:rsidRDefault="00000000">
      <w:pPr>
        <w:pStyle w:val="Textoindependiente"/>
        <w:spacing w:line="292" w:lineRule="auto"/>
        <w:ind w:left="1276" w:right="1275"/>
        <w:jc w:val="both"/>
      </w:pPr>
      <w:r>
        <w:t>2º.- Informe técnico de justificación de la cesión de espacio público en el Recinto Ferial de Las</w:t>
      </w:r>
      <w:r>
        <w:rPr>
          <w:spacing w:val="80"/>
        </w:rPr>
        <w:t xml:space="preserve"> </w:t>
      </w:r>
      <w:r>
        <w:t>Rozas, suscrito por la Directora General de Deportes y Ferias</w:t>
      </w:r>
      <w:r w:rsidR="00FB2788">
        <w:t>,</w:t>
      </w:r>
      <w:r>
        <w:t xml:space="preserve"> </w:t>
      </w:r>
      <w:r w:rsidR="00FB2788">
        <w:t>D.ª</w:t>
      </w:r>
      <w:r>
        <w:t xml:space="preserve"> Carmen Laura Moreno Cuevas, con fecha 21 de agosto de 2025, en el que, entre otras obligaciones, indica que:</w:t>
      </w:r>
    </w:p>
    <w:p w14:paraId="17927E16" w14:textId="77777777" w:rsidR="00052788" w:rsidRDefault="00052788">
      <w:pPr>
        <w:pStyle w:val="Textoindependiente"/>
        <w:spacing w:before="10"/>
      </w:pPr>
    </w:p>
    <w:p w14:paraId="69FBCFF5" w14:textId="77777777" w:rsidR="00052788" w:rsidRDefault="00000000">
      <w:pPr>
        <w:pStyle w:val="Prrafodelista"/>
        <w:numPr>
          <w:ilvl w:val="0"/>
          <w:numId w:val="12"/>
        </w:numPr>
        <w:tabs>
          <w:tab w:val="left" w:pos="1405"/>
        </w:tabs>
        <w:spacing w:line="292" w:lineRule="auto"/>
        <w:ind w:right="1275" w:firstLine="0"/>
        <w:rPr>
          <w:sz w:val="20"/>
        </w:rPr>
      </w:pPr>
      <w:r>
        <w:rPr>
          <w:sz w:val="20"/>
        </w:rPr>
        <w:t>El desarrollo del evento y la ocupación del dominio tendrán lugar en el Recinto Ferial entre los días</w:t>
      </w:r>
      <w:r>
        <w:rPr>
          <w:spacing w:val="80"/>
          <w:sz w:val="20"/>
        </w:rPr>
        <w:t xml:space="preserve"> </w:t>
      </w:r>
      <w:r>
        <w:rPr>
          <w:sz w:val="20"/>
        </w:rPr>
        <w:t>7</w:t>
      </w:r>
      <w:r>
        <w:rPr>
          <w:spacing w:val="13"/>
          <w:sz w:val="20"/>
        </w:rPr>
        <w:t xml:space="preserve"> </w:t>
      </w:r>
      <w:r>
        <w:rPr>
          <w:sz w:val="20"/>
        </w:rPr>
        <w:t>y</w:t>
      </w:r>
      <w:r>
        <w:rPr>
          <w:spacing w:val="13"/>
          <w:sz w:val="20"/>
        </w:rPr>
        <w:t xml:space="preserve"> </w:t>
      </w:r>
      <w:r>
        <w:rPr>
          <w:sz w:val="20"/>
        </w:rPr>
        <w:t>9</w:t>
      </w:r>
      <w:r>
        <w:rPr>
          <w:spacing w:val="13"/>
          <w:sz w:val="20"/>
        </w:rPr>
        <w:t xml:space="preserve"> </w:t>
      </w:r>
      <w:r>
        <w:rPr>
          <w:sz w:val="20"/>
        </w:rPr>
        <w:t>de</w:t>
      </w:r>
      <w:r>
        <w:rPr>
          <w:spacing w:val="13"/>
          <w:sz w:val="20"/>
        </w:rPr>
        <w:t xml:space="preserve"> </w:t>
      </w:r>
      <w:r>
        <w:rPr>
          <w:sz w:val="20"/>
        </w:rPr>
        <w:t>noviembre</w:t>
      </w:r>
      <w:r>
        <w:rPr>
          <w:spacing w:val="13"/>
          <w:sz w:val="20"/>
        </w:rPr>
        <w:t xml:space="preserve"> </w:t>
      </w:r>
      <w:r>
        <w:rPr>
          <w:sz w:val="20"/>
        </w:rPr>
        <w:t>de</w:t>
      </w:r>
      <w:r>
        <w:rPr>
          <w:spacing w:val="13"/>
          <w:sz w:val="20"/>
        </w:rPr>
        <w:t xml:space="preserve"> </w:t>
      </w:r>
      <w:r>
        <w:rPr>
          <w:sz w:val="20"/>
        </w:rPr>
        <w:t>2025</w:t>
      </w:r>
      <w:r>
        <w:rPr>
          <w:spacing w:val="13"/>
          <w:sz w:val="20"/>
        </w:rPr>
        <w:t xml:space="preserve"> </w:t>
      </w:r>
      <w:r>
        <w:rPr>
          <w:sz w:val="20"/>
        </w:rPr>
        <w:t>(3,4,5</w:t>
      </w:r>
      <w:r>
        <w:rPr>
          <w:spacing w:val="13"/>
          <w:sz w:val="20"/>
        </w:rPr>
        <w:t xml:space="preserve"> </w:t>
      </w:r>
      <w:r>
        <w:rPr>
          <w:sz w:val="20"/>
        </w:rPr>
        <w:t>y</w:t>
      </w:r>
      <w:r>
        <w:rPr>
          <w:spacing w:val="13"/>
          <w:sz w:val="20"/>
        </w:rPr>
        <w:t xml:space="preserve"> </w:t>
      </w:r>
      <w:r>
        <w:rPr>
          <w:sz w:val="20"/>
        </w:rPr>
        <w:t>6</w:t>
      </w:r>
      <w:r>
        <w:rPr>
          <w:spacing w:val="13"/>
          <w:sz w:val="20"/>
        </w:rPr>
        <w:t xml:space="preserve"> </w:t>
      </w:r>
      <w:r>
        <w:rPr>
          <w:sz w:val="20"/>
        </w:rPr>
        <w:t>de</w:t>
      </w:r>
      <w:r>
        <w:rPr>
          <w:spacing w:val="13"/>
          <w:sz w:val="20"/>
        </w:rPr>
        <w:t xml:space="preserve"> </w:t>
      </w:r>
      <w:r>
        <w:rPr>
          <w:sz w:val="20"/>
        </w:rPr>
        <w:t>noviembre</w:t>
      </w:r>
      <w:r>
        <w:rPr>
          <w:spacing w:val="13"/>
          <w:sz w:val="20"/>
        </w:rPr>
        <w:t xml:space="preserve"> </w:t>
      </w:r>
      <w:r>
        <w:rPr>
          <w:sz w:val="20"/>
        </w:rPr>
        <w:t>para</w:t>
      </w:r>
      <w:r>
        <w:rPr>
          <w:spacing w:val="13"/>
          <w:sz w:val="20"/>
        </w:rPr>
        <w:t xml:space="preserve"> </w:t>
      </w:r>
      <w:r>
        <w:rPr>
          <w:sz w:val="20"/>
        </w:rPr>
        <w:t>montaje)</w:t>
      </w:r>
      <w:r>
        <w:rPr>
          <w:spacing w:val="13"/>
          <w:sz w:val="20"/>
        </w:rPr>
        <w:t xml:space="preserve"> </w:t>
      </w:r>
      <w:r>
        <w:rPr>
          <w:sz w:val="20"/>
        </w:rPr>
        <w:t>para</w:t>
      </w:r>
      <w:r>
        <w:rPr>
          <w:spacing w:val="13"/>
          <w:sz w:val="20"/>
        </w:rPr>
        <w:t xml:space="preserve"> </w:t>
      </w:r>
      <w:r>
        <w:rPr>
          <w:sz w:val="20"/>
        </w:rPr>
        <w:t>la</w:t>
      </w:r>
      <w:r>
        <w:rPr>
          <w:spacing w:val="13"/>
          <w:sz w:val="20"/>
        </w:rPr>
        <w:t xml:space="preserve"> </w:t>
      </w:r>
      <w:r>
        <w:rPr>
          <w:sz w:val="20"/>
        </w:rPr>
        <w:t>instalación</w:t>
      </w:r>
      <w:r>
        <w:rPr>
          <w:spacing w:val="13"/>
          <w:sz w:val="20"/>
        </w:rPr>
        <w:t xml:space="preserve"> </w:t>
      </w:r>
      <w:r>
        <w:rPr>
          <w:sz w:val="20"/>
        </w:rPr>
        <w:t>de</w:t>
      </w:r>
      <w:r>
        <w:rPr>
          <w:spacing w:val="13"/>
          <w:sz w:val="20"/>
        </w:rPr>
        <w:t xml:space="preserve"> </w:t>
      </w:r>
      <w:r>
        <w:rPr>
          <w:sz w:val="20"/>
        </w:rPr>
        <w:t>circo,</w:t>
      </w:r>
      <w:r>
        <w:rPr>
          <w:spacing w:val="13"/>
          <w:sz w:val="20"/>
        </w:rPr>
        <w:t xml:space="preserve"> </w:t>
      </w:r>
      <w:r>
        <w:rPr>
          <w:sz w:val="20"/>
        </w:rPr>
        <w:t>con</w:t>
      </w:r>
    </w:p>
    <w:p w14:paraId="7C65CC28" w14:textId="77777777" w:rsidR="00052788" w:rsidRDefault="00000000">
      <w:pPr>
        <w:pStyle w:val="Textoindependiente"/>
        <w:ind w:left="1276"/>
      </w:pPr>
      <w:r>
        <w:t>1.300</w:t>
      </w:r>
      <w:r>
        <w:rPr>
          <w:spacing w:val="-2"/>
        </w:rPr>
        <w:t xml:space="preserve"> </w:t>
      </w:r>
      <w:r>
        <w:t>m2.,</w:t>
      </w:r>
      <w:r>
        <w:rPr>
          <w:spacing w:val="-2"/>
        </w:rPr>
        <w:t xml:space="preserve"> </w:t>
      </w:r>
      <w:r>
        <w:t>de</w:t>
      </w:r>
      <w:r>
        <w:rPr>
          <w:spacing w:val="-1"/>
        </w:rPr>
        <w:t xml:space="preserve"> </w:t>
      </w:r>
      <w:r>
        <w:rPr>
          <w:spacing w:val="-2"/>
        </w:rPr>
        <w:t>ocupación.</w:t>
      </w:r>
    </w:p>
    <w:p w14:paraId="685618C9" w14:textId="77777777" w:rsidR="00052788" w:rsidRDefault="00052788">
      <w:pPr>
        <w:pStyle w:val="Textoindependiente"/>
        <w:spacing w:before="60"/>
      </w:pPr>
    </w:p>
    <w:p w14:paraId="4A01B368" w14:textId="07AE357F" w:rsidR="00052788" w:rsidRDefault="00000000">
      <w:pPr>
        <w:pStyle w:val="Prrafodelista"/>
        <w:numPr>
          <w:ilvl w:val="0"/>
          <w:numId w:val="11"/>
        </w:numPr>
        <w:tabs>
          <w:tab w:val="left" w:pos="1403"/>
        </w:tabs>
        <w:spacing w:line="292" w:lineRule="auto"/>
        <w:ind w:right="1276" w:firstLine="0"/>
        <w:rPr>
          <w:sz w:val="20"/>
        </w:rPr>
      </w:pPr>
      <w:r>
        <w:rPr>
          <w:noProof/>
          <w:sz w:val="20"/>
        </w:rPr>
        <mc:AlternateContent>
          <mc:Choice Requires="wps">
            <w:drawing>
              <wp:anchor distT="0" distB="0" distL="0" distR="0" simplePos="0" relativeHeight="15820800" behindDoc="0" locked="0" layoutInCell="1" allowOverlap="1" wp14:anchorId="18E7DEFE" wp14:editId="12628361">
                <wp:simplePos x="0" y="0"/>
                <wp:positionH relativeFrom="page">
                  <wp:posOffset>6807090</wp:posOffset>
                </wp:positionH>
                <wp:positionV relativeFrom="paragraph">
                  <wp:posOffset>21641</wp:posOffset>
                </wp:positionV>
                <wp:extent cx="419734" cy="3187065"/>
                <wp:effectExtent l="0" t="0" r="0" b="0"/>
                <wp:wrapNone/>
                <wp:docPr id="234" name="Text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883D2BA"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4380369"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18E7DEFE" id="Textbox 234" o:spid="_x0000_s1196" type="#_x0000_t202" style="position:absolute;left:0;text-align:left;margin-left:536pt;margin-top:1.7pt;width:33.05pt;height:250.95pt;z-index:158208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" filled="f" stroked="f">
                <v:textbox style="layout-flow:vertical;mso-layout-flow-alt:bottom-to-top" inset="0,0,0,0">
                  <w:txbxContent>
                    <w:p w14:paraId="5883D2BA"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4380369"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v:shape>
            </w:pict>
          </mc:Fallback>
        </mc:AlternateContent>
      </w:r>
      <w:r>
        <w:rPr>
          <w:sz w:val="20"/>
        </w:rPr>
        <w:t xml:space="preserve">Deberá constituir fianza por importe de 1.365,00 </w:t>
      </w:r>
      <w:r w:rsidR="00FB2788">
        <w:rPr>
          <w:sz w:val="20"/>
        </w:rPr>
        <w:t>€,</w:t>
      </w:r>
      <w:r>
        <w:rPr>
          <w:sz w:val="20"/>
        </w:rPr>
        <w:t xml:space="preserve"> para responder de los trabajos de limpieza y reposición del dominio público.</w:t>
      </w:r>
    </w:p>
    <w:p w14:paraId="3E4C7532" w14:textId="77777777" w:rsidR="00052788" w:rsidRDefault="00052788">
      <w:pPr>
        <w:pStyle w:val="Textoindependiente"/>
        <w:spacing w:before="10"/>
      </w:pPr>
    </w:p>
    <w:p w14:paraId="1638E5E5" w14:textId="77777777" w:rsidR="00052788" w:rsidRDefault="00000000">
      <w:pPr>
        <w:pStyle w:val="Prrafodelista"/>
        <w:numPr>
          <w:ilvl w:val="0"/>
          <w:numId w:val="11"/>
        </w:numPr>
        <w:tabs>
          <w:tab w:val="left" w:pos="1409"/>
        </w:tabs>
        <w:spacing w:line="292" w:lineRule="auto"/>
        <w:ind w:right="1276" w:firstLine="0"/>
        <w:rPr>
          <w:sz w:val="20"/>
        </w:rPr>
      </w:pPr>
      <w:r>
        <w:rPr>
          <w:sz w:val="20"/>
        </w:rPr>
        <w:t>Abonar la Tasa o contraprestación que, en su caso, se fije por el Ayuntamiento en aplicación de la Ordenanza Fiscal correspondiente</w:t>
      </w:r>
    </w:p>
    <w:p w14:paraId="1FD836CB" w14:textId="77777777" w:rsidR="00052788" w:rsidRDefault="00052788">
      <w:pPr>
        <w:pStyle w:val="Textoindependiente"/>
        <w:spacing w:before="10"/>
      </w:pPr>
    </w:p>
    <w:p w14:paraId="44BAD0DA" w14:textId="4F84DB02" w:rsidR="00052788" w:rsidRDefault="00000000">
      <w:pPr>
        <w:pStyle w:val="Textoindependiente"/>
        <w:spacing w:line="292" w:lineRule="auto"/>
        <w:ind w:left="1276" w:right="1276"/>
        <w:jc w:val="both"/>
      </w:pPr>
      <w:r>
        <w:t xml:space="preserve">3º.- Propuesta de la Concejal-Delegado de Educación y Cultura, </w:t>
      </w:r>
      <w:r w:rsidR="00FB2788">
        <w:t>D.ª</w:t>
      </w:r>
      <w:r>
        <w:t xml:space="preserve"> Gloria Fernández Álvarez, de fecha 28 de agosto de 2025, de inicio de expediente.</w:t>
      </w:r>
    </w:p>
    <w:p w14:paraId="4DEB237F" w14:textId="77777777" w:rsidR="00052788" w:rsidRDefault="00052788">
      <w:pPr>
        <w:pStyle w:val="Textoindependiente"/>
        <w:spacing w:before="10"/>
      </w:pPr>
    </w:p>
    <w:p w14:paraId="50BD92FB" w14:textId="77777777" w:rsidR="00052788" w:rsidRDefault="00000000">
      <w:pPr>
        <w:pStyle w:val="Textoindependiente"/>
        <w:spacing w:line="292" w:lineRule="auto"/>
        <w:ind w:left="1276" w:right="1276"/>
        <w:jc w:val="both"/>
      </w:pPr>
      <w:r>
        <w:t>4º.- Bases para el otorgamiento de autorizaciones en espacios de dominio público durante el año 2025, aprobadas por la Junta de Gobierno Local con fecha 30 de diciembre de 2024.</w:t>
      </w:r>
    </w:p>
    <w:p w14:paraId="13BC8AD7" w14:textId="77777777" w:rsidR="00052788" w:rsidRDefault="00052788">
      <w:pPr>
        <w:pStyle w:val="Textoindependiente"/>
        <w:spacing w:before="10"/>
      </w:pPr>
    </w:p>
    <w:p w14:paraId="432723E9" w14:textId="36D2C0F5" w:rsidR="00052788" w:rsidRDefault="00000000">
      <w:pPr>
        <w:pStyle w:val="Textoindependiente"/>
        <w:spacing w:line="292" w:lineRule="auto"/>
        <w:ind w:left="1276" w:right="1275"/>
        <w:jc w:val="both"/>
      </w:pPr>
      <w:r>
        <w:t>5º.- Informe jurídico suscrito por el Subdirector General de la Asesoría Jurídica Municipal, D. Andrés Jaramillo Martín</w:t>
      </w:r>
      <w:r w:rsidR="00FB2788">
        <w:t>,</w:t>
      </w:r>
      <w:r>
        <w:t xml:space="preserve"> y por el Director General de la Asesoría Jurídica Municipal, D. Felipe Jiménez</w:t>
      </w:r>
      <w:r>
        <w:rPr>
          <w:spacing w:val="40"/>
        </w:rPr>
        <w:t xml:space="preserve"> </w:t>
      </w:r>
      <w:r>
        <w:t>Andrés, con fecha 9 de septiembre de 2025.</w:t>
      </w:r>
    </w:p>
    <w:p w14:paraId="4F997843" w14:textId="77777777" w:rsidR="00052788" w:rsidRDefault="00052788">
      <w:pPr>
        <w:pStyle w:val="Textoindependiente"/>
        <w:spacing w:before="9"/>
      </w:pPr>
    </w:p>
    <w:p w14:paraId="4DA77B47" w14:textId="374F081A" w:rsidR="00052788" w:rsidRDefault="00000000">
      <w:pPr>
        <w:pStyle w:val="Textoindependiente"/>
        <w:spacing w:before="1"/>
        <w:ind w:left="1276"/>
      </w:pPr>
      <w:r>
        <w:t>Vista</w:t>
      </w:r>
      <w:r>
        <w:rPr>
          <w:spacing w:val="-7"/>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PR/2025/5254</w:t>
      </w:r>
      <w:r>
        <w:rPr>
          <w:spacing w:val="-5"/>
        </w:rPr>
        <w:t xml:space="preserve"> </w:t>
      </w:r>
      <w:r>
        <w:t>de</w:t>
      </w:r>
      <w:r>
        <w:rPr>
          <w:spacing w:val="-4"/>
        </w:rPr>
        <w:t xml:space="preserve"> </w:t>
      </w:r>
      <w:r>
        <w:t>9</w:t>
      </w:r>
      <w:r>
        <w:rPr>
          <w:spacing w:val="-4"/>
        </w:rPr>
        <w:t xml:space="preserve"> </w:t>
      </w:r>
      <w:r>
        <w:t>de</w:t>
      </w:r>
      <w:r>
        <w:rPr>
          <w:spacing w:val="-4"/>
        </w:rPr>
        <w:t xml:space="preserve"> </w:t>
      </w:r>
      <w:r>
        <w:t>septiembre</w:t>
      </w:r>
      <w:r>
        <w:rPr>
          <w:spacing w:val="-4"/>
        </w:rPr>
        <w:t xml:space="preserve"> </w:t>
      </w:r>
      <w:r>
        <w:t>de</w:t>
      </w:r>
      <w:r>
        <w:rPr>
          <w:spacing w:val="-4"/>
        </w:rPr>
        <w:t xml:space="preserve"> </w:t>
      </w:r>
      <w:r>
        <w:rPr>
          <w:spacing w:val="-2"/>
        </w:rPr>
        <w:t>2025</w:t>
      </w:r>
      <w:r w:rsidR="00FB2788">
        <w:rPr>
          <w:spacing w:val="-2"/>
        </w:rPr>
        <w:t>,</w:t>
      </w:r>
    </w:p>
    <w:p w14:paraId="2D3143F0" w14:textId="77777777" w:rsidR="00052788" w:rsidRDefault="00052788">
      <w:pPr>
        <w:pStyle w:val="Textoindependiente"/>
        <w:spacing w:before="59"/>
      </w:pPr>
    </w:p>
    <w:p w14:paraId="56080C4D" w14:textId="77777777" w:rsidR="00052788" w:rsidRDefault="00000000">
      <w:pPr>
        <w:pStyle w:val="Ttulo5"/>
      </w:pPr>
      <w:r>
        <w:rPr>
          <w:spacing w:val="-2"/>
        </w:rPr>
        <w:t>Resolución:</w:t>
      </w:r>
    </w:p>
    <w:p w14:paraId="0DCCD612" w14:textId="77777777" w:rsidR="00052788" w:rsidRDefault="00052788">
      <w:pPr>
        <w:pStyle w:val="Textoindependiente"/>
        <w:spacing w:before="61"/>
        <w:rPr>
          <w:b/>
        </w:rPr>
      </w:pPr>
    </w:p>
    <w:p w14:paraId="063D19D4" w14:textId="6055E780" w:rsidR="00052788" w:rsidRDefault="00000000">
      <w:pPr>
        <w:pStyle w:val="Textoindependiente"/>
        <w:spacing w:before="1" w:line="292" w:lineRule="auto"/>
        <w:ind w:left="1276" w:right="1276"/>
        <w:jc w:val="both"/>
      </w:pPr>
      <w:r>
        <w:rPr>
          <w:noProof/>
        </w:rPr>
        <mc:AlternateContent>
          <mc:Choice Requires="wps">
            <w:drawing>
              <wp:anchor distT="0" distB="0" distL="0" distR="0" simplePos="0" relativeHeight="15821312" behindDoc="0" locked="0" layoutInCell="1" allowOverlap="1" wp14:anchorId="6856D031" wp14:editId="657DCB3B">
                <wp:simplePos x="0" y="0"/>
                <wp:positionH relativeFrom="page">
                  <wp:posOffset>6965929</wp:posOffset>
                </wp:positionH>
                <wp:positionV relativeFrom="paragraph">
                  <wp:posOffset>336925</wp:posOffset>
                </wp:positionV>
                <wp:extent cx="263525" cy="3312160"/>
                <wp:effectExtent l="0" t="0" r="0" b="0"/>
                <wp:wrapNone/>
                <wp:docPr id="235" name="Text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68AABF50" w14:textId="5A9F0E16"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97A54A6"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650E566B"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80</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6856D031" id="Textbox 235" o:spid="_x0000_s1197" type="#_x0000_t202" style="position:absolute;left:0;text-align:left;margin-left:548.5pt;margin-top:26.55pt;width:20.75pt;height:260.8pt;z-index:158213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" filled="f" stroked="f">
                <v:textbox style="layout-flow:vertical;mso-layout-flow-alt:bottom-to-top" inset="0,0,0,0">
                  <w:txbxContent>
                    <w:p w14:paraId="68AABF50" w14:textId="5A9F0E16"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97A54A6"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650E566B"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80</w:t>
                      </w:r>
                      <w:r>
                        <w:rPr>
                          <w:spacing w:val="-6"/>
                          <w:sz w:val="12"/>
                        </w:rPr>
                        <w:t xml:space="preserve"> </w:t>
                      </w:r>
                      <w:r>
                        <w:rPr>
                          <w:sz w:val="12"/>
                        </w:rPr>
                        <w:t>de</w:t>
                      </w:r>
                      <w:r>
                        <w:rPr>
                          <w:spacing w:val="-6"/>
                          <w:sz w:val="12"/>
                        </w:rPr>
                        <w:t xml:space="preserve"> </w:t>
                      </w:r>
                      <w:r>
                        <w:rPr>
                          <w:spacing w:val="-5"/>
                          <w:sz w:val="12"/>
                        </w:rPr>
                        <w:t>112</w:t>
                      </w:r>
                    </w:p>
                  </w:txbxContent>
                </v:textbox>
                <w10:wrap anchorx="page"/>
              </v:shape>
            </w:pict>
          </mc:Fallback>
        </mc:AlternateContent>
      </w:r>
      <w:r>
        <w:t xml:space="preserve">1º.- Admitir a trámite la solicitud formulada por </w:t>
      </w:r>
      <w:r w:rsidR="00FB2788">
        <w:t xml:space="preserve">D. </w:t>
      </w:r>
      <w:r>
        <w:t>Justo Sacristán Antolín, en representación de CIRCO HOLIDAY</w:t>
      </w:r>
      <w:r w:rsidR="00FB2788">
        <w:t>,</w:t>
      </w:r>
      <w:r>
        <w:t xml:space="preserve"> S.L.</w:t>
      </w:r>
      <w:r w:rsidR="00FB2788">
        <w:t>,</w:t>
      </w:r>
      <w:r>
        <w:t xml:space="preserve"> de acuerdo con las bases para el otorgamiento de autorizaciones en espacios de dominio público, solicitando una superficie de 1.300 m2. de ocupación en el Recinto Ferial, entre los días 7 y 9 de noviembre de 2025 (3,4,5 y 6 de noviembre para montaje), para la instalación del Circo </w:t>
      </w:r>
      <w:r>
        <w:rPr>
          <w:spacing w:val="-2"/>
        </w:rPr>
        <w:t>Holiday.</w:t>
      </w:r>
    </w:p>
    <w:p w14:paraId="711490B6" w14:textId="77777777" w:rsidR="00052788" w:rsidRDefault="00052788">
      <w:pPr>
        <w:pStyle w:val="Textoindependiente"/>
        <w:spacing w:before="9"/>
      </w:pPr>
    </w:p>
    <w:p w14:paraId="3D0086E3" w14:textId="77777777" w:rsidR="00052788" w:rsidRDefault="00000000">
      <w:pPr>
        <w:pStyle w:val="Textoindependiente"/>
        <w:spacing w:line="292" w:lineRule="auto"/>
        <w:ind w:left="1276" w:right="1275"/>
        <w:jc w:val="both"/>
      </w:pPr>
      <w:r>
        <w:t>2º.- Promover la concurrencia mediante anuncio a publicar en el Boletín Oficial de la Comunidad de Madrid, por plazo de cinco días hábiles, así como en la página web municipal, siendo de cuenta y cargo del solicitante el abono de los gastos correspondientes a la publicación del citado anuncio.</w:t>
      </w:r>
    </w:p>
    <w:p w14:paraId="5843742D" w14:textId="77777777" w:rsidR="00052788" w:rsidRDefault="00052788">
      <w:pPr>
        <w:pStyle w:val="Textoindependiente"/>
        <w:spacing w:before="10"/>
      </w:pPr>
    </w:p>
    <w:p w14:paraId="2ECCC7A7" w14:textId="77777777" w:rsidR="00052788" w:rsidRDefault="00000000">
      <w:pPr>
        <w:pStyle w:val="Textoindependiente"/>
        <w:spacing w:line="292" w:lineRule="auto"/>
        <w:ind w:left="1276" w:right="1275"/>
        <w:jc w:val="both"/>
      </w:pPr>
      <w:r>
        <w:t>3º.- El otorgamiento de la autorización se efectuará mediante la aplicación del baremo contenido en</w:t>
      </w:r>
      <w:r>
        <w:rPr>
          <w:spacing w:val="80"/>
        </w:rPr>
        <w:t xml:space="preserve"> </w:t>
      </w:r>
      <w:r>
        <w:t>la base 8ª apartado b), en el caso de que exista más de un solicitante.</w:t>
      </w:r>
    </w:p>
    <w:p w14:paraId="01141B54" w14:textId="77777777" w:rsidR="00052788" w:rsidRDefault="00052788">
      <w:pPr>
        <w:pStyle w:val="Textoindependiente"/>
        <w:spacing w:before="10"/>
      </w:pPr>
    </w:p>
    <w:p w14:paraId="7B6907D4" w14:textId="77777777" w:rsidR="00052788" w:rsidRDefault="00000000">
      <w:pPr>
        <w:pStyle w:val="Textoindependiente"/>
        <w:spacing w:line="292" w:lineRule="auto"/>
        <w:ind w:left="1276" w:right="1275"/>
        <w:jc w:val="both"/>
      </w:pPr>
      <w:r>
        <w:t>4º.- En el caso de otorgarse la autorización demanial, el cumplimiento de las obligaciones contenidas en la base 10ª de las aprobadas por la Junta de Gobierno el 30 de diciembre de 2024, se</w:t>
      </w:r>
      <w:r>
        <w:rPr>
          <w:spacing w:val="80"/>
          <w:w w:val="150"/>
        </w:rPr>
        <w:t xml:space="preserve"> </w:t>
      </w:r>
      <w:r>
        <w:t>comprobará en cualquier momento desde el otorgamiento de la autorización demanial, por los empleados públicos de este Ayuntamiento, pudiendo a tal efecto inspeccionar las instalaciones, así como</w:t>
      </w:r>
      <w:r>
        <w:rPr>
          <w:spacing w:val="40"/>
        </w:rPr>
        <w:t xml:space="preserve"> </w:t>
      </w:r>
      <w:r>
        <w:t>pedir</w:t>
      </w:r>
      <w:r>
        <w:rPr>
          <w:spacing w:val="40"/>
        </w:rPr>
        <w:t xml:space="preserve"> </w:t>
      </w:r>
      <w:r>
        <w:t>al</w:t>
      </w:r>
      <w:r>
        <w:rPr>
          <w:spacing w:val="40"/>
        </w:rPr>
        <w:t xml:space="preserve"> </w:t>
      </w:r>
      <w:r>
        <w:t>beneficiario</w:t>
      </w:r>
      <w:r>
        <w:rPr>
          <w:spacing w:val="40"/>
        </w:rPr>
        <w:t xml:space="preserve"> </w:t>
      </w:r>
      <w:r>
        <w:t>toda</w:t>
      </w:r>
      <w:r>
        <w:rPr>
          <w:spacing w:val="40"/>
        </w:rPr>
        <w:t xml:space="preserve"> </w:t>
      </w:r>
      <w:r>
        <w:t>la</w:t>
      </w:r>
      <w:r>
        <w:rPr>
          <w:spacing w:val="40"/>
        </w:rPr>
        <w:t xml:space="preserve"> </w:t>
      </w:r>
      <w:r>
        <w:t>documentación</w:t>
      </w:r>
      <w:r>
        <w:rPr>
          <w:spacing w:val="40"/>
        </w:rPr>
        <w:t xml:space="preserve"> </w:t>
      </w:r>
      <w:r>
        <w:t>que,</w:t>
      </w:r>
      <w:r>
        <w:rPr>
          <w:spacing w:val="40"/>
        </w:rPr>
        <w:t xml:space="preserve"> </w:t>
      </w:r>
      <w:r>
        <w:t>relacionada</w:t>
      </w:r>
      <w:r>
        <w:rPr>
          <w:spacing w:val="40"/>
        </w:rPr>
        <w:t xml:space="preserve"> </w:t>
      </w:r>
      <w:r>
        <w:t>con</w:t>
      </w:r>
      <w:r>
        <w:rPr>
          <w:spacing w:val="40"/>
        </w:rPr>
        <w:t xml:space="preserve"> </w:t>
      </w:r>
      <w:r>
        <w:t>lo</w:t>
      </w:r>
      <w:r>
        <w:rPr>
          <w:spacing w:val="40"/>
        </w:rPr>
        <w:t xml:space="preserve"> </w:t>
      </w:r>
      <w:r>
        <w:t>dispuesto</w:t>
      </w:r>
      <w:r>
        <w:rPr>
          <w:spacing w:val="40"/>
        </w:rPr>
        <w:t xml:space="preserve"> </w:t>
      </w:r>
      <w:r>
        <w:t>en</w:t>
      </w:r>
      <w:r>
        <w:rPr>
          <w:spacing w:val="40"/>
        </w:rPr>
        <w:t xml:space="preserve"> </w:t>
      </w:r>
      <w:r>
        <w:t>la</w:t>
      </w:r>
      <w:r>
        <w:rPr>
          <w:spacing w:val="40"/>
        </w:rPr>
        <w:t xml:space="preserve"> </w:t>
      </w:r>
      <w:r>
        <w:t>base</w:t>
      </w:r>
    </w:p>
    <w:p w14:paraId="075E5791" w14:textId="77777777" w:rsidR="00052788" w:rsidRDefault="00052788">
      <w:pPr>
        <w:pStyle w:val="Textoindependiente"/>
        <w:spacing w:line="292" w:lineRule="auto"/>
        <w:jc w:val="both"/>
        <w:sectPr w:rsidR="00052788">
          <w:pgSz w:w="11910" w:h="16840"/>
          <w:pgMar w:top="1260" w:right="140" w:bottom="1260" w:left="141" w:header="225" w:footer="1060" w:gutter="0"/>
          <w:cols w:space="720"/>
        </w:sectPr>
      </w:pPr>
    </w:p>
    <w:p w14:paraId="495204F5" w14:textId="77777777" w:rsidR="00052788" w:rsidRDefault="00000000">
      <w:pPr>
        <w:pStyle w:val="Textoindependiente"/>
        <w:spacing w:before="180" w:line="292" w:lineRule="auto"/>
        <w:ind w:left="1276" w:right="1275"/>
        <w:jc w:val="both"/>
      </w:pPr>
      <w:r>
        <w:t>décima citada, resulte pertinente. Con carácter previo al inicio de la actividad deberá comprobarse la concurrencia del cumplimiento de las obligaciones anteriormente indicadas, así como la corrección</w:t>
      </w:r>
      <w:r>
        <w:rPr>
          <w:spacing w:val="40"/>
        </w:rPr>
        <w:t xml:space="preserve"> </w:t>
      </w:r>
      <w:r>
        <w:t>del montaje de la instalación y del plan de evacuación y emergencia.</w:t>
      </w:r>
    </w:p>
    <w:p w14:paraId="6A94F614" w14:textId="77777777" w:rsidR="00052788" w:rsidRDefault="00052788">
      <w:pPr>
        <w:pStyle w:val="Textoindependiente"/>
        <w:spacing w:before="10"/>
      </w:pPr>
    </w:p>
    <w:p w14:paraId="6FB15D9D" w14:textId="22EC541C" w:rsidR="00052788" w:rsidRDefault="00000000">
      <w:pPr>
        <w:pStyle w:val="Textoindependiente"/>
        <w:spacing w:line="292" w:lineRule="auto"/>
        <w:ind w:left="1276" w:right="1275"/>
        <w:jc w:val="both"/>
      </w:pPr>
      <w:r>
        <w:t>5º.- Igualmente, en el caso de otorgarse la autorización demanial y con carácter previo al inicio de la actividad, deberá acompañar, fianza por importe de 1.365,00 €</w:t>
      </w:r>
      <w:r w:rsidR="00FB2788">
        <w:t>,</w:t>
      </w:r>
      <w:r>
        <w:t xml:space="preserve"> para responder de las obligaciones indicadas en la base 10ª apartado g), así como del pago del anuncio correspondiente, póliza de seguro de responsabilidad civil con una cobertura mínima de 721.214,53 € (para un aforo máximo hasta 1.500 personas), para responder de las obligaciones indicadas en la base 10ª, apartado d) y el justificante de haber abonado las tasas municipales correspondientes</w:t>
      </w:r>
    </w:p>
    <w:p w14:paraId="02615603" w14:textId="77777777" w:rsidR="00052788" w:rsidRDefault="00052788">
      <w:pPr>
        <w:pStyle w:val="Textoindependiente"/>
        <w:spacing w:before="9"/>
      </w:pPr>
    </w:p>
    <w:p w14:paraId="6B2D5BDF" w14:textId="0784CCB1" w:rsidR="00052788" w:rsidRDefault="00000000">
      <w:pPr>
        <w:pStyle w:val="Textoindependiente"/>
        <w:spacing w:line="292" w:lineRule="auto"/>
        <w:ind w:left="1276" w:right="1276"/>
        <w:jc w:val="both"/>
      </w:pPr>
      <w:r>
        <w:rPr>
          <w:noProof/>
        </w:rPr>
        <mc:AlternateContent>
          <mc:Choice Requires="wps">
            <w:drawing>
              <wp:anchor distT="0" distB="0" distL="0" distR="0" simplePos="0" relativeHeight="15821824" behindDoc="0" locked="0" layoutInCell="1" allowOverlap="1" wp14:anchorId="25EA71B3" wp14:editId="2E189CA5">
                <wp:simplePos x="0" y="0"/>
                <wp:positionH relativeFrom="page">
                  <wp:posOffset>6807090</wp:posOffset>
                </wp:positionH>
                <wp:positionV relativeFrom="paragraph">
                  <wp:posOffset>-4001</wp:posOffset>
                </wp:positionV>
                <wp:extent cx="419734" cy="3187065"/>
                <wp:effectExtent l="0" t="0" r="0" b="0"/>
                <wp:wrapNone/>
                <wp:docPr id="236" name="Text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9A08D5E"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F5C460E"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25EA71B3" id="Textbox 236" o:spid="_x0000_s1198" type="#_x0000_t202" style="position:absolute;left:0;text-align:left;margin-left:536pt;margin-top:-.3pt;width:33.05pt;height:250.95pt;z-index:158218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" filled="f" stroked="f">
                <v:textbox style="layout-flow:vertical;mso-layout-flow-alt:bottom-to-top" inset="0,0,0,0">
                  <w:txbxContent>
                    <w:p w14:paraId="59A08D5E"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F5C460E"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v:shape>
            </w:pict>
          </mc:Fallback>
        </mc:AlternateContent>
      </w:r>
      <w:r>
        <w:t xml:space="preserve">6º.- Si la actividad de circo es con animales deberá ser realizada cumpliendo la legislación vigente y siguiendo todos y cada uno de los requisitos indicados en el informe del </w:t>
      </w:r>
      <w:r w:rsidR="00FB2788">
        <w:t>v</w:t>
      </w:r>
      <w:r>
        <w:t>eterinario Municipal.</w:t>
      </w:r>
    </w:p>
    <w:p w14:paraId="462A6F5A" w14:textId="77777777" w:rsidR="00052788" w:rsidRDefault="00052788">
      <w:pPr>
        <w:pStyle w:val="Textoindependiente"/>
        <w:spacing w:before="1"/>
        <w:rPr>
          <w:sz w:val="18"/>
        </w:rPr>
      </w:pPr>
    </w:p>
    <w:tbl>
      <w:tblPr>
        <w:tblStyle w:val="TableNormal"/>
        <w:tblW w:w="0" w:type="auto"/>
        <w:tblInd w:w="1286"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052788" w14:paraId="19057B15" w14:textId="77777777">
        <w:trPr>
          <w:trHeight w:val="690"/>
        </w:trPr>
        <w:tc>
          <w:tcPr>
            <w:tcW w:w="9062" w:type="dxa"/>
            <w:gridSpan w:val="2"/>
            <w:tcBorders>
              <w:left w:val="single" w:sz="4" w:space="0" w:color="CCCCCC"/>
              <w:bottom w:val="single" w:sz="8" w:space="0" w:color="CCCCCC"/>
              <w:right w:val="single" w:sz="4" w:space="0" w:color="CCCCCC"/>
            </w:tcBorders>
            <w:shd w:val="clear" w:color="auto" w:fill="F3F3F3"/>
          </w:tcPr>
          <w:p w14:paraId="64FEAB7B" w14:textId="2367F59D" w:rsidR="00052788" w:rsidRDefault="00000000">
            <w:pPr>
              <w:pStyle w:val="TableParagraph"/>
              <w:spacing w:before="83" w:line="297" w:lineRule="auto"/>
              <w:ind w:left="62" w:right="76"/>
              <w:rPr>
                <w:b/>
                <w:sz w:val="20"/>
              </w:rPr>
            </w:pPr>
            <w:r>
              <w:rPr>
                <w:b/>
                <w:sz w:val="20"/>
              </w:rPr>
              <w:t xml:space="preserve">Desestimar la reclamación de responsabilidad de daños y perjuicios formulada por </w:t>
            </w:r>
            <w:r w:rsidR="00FB2788">
              <w:rPr>
                <w:b/>
                <w:sz w:val="20"/>
              </w:rPr>
              <w:t>D.ª</w:t>
            </w:r>
            <w:r>
              <w:rPr>
                <w:b/>
                <w:sz w:val="20"/>
              </w:rPr>
              <w:t xml:space="preserve"> R.M. P.</w:t>
            </w:r>
            <w:r w:rsidR="00FB2788">
              <w:rPr>
                <w:b/>
                <w:sz w:val="20"/>
              </w:rPr>
              <w:t xml:space="preserve"> E</w:t>
            </w:r>
            <w:r>
              <w:rPr>
                <w:b/>
                <w:sz w:val="20"/>
              </w:rPr>
              <w:t>xpte. 9920/2024.</w:t>
            </w:r>
          </w:p>
        </w:tc>
      </w:tr>
      <w:tr w:rsidR="00052788" w14:paraId="0468B625" w14:textId="77777777">
        <w:trPr>
          <w:trHeight w:val="399"/>
        </w:trPr>
        <w:tc>
          <w:tcPr>
            <w:tcW w:w="1877" w:type="dxa"/>
            <w:tcBorders>
              <w:top w:val="single" w:sz="8" w:space="0" w:color="CCCCCC"/>
              <w:left w:val="single" w:sz="4" w:space="0" w:color="CCCCCC"/>
              <w:bottom w:val="single" w:sz="8" w:space="0" w:color="CCCCCC"/>
            </w:tcBorders>
          </w:tcPr>
          <w:p w14:paraId="024F8F9A" w14:textId="77777777" w:rsidR="00052788" w:rsidRDefault="00000000">
            <w:pPr>
              <w:pStyle w:val="TableParagraph"/>
              <w:spacing w:before="79"/>
              <w:ind w:left="62"/>
              <w:rPr>
                <w:b/>
                <w:sz w:val="20"/>
              </w:rPr>
            </w:pPr>
            <w:r>
              <w:rPr>
                <w:b/>
                <w:spacing w:val="-2"/>
                <w:sz w:val="20"/>
              </w:rPr>
              <w:t>Favorable</w:t>
            </w:r>
          </w:p>
        </w:tc>
        <w:tc>
          <w:tcPr>
            <w:tcW w:w="7185" w:type="dxa"/>
            <w:tcBorders>
              <w:top w:val="single" w:sz="8" w:space="0" w:color="CCCCCC"/>
              <w:bottom w:val="single" w:sz="8" w:space="0" w:color="CCCCCC"/>
              <w:right w:val="single" w:sz="4" w:space="0" w:color="CCCCCC"/>
            </w:tcBorders>
          </w:tcPr>
          <w:p w14:paraId="4144B88C" w14:textId="77777777" w:rsidR="00052788"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0206768" w14:textId="77777777" w:rsidR="00052788" w:rsidRDefault="00052788">
      <w:pPr>
        <w:pStyle w:val="Textoindependiente"/>
        <w:spacing w:before="144"/>
      </w:pPr>
    </w:p>
    <w:p w14:paraId="362BE2F0" w14:textId="77777777" w:rsidR="00052788" w:rsidRDefault="00000000">
      <w:pPr>
        <w:pStyle w:val="Ttulo5"/>
        <w:spacing w:before="1"/>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CADE914" w14:textId="77777777" w:rsidR="00052788" w:rsidRDefault="00052788">
      <w:pPr>
        <w:pStyle w:val="Textoindependiente"/>
        <w:spacing w:before="61"/>
        <w:rPr>
          <w:b/>
        </w:rPr>
      </w:pPr>
    </w:p>
    <w:p w14:paraId="46D38094" w14:textId="6EDAA3C6" w:rsidR="00052788" w:rsidRDefault="00000000">
      <w:pPr>
        <w:spacing w:line="295" w:lineRule="auto"/>
        <w:ind w:left="1276" w:right="1275"/>
        <w:jc w:val="both"/>
        <w:rPr>
          <w:sz w:val="20"/>
        </w:rPr>
      </w:pPr>
      <w:r>
        <w:rPr>
          <w:sz w:val="20"/>
        </w:rPr>
        <w:t xml:space="preserve">PRIMERO. - Tiene entrada en el Registro General del Ayuntamiento de Las Rozas de Madrid escrito presentado por </w:t>
      </w:r>
      <w:r w:rsidR="00FB2788">
        <w:rPr>
          <w:sz w:val="20"/>
        </w:rPr>
        <w:t>D.ª R.M.P.</w:t>
      </w:r>
      <w:r>
        <w:rPr>
          <w:sz w:val="20"/>
        </w:rPr>
        <w:t>, con fecha de registro de entrada 18 de abril de 2023</w:t>
      </w:r>
      <w:r>
        <w:rPr>
          <w:spacing w:val="40"/>
          <w:sz w:val="20"/>
        </w:rPr>
        <w:t xml:space="preserve"> </w:t>
      </w:r>
      <w:r>
        <w:rPr>
          <w:sz w:val="20"/>
        </w:rPr>
        <w:t xml:space="preserve">y número de Registro 2023-11620-E, por los supuestos daños sufridos debido a: </w:t>
      </w:r>
      <w:r>
        <w:rPr>
          <w:i/>
          <w:sz w:val="20"/>
        </w:rPr>
        <w:t>" (…) Me dirijo a usted para reclamar una indemnización por los daños sufridos tras una caída que tuve en la calle Jacinto Benavente nº 2B, Las Rozas, el pasado 15 de diciembre de 2022. El motivo de mi caída fue</w:t>
      </w:r>
      <w:r>
        <w:rPr>
          <w:i/>
          <w:spacing w:val="80"/>
          <w:sz w:val="20"/>
        </w:rPr>
        <w:t xml:space="preserve"> </w:t>
      </w:r>
      <w:r>
        <w:rPr>
          <w:i/>
          <w:sz w:val="20"/>
        </w:rPr>
        <w:t>el mal estado del pavimento"</w:t>
      </w:r>
      <w:r>
        <w:rPr>
          <w:sz w:val="20"/>
        </w:rPr>
        <w:t xml:space="preserve">, solicitando indemnización por importe de 11.563,95 </w:t>
      </w:r>
      <w:r w:rsidR="00FB2788">
        <w:rPr>
          <w:sz w:val="20"/>
        </w:rPr>
        <w:t>€</w:t>
      </w:r>
      <w:r>
        <w:rPr>
          <w:sz w:val="20"/>
        </w:rPr>
        <w:t>.</w:t>
      </w:r>
    </w:p>
    <w:p w14:paraId="3AF87F37" w14:textId="77777777" w:rsidR="00052788" w:rsidRDefault="00052788">
      <w:pPr>
        <w:pStyle w:val="Textoindependiente"/>
        <w:spacing w:before="13"/>
      </w:pPr>
    </w:p>
    <w:p w14:paraId="6A352576" w14:textId="71E5F3ED" w:rsidR="00052788" w:rsidRDefault="00000000">
      <w:pPr>
        <w:spacing w:before="1" w:line="295" w:lineRule="auto"/>
        <w:ind w:left="1276" w:right="1276"/>
        <w:jc w:val="both"/>
        <w:rPr>
          <w:i/>
          <w:sz w:val="20"/>
        </w:rPr>
      </w:pPr>
      <w:r>
        <w:rPr>
          <w:sz w:val="20"/>
        </w:rPr>
        <w:t xml:space="preserve">SEGUNDO. - Consta incorporado al expediente, mail recibido de la Policía Local de Las Rozas de Madrid, indicando: </w:t>
      </w:r>
      <w:r>
        <w:rPr>
          <w:i/>
          <w:sz w:val="20"/>
        </w:rPr>
        <w:t>“Le informo que, una vez consultada nuestra base de datos, no figuran registros</w:t>
      </w:r>
      <w:r>
        <w:rPr>
          <w:i/>
          <w:spacing w:val="80"/>
          <w:sz w:val="20"/>
        </w:rPr>
        <w:t xml:space="preserve"> </w:t>
      </w:r>
      <w:r>
        <w:rPr>
          <w:i/>
          <w:sz w:val="20"/>
        </w:rPr>
        <w:t xml:space="preserve">de intervenciones con </w:t>
      </w:r>
      <w:r w:rsidR="00FB2788">
        <w:rPr>
          <w:i/>
          <w:sz w:val="20"/>
        </w:rPr>
        <w:t>D.ª R.M.P.</w:t>
      </w:r>
      <w:r>
        <w:rPr>
          <w:i/>
          <w:sz w:val="20"/>
        </w:rPr>
        <w:t>”</w:t>
      </w:r>
    </w:p>
    <w:p w14:paraId="13EB20D2" w14:textId="77777777" w:rsidR="00052788" w:rsidRDefault="00052788">
      <w:pPr>
        <w:pStyle w:val="Textoindependiente"/>
        <w:spacing w:before="7"/>
        <w:rPr>
          <w:i/>
        </w:rPr>
      </w:pPr>
    </w:p>
    <w:p w14:paraId="3E56E2EB" w14:textId="77777777" w:rsidR="00052788" w:rsidRDefault="00000000">
      <w:pPr>
        <w:pStyle w:val="Textoindependiente"/>
        <w:spacing w:line="292" w:lineRule="auto"/>
        <w:ind w:left="1276" w:right="1277"/>
        <w:jc w:val="both"/>
      </w:pPr>
      <w:r>
        <w:rPr>
          <w:noProof/>
        </w:rPr>
        <mc:AlternateContent>
          <mc:Choice Requires="wps">
            <w:drawing>
              <wp:anchor distT="0" distB="0" distL="0" distR="0" simplePos="0" relativeHeight="15822336" behindDoc="0" locked="0" layoutInCell="1" allowOverlap="1" wp14:anchorId="013E3DC3" wp14:editId="4BD410D2">
                <wp:simplePos x="0" y="0"/>
                <wp:positionH relativeFrom="page">
                  <wp:posOffset>6965929</wp:posOffset>
                </wp:positionH>
                <wp:positionV relativeFrom="paragraph">
                  <wp:posOffset>-12553</wp:posOffset>
                </wp:positionV>
                <wp:extent cx="263525" cy="3312160"/>
                <wp:effectExtent l="0" t="0" r="0" b="0"/>
                <wp:wrapNone/>
                <wp:docPr id="237" name="Text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07EF0240" w14:textId="1DCBAE75"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735FEF4"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6D82CF33"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81</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013E3DC3" id="Textbox 237" o:spid="_x0000_s1199" type="#_x0000_t202" style="position:absolute;left:0;text-align:left;margin-left:548.5pt;margin-top:-1pt;width:20.75pt;height:260.8pt;z-index:158223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" filled="f" stroked="f">
                <v:textbox style="layout-flow:vertical;mso-layout-flow-alt:bottom-to-top" inset="0,0,0,0">
                  <w:txbxContent>
                    <w:p w14:paraId="07EF0240" w14:textId="1DCBAE75"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735FEF4"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6D82CF33"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81</w:t>
                      </w:r>
                      <w:r>
                        <w:rPr>
                          <w:spacing w:val="-6"/>
                          <w:sz w:val="12"/>
                        </w:rPr>
                        <w:t xml:space="preserve"> </w:t>
                      </w:r>
                      <w:r>
                        <w:rPr>
                          <w:sz w:val="12"/>
                        </w:rPr>
                        <w:t>de</w:t>
                      </w:r>
                      <w:r>
                        <w:rPr>
                          <w:spacing w:val="-6"/>
                          <w:sz w:val="12"/>
                        </w:rPr>
                        <w:t xml:space="preserve"> </w:t>
                      </w:r>
                      <w:r>
                        <w:rPr>
                          <w:spacing w:val="-5"/>
                          <w:sz w:val="12"/>
                        </w:rPr>
                        <w:t>112</w:t>
                      </w:r>
                    </w:p>
                  </w:txbxContent>
                </v:textbox>
                <w10:wrap anchorx="page"/>
              </v:shape>
            </w:pict>
          </mc:Fallback>
        </mc:AlternateContent>
      </w:r>
      <w:r>
        <w:t>TERCERO.- Consta incorporado al expediente, Informe Técnico, redactado por el Ingeniero de Caminos</w:t>
      </w:r>
      <w:r>
        <w:rPr>
          <w:spacing w:val="34"/>
        </w:rPr>
        <w:t xml:space="preserve"> </w:t>
      </w:r>
      <w:r>
        <w:t>municipal</w:t>
      </w:r>
      <w:r>
        <w:rPr>
          <w:spacing w:val="34"/>
        </w:rPr>
        <w:t xml:space="preserve"> </w:t>
      </w:r>
      <w:r>
        <w:t>de</w:t>
      </w:r>
      <w:r>
        <w:rPr>
          <w:spacing w:val="34"/>
        </w:rPr>
        <w:t xml:space="preserve"> </w:t>
      </w:r>
      <w:r>
        <w:t>la</w:t>
      </w:r>
      <w:r>
        <w:rPr>
          <w:spacing w:val="34"/>
        </w:rPr>
        <w:t xml:space="preserve"> </w:t>
      </w:r>
      <w:r>
        <w:t>Concejalía</w:t>
      </w:r>
      <w:r>
        <w:rPr>
          <w:spacing w:val="34"/>
        </w:rPr>
        <w:t xml:space="preserve"> </w:t>
      </w:r>
      <w:r>
        <w:t>de</w:t>
      </w:r>
      <w:r>
        <w:rPr>
          <w:spacing w:val="34"/>
        </w:rPr>
        <w:t xml:space="preserve"> </w:t>
      </w:r>
      <w:r>
        <w:t>Medio</w:t>
      </w:r>
      <w:r>
        <w:rPr>
          <w:spacing w:val="34"/>
        </w:rPr>
        <w:t xml:space="preserve"> </w:t>
      </w:r>
      <w:r>
        <w:t>Ambiente</w:t>
      </w:r>
      <w:r>
        <w:rPr>
          <w:spacing w:val="34"/>
        </w:rPr>
        <w:t xml:space="preserve"> </w:t>
      </w:r>
      <w:r>
        <w:t>y</w:t>
      </w:r>
      <w:r>
        <w:rPr>
          <w:spacing w:val="34"/>
        </w:rPr>
        <w:t xml:space="preserve"> </w:t>
      </w:r>
      <w:r>
        <w:t>Servicios</w:t>
      </w:r>
      <w:r>
        <w:rPr>
          <w:spacing w:val="34"/>
        </w:rPr>
        <w:t xml:space="preserve"> </w:t>
      </w:r>
      <w:r>
        <w:t>a</w:t>
      </w:r>
      <w:r>
        <w:rPr>
          <w:spacing w:val="34"/>
        </w:rPr>
        <w:t xml:space="preserve"> </w:t>
      </w:r>
      <w:r>
        <w:t>la</w:t>
      </w:r>
      <w:r>
        <w:rPr>
          <w:spacing w:val="34"/>
        </w:rPr>
        <w:t xml:space="preserve"> </w:t>
      </w:r>
      <w:r>
        <w:t>Ciudad,</w:t>
      </w:r>
      <w:r>
        <w:rPr>
          <w:spacing w:val="35"/>
        </w:rPr>
        <w:t xml:space="preserve"> </w:t>
      </w:r>
      <w:r>
        <w:t>de</w:t>
      </w:r>
      <w:r>
        <w:rPr>
          <w:spacing w:val="34"/>
        </w:rPr>
        <w:t xml:space="preserve"> </w:t>
      </w:r>
      <w:r>
        <w:t>fecha</w:t>
      </w:r>
      <w:r>
        <w:rPr>
          <w:spacing w:val="34"/>
        </w:rPr>
        <w:t xml:space="preserve"> </w:t>
      </w:r>
      <w:r>
        <w:t>21</w:t>
      </w:r>
      <w:r>
        <w:rPr>
          <w:spacing w:val="34"/>
        </w:rPr>
        <w:t xml:space="preserve"> </w:t>
      </w:r>
      <w:r>
        <w:t>de mayo de 2025, del tenor literal siguiente:</w:t>
      </w:r>
    </w:p>
    <w:p w14:paraId="264C27EA" w14:textId="77777777" w:rsidR="00052788" w:rsidRDefault="00052788">
      <w:pPr>
        <w:pStyle w:val="Textoindependiente"/>
        <w:spacing w:before="10"/>
      </w:pPr>
    </w:p>
    <w:p w14:paraId="52A40DFB" w14:textId="77777777" w:rsidR="00052788" w:rsidRPr="00FB2788" w:rsidRDefault="00000000">
      <w:pPr>
        <w:pStyle w:val="Textoindependiente"/>
        <w:ind w:right="1"/>
        <w:jc w:val="center"/>
        <w:rPr>
          <w:i/>
          <w:iCs/>
        </w:rPr>
      </w:pPr>
      <w:r w:rsidRPr="00FB2788">
        <w:rPr>
          <w:i/>
          <w:iCs/>
        </w:rPr>
        <w:t>“</w:t>
      </w:r>
      <w:r w:rsidRPr="00FB2788">
        <w:t>(…)</w:t>
      </w:r>
      <w:r w:rsidRPr="00FB2788">
        <w:rPr>
          <w:i/>
          <w:iCs/>
        </w:rPr>
        <w:t xml:space="preserve"> </w:t>
      </w:r>
      <w:r w:rsidRPr="00FB2788">
        <w:rPr>
          <w:i/>
          <w:iCs/>
          <w:spacing w:val="-2"/>
        </w:rPr>
        <w:t>INFORME</w:t>
      </w:r>
    </w:p>
    <w:p w14:paraId="7AB92514" w14:textId="77777777" w:rsidR="00052788" w:rsidRDefault="00052788">
      <w:pPr>
        <w:pStyle w:val="Textoindependiente"/>
        <w:spacing w:before="59"/>
      </w:pPr>
    </w:p>
    <w:p w14:paraId="2BD07ABC" w14:textId="29F08384" w:rsidR="00052788" w:rsidRDefault="00000000">
      <w:pPr>
        <w:spacing w:before="1" w:line="292" w:lineRule="auto"/>
        <w:ind w:left="1276" w:right="1276"/>
        <w:jc w:val="both"/>
        <w:rPr>
          <w:i/>
          <w:sz w:val="20"/>
        </w:rPr>
      </w:pPr>
      <w:r>
        <w:rPr>
          <w:i/>
          <w:sz w:val="20"/>
        </w:rPr>
        <w:t>La interesada no identifica el punto en el que se produjo el accidente en la calle Jacinto Benavente a la altura del nº 2B, no se aportan fotografías ni croquis, para poder apreciar la posible relación del estado del pavimento con el accidente</w:t>
      </w:r>
      <w:r w:rsidR="00FB2788">
        <w:rPr>
          <w:i/>
          <w:sz w:val="20"/>
        </w:rPr>
        <w:t>.</w:t>
      </w:r>
    </w:p>
    <w:p w14:paraId="78014B8B" w14:textId="77777777" w:rsidR="00052788" w:rsidRDefault="00052788">
      <w:pPr>
        <w:pStyle w:val="Textoindependiente"/>
        <w:spacing w:before="9"/>
        <w:rPr>
          <w:i/>
        </w:rPr>
      </w:pPr>
    </w:p>
    <w:p w14:paraId="64BC1E1D" w14:textId="0566245E" w:rsidR="00052788" w:rsidRDefault="00000000">
      <w:pPr>
        <w:ind w:left="1276"/>
        <w:rPr>
          <w:i/>
          <w:sz w:val="20"/>
        </w:rPr>
      </w:pPr>
      <w:r>
        <w:rPr>
          <w:i/>
          <w:spacing w:val="-2"/>
          <w:sz w:val="20"/>
        </w:rPr>
        <w:t>Conclusiones</w:t>
      </w:r>
    </w:p>
    <w:p w14:paraId="1FDC19E0" w14:textId="77777777" w:rsidR="00052788" w:rsidRDefault="00052788">
      <w:pPr>
        <w:pStyle w:val="Textoindependiente"/>
        <w:spacing w:before="61"/>
        <w:rPr>
          <w:i/>
        </w:rPr>
      </w:pPr>
    </w:p>
    <w:p w14:paraId="59D969F6" w14:textId="6F6235F5" w:rsidR="00052788" w:rsidRDefault="00000000">
      <w:pPr>
        <w:spacing w:line="292" w:lineRule="auto"/>
        <w:ind w:left="1276" w:right="1275"/>
        <w:jc w:val="both"/>
        <w:rPr>
          <w:i/>
          <w:sz w:val="20"/>
        </w:rPr>
      </w:pPr>
      <w:r>
        <w:rPr>
          <w:i/>
          <w:sz w:val="20"/>
        </w:rPr>
        <w:t>Procedería en su caso, dado que hay diferentes tipologías de pavimentos, y de elementos de infraestructuras de servicios, que el interesado aportara documentación para identificar el punto</w:t>
      </w:r>
      <w:r>
        <w:rPr>
          <w:i/>
          <w:spacing w:val="40"/>
          <w:sz w:val="20"/>
        </w:rPr>
        <w:t xml:space="preserve"> </w:t>
      </w:r>
      <w:r>
        <w:rPr>
          <w:i/>
          <w:sz w:val="20"/>
        </w:rPr>
        <w:t>donde se produjo el accidente</w:t>
      </w:r>
      <w:r w:rsidR="00FB2788">
        <w:rPr>
          <w:i/>
          <w:sz w:val="20"/>
        </w:rPr>
        <w:t xml:space="preserve"> </w:t>
      </w:r>
      <w:r>
        <w:rPr>
          <w:i/>
          <w:sz w:val="20"/>
        </w:rPr>
        <w:t>(…)”.</w:t>
      </w:r>
    </w:p>
    <w:p w14:paraId="04C2D611" w14:textId="77777777" w:rsidR="00052788" w:rsidRDefault="00052788">
      <w:pPr>
        <w:pStyle w:val="Textoindependiente"/>
        <w:spacing w:before="10"/>
        <w:rPr>
          <w:i/>
        </w:rPr>
      </w:pPr>
    </w:p>
    <w:p w14:paraId="419AF988" w14:textId="789B47F8" w:rsidR="00052788" w:rsidRDefault="00000000">
      <w:pPr>
        <w:spacing w:before="1" w:line="295" w:lineRule="auto"/>
        <w:ind w:left="1276" w:right="1275"/>
        <w:jc w:val="both"/>
        <w:rPr>
          <w:i/>
          <w:sz w:val="20"/>
        </w:rPr>
      </w:pPr>
      <w:r>
        <w:rPr>
          <w:sz w:val="20"/>
        </w:rPr>
        <w:t xml:space="preserve">CUARTO. - En respuesta al </w:t>
      </w:r>
      <w:r w:rsidR="00FB2788">
        <w:rPr>
          <w:sz w:val="20"/>
        </w:rPr>
        <w:t>t</w:t>
      </w:r>
      <w:r>
        <w:rPr>
          <w:sz w:val="20"/>
        </w:rPr>
        <w:t xml:space="preserve">rámite de </w:t>
      </w:r>
      <w:r w:rsidR="00FB2788">
        <w:rPr>
          <w:sz w:val="20"/>
        </w:rPr>
        <w:t>a</w:t>
      </w:r>
      <w:r>
        <w:rPr>
          <w:sz w:val="20"/>
        </w:rPr>
        <w:t xml:space="preserve">udiencia enviado a la Aseguradora Municipal MAPFRE, se recibe, en fecha 21 de julio de 2025, carta resolutoria en la que manifiestan: </w:t>
      </w:r>
      <w:r>
        <w:rPr>
          <w:i/>
          <w:sz w:val="20"/>
        </w:rPr>
        <w:t>“En relación con el</w:t>
      </w:r>
      <w:r>
        <w:rPr>
          <w:i/>
          <w:spacing w:val="40"/>
          <w:sz w:val="20"/>
        </w:rPr>
        <w:t xml:space="preserve"> </w:t>
      </w:r>
      <w:r>
        <w:rPr>
          <w:i/>
          <w:sz w:val="20"/>
        </w:rPr>
        <w:t>asunto</w:t>
      </w:r>
      <w:r>
        <w:rPr>
          <w:i/>
          <w:spacing w:val="11"/>
          <w:sz w:val="20"/>
        </w:rPr>
        <w:t xml:space="preserve"> </w:t>
      </w:r>
      <w:r>
        <w:rPr>
          <w:i/>
          <w:sz w:val="20"/>
        </w:rPr>
        <w:t>arriba</w:t>
      </w:r>
      <w:r>
        <w:rPr>
          <w:i/>
          <w:spacing w:val="11"/>
          <w:sz w:val="20"/>
        </w:rPr>
        <w:t xml:space="preserve"> </w:t>
      </w:r>
      <w:r>
        <w:rPr>
          <w:i/>
          <w:sz w:val="20"/>
        </w:rPr>
        <w:t>referenciado,</w:t>
      </w:r>
      <w:r>
        <w:rPr>
          <w:i/>
          <w:spacing w:val="12"/>
          <w:sz w:val="20"/>
        </w:rPr>
        <w:t xml:space="preserve"> </w:t>
      </w:r>
      <w:r>
        <w:rPr>
          <w:i/>
          <w:sz w:val="20"/>
        </w:rPr>
        <w:t>debemos</w:t>
      </w:r>
      <w:r>
        <w:rPr>
          <w:i/>
          <w:spacing w:val="12"/>
          <w:sz w:val="20"/>
        </w:rPr>
        <w:t xml:space="preserve"> </w:t>
      </w:r>
      <w:r>
        <w:rPr>
          <w:i/>
          <w:sz w:val="20"/>
        </w:rPr>
        <w:t>analizar</w:t>
      </w:r>
      <w:r>
        <w:rPr>
          <w:i/>
          <w:spacing w:val="12"/>
          <w:sz w:val="20"/>
        </w:rPr>
        <w:t xml:space="preserve"> </w:t>
      </w:r>
      <w:r>
        <w:rPr>
          <w:i/>
          <w:sz w:val="20"/>
        </w:rPr>
        <w:t>si</w:t>
      </w:r>
      <w:r>
        <w:rPr>
          <w:i/>
          <w:spacing w:val="11"/>
          <w:sz w:val="20"/>
        </w:rPr>
        <w:t xml:space="preserve"> </w:t>
      </w:r>
      <w:r>
        <w:rPr>
          <w:i/>
          <w:sz w:val="20"/>
        </w:rPr>
        <w:t>existe</w:t>
      </w:r>
      <w:r>
        <w:rPr>
          <w:i/>
          <w:spacing w:val="11"/>
          <w:sz w:val="20"/>
        </w:rPr>
        <w:t xml:space="preserve"> </w:t>
      </w:r>
      <w:r>
        <w:rPr>
          <w:i/>
          <w:sz w:val="20"/>
        </w:rPr>
        <w:t>responsabilidad</w:t>
      </w:r>
      <w:r>
        <w:rPr>
          <w:i/>
          <w:spacing w:val="11"/>
          <w:sz w:val="20"/>
        </w:rPr>
        <w:t xml:space="preserve"> </w:t>
      </w:r>
      <w:r>
        <w:rPr>
          <w:i/>
          <w:sz w:val="20"/>
        </w:rPr>
        <w:t>patrimonial</w:t>
      </w:r>
      <w:r>
        <w:rPr>
          <w:i/>
          <w:spacing w:val="11"/>
          <w:sz w:val="20"/>
        </w:rPr>
        <w:t xml:space="preserve"> </w:t>
      </w:r>
      <w:r>
        <w:rPr>
          <w:i/>
          <w:sz w:val="20"/>
        </w:rPr>
        <w:t>del</w:t>
      </w:r>
      <w:r>
        <w:rPr>
          <w:i/>
          <w:spacing w:val="11"/>
          <w:sz w:val="20"/>
        </w:rPr>
        <w:t xml:space="preserve"> </w:t>
      </w:r>
      <w:r>
        <w:rPr>
          <w:i/>
          <w:spacing w:val="-2"/>
          <w:sz w:val="20"/>
        </w:rPr>
        <w:t>Excelentísimo</w:t>
      </w:r>
    </w:p>
    <w:p w14:paraId="7163A873" w14:textId="77777777" w:rsidR="00052788" w:rsidRDefault="00052788">
      <w:pPr>
        <w:spacing w:line="295" w:lineRule="auto"/>
        <w:jc w:val="both"/>
        <w:rPr>
          <w:i/>
          <w:sz w:val="20"/>
        </w:rPr>
        <w:sectPr w:rsidR="00052788">
          <w:pgSz w:w="11910" w:h="16840"/>
          <w:pgMar w:top="1260" w:right="140" w:bottom="1260" w:left="141" w:header="225" w:footer="1060" w:gutter="0"/>
          <w:cols w:space="720"/>
        </w:sectPr>
      </w:pPr>
    </w:p>
    <w:p w14:paraId="17424003" w14:textId="77777777" w:rsidR="00052788" w:rsidRDefault="00000000">
      <w:pPr>
        <w:spacing w:before="179" w:line="292" w:lineRule="auto"/>
        <w:ind w:left="1276" w:right="1276"/>
        <w:jc w:val="both"/>
        <w:rPr>
          <w:i/>
          <w:sz w:val="20"/>
        </w:rPr>
      </w:pPr>
      <w:r>
        <w:rPr>
          <w:i/>
          <w:sz w:val="20"/>
        </w:rPr>
        <w:t>Ayuntamiento de Las Rozas conforme al artículo 32 y siguientes de la LRJSP, además de</w:t>
      </w:r>
      <w:r>
        <w:rPr>
          <w:i/>
          <w:spacing w:val="40"/>
          <w:sz w:val="20"/>
        </w:rPr>
        <w:t xml:space="preserve"> </w:t>
      </w:r>
      <w:r>
        <w:rPr>
          <w:i/>
          <w:sz w:val="20"/>
        </w:rPr>
        <w:t>consolidada doctrina jurisprudencial:</w:t>
      </w:r>
    </w:p>
    <w:p w14:paraId="639E6CDC" w14:textId="77777777" w:rsidR="00052788" w:rsidRDefault="00052788">
      <w:pPr>
        <w:pStyle w:val="Textoindependiente"/>
        <w:spacing w:before="10"/>
        <w:rPr>
          <w:i/>
        </w:rPr>
      </w:pPr>
    </w:p>
    <w:p w14:paraId="4FC30F7C" w14:textId="7824EB7A" w:rsidR="00052788" w:rsidRDefault="00000000">
      <w:pPr>
        <w:pStyle w:val="Prrafodelista"/>
        <w:numPr>
          <w:ilvl w:val="0"/>
          <w:numId w:val="10"/>
        </w:numPr>
        <w:tabs>
          <w:tab w:val="left" w:pos="1509"/>
        </w:tabs>
        <w:ind w:left="1509" w:hanging="233"/>
        <w:rPr>
          <w:i/>
          <w:sz w:val="20"/>
        </w:rPr>
      </w:pPr>
      <w:r>
        <w:rPr>
          <w:i/>
          <w:sz w:val="20"/>
        </w:rPr>
        <w:t>Hecho</w:t>
      </w:r>
      <w:r>
        <w:rPr>
          <w:i/>
          <w:spacing w:val="-6"/>
          <w:sz w:val="20"/>
        </w:rPr>
        <w:t xml:space="preserve"> </w:t>
      </w:r>
      <w:r>
        <w:rPr>
          <w:i/>
          <w:sz w:val="20"/>
        </w:rPr>
        <w:t>imputable</w:t>
      </w:r>
      <w:r>
        <w:rPr>
          <w:i/>
          <w:spacing w:val="-5"/>
          <w:sz w:val="20"/>
        </w:rPr>
        <w:t xml:space="preserve"> </w:t>
      </w:r>
      <w:r>
        <w:rPr>
          <w:i/>
          <w:sz w:val="20"/>
        </w:rPr>
        <w:t>a</w:t>
      </w:r>
      <w:r>
        <w:rPr>
          <w:i/>
          <w:spacing w:val="-6"/>
          <w:sz w:val="20"/>
        </w:rPr>
        <w:t xml:space="preserve"> </w:t>
      </w:r>
      <w:r>
        <w:rPr>
          <w:i/>
          <w:sz w:val="20"/>
        </w:rPr>
        <w:t>la</w:t>
      </w:r>
      <w:r>
        <w:rPr>
          <w:i/>
          <w:spacing w:val="-5"/>
          <w:sz w:val="20"/>
        </w:rPr>
        <w:t xml:space="preserve"> </w:t>
      </w:r>
      <w:r>
        <w:rPr>
          <w:i/>
          <w:sz w:val="20"/>
        </w:rPr>
        <w:t>Administración</w:t>
      </w:r>
      <w:r>
        <w:rPr>
          <w:i/>
          <w:spacing w:val="-6"/>
          <w:sz w:val="20"/>
        </w:rPr>
        <w:t xml:space="preserve"> </w:t>
      </w:r>
      <w:r>
        <w:rPr>
          <w:i/>
          <w:sz w:val="20"/>
        </w:rPr>
        <w:t>(actividad</w:t>
      </w:r>
      <w:r>
        <w:rPr>
          <w:i/>
          <w:spacing w:val="-5"/>
          <w:sz w:val="20"/>
        </w:rPr>
        <w:t xml:space="preserve"> </w:t>
      </w:r>
      <w:r>
        <w:rPr>
          <w:i/>
          <w:sz w:val="20"/>
        </w:rPr>
        <w:t>titularidad</w:t>
      </w:r>
      <w:r>
        <w:rPr>
          <w:i/>
          <w:spacing w:val="-6"/>
          <w:sz w:val="20"/>
        </w:rPr>
        <w:t xml:space="preserve"> </w:t>
      </w:r>
      <w:r>
        <w:rPr>
          <w:i/>
          <w:sz w:val="20"/>
        </w:rPr>
        <w:t>de</w:t>
      </w:r>
      <w:r>
        <w:rPr>
          <w:i/>
          <w:spacing w:val="-5"/>
          <w:sz w:val="20"/>
        </w:rPr>
        <w:t xml:space="preserve"> </w:t>
      </w:r>
      <w:r>
        <w:rPr>
          <w:i/>
          <w:sz w:val="20"/>
        </w:rPr>
        <w:t>ente</w:t>
      </w:r>
      <w:r>
        <w:rPr>
          <w:i/>
          <w:spacing w:val="-5"/>
          <w:sz w:val="20"/>
        </w:rPr>
        <w:t xml:space="preserve"> </w:t>
      </w:r>
      <w:r>
        <w:rPr>
          <w:i/>
          <w:spacing w:val="-2"/>
          <w:sz w:val="20"/>
        </w:rPr>
        <w:t>público)</w:t>
      </w:r>
      <w:r w:rsidR="00FB2788">
        <w:rPr>
          <w:i/>
          <w:spacing w:val="-2"/>
          <w:sz w:val="20"/>
        </w:rPr>
        <w:t>.</w:t>
      </w:r>
    </w:p>
    <w:p w14:paraId="0935E08A" w14:textId="77777777" w:rsidR="00052788" w:rsidRDefault="00052788">
      <w:pPr>
        <w:pStyle w:val="Textoindependiente"/>
        <w:spacing w:before="61"/>
        <w:rPr>
          <w:i/>
        </w:rPr>
      </w:pPr>
    </w:p>
    <w:p w14:paraId="72F3D576" w14:textId="77777777" w:rsidR="00052788" w:rsidRDefault="00000000">
      <w:pPr>
        <w:spacing w:line="292" w:lineRule="auto"/>
        <w:ind w:left="1276" w:right="1276"/>
        <w:jc w:val="both"/>
        <w:rPr>
          <w:i/>
          <w:sz w:val="20"/>
        </w:rPr>
      </w:pPr>
      <w:r>
        <w:rPr>
          <w:i/>
          <w:sz w:val="20"/>
        </w:rPr>
        <w:t>La Calle Jacinto Benavente es de titularidad municipal del Excelentísimo Ayuntamiento de Las Rozas a quien corresponde también conservación y mantenimiento.</w:t>
      </w:r>
    </w:p>
    <w:p w14:paraId="0F510D13" w14:textId="77777777" w:rsidR="00052788" w:rsidRDefault="00052788">
      <w:pPr>
        <w:pStyle w:val="Textoindependiente"/>
        <w:spacing w:before="9"/>
        <w:rPr>
          <w:i/>
        </w:rPr>
      </w:pPr>
    </w:p>
    <w:p w14:paraId="336F5976" w14:textId="77777777" w:rsidR="00052788" w:rsidRDefault="00000000">
      <w:pPr>
        <w:pStyle w:val="Prrafodelista"/>
        <w:numPr>
          <w:ilvl w:val="0"/>
          <w:numId w:val="10"/>
        </w:numPr>
        <w:tabs>
          <w:tab w:val="left" w:pos="1509"/>
        </w:tabs>
        <w:spacing w:before="1"/>
        <w:ind w:left="1509" w:hanging="233"/>
        <w:rPr>
          <w:i/>
          <w:sz w:val="20"/>
        </w:rPr>
      </w:pPr>
      <w:r>
        <w:rPr>
          <w:i/>
          <w:sz w:val="20"/>
        </w:rPr>
        <w:t>Efectiva</w:t>
      </w:r>
      <w:r>
        <w:rPr>
          <w:i/>
          <w:spacing w:val="-5"/>
          <w:sz w:val="20"/>
        </w:rPr>
        <w:t xml:space="preserve"> </w:t>
      </w:r>
      <w:r>
        <w:rPr>
          <w:i/>
          <w:sz w:val="20"/>
        </w:rPr>
        <w:t>realización</w:t>
      </w:r>
      <w:r>
        <w:rPr>
          <w:i/>
          <w:spacing w:val="-3"/>
          <w:sz w:val="20"/>
        </w:rPr>
        <w:t xml:space="preserve"> </w:t>
      </w:r>
      <w:r>
        <w:rPr>
          <w:i/>
          <w:sz w:val="20"/>
        </w:rPr>
        <w:t>de</w:t>
      </w:r>
      <w:r>
        <w:rPr>
          <w:i/>
          <w:spacing w:val="-3"/>
          <w:sz w:val="20"/>
        </w:rPr>
        <w:t xml:space="preserve"> </w:t>
      </w:r>
      <w:r>
        <w:rPr>
          <w:i/>
          <w:sz w:val="20"/>
        </w:rPr>
        <w:t>una</w:t>
      </w:r>
      <w:r>
        <w:rPr>
          <w:i/>
          <w:spacing w:val="-3"/>
          <w:sz w:val="20"/>
        </w:rPr>
        <w:t xml:space="preserve"> </w:t>
      </w:r>
      <w:r>
        <w:rPr>
          <w:i/>
          <w:sz w:val="20"/>
        </w:rPr>
        <w:t>lesión</w:t>
      </w:r>
      <w:r>
        <w:rPr>
          <w:i/>
          <w:spacing w:val="-3"/>
          <w:sz w:val="20"/>
        </w:rPr>
        <w:t xml:space="preserve"> </w:t>
      </w:r>
      <w:r>
        <w:rPr>
          <w:i/>
          <w:sz w:val="20"/>
        </w:rPr>
        <w:t>o</w:t>
      </w:r>
      <w:r>
        <w:rPr>
          <w:i/>
          <w:spacing w:val="-3"/>
          <w:sz w:val="20"/>
        </w:rPr>
        <w:t xml:space="preserve"> </w:t>
      </w:r>
      <w:r>
        <w:rPr>
          <w:i/>
          <w:sz w:val="20"/>
        </w:rPr>
        <w:t>daño</w:t>
      </w:r>
      <w:r>
        <w:rPr>
          <w:i/>
          <w:spacing w:val="-3"/>
          <w:sz w:val="20"/>
        </w:rPr>
        <w:t xml:space="preserve"> </w:t>
      </w:r>
      <w:r>
        <w:rPr>
          <w:i/>
          <w:sz w:val="20"/>
        </w:rPr>
        <w:t>antijurídico.</w:t>
      </w:r>
      <w:r>
        <w:rPr>
          <w:i/>
          <w:spacing w:val="-3"/>
          <w:sz w:val="20"/>
        </w:rPr>
        <w:t xml:space="preserve"> </w:t>
      </w:r>
      <w:r>
        <w:rPr>
          <w:i/>
          <w:sz w:val="20"/>
        </w:rPr>
        <w:t>El</w:t>
      </w:r>
      <w:r>
        <w:rPr>
          <w:i/>
          <w:spacing w:val="-3"/>
          <w:sz w:val="20"/>
        </w:rPr>
        <w:t xml:space="preserve"> </w:t>
      </w:r>
      <w:r>
        <w:rPr>
          <w:i/>
          <w:sz w:val="20"/>
        </w:rPr>
        <w:t>perjuicio</w:t>
      </w:r>
      <w:r>
        <w:rPr>
          <w:i/>
          <w:spacing w:val="-3"/>
          <w:sz w:val="20"/>
        </w:rPr>
        <w:t xml:space="preserve"> </w:t>
      </w:r>
      <w:r>
        <w:rPr>
          <w:i/>
          <w:sz w:val="20"/>
        </w:rPr>
        <w:t>ha</w:t>
      </w:r>
      <w:r>
        <w:rPr>
          <w:i/>
          <w:spacing w:val="-3"/>
          <w:sz w:val="20"/>
        </w:rPr>
        <w:t xml:space="preserve"> </w:t>
      </w:r>
      <w:r>
        <w:rPr>
          <w:i/>
          <w:sz w:val="20"/>
        </w:rPr>
        <w:t>de</w:t>
      </w:r>
      <w:r>
        <w:rPr>
          <w:i/>
          <w:spacing w:val="-3"/>
          <w:sz w:val="20"/>
        </w:rPr>
        <w:t xml:space="preserve"> </w:t>
      </w:r>
      <w:r>
        <w:rPr>
          <w:i/>
          <w:sz w:val="20"/>
        </w:rPr>
        <w:t>ser</w:t>
      </w:r>
      <w:r>
        <w:rPr>
          <w:i/>
          <w:spacing w:val="-3"/>
          <w:sz w:val="20"/>
        </w:rPr>
        <w:t xml:space="preserve"> </w:t>
      </w:r>
      <w:r>
        <w:rPr>
          <w:i/>
          <w:spacing w:val="-2"/>
          <w:sz w:val="20"/>
        </w:rPr>
        <w:t>real.</w:t>
      </w:r>
    </w:p>
    <w:p w14:paraId="51C7C940" w14:textId="77777777" w:rsidR="00052788" w:rsidRDefault="00052788">
      <w:pPr>
        <w:pStyle w:val="Textoindependiente"/>
        <w:spacing w:before="60"/>
        <w:rPr>
          <w:i/>
        </w:rPr>
      </w:pPr>
    </w:p>
    <w:p w14:paraId="78807DBB" w14:textId="1C233B65" w:rsidR="00052788" w:rsidRDefault="00000000">
      <w:pPr>
        <w:ind w:left="1276"/>
        <w:jc w:val="both"/>
        <w:rPr>
          <w:i/>
          <w:sz w:val="20"/>
        </w:rPr>
      </w:pPr>
      <w:r>
        <w:rPr>
          <w:i/>
          <w:noProof/>
          <w:sz w:val="20"/>
        </w:rPr>
        <mc:AlternateContent>
          <mc:Choice Requires="wps">
            <w:drawing>
              <wp:anchor distT="0" distB="0" distL="0" distR="0" simplePos="0" relativeHeight="15822848" behindDoc="0" locked="0" layoutInCell="1" allowOverlap="1" wp14:anchorId="21961DDC" wp14:editId="17045080">
                <wp:simplePos x="0" y="0"/>
                <wp:positionH relativeFrom="page">
                  <wp:posOffset>6807090</wp:posOffset>
                </wp:positionH>
                <wp:positionV relativeFrom="paragraph">
                  <wp:posOffset>225842</wp:posOffset>
                </wp:positionV>
                <wp:extent cx="419734" cy="3187065"/>
                <wp:effectExtent l="0" t="0" r="0" b="0"/>
                <wp:wrapNone/>
                <wp:docPr id="238" name="Text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D496390"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37D82E7"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21961DDC" id="Textbox 238" o:spid="_x0000_s1200" type="#_x0000_t202" style="position:absolute;left:0;text-align:left;margin-left:536pt;margin-top:17.8pt;width:33.05pt;height:250.95pt;z-index:158228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1hoog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" filled="f" stroked="f">
                <v:textbox style="layout-flow:vertical;mso-layout-flow-alt:bottom-to-top" inset="0,0,0,0">
                  <w:txbxContent>
                    <w:p w14:paraId="7D496390"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37D82E7"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v:shape>
            </w:pict>
          </mc:Fallback>
        </mc:AlternateContent>
      </w:r>
      <w:r>
        <w:rPr>
          <w:i/>
          <w:sz w:val="20"/>
        </w:rPr>
        <w:t>La</w:t>
      </w:r>
      <w:r>
        <w:rPr>
          <w:i/>
          <w:spacing w:val="-5"/>
          <w:sz w:val="20"/>
        </w:rPr>
        <w:t xml:space="preserve"> </w:t>
      </w:r>
      <w:r>
        <w:rPr>
          <w:i/>
          <w:sz w:val="20"/>
        </w:rPr>
        <w:t>interesada</w:t>
      </w:r>
      <w:r>
        <w:rPr>
          <w:i/>
          <w:spacing w:val="-4"/>
          <w:sz w:val="20"/>
        </w:rPr>
        <w:t xml:space="preserve"> </w:t>
      </w:r>
      <w:r>
        <w:rPr>
          <w:i/>
          <w:sz w:val="20"/>
        </w:rPr>
        <w:t>cuantifica</w:t>
      </w:r>
      <w:r>
        <w:rPr>
          <w:i/>
          <w:spacing w:val="-5"/>
          <w:sz w:val="20"/>
        </w:rPr>
        <w:t xml:space="preserve"> </w:t>
      </w:r>
      <w:r>
        <w:rPr>
          <w:i/>
          <w:sz w:val="20"/>
        </w:rPr>
        <w:t>su</w:t>
      </w:r>
      <w:r>
        <w:rPr>
          <w:i/>
          <w:spacing w:val="-4"/>
          <w:sz w:val="20"/>
        </w:rPr>
        <w:t xml:space="preserve"> </w:t>
      </w:r>
      <w:r>
        <w:rPr>
          <w:i/>
          <w:sz w:val="20"/>
        </w:rPr>
        <w:t>reclamación</w:t>
      </w:r>
      <w:r>
        <w:rPr>
          <w:i/>
          <w:spacing w:val="-5"/>
          <w:sz w:val="20"/>
        </w:rPr>
        <w:t xml:space="preserve"> </w:t>
      </w:r>
      <w:r>
        <w:rPr>
          <w:i/>
          <w:sz w:val="20"/>
        </w:rPr>
        <w:t>en</w:t>
      </w:r>
      <w:r>
        <w:rPr>
          <w:i/>
          <w:spacing w:val="-4"/>
          <w:sz w:val="20"/>
        </w:rPr>
        <w:t xml:space="preserve"> </w:t>
      </w:r>
      <w:r>
        <w:rPr>
          <w:i/>
          <w:sz w:val="20"/>
        </w:rPr>
        <w:t>la</w:t>
      </w:r>
      <w:r>
        <w:rPr>
          <w:i/>
          <w:spacing w:val="-5"/>
          <w:sz w:val="20"/>
        </w:rPr>
        <w:t xml:space="preserve"> </w:t>
      </w:r>
      <w:r>
        <w:rPr>
          <w:i/>
          <w:sz w:val="20"/>
        </w:rPr>
        <w:t>cantidad</w:t>
      </w:r>
      <w:r>
        <w:rPr>
          <w:i/>
          <w:spacing w:val="-4"/>
          <w:sz w:val="20"/>
        </w:rPr>
        <w:t xml:space="preserve"> </w:t>
      </w:r>
      <w:r>
        <w:rPr>
          <w:i/>
          <w:sz w:val="20"/>
        </w:rPr>
        <w:t>de</w:t>
      </w:r>
      <w:r>
        <w:rPr>
          <w:i/>
          <w:spacing w:val="-4"/>
          <w:sz w:val="20"/>
        </w:rPr>
        <w:t xml:space="preserve"> </w:t>
      </w:r>
      <w:r>
        <w:rPr>
          <w:i/>
          <w:sz w:val="20"/>
        </w:rPr>
        <w:t>11.563,95</w:t>
      </w:r>
      <w:r w:rsidR="00FB2788">
        <w:rPr>
          <w:i/>
          <w:sz w:val="20"/>
        </w:rPr>
        <w:t xml:space="preserve"> </w:t>
      </w:r>
      <w:r>
        <w:rPr>
          <w:i/>
          <w:spacing w:val="-5"/>
          <w:sz w:val="20"/>
        </w:rPr>
        <w:t>€.</w:t>
      </w:r>
    </w:p>
    <w:p w14:paraId="746454D5" w14:textId="77777777" w:rsidR="00052788" w:rsidRDefault="00052788">
      <w:pPr>
        <w:pStyle w:val="Textoindependiente"/>
        <w:spacing w:before="61"/>
        <w:rPr>
          <w:i/>
        </w:rPr>
      </w:pPr>
    </w:p>
    <w:p w14:paraId="481770C8" w14:textId="77777777" w:rsidR="00052788" w:rsidRDefault="00000000">
      <w:pPr>
        <w:pStyle w:val="Prrafodelista"/>
        <w:numPr>
          <w:ilvl w:val="0"/>
          <w:numId w:val="10"/>
        </w:numPr>
        <w:tabs>
          <w:tab w:val="left" w:pos="1498"/>
        </w:tabs>
        <w:ind w:left="1498" w:hanging="222"/>
        <w:rPr>
          <w:i/>
          <w:sz w:val="20"/>
        </w:rPr>
      </w:pPr>
      <w:r>
        <w:rPr>
          <w:i/>
          <w:sz w:val="20"/>
        </w:rPr>
        <w:t>Lesión</w:t>
      </w:r>
      <w:r>
        <w:rPr>
          <w:i/>
          <w:spacing w:val="-6"/>
          <w:sz w:val="20"/>
        </w:rPr>
        <w:t xml:space="preserve"> </w:t>
      </w:r>
      <w:r>
        <w:rPr>
          <w:i/>
          <w:sz w:val="20"/>
        </w:rPr>
        <w:t>consecuencia</w:t>
      </w:r>
      <w:r>
        <w:rPr>
          <w:i/>
          <w:spacing w:val="-6"/>
          <w:sz w:val="20"/>
        </w:rPr>
        <w:t xml:space="preserve"> </w:t>
      </w:r>
      <w:r>
        <w:rPr>
          <w:i/>
          <w:sz w:val="20"/>
        </w:rPr>
        <w:t>del</w:t>
      </w:r>
      <w:r>
        <w:rPr>
          <w:i/>
          <w:spacing w:val="-6"/>
          <w:sz w:val="20"/>
        </w:rPr>
        <w:t xml:space="preserve"> </w:t>
      </w:r>
      <w:r>
        <w:rPr>
          <w:i/>
          <w:sz w:val="20"/>
        </w:rPr>
        <w:t>funcionamiento</w:t>
      </w:r>
      <w:r>
        <w:rPr>
          <w:i/>
          <w:spacing w:val="-6"/>
          <w:sz w:val="20"/>
        </w:rPr>
        <w:t xml:space="preserve"> </w:t>
      </w:r>
      <w:r>
        <w:rPr>
          <w:i/>
          <w:sz w:val="20"/>
        </w:rPr>
        <w:t>normal</w:t>
      </w:r>
      <w:r>
        <w:rPr>
          <w:i/>
          <w:spacing w:val="-6"/>
          <w:sz w:val="20"/>
        </w:rPr>
        <w:t xml:space="preserve"> </w:t>
      </w:r>
      <w:r>
        <w:rPr>
          <w:i/>
          <w:sz w:val="20"/>
        </w:rPr>
        <w:t>o</w:t>
      </w:r>
      <w:r>
        <w:rPr>
          <w:i/>
          <w:spacing w:val="-6"/>
          <w:sz w:val="20"/>
        </w:rPr>
        <w:t xml:space="preserve"> </w:t>
      </w:r>
      <w:r>
        <w:rPr>
          <w:i/>
          <w:spacing w:val="-2"/>
          <w:sz w:val="20"/>
        </w:rPr>
        <w:t>anormal.</w:t>
      </w:r>
    </w:p>
    <w:p w14:paraId="464E76CE" w14:textId="77777777" w:rsidR="00052788" w:rsidRDefault="00052788">
      <w:pPr>
        <w:pStyle w:val="Textoindependiente"/>
        <w:spacing w:before="60"/>
        <w:rPr>
          <w:i/>
        </w:rPr>
      </w:pPr>
    </w:p>
    <w:p w14:paraId="4B30A7FC" w14:textId="77777777" w:rsidR="00052788" w:rsidRDefault="00000000">
      <w:pPr>
        <w:spacing w:line="292" w:lineRule="auto"/>
        <w:ind w:left="1276" w:right="1276"/>
        <w:jc w:val="both"/>
        <w:rPr>
          <w:i/>
          <w:sz w:val="20"/>
        </w:rPr>
      </w:pPr>
      <w:r>
        <w:rPr>
          <w:i/>
          <w:sz w:val="20"/>
        </w:rPr>
        <w:t xml:space="preserve">En base a la documentación obrante en el expediente administrativo, no puede concluirse responsabilidad del Excelentísimo Ayuntamiento de Las Rozas toda vez que no ha quedado acreditado el punto exacto de la caída y, por lo tanto, la relación de causalidad en los hechos </w:t>
      </w:r>
      <w:r>
        <w:rPr>
          <w:i/>
          <w:spacing w:val="-2"/>
          <w:sz w:val="20"/>
        </w:rPr>
        <w:t>reclamados.</w:t>
      </w:r>
    </w:p>
    <w:p w14:paraId="24A93EA6" w14:textId="77777777" w:rsidR="00052788" w:rsidRDefault="00052788">
      <w:pPr>
        <w:pStyle w:val="Textoindependiente"/>
        <w:spacing w:before="10"/>
        <w:rPr>
          <w:i/>
        </w:rPr>
      </w:pPr>
    </w:p>
    <w:p w14:paraId="0BD52074" w14:textId="77777777" w:rsidR="00052788" w:rsidRDefault="00000000">
      <w:pPr>
        <w:spacing w:line="292" w:lineRule="auto"/>
        <w:ind w:left="1276" w:right="1281"/>
        <w:rPr>
          <w:i/>
          <w:sz w:val="20"/>
        </w:rPr>
      </w:pPr>
      <w:r>
        <w:rPr>
          <w:i/>
          <w:sz w:val="20"/>
        </w:rPr>
        <w:t>Tampoco</w:t>
      </w:r>
      <w:r>
        <w:rPr>
          <w:i/>
          <w:spacing w:val="36"/>
          <w:sz w:val="20"/>
        </w:rPr>
        <w:t xml:space="preserve"> </w:t>
      </w:r>
      <w:r>
        <w:rPr>
          <w:i/>
          <w:sz w:val="20"/>
        </w:rPr>
        <w:t>consta</w:t>
      </w:r>
      <w:r>
        <w:rPr>
          <w:i/>
          <w:spacing w:val="36"/>
          <w:sz w:val="20"/>
        </w:rPr>
        <w:t xml:space="preserve"> </w:t>
      </w:r>
      <w:r>
        <w:rPr>
          <w:i/>
          <w:sz w:val="20"/>
        </w:rPr>
        <w:t>ni</w:t>
      </w:r>
      <w:r>
        <w:rPr>
          <w:i/>
          <w:spacing w:val="36"/>
          <w:sz w:val="20"/>
        </w:rPr>
        <w:t xml:space="preserve"> </w:t>
      </w:r>
      <w:r>
        <w:rPr>
          <w:i/>
          <w:sz w:val="20"/>
        </w:rPr>
        <w:t>atestado</w:t>
      </w:r>
      <w:r>
        <w:rPr>
          <w:i/>
          <w:spacing w:val="36"/>
          <w:sz w:val="20"/>
        </w:rPr>
        <w:t xml:space="preserve"> </w:t>
      </w:r>
      <w:r>
        <w:rPr>
          <w:i/>
          <w:sz w:val="20"/>
        </w:rPr>
        <w:t>ni</w:t>
      </w:r>
      <w:r>
        <w:rPr>
          <w:i/>
          <w:spacing w:val="36"/>
          <w:sz w:val="20"/>
        </w:rPr>
        <w:t xml:space="preserve"> </w:t>
      </w:r>
      <w:r>
        <w:rPr>
          <w:i/>
          <w:sz w:val="20"/>
        </w:rPr>
        <w:t>que</w:t>
      </w:r>
      <w:r>
        <w:rPr>
          <w:i/>
          <w:spacing w:val="36"/>
          <w:sz w:val="20"/>
        </w:rPr>
        <w:t xml:space="preserve"> </w:t>
      </w:r>
      <w:r>
        <w:rPr>
          <w:i/>
          <w:sz w:val="20"/>
        </w:rPr>
        <w:t>se</w:t>
      </w:r>
      <w:r>
        <w:rPr>
          <w:i/>
          <w:spacing w:val="36"/>
          <w:sz w:val="20"/>
        </w:rPr>
        <w:t xml:space="preserve"> </w:t>
      </w:r>
      <w:r>
        <w:rPr>
          <w:i/>
          <w:sz w:val="20"/>
        </w:rPr>
        <w:t>hubieran</w:t>
      </w:r>
      <w:r>
        <w:rPr>
          <w:i/>
          <w:spacing w:val="36"/>
          <w:sz w:val="20"/>
        </w:rPr>
        <w:t xml:space="preserve"> </w:t>
      </w:r>
      <w:r>
        <w:rPr>
          <w:i/>
          <w:sz w:val="20"/>
        </w:rPr>
        <w:t>aportado</w:t>
      </w:r>
      <w:r>
        <w:rPr>
          <w:i/>
          <w:spacing w:val="36"/>
          <w:sz w:val="20"/>
        </w:rPr>
        <w:t xml:space="preserve"> </w:t>
      </w:r>
      <w:r>
        <w:rPr>
          <w:i/>
          <w:sz w:val="20"/>
        </w:rPr>
        <w:t>al</w:t>
      </w:r>
      <w:r>
        <w:rPr>
          <w:i/>
          <w:spacing w:val="36"/>
          <w:sz w:val="20"/>
        </w:rPr>
        <w:t xml:space="preserve"> </w:t>
      </w:r>
      <w:r>
        <w:rPr>
          <w:i/>
          <w:sz w:val="20"/>
        </w:rPr>
        <w:t>expediente</w:t>
      </w:r>
      <w:r>
        <w:rPr>
          <w:i/>
          <w:spacing w:val="36"/>
          <w:sz w:val="20"/>
        </w:rPr>
        <w:t xml:space="preserve"> </w:t>
      </w:r>
      <w:r>
        <w:rPr>
          <w:i/>
          <w:sz w:val="20"/>
        </w:rPr>
        <w:t>datos</w:t>
      </w:r>
      <w:r>
        <w:rPr>
          <w:i/>
          <w:spacing w:val="38"/>
          <w:sz w:val="20"/>
        </w:rPr>
        <w:t xml:space="preserve"> </w:t>
      </w:r>
      <w:r>
        <w:rPr>
          <w:i/>
          <w:sz w:val="20"/>
        </w:rPr>
        <w:t>de</w:t>
      </w:r>
      <w:r>
        <w:rPr>
          <w:i/>
          <w:spacing w:val="36"/>
          <w:sz w:val="20"/>
        </w:rPr>
        <w:t xml:space="preserve"> </w:t>
      </w:r>
      <w:r>
        <w:rPr>
          <w:i/>
          <w:sz w:val="20"/>
        </w:rPr>
        <w:t>testigos</w:t>
      </w:r>
      <w:r>
        <w:rPr>
          <w:i/>
          <w:spacing w:val="38"/>
          <w:sz w:val="20"/>
        </w:rPr>
        <w:t xml:space="preserve"> </w:t>
      </w:r>
      <w:r>
        <w:rPr>
          <w:i/>
          <w:sz w:val="20"/>
        </w:rPr>
        <w:t>ajenos presenciales de los hechos.</w:t>
      </w:r>
    </w:p>
    <w:p w14:paraId="0A4AB3D2" w14:textId="77777777" w:rsidR="00052788" w:rsidRDefault="00052788">
      <w:pPr>
        <w:pStyle w:val="Textoindependiente"/>
        <w:spacing w:before="10"/>
        <w:rPr>
          <w:i/>
        </w:rPr>
      </w:pPr>
    </w:p>
    <w:p w14:paraId="6EE1432C" w14:textId="0EAA5A4D" w:rsidR="00052788" w:rsidRDefault="00000000">
      <w:pPr>
        <w:pStyle w:val="Prrafodelista"/>
        <w:numPr>
          <w:ilvl w:val="0"/>
          <w:numId w:val="10"/>
        </w:numPr>
        <w:tabs>
          <w:tab w:val="left" w:pos="1509"/>
        </w:tabs>
        <w:spacing w:line="542" w:lineRule="auto"/>
        <w:ind w:left="1276" w:right="3101" w:firstLine="0"/>
        <w:rPr>
          <w:i/>
          <w:sz w:val="20"/>
        </w:rPr>
      </w:pPr>
      <w:r>
        <w:rPr>
          <w:i/>
          <w:sz w:val="20"/>
        </w:rPr>
        <w:t>Ausencia</w:t>
      </w:r>
      <w:r>
        <w:rPr>
          <w:i/>
          <w:spacing w:val="-3"/>
          <w:sz w:val="20"/>
        </w:rPr>
        <w:t xml:space="preserve"> </w:t>
      </w:r>
      <w:r>
        <w:rPr>
          <w:i/>
          <w:sz w:val="20"/>
        </w:rPr>
        <w:t>de</w:t>
      </w:r>
      <w:r>
        <w:rPr>
          <w:i/>
          <w:spacing w:val="-3"/>
          <w:sz w:val="20"/>
        </w:rPr>
        <w:t xml:space="preserve"> </w:t>
      </w:r>
      <w:r>
        <w:rPr>
          <w:i/>
          <w:sz w:val="20"/>
        </w:rPr>
        <w:t>fuerza</w:t>
      </w:r>
      <w:r>
        <w:rPr>
          <w:i/>
          <w:spacing w:val="-3"/>
          <w:sz w:val="20"/>
        </w:rPr>
        <w:t xml:space="preserve"> </w:t>
      </w:r>
      <w:r>
        <w:rPr>
          <w:i/>
          <w:sz w:val="20"/>
        </w:rPr>
        <w:t>mayor</w:t>
      </w:r>
      <w:r>
        <w:rPr>
          <w:i/>
          <w:spacing w:val="-3"/>
          <w:sz w:val="20"/>
        </w:rPr>
        <w:t xml:space="preserve"> </w:t>
      </w:r>
      <w:r>
        <w:rPr>
          <w:i/>
          <w:sz w:val="20"/>
        </w:rPr>
        <w:t>(culpa</w:t>
      </w:r>
      <w:r>
        <w:rPr>
          <w:i/>
          <w:spacing w:val="-3"/>
          <w:sz w:val="20"/>
        </w:rPr>
        <w:t xml:space="preserve"> </w:t>
      </w:r>
      <w:r>
        <w:rPr>
          <w:i/>
          <w:sz w:val="20"/>
        </w:rPr>
        <w:t>exclusiva</w:t>
      </w:r>
      <w:r>
        <w:rPr>
          <w:i/>
          <w:spacing w:val="-3"/>
          <w:sz w:val="20"/>
        </w:rPr>
        <w:t xml:space="preserve"> </w:t>
      </w:r>
      <w:r>
        <w:rPr>
          <w:i/>
          <w:sz w:val="20"/>
        </w:rPr>
        <w:t>o</w:t>
      </w:r>
      <w:r>
        <w:rPr>
          <w:i/>
          <w:spacing w:val="-3"/>
          <w:sz w:val="20"/>
        </w:rPr>
        <w:t xml:space="preserve"> </w:t>
      </w:r>
      <w:r>
        <w:rPr>
          <w:i/>
          <w:sz w:val="20"/>
        </w:rPr>
        <w:t>intervención</w:t>
      </w:r>
      <w:r>
        <w:rPr>
          <w:i/>
          <w:spacing w:val="-3"/>
          <w:sz w:val="20"/>
        </w:rPr>
        <w:t xml:space="preserve"> </w:t>
      </w:r>
      <w:r>
        <w:rPr>
          <w:i/>
          <w:sz w:val="20"/>
        </w:rPr>
        <w:t>exclusiva</w:t>
      </w:r>
      <w:r>
        <w:rPr>
          <w:i/>
          <w:spacing w:val="-3"/>
          <w:sz w:val="20"/>
        </w:rPr>
        <w:t xml:space="preserve"> </w:t>
      </w:r>
      <w:r>
        <w:rPr>
          <w:i/>
          <w:sz w:val="20"/>
        </w:rPr>
        <w:t>de</w:t>
      </w:r>
      <w:r>
        <w:rPr>
          <w:i/>
          <w:spacing w:val="-3"/>
          <w:sz w:val="20"/>
        </w:rPr>
        <w:t xml:space="preserve"> </w:t>
      </w:r>
      <w:r>
        <w:rPr>
          <w:i/>
          <w:sz w:val="20"/>
        </w:rPr>
        <w:t>tercero)</w:t>
      </w:r>
      <w:r w:rsidR="00FB2788">
        <w:rPr>
          <w:i/>
          <w:sz w:val="20"/>
        </w:rPr>
        <w:t>.</w:t>
      </w:r>
      <w:r>
        <w:rPr>
          <w:i/>
          <w:sz w:val="20"/>
        </w:rPr>
        <w:t xml:space="preserve"> No consta.</w:t>
      </w:r>
    </w:p>
    <w:p w14:paraId="52DADE8D" w14:textId="77777777" w:rsidR="00052788" w:rsidRDefault="00000000">
      <w:pPr>
        <w:spacing w:before="1" w:line="292" w:lineRule="auto"/>
        <w:ind w:left="1276" w:right="1281"/>
        <w:rPr>
          <w:i/>
          <w:sz w:val="20"/>
        </w:rPr>
      </w:pPr>
      <w:r>
        <w:rPr>
          <w:i/>
          <w:sz w:val="20"/>
        </w:rPr>
        <w:t>En conclusión, entendemos que no existe responsabilidad del Excelentísimo Ayuntamiento de Las</w:t>
      </w:r>
      <w:r>
        <w:rPr>
          <w:i/>
          <w:spacing w:val="80"/>
          <w:sz w:val="20"/>
        </w:rPr>
        <w:t xml:space="preserve"> </w:t>
      </w:r>
      <w:r>
        <w:rPr>
          <w:i/>
          <w:sz w:val="20"/>
        </w:rPr>
        <w:t>Rozas en los hechos reclamados, por lo que deberá desestimarse la reclamación presentada.”</w:t>
      </w:r>
    </w:p>
    <w:p w14:paraId="3198B2E5" w14:textId="77777777" w:rsidR="00052788" w:rsidRDefault="00052788">
      <w:pPr>
        <w:pStyle w:val="Textoindependiente"/>
        <w:spacing w:before="11"/>
        <w:rPr>
          <w:i/>
        </w:rPr>
      </w:pPr>
    </w:p>
    <w:p w14:paraId="4A13D5B4" w14:textId="2B385203" w:rsidR="00052788" w:rsidRDefault="00000000">
      <w:pPr>
        <w:pStyle w:val="Textoindependiente"/>
        <w:spacing w:line="292" w:lineRule="auto"/>
        <w:ind w:left="1276" w:right="1275"/>
        <w:jc w:val="both"/>
      </w:pPr>
      <w:r>
        <w:t xml:space="preserve">QUINTO. – En fecha 11 de agosto de 2025, la interesada presenta, a través del Registro de Entrada del Ayuntamiento de Las Rozas de Madrid, escrito nº 2025-E-RE-22541, en contestación al </w:t>
      </w:r>
      <w:r w:rsidR="00FB2788">
        <w:t>t</w:t>
      </w:r>
      <w:r>
        <w:t>rámite</w:t>
      </w:r>
      <w:r>
        <w:rPr>
          <w:spacing w:val="40"/>
        </w:rPr>
        <w:t xml:space="preserve"> </w:t>
      </w:r>
      <w:r>
        <w:t xml:space="preserve">de </w:t>
      </w:r>
      <w:r w:rsidR="00FB2788">
        <w:t>a</w:t>
      </w:r>
      <w:r>
        <w:t>legaciones remitido y cuyo contenido literal se transcribe a continuación:</w:t>
      </w:r>
    </w:p>
    <w:p w14:paraId="75FA4469" w14:textId="77777777" w:rsidR="00052788" w:rsidRDefault="00052788">
      <w:pPr>
        <w:pStyle w:val="Textoindependiente"/>
        <w:spacing w:before="9"/>
      </w:pPr>
    </w:p>
    <w:p w14:paraId="1D1F712C" w14:textId="2FE63F9B" w:rsidR="00052788" w:rsidRDefault="00000000">
      <w:pPr>
        <w:spacing w:line="292" w:lineRule="auto"/>
        <w:ind w:left="1276" w:right="1275"/>
        <w:jc w:val="both"/>
        <w:rPr>
          <w:i/>
          <w:sz w:val="20"/>
        </w:rPr>
      </w:pPr>
      <w:r>
        <w:rPr>
          <w:i/>
          <w:noProof/>
          <w:sz w:val="20"/>
        </w:rPr>
        <mc:AlternateContent>
          <mc:Choice Requires="wps">
            <w:drawing>
              <wp:anchor distT="0" distB="0" distL="0" distR="0" simplePos="0" relativeHeight="15823360" behindDoc="0" locked="0" layoutInCell="1" allowOverlap="1" wp14:anchorId="1B90EE3B" wp14:editId="22101BF6">
                <wp:simplePos x="0" y="0"/>
                <wp:positionH relativeFrom="page">
                  <wp:posOffset>6965929</wp:posOffset>
                </wp:positionH>
                <wp:positionV relativeFrom="paragraph">
                  <wp:posOffset>32153</wp:posOffset>
                </wp:positionV>
                <wp:extent cx="263525" cy="3312160"/>
                <wp:effectExtent l="0" t="0" r="0" b="0"/>
                <wp:wrapNone/>
                <wp:docPr id="239" name="Text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6541FA16" w14:textId="2F22EEAF"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F240DDD"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15349D7F"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82</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1B90EE3B" id="Textbox 239" o:spid="_x0000_s1201" type="#_x0000_t202" style="position:absolute;left:0;text-align:left;margin-left:548.5pt;margin-top:2.55pt;width:20.75pt;height:260.8pt;z-index:158233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" filled="f" stroked="f">
                <v:textbox style="layout-flow:vertical;mso-layout-flow-alt:bottom-to-top" inset="0,0,0,0">
                  <w:txbxContent>
                    <w:p w14:paraId="6541FA16" w14:textId="2F22EEAF"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F240DDD"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15349D7F"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82</w:t>
                      </w:r>
                      <w:r>
                        <w:rPr>
                          <w:spacing w:val="-6"/>
                          <w:sz w:val="12"/>
                        </w:rPr>
                        <w:t xml:space="preserve"> </w:t>
                      </w:r>
                      <w:r>
                        <w:rPr>
                          <w:sz w:val="12"/>
                        </w:rPr>
                        <w:t>de</w:t>
                      </w:r>
                      <w:r>
                        <w:rPr>
                          <w:spacing w:val="-6"/>
                          <w:sz w:val="12"/>
                        </w:rPr>
                        <w:t xml:space="preserve"> </w:t>
                      </w:r>
                      <w:r>
                        <w:rPr>
                          <w:spacing w:val="-5"/>
                          <w:sz w:val="12"/>
                        </w:rPr>
                        <w:t>112</w:t>
                      </w:r>
                    </w:p>
                  </w:txbxContent>
                </v:textbox>
                <w10:wrap anchorx="page"/>
              </v:shape>
            </w:pict>
          </mc:Fallback>
        </mc:AlternateContent>
      </w:r>
      <w:r>
        <w:rPr>
          <w:i/>
          <w:sz w:val="20"/>
        </w:rPr>
        <w:t>“D.ª</w:t>
      </w:r>
      <w:r>
        <w:rPr>
          <w:i/>
          <w:spacing w:val="40"/>
          <w:sz w:val="20"/>
        </w:rPr>
        <w:t xml:space="preserve"> </w:t>
      </w:r>
      <w:r w:rsidR="00FB2788">
        <w:rPr>
          <w:i/>
          <w:spacing w:val="40"/>
          <w:sz w:val="20"/>
        </w:rPr>
        <w:t>R.M.P.</w:t>
      </w:r>
      <w:r>
        <w:rPr>
          <w:i/>
          <w:sz w:val="20"/>
        </w:rPr>
        <w:t>,</w:t>
      </w:r>
      <w:r>
        <w:rPr>
          <w:i/>
          <w:spacing w:val="40"/>
          <w:sz w:val="20"/>
        </w:rPr>
        <w:t xml:space="preserve"> </w:t>
      </w:r>
      <w:r>
        <w:rPr>
          <w:i/>
          <w:sz w:val="20"/>
        </w:rPr>
        <w:t>con</w:t>
      </w:r>
      <w:r>
        <w:rPr>
          <w:i/>
          <w:spacing w:val="40"/>
          <w:sz w:val="20"/>
        </w:rPr>
        <w:t xml:space="preserve"> </w:t>
      </w:r>
      <w:r>
        <w:rPr>
          <w:i/>
          <w:sz w:val="20"/>
        </w:rPr>
        <w:t>DNI</w:t>
      </w:r>
      <w:r>
        <w:rPr>
          <w:i/>
          <w:spacing w:val="40"/>
          <w:sz w:val="20"/>
        </w:rPr>
        <w:t xml:space="preserve"> </w:t>
      </w:r>
      <w:r w:rsidR="00FB2788">
        <w:rPr>
          <w:i/>
          <w:sz w:val="20"/>
        </w:rPr>
        <w:t>***</w:t>
      </w:r>
      <w:r>
        <w:rPr>
          <w:i/>
          <w:sz w:val="20"/>
        </w:rPr>
        <w:t>6898</w:t>
      </w:r>
      <w:r w:rsidR="00FB2788">
        <w:rPr>
          <w:i/>
          <w:sz w:val="20"/>
        </w:rPr>
        <w:t>**</w:t>
      </w:r>
      <w:r>
        <w:rPr>
          <w:i/>
          <w:sz w:val="20"/>
        </w:rPr>
        <w:t>,</w:t>
      </w:r>
      <w:r>
        <w:rPr>
          <w:i/>
          <w:spacing w:val="40"/>
          <w:sz w:val="20"/>
        </w:rPr>
        <w:t xml:space="preserve"> </w:t>
      </w:r>
      <w:r>
        <w:rPr>
          <w:i/>
          <w:sz w:val="20"/>
        </w:rPr>
        <w:t>y</w:t>
      </w:r>
      <w:r>
        <w:rPr>
          <w:i/>
          <w:spacing w:val="40"/>
          <w:sz w:val="20"/>
        </w:rPr>
        <w:t xml:space="preserve"> </w:t>
      </w:r>
      <w:r>
        <w:rPr>
          <w:i/>
          <w:sz w:val="20"/>
        </w:rPr>
        <w:t>domicilio</w:t>
      </w:r>
      <w:r>
        <w:rPr>
          <w:i/>
          <w:spacing w:val="40"/>
          <w:sz w:val="20"/>
        </w:rPr>
        <w:t xml:space="preserve"> </w:t>
      </w:r>
      <w:r>
        <w:rPr>
          <w:i/>
          <w:sz w:val="20"/>
        </w:rPr>
        <w:t>a</w:t>
      </w:r>
      <w:r>
        <w:rPr>
          <w:i/>
          <w:spacing w:val="40"/>
          <w:sz w:val="20"/>
        </w:rPr>
        <w:t xml:space="preserve"> </w:t>
      </w:r>
      <w:r>
        <w:rPr>
          <w:i/>
          <w:sz w:val="20"/>
        </w:rPr>
        <w:t>efectos</w:t>
      </w:r>
      <w:r>
        <w:rPr>
          <w:i/>
          <w:spacing w:val="40"/>
          <w:sz w:val="20"/>
        </w:rPr>
        <w:t xml:space="preserve"> </w:t>
      </w:r>
      <w:r>
        <w:rPr>
          <w:i/>
          <w:sz w:val="20"/>
        </w:rPr>
        <w:t>de</w:t>
      </w:r>
      <w:r>
        <w:rPr>
          <w:i/>
          <w:spacing w:val="40"/>
          <w:sz w:val="20"/>
        </w:rPr>
        <w:t xml:space="preserve"> </w:t>
      </w:r>
      <w:r>
        <w:rPr>
          <w:i/>
          <w:sz w:val="20"/>
        </w:rPr>
        <w:t>notificaciones</w:t>
      </w:r>
      <w:r>
        <w:rPr>
          <w:i/>
          <w:spacing w:val="40"/>
          <w:sz w:val="20"/>
        </w:rPr>
        <w:t xml:space="preserve"> </w:t>
      </w:r>
      <w:r>
        <w:rPr>
          <w:i/>
          <w:sz w:val="20"/>
        </w:rPr>
        <w:t xml:space="preserve">en </w:t>
      </w:r>
      <w:r w:rsidR="00FB2788">
        <w:rPr>
          <w:i/>
          <w:sz w:val="20"/>
        </w:rPr>
        <w:t>*************************************</w:t>
      </w:r>
      <w:r>
        <w:rPr>
          <w:i/>
          <w:sz w:val="20"/>
        </w:rPr>
        <w:t xml:space="preserve">, teléfono </w:t>
      </w:r>
      <w:r w:rsidR="00FB2788">
        <w:rPr>
          <w:i/>
          <w:sz w:val="20"/>
        </w:rPr>
        <w:t>*************</w:t>
      </w:r>
      <w:r>
        <w:rPr>
          <w:i/>
          <w:sz w:val="20"/>
        </w:rPr>
        <w:t xml:space="preserve"> y correo electrónico </w:t>
      </w:r>
      <w:hyperlink r:id="rId38">
        <w:r w:rsidR="00FB2788">
          <w:rPr>
            <w:i/>
            <w:sz w:val="20"/>
          </w:rPr>
          <w:t>**************</w:t>
        </w:r>
        <w:r>
          <w:rPr>
            <w:i/>
            <w:sz w:val="20"/>
          </w:rPr>
          <w:t>,</w:t>
        </w:r>
      </w:hyperlink>
      <w:r>
        <w:rPr>
          <w:i/>
          <w:sz w:val="20"/>
        </w:rPr>
        <w:t xml:space="preserve"> ante ese Órgano Administrativo comparezco y, como mejor proceda en Derecho, DIGO:</w:t>
      </w:r>
    </w:p>
    <w:p w14:paraId="5A4576BB" w14:textId="77777777" w:rsidR="00052788" w:rsidRDefault="00052788">
      <w:pPr>
        <w:pStyle w:val="Textoindependiente"/>
        <w:spacing w:before="9"/>
        <w:rPr>
          <w:i/>
        </w:rPr>
      </w:pPr>
    </w:p>
    <w:p w14:paraId="35E8C44B" w14:textId="77777777" w:rsidR="00052788" w:rsidRDefault="00000000">
      <w:pPr>
        <w:spacing w:before="1" w:line="292" w:lineRule="auto"/>
        <w:ind w:left="1276" w:right="1275"/>
        <w:jc w:val="both"/>
        <w:rPr>
          <w:i/>
          <w:sz w:val="20"/>
        </w:rPr>
      </w:pPr>
      <w:r>
        <w:rPr>
          <w:i/>
          <w:sz w:val="20"/>
        </w:rPr>
        <w:t>Que, al amparo de lo dispuesto en el artículo 67 de la Ley 39/2015, de 1 de octubre, del</w:t>
      </w:r>
      <w:r>
        <w:rPr>
          <w:i/>
          <w:spacing w:val="40"/>
          <w:sz w:val="20"/>
        </w:rPr>
        <w:t xml:space="preserve"> </w:t>
      </w:r>
      <w:r>
        <w:rPr>
          <w:i/>
          <w:sz w:val="20"/>
        </w:rPr>
        <w:t>Procedimiento Administrativo Común de las Administraciones Públicas (LPAC), formulo mediante el presente escrito RECLAMACIÓN DE RESPONSABILIDAD PATRIMONIAL contra ese Ayuntamiento por los daños y perjuicios sufridos a consecuencia de la caída padecida el 15 de diciembre de 2022</w:t>
      </w:r>
      <w:r>
        <w:rPr>
          <w:i/>
          <w:spacing w:val="40"/>
          <w:sz w:val="20"/>
        </w:rPr>
        <w:t xml:space="preserve"> </w:t>
      </w:r>
      <w:r>
        <w:rPr>
          <w:i/>
          <w:sz w:val="20"/>
        </w:rPr>
        <w:t>en la calle Jacinto Benavente, a la altura del número 2-B, hechos cuya relación causal con el funcionamiento normal o anormal de los servicios públicos municipales queda acreditada en los términos que seguidamente se exponen.</w:t>
      </w:r>
    </w:p>
    <w:p w14:paraId="3DBF3B5A" w14:textId="77777777" w:rsidR="00052788" w:rsidRDefault="00052788">
      <w:pPr>
        <w:pStyle w:val="Textoindependiente"/>
        <w:spacing w:before="9"/>
        <w:rPr>
          <w:i/>
        </w:rPr>
      </w:pPr>
    </w:p>
    <w:p w14:paraId="6C54B7D2" w14:textId="77777777" w:rsidR="00052788" w:rsidRDefault="00000000">
      <w:pPr>
        <w:pStyle w:val="Prrafodelista"/>
        <w:numPr>
          <w:ilvl w:val="1"/>
          <w:numId w:val="10"/>
        </w:numPr>
        <w:tabs>
          <w:tab w:val="left" w:pos="1442"/>
        </w:tabs>
        <w:ind w:left="1442" w:hanging="166"/>
        <w:rPr>
          <w:i/>
          <w:sz w:val="20"/>
        </w:rPr>
      </w:pPr>
      <w:r>
        <w:rPr>
          <w:i/>
          <w:spacing w:val="-2"/>
          <w:sz w:val="20"/>
        </w:rPr>
        <w:t>HECHOS</w:t>
      </w:r>
    </w:p>
    <w:p w14:paraId="091CE21D" w14:textId="77777777" w:rsidR="00052788" w:rsidRDefault="00052788">
      <w:pPr>
        <w:pStyle w:val="Textoindependiente"/>
        <w:spacing w:before="61"/>
        <w:rPr>
          <w:i/>
        </w:rPr>
      </w:pPr>
    </w:p>
    <w:p w14:paraId="341B1886" w14:textId="77777777" w:rsidR="00052788" w:rsidRDefault="00000000">
      <w:pPr>
        <w:spacing w:line="292" w:lineRule="auto"/>
        <w:ind w:left="1276" w:right="1281"/>
        <w:rPr>
          <w:i/>
          <w:sz w:val="20"/>
        </w:rPr>
      </w:pPr>
      <w:r>
        <w:rPr>
          <w:i/>
          <w:sz w:val="20"/>
        </w:rPr>
        <w:t>PRIMERO.-</w:t>
      </w:r>
      <w:r>
        <w:rPr>
          <w:i/>
          <w:spacing w:val="40"/>
          <w:sz w:val="20"/>
        </w:rPr>
        <w:t xml:space="preserve"> </w:t>
      </w:r>
      <w:r>
        <w:rPr>
          <w:i/>
          <w:sz w:val="20"/>
        </w:rPr>
        <w:t>En</w:t>
      </w:r>
      <w:r>
        <w:rPr>
          <w:i/>
          <w:spacing w:val="40"/>
          <w:sz w:val="20"/>
        </w:rPr>
        <w:t xml:space="preserve"> </w:t>
      </w:r>
      <w:r>
        <w:rPr>
          <w:i/>
          <w:sz w:val="20"/>
        </w:rPr>
        <w:t>fecha</w:t>
      </w:r>
      <w:r>
        <w:rPr>
          <w:i/>
          <w:spacing w:val="40"/>
          <w:sz w:val="20"/>
        </w:rPr>
        <w:t xml:space="preserve"> </w:t>
      </w:r>
      <w:r>
        <w:rPr>
          <w:i/>
          <w:sz w:val="20"/>
        </w:rPr>
        <w:t>15</w:t>
      </w:r>
      <w:r>
        <w:rPr>
          <w:i/>
          <w:spacing w:val="40"/>
          <w:sz w:val="20"/>
        </w:rPr>
        <w:t xml:space="preserve"> </w:t>
      </w:r>
      <w:r>
        <w:rPr>
          <w:i/>
          <w:sz w:val="20"/>
        </w:rPr>
        <w:t>de</w:t>
      </w:r>
      <w:r>
        <w:rPr>
          <w:i/>
          <w:spacing w:val="40"/>
          <w:sz w:val="20"/>
        </w:rPr>
        <w:t xml:space="preserve"> </w:t>
      </w:r>
      <w:r>
        <w:rPr>
          <w:i/>
          <w:sz w:val="20"/>
        </w:rPr>
        <w:t>diciembre</w:t>
      </w:r>
      <w:r>
        <w:rPr>
          <w:i/>
          <w:spacing w:val="40"/>
          <w:sz w:val="20"/>
        </w:rPr>
        <w:t xml:space="preserve"> </w:t>
      </w:r>
      <w:r>
        <w:rPr>
          <w:i/>
          <w:sz w:val="20"/>
        </w:rPr>
        <w:t>de</w:t>
      </w:r>
      <w:r>
        <w:rPr>
          <w:i/>
          <w:spacing w:val="40"/>
          <w:sz w:val="20"/>
        </w:rPr>
        <w:t xml:space="preserve"> </w:t>
      </w:r>
      <w:r>
        <w:rPr>
          <w:i/>
          <w:sz w:val="20"/>
        </w:rPr>
        <w:t>2022,</w:t>
      </w:r>
      <w:r>
        <w:rPr>
          <w:i/>
          <w:spacing w:val="40"/>
          <w:sz w:val="20"/>
        </w:rPr>
        <w:t xml:space="preserve"> </w:t>
      </w:r>
      <w:r>
        <w:rPr>
          <w:i/>
          <w:sz w:val="20"/>
        </w:rPr>
        <w:t>esta</w:t>
      </w:r>
      <w:r>
        <w:rPr>
          <w:i/>
          <w:spacing w:val="40"/>
          <w:sz w:val="20"/>
        </w:rPr>
        <w:t xml:space="preserve"> </w:t>
      </w:r>
      <w:r>
        <w:rPr>
          <w:i/>
          <w:sz w:val="20"/>
        </w:rPr>
        <w:t>parte</w:t>
      </w:r>
      <w:r>
        <w:rPr>
          <w:i/>
          <w:spacing w:val="40"/>
          <w:sz w:val="20"/>
        </w:rPr>
        <w:t xml:space="preserve"> </w:t>
      </w:r>
      <w:r>
        <w:rPr>
          <w:i/>
          <w:sz w:val="20"/>
        </w:rPr>
        <w:t>sufrió</w:t>
      </w:r>
      <w:r>
        <w:rPr>
          <w:i/>
          <w:spacing w:val="40"/>
          <w:sz w:val="20"/>
        </w:rPr>
        <w:t xml:space="preserve"> </w:t>
      </w:r>
      <w:r>
        <w:rPr>
          <w:i/>
          <w:sz w:val="20"/>
        </w:rPr>
        <w:t>una</w:t>
      </w:r>
      <w:r>
        <w:rPr>
          <w:i/>
          <w:spacing w:val="40"/>
          <w:sz w:val="20"/>
        </w:rPr>
        <w:t xml:space="preserve"> </w:t>
      </w:r>
      <w:r>
        <w:rPr>
          <w:i/>
          <w:sz w:val="20"/>
        </w:rPr>
        <w:t>caída</w:t>
      </w:r>
      <w:r>
        <w:rPr>
          <w:i/>
          <w:spacing w:val="40"/>
          <w:sz w:val="20"/>
        </w:rPr>
        <w:t xml:space="preserve"> </w:t>
      </w:r>
      <w:r>
        <w:rPr>
          <w:i/>
          <w:sz w:val="20"/>
        </w:rPr>
        <w:t>al</w:t>
      </w:r>
      <w:r>
        <w:rPr>
          <w:i/>
          <w:spacing w:val="40"/>
          <w:sz w:val="20"/>
        </w:rPr>
        <w:t xml:space="preserve"> </w:t>
      </w:r>
      <w:r>
        <w:rPr>
          <w:i/>
          <w:sz w:val="20"/>
        </w:rPr>
        <w:t>tropezar</w:t>
      </w:r>
      <w:r>
        <w:rPr>
          <w:i/>
          <w:spacing w:val="40"/>
          <w:sz w:val="20"/>
        </w:rPr>
        <w:t xml:space="preserve"> </w:t>
      </w:r>
      <w:r>
        <w:rPr>
          <w:i/>
          <w:sz w:val="20"/>
        </w:rPr>
        <w:t>con</w:t>
      </w:r>
      <w:r>
        <w:rPr>
          <w:i/>
          <w:spacing w:val="40"/>
          <w:sz w:val="20"/>
        </w:rPr>
        <w:t xml:space="preserve"> </w:t>
      </w:r>
      <w:r>
        <w:rPr>
          <w:i/>
          <w:sz w:val="20"/>
        </w:rPr>
        <w:t>el pavimento</w:t>
      </w:r>
      <w:r>
        <w:rPr>
          <w:i/>
          <w:spacing w:val="24"/>
          <w:sz w:val="20"/>
        </w:rPr>
        <w:t xml:space="preserve"> </w:t>
      </w:r>
      <w:r>
        <w:rPr>
          <w:i/>
          <w:sz w:val="20"/>
        </w:rPr>
        <w:t>de</w:t>
      </w:r>
      <w:r>
        <w:rPr>
          <w:i/>
          <w:spacing w:val="24"/>
          <w:sz w:val="20"/>
        </w:rPr>
        <w:t xml:space="preserve"> </w:t>
      </w:r>
      <w:r>
        <w:rPr>
          <w:i/>
          <w:sz w:val="20"/>
        </w:rPr>
        <w:t>la</w:t>
      </w:r>
      <w:r>
        <w:rPr>
          <w:i/>
          <w:spacing w:val="24"/>
          <w:sz w:val="20"/>
        </w:rPr>
        <w:t xml:space="preserve"> </w:t>
      </w:r>
      <w:r>
        <w:rPr>
          <w:i/>
          <w:sz w:val="20"/>
        </w:rPr>
        <w:t>acera</w:t>
      </w:r>
      <w:r>
        <w:rPr>
          <w:i/>
          <w:spacing w:val="24"/>
          <w:sz w:val="20"/>
        </w:rPr>
        <w:t xml:space="preserve"> </w:t>
      </w:r>
      <w:r>
        <w:rPr>
          <w:i/>
          <w:sz w:val="20"/>
        </w:rPr>
        <w:t>de</w:t>
      </w:r>
      <w:r>
        <w:rPr>
          <w:i/>
          <w:spacing w:val="24"/>
          <w:sz w:val="20"/>
        </w:rPr>
        <w:t xml:space="preserve"> </w:t>
      </w:r>
      <w:r>
        <w:rPr>
          <w:i/>
          <w:sz w:val="20"/>
        </w:rPr>
        <w:t>la</w:t>
      </w:r>
      <w:r>
        <w:rPr>
          <w:i/>
          <w:spacing w:val="24"/>
          <w:sz w:val="20"/>
        </w:rPr>
        <w:t xml:space="preserve"> </w:t>
      </w:r>
      <w:r>
        <w:rPr>
          <w:i/>
          <w:sz w:val="20"/>
        </w:rPr>
        <w:t>calle</w:t>
      </w:r>
      <w:r>
        <w:rPr>
          <w:i/>
          <w:spacing w:val="24"/>
          <w:sz w:val="20"/>
        </w:rPr>
        <w:t xml:space="preserve"> </w:t>
      </w:r>
      <w:r>
        <w:rPr>
          <w:i/>
          <w:sz w:val="20"/>
        </w:rPr>
        <w:t>Jacinto</w:t>
      </w:r>
      <w:r>
        <w:rPr>
          <w:i/>
          <w:spacing w:val="24"/>
          <w:sz w:val="20"/>
        </w:rPr>
        <w:t xml:space="preserve"> </w:t>
      </w:r>
      <w:r>
        <w:rPr>
          <w:i/>
          <w:sz w:val="20"/>
        </w:rPr>
        <w:t>Benavente</w:t>
      </w:r>
      <w:r>
        <w:rPr>
          <w:i/>
          <w:spacing w:val="24"/>
          <w:sz w:val="20"/>
        </w:rPr>
        <w:t xml:space="preserve"> </w:t>
      </w:r>
      <w:r>
        <w:rPr>
          <w:i/>
          <w:sz w:val="20"/>
        </w:rPr>
        <w:t>(núm.</w:t>
      </w:r>
      <w:r>
        <w:rPr>
          <w:i/>
          <w:spacing w:val="24"/>
          <w:sz w:val="20"/>
        </w:rPr>
        <w:t xml:space="preserve"> </w:t>
      </w:r>
      <w:r>
        <w:rPr>
          <w:i/>
          <w:sz w:val="20"/>
        </w:rPr>
        <w:t>2-B),</w:t>
      </w:r>
      <w:r>
        <w:rPr>
          <w:i/>
          <w:spacing w:val="24"/>
          <w:sz w:val="20"/>
        </w:rPr>
        <w:t xml:space="preserve"> </w:t>
      </w:r>
      <w:r>
        <w:rPr>
          <w:i/>
          <w:sz w:val="20"/>
        </w:rPr>
        <w:t>cuyo</w:t>
      </w:r>
      <w:r>
        <w:rPr>
          <w:i/>
          <w:spacing w:val="24"/>
          <w:sz w:val="20"/>
        </w:rPr>
        <w:t xml:space="preserve"> </w:t>
      </w:r>
      <w:r>
        <w:rPr>
          <w:i/>
          <w:sz w:val="20"/>
        </w:rPr>
        <w:t>firme</w:t>
      </w:r>
      <w:r>
        <w:rPr>
          <w:i/>
          <w:spacing w:val="24"/>
          <w:sz w:val="20"/>
        </w:rPr>
        <w:t xml:space="preserve"> </w:t>
      </w:r>
      <w:r>
        <w:rPr>
          <w:i/>
          <w:sz w:val="20"/>
        </w:rPr>
        <w:t>presentaba</w:t>
      </w:r>
      <w:r>
        <w:rPr>
          <w:i/>
          <w:spacing w:val="24"/>
          <w:sz w:val="20"/>
        </w:rPr>
        <w:t xml:space="preserve"> </w:t>
      </w:r>
      <w:r>
        <w:rPr>
          <w:i/>
          <w:sz w:val="20"/>
        </w:rPr>
        <w:t>adoquines</w:t>
      </w:r>
    </w:p>
    <w:p w14:paraId="0E88AA0B" w14:textId="77777777" w:rsidR="00052788" w:rsidRDefault="00052788">
      <w:pPr>
        <w:spacing w:line="292" w:lineRule="auto"/>
        <w:rPr>
          <w:i/>
          <w:sz w:val="20"/>
        </w:rPr>
        <w:sectPr w:rsidR="00052788">
          <w:pgSz w:w="11910" w:h="16840"/>
          <w:pgMar w:top="1260" w:right="140" w:bottom="1260" w:left="141" w:header="225" w:footer="1060" w:gutter="0"/>
          <w:cols w:space="720"/>
        </w:sectPr>
      </w:pPr>
    </w:p>
    <w:p w14:paraId="2BF027E9" w14:textId="77777777" w:rsidR="00052788" w:rsidRDefault="00000000">
      <w:pPr>
        <w:spacing w:before="179" w:line="292" w:lineRule="auto"/>
        <w:ind w:left="1276" w:right="1275"/>
        <w:jc w:val="both"/>
        <w:rPr>
          <w:i/>
          <w:sz w:val="20"/>
        </w:rPr>
      </w:pPr>
      <w:r>
        <w:rPr>
          <w:i/>
          <w:sz w:val="20"/>
        </w:rPr>
        <w:t>levantados, zonas irregulares y charcos que dificultaban la visibilidad del desperfecto. Como consecuencia inmediata de la caída padecí lesiones cuyo alcance se detalla en los partes médicos que se acompañan.</w:t>
      </w:r>
    </w:p>
    <w:p w14:paraId="3737ED29" w14:textId="77777777" w:rsidR="00052788" w:rsidRDefault="00052788">
      <w:pPr>
        <w:pStyle w:val="Textoindependiente"/>
        <w:spacing w:before="10"/>
        <w:rPr>
          <w:i/>
        </w:rPr>
      </w:pPr>
    </w:p>
    <w:p w14:paraId="77921DBA" w14:textId="77777777" w:rsidR="00052788" w:rsidRDefault="00000000">
      <w:pPr>
        <w:spacing w:line="292" w:lineRule="auto"/>
        <w:ind w:left="1276" w:right="1276"/>
        <w:jc w:val="both"/>
        <w:rPr>
          <w:i/>
          <w:sz w:val="20"/>
        </w:rPr>
      </w:pPr>
      <w:r>
        <w:rPr>
          <w:i/>
          <w:sz w:val="20"/>
        </w:rPr>
        <w:t>SEGUNDO.- El 11 de enero de 2023, cuando mi estado físico permitió de nuevo el desplazamiento, solicité presencialmente la intervención de la Policía Local a fin de que dejara constancia del estado de la vía. Los agentes con cuyas credenciales profesionales 28127/R-152 y 28127/R-226 levantaron parte de servicio n.º 24/11/2023, incorporando reportaje fotográfico de los desperfectos.</w:t>
      </w:r>
    </w:p>
    <w:p w14:paraId="3B8B4EA0" w14:textId="77777777" w:rsidR="00052788" w:rsidRDefault="00052788">
      <w:pPr>
        <w:pStyle w:val="Textoindependiente"/>
        <w:spacing w:before="10"/>
        <w:rPr>
          <w:i/>
        </w:rPr>
      </w:pPr>
    </w:p>
    <w:p w14:paraId="6A5412E2" w14:textId="77777777" w:rsidR="00052788" w:rsidRDefault="00000000">
      <w:pPr>
        <w:spacing w:line="292" w:lineRule="auto"/>
        <w:ind w:left="1276" w:right="1276"/>
        <w:jc w:val="both"/>
        <w:rPr>
          <w:i/>
          <w:sz w:val="20"/>
        </w:rPr>
      </w:pPr>
      <w:r>
        <w:rPr>
          <w:i/>
          <w:noProof/>
          <w:sz w:val="20"/>
        </w:rPr>
        <mc:AlternateContent>
          <mc:Choice Requires="wps">
            <w:drawing>
              <wp:anchor distT="0" distB="0" distL="0" distR="0" simplePos="0" relativeHeight="15823872" behindDoc="0" locked="0" layoutInCell="1" allowOverlap="1" wp14:anchorId="5F0D6DA1" wp14:editId="21339B59">
                <wp:simplePos x="0" y="0"/>
                <wp:positionH relativeFrom="page">
                  <wp:posOffset>6807090</wp:posOffset>
                </wp:positionH>
                <wp:positionV relativeFrom="paragraph">
                  <wp:posOffset>352330</wp:posOffset>
                </wp:positionV>
                <wp:extent cx="419734" cy="3187065"/>
                <wp:effectExtent l="0" t="0" r="0" b="0"/>
                <wp:wrapNone/>
                <wp:docPr id="240" name="Text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DC7DFA5"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7DB9C1B"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5F0D6DA1" id="Textbox 240" o:spid="_x0000_s1202" type="#_x0000_t202" style="position:absolute;left:0;text-align:left;margin-left:536pt;margin-top:27.75pt;width:33.05pt;height:250.95pt;z-index:158238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B1SpA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" filled="f" stroked="f">
                <v:textbox style="layout-flow:vertical;mso-layout-flow-alt:bottom-to-top" inset="0,0,0,0">
                  <w:txbxContent>
                    <w:p w14:paraId="4DC7DFA5"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7DB9C1B"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v:shape>
            </w:pict>
          </mc:Fallback>
        </mc:AlternateContent>
      </w:r>
      <w:r>
        <w:rPr>
          <w:i/>
          <w:sz w:val="20"/>
        </w:rPr>
        <w:t>TERCERO.- Con fecha 14 de abril de 2023 presenté ante ese Ayuntamiento reclamación patrimonial. Sin embargo, la instrucción del expediente (n.º 9920/2024) ha sufrido dilaciones injustificadas: no fue hasta el 21 de octubre de 2024, dieciocho meses después, cuando la Asesoría Jurídica solicitó de la Policía Local el atestado, erróneamente referido al 15 de diciembre de 2022 en lugar del 11 de enero de 2023, constando además que en esa fecha ya se había aportado copia del informe policial. Asimismo,</w:t>
      </w:r>
      <w:r>
        <w:rPr>
          <w:i/>
          <w:spacing w:val="37"/>
          <w:sz w:val="20"/>
        </w:rPr>
        <w:t xml:space="preserve"> </w:t>
      </w:r>
      <w:r>
        <w:rPr>
          <w:i/>
          <w:sz w:val="20"/>
        </w:rPr>
        <w:t>se</w:t>
      </w:r>
      <w:r>
        <w:rPr>
          <w:i/>
          <w:spacing w:val="37"/>
          <w:sz w:val="20"/>
        </w:rPr>
        <w:t xml:space="preserve"> </w:t>
      </w:r>
      <w:r>
        <w:rPr>
          <w:i/>
          <w:sz w:val="20"/>
        </w:rPr>
        <w:t>ha</w:t>
      </w:r>
      <w:r>
        <w:rPr>
          <w:i/>
          <w:spacing w:val="37"/>
          <w:sz w:val="20"/>
        </w:rPr>
        <w:t xml:space="preserve"> </w:t>
      </w:r>
      <w:r>
        <w:rPr>
          <w:i/>
          <w:sz w:val="20"/>
        </w:rPr>
        <w:t>incorporado</w:t>
      </w:r>
      <w:r>
        <w:rPr>
          <w:i/>
          <w:spacing w:val="37"/>
          <w:sz w:val="20"/>
        </w:rPr>
        <w:t xml:space="preserve"> </w:t>
      </w:r>
      <w:r>
        <w:rPr>
          <w:i/>
          <w:sz w:val="20"/>
        </w:rPr>
        <w:t>un</w:t>
      </w:r>
      <w:r>
        <w:rPr>
          <w:i/>
          <w:spacing w:val="37"/>
          <w:sz w:val="20"/>
        </w:rPr>
        <w:t xml:space="preserve"> </w:t>
      </w:r>
      <w:r>
        <w:rPr>
          <w:i/>
          <w:sz w:val="20"/>
        </w:rPr>
        <w:t>informe</w:t>
      </w:r>
      <w:r>
        <w:rPr>
          <w:i/>
          <w:spacing w:val="37"/>
          <w:sz w:val="20"/>
        </w:rPr>
        <w:t xml:space="preserve"> </w:t>
      </w:r>
      <w:r>
        <w:rPr>
          <w:i/>
          <w:sz w:val="20"/>
        </w:rPr>
        <w:t>del</w:t>
      </w:r>
      <w:r>
        <w:rPr>
          <w:i/>
          <w:spacing w:val="37"/>
          <w:sz w:val="20"/>
        </w:rPr>
        <w:t xml:space="preserve"> </w:t>
      </w:r>
      <w:r>
        <w:rPr>
          <w:i/>
          <w:sz w:val="20"/>
        </w:rPr>
        <w:t>Ingeniero</w:t>
      </w:r>
      <w:r>
        <w:rPr>
          <w:i/>
          <w:spacing w:val="37"/>
          <w:sz w:val="20"/>
        </w:rPr>
        <w:t xml:space="preserve"> </w:t>
      </w:r>
      <w:r>
        <w:rPr>
          <w:i/>
          <w:sz w:val="20"/>
        </w:rPr>
        <w:t>de</w:t>
      </w:r>
      <w:r>
        <w:rPr>
          <w:i/>
          <w:spacing w:val="37"/>
          <w:sz w:val="20"/>
        </w:rPr>
        <w:t xml:space="preserve"> </w:t>
      </w:r>
      <w:r>
        <w:rPr>
          <w:i/>
          <w:sz w:val="20"/>
        </w:rPr>
        <w:t>Caminos</w:t>
      </w:r>
      <w:r>
        <w:rPr>
          <w:i/>
          <w:spacing w:val="37"/>
          <w:sz w:val="20"/>
        </w:rPr>
        <w:t xml:space="preserve"> </w:t>
      </w:r>
      <w:r>
        <w:rPr>
          <w:i/>
          <w:sz w:val="20"/>
        </w:rPr>
        <w:t>Municipal</w:t>
      </w:r>
      <w:r>
        <w:rPr>
          <w:i/>
          <w:spacing w:val="37"/>
          <w:sz w:val="20"/>
        </w:rPr>
        <w:t xml:space="preserve"> </w:t>
      </w:r>
      <w:r>
        <w:rPr>
          <w:i/>
          <w:sz w:val="20"/>
        </w:rPr>
        <w:t>carente</w:t>
      </w:r>
      <w:r>
        <w:rPr>
          <w:i/>
          <w:spacing w:val="37"/>
          <w:sz w:val="20"/>
        </w:rPr>
        <w:t xml:space="preserve"> </w:t>
      </w:r>
      <w:r>
        <w:rPr>
          <w:i/>
          <w:sz w:val="20"/>
        </w:rPr>
        <w:t>de</w:t>
      </w:r>
      <w:r>
        <w:rPr>
          <w:i/>
          <w:spacing w:val="37"/>
          <w:sz w:val="20"/>
        </w:rPr>
        <w:t xml:space="preserve"> </w:t>
      </w:r>
      <w:r>
        <w:rPr>
          <w:i/>
          <w:sz w:val="20"/>
        </w:rPr>
        <w:t>fecha</w:t>
      </w:r>
      <w:r>
        <w:rPr>
          <w:i/>
          <w:spacing w:val="37"/>
          <w:sz w:val="20"/>
        </w:rPr>
        <w:t xml:space="preserve"> </w:t>
      </w:r>
      <w:r>
        <w:rPr>
          <w:i/>
          <w:sz w:val="20"/>
        </w:rPr>
        <w:t>y firma electrónica, así como un informe de MAPFRE tercera empresa sin competencia en el procedimiento al que se trasladaron indebidamente datos personales.</w:t>
      </w:r>
    </w:p>
    <w:p w14:paraId="3665623C" w14:textId="77777777" w:rsidR="00052788" w:rsidRDefault="00052788">
      <w:pPr>
        <w:pStyle w:val="Textoindependiente"/>
        <w:spacing w:before="9"/>
        <w:rPr>
          <w:i/>
        </w:rPr>
      </w:pPr>
    </w:p>
    <w:p w14:paraId="6A76747B" w14:textId="77777777" w:rsidR="00052788" w:rsidRDefault="00000000">
      <w:pPr>
        <w:spacing w:line="292" w:lineRule="auto"/>
        <w:ind w:left="1276" w:right="1276"/>
        <w:jc w:val="both"/>
        <w:rPr>
          <w:i/>
          <w:sz w:val="20"/>
        </w:rPr>
      </w:pPr>
      <w:r>
        <w:rPr>
          <w:i/>
          <w:sz w:val="20"/>
        </w:rPr>
        <w:t>CUARTO.- Mediante notificación recibida el 4 de agosto de 2025, en pleno período estival, se me concedió trámite de audiencia por plazo de diez días hábiles, pese a que la Administración había consumido 832 días para esta actuación, vulnerando el principio de igualdad de partes y el derecho a una tramitación sin dilaciones indebidas.</w:t>
      </w:r>
    </w:p>
    <w:p w14:paraId="5D5F86F9" w14:textId="77777777" w:rsidR="00052788" w:rsidRDefault="00052788">
      <w:pPr>
        <w:pStyle w:val="Textoindependiente"/>
        <w:spacing w:before="10"/>
        <w:rPr>
          <w:i/>
        </w:rPr>
      </w:pPr>
    </w:p>
    <w:p w14:paraId="34C9D4B3" w14:textId="77777777" w:rsidR="00052788" w:rsidRDefault="00000000">
      <w:pPr>
        <w:pStyle w:val="Prrafodelista"/>
        <w:numPr>
          <w:ilvl w:val="1"/>
          <w:numId w:val="10"/>
        </w:numPr>
        <w:tabs>
          <w:tab w:val="left" w:pos="1498"/>
        </w:tabs>
        <w:ind w:left="1498" w:hanging="222"/>
        <w:rPr>
          <w:i/>
          <w:sz w:val="20"/>
        </w:rPr>
      </w:pPr>
      <w:r>
        <w:rPr>
          <w:i/>
          <w:sz w:val="20"/>
        </w:rPr>
        <w:t>DAÑOS,</w:t>
      </w:r>
      <w:r>
        <w:rPr>
          <w:i/>
          <w:spacing w:val="-4"/>
          <w:sz w:val="20"/>
        </w:rPr>
        <w:t xml:space="preserve"> </w:t>
      </w:r>
      <w:r>
        <w:rPr>
          <w:i/>
          <w:sz w:val="20"/>
        </w:rPr>
        <w:t>PERJUICIOS</w:t>
      </w:r>
      <w:r>
        <w:rPr>
          <w:i/>
          <w:spacing w:val="-3"/>
          <w:sz w:val="20"/>
        </w:rPr>
        <w:t xml:space="preserve"> </w:t>
      </w:r>
      <w:r>
        <w:rPr>
          <w:i/>
          <w:sz w:val="20"/>
        </w:rPr>
        <w:t>Y</w:t>
      </w:r>
      <w:r>
        <w:rPr>
          <w:i/>
          <w:spacing w:val="-3"/>
          <w:sz w:val="20"/>
        </w:rPr>
        <w:t xml:space="preserve"> </w:t>
      </w:r>
      <w:r>
        <w:rPr>
          <w:i/>
          <w:sz w:val="20"/>
        </w:rPr>
        <w:t>CUANTIFICACIÓN</w:t>
      </w:r>
      <w:r>
        <w:rPr>
          <w:i/>
          <w:spacing w:val="-3"/>
          <w:sz w:val="20"/>
        </w:rPr>
        <w:t xml:space="preserve"> </w:t>
      </w:r>
      <w:r>
        <w:rPr>
          <w:i/>
          <w:spacing w:val="-2"/>
          <w:sz w:val="20"/>
        </w:rPr>
        <w:t>PROVISIONAL</w:t>
      </w:r>
    </w:p>
    <w:p w14:paraId="3DF1B37D" w14:textId="77777777" w:rsidR="00052788" w:rsidRDefault="00052788">
      <w:pPr>
        <w:pStyle w:val="Textoindependiente"/>
        <w:spacing w:before="60"/>
        <w:rPr>
          <w:i/>
        </w:rPr>
      </w:pPr>
    </w:p>
    <w:p w14:paraId="7C7FA1CA" w14:textId="77777777" w:rsidR="00052788" w:rsidRDefault="00000000">
      <w:pPr>
        <w:spacing w:before="1" w:line="292" w:lineRule="auto"/>
        <w:ind w:left="1276" w:right="1276"/>
        <w:jc w:val="both"/>
        <w:rPr>
          <w:i/>
          <w:sz w:val="20"/>
        </w:rPr>
      </w:pPr>
      <w:r>
        <w:rPr>
          <w:i/>
          <w:sz w:val="20"/>
        </w:rPr>
        <w:t>A la espera del dictamen pericial médico que se solicita en este escrito, anticipo que los daños corporales sufridos incluyen contusión de rodilla derecha, FRACTURA INFRASINDESMAL DE TOBILLO y laceraciones múltiples, con el consiguiente daño personal y profesional. Se cuantifican inicialmente en la suma de 11.563,95 € euros, sin perjuicio de su actualización conforme al baremo</w:t>
      </w:r>
      <w:r>
        <w:rPr>
          <w:i/>
          <w:spacing w:val="80"/>
          <w:sz w:val="20"/>
        </w:rPr>
        <w:t xml:space="preserve"> </w:t>
      </w:r>
      <w:r>
        <w:rPr>
          <w:i/>
          <w:sz w:val="20"/>
        </w:rPr>
        <w:t>de la Ley 35/2015.</w:t>
      </w:r>
    </w:p>
    <w:p w14:paraId="476ECB5A" w14:textId="77777777" w:rsidR="00052788" w:rsidRDefault="00052788">
      <w:pPr>
        <w:pStyle w:val="Textoindependiente"/>
        <w:spacing w:before="9"/>
        <w:rPr>
          <w:i/>
        </w:rPr>
      </w:pPr>
    </w:p>
    <w:p w14:paraId="007C1709" w14:textId="77777777" w:rsidR="00052788" w:rsidRDefault="00000000">
      <w:pPr>
        <w:pStyle w:val="Prrafodelista"/>
        <w:numPr>
          <w:ilvl w:val="1"/>
          <w:numId w:val="10"/>
        </w:numPr>
        <w:tabs>
          <w:tab w:val="left" w:pos="1554"/>
        </w:tabs>
        <w:ind w:left="1554" w:hanging="278"/>
        <w:rPr>
          <w:i/>
          <w:sz w:val="20"/>
        </w:rPr>
      </w:pPr>
      <w:r>
        <w:rPr>
          <w:i/>
          <w:noProof/>
          <w:sz w:val="20"/>
        </w:rPr>
        <mc:AlternateContent>
          <mc:Choice Requires="wps">
            <w:drawing>
              <wp:anchor distT="0" distB="0" distL="0" distR="0" simplePos="0" relativeHeight="15824384" behindDoc="0" locked="0" layoutInCell="1" allowOverlap="1" wp14:anchorId="53DB6159" wp14:editId="22328021">
                <wp:simplePos x="0" y="0"/>
                <wp:positionH relativeFrom="page">
                  <wp:posOffset>6965929</wp:posOffset>
                </wp:positionH>
                <wp:positionV relativeFrom="paragraph">
                  <wp:posOffset>234203</wp:posOffset>
                </wp:positionV>
                <wp:extent cx="263525" cy="3312160"/>
                <wp:effectExtent l="0" t="0" r="0" b="0"/>
                <wp:wrapNone/>
                <wp:docPr id="241" name="Text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1C4EF625" w14:textId="6A2B6D17"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C45ABE8"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37E09B2E"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83</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53DB6159" id="Textbox 241" o:spid="_x0000_s1203" type="#_x0000_t202" style="position:absolute;left:0;text-align:left;margin-left:548.5pt;margin-top:18.45pt;width:20.75pt;height:260.8pt;z-index:158243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" filled="f" stroked="f">
                <v:textbox style="layout-flow:vertical;mso-layout-flow-alt:bottom-to-top" inset="0,0,0,0">
                  <w:txbxContent>
                    <w:p w14:paraId="1C4EF625" w14:textId="6A2B6D17"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C45ABE8"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37E09B2E"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83</w:t>
                      </w:r>
                      <w:r>
                        <w:rPr>
                          <w:spacing w:val="-6"/>
                          <w:sz w:val="12"/>
                        </w:rPr>
                        <w:t xml:space="preserve"> </w:t>
                      </w:r>
                      <w:r>
                        <w:rPr>
                          <w:sz w:val="12"/>
                        </w:rPr>
                        <w:t>de</w:t>
                      </w:r>
                      <w:r>
                        <w:rPr>
                          <w:spacing w:val="-6"/>
                          <w:sz w:val="12"/>
                        </w:rPr>
                        <w:t xml:space="preserve"> </w:t>
                      </w:r>
                      <w:r>
                        <w:rPr>
                          <w:spacing w:val="-5"/>
                          <w:sz w:val="12"/>
                        </w:rPr>
                        <w:t>112</w:t>
                      </w:r>
                    </w:p>
                  </w:txbxContent>
                </v:textbox>
                <w10:wrap anchorx="page"/>
              </v:shape>
            </w:pict>
          </mc:Fallback>
        </mc:AlternateContent>
      </w:r>
      <w:r>
        <w:rPr>
          <w:i/>
          <w:sz w:val="20"/>
        </w:rPr>
        <w:t xml:space="preserve">FUNDAMENTOS </w:t>
      </w:r>
      <w:r>
        <w:rPr>
          <w:i/>
          <w:spacing w:val="-2"/>
          <w:sz w:val="20"/>
        </w:rPr>
        <w:t>JURÍDICOS</w:t>
      </w:r>
    </w:p>
    <w:p w14:paraId="338C77DB" w14:textId="77777777" w:rsidR="00052788" w:rsidRDefault="00052788">
      <w:pPr>
        <w:pStyle w:val="Textoindependiente"/>
        <w:spacing w:before="61"/>
        <w:rPr>
          <w:i/>
        </w:rPr>
      </w:pPr>
    </w:p>
    <w:p w14:paraId="2EDEE042" w14:textId="77777777" w:rsidR="00052788" w:rsidRDefault="00000000">
      <w:pPr>
        <w:spacing w:line="292" w:lineRule="auto"/>
        <w:ind w:left="1276" w:right="1276"/>
        <w:jc w:val="both"/>
        <w:rPr>
          <w:i/>
          <w:sz w:val="20"/>
        </w:rPr>
      </w:pPr>
      <w:r>
        <w:rPr>
          <w:i/>
          <w:sz w:val="20"/>
        </w:rPr>
        <w:t>PRIMERO.- Competencia y legitimación. Esta reclamación se interpone dentro del plazo de un año previsto en el artículo 67 LPAC, ante el órgano competente y por persona directamente perjudicada, de conformidad con los artículos 3 y 4 de la misma Ley.</w:t>
      </w:r>
    </w:p>
    <w:p w14:paraId="374DFED5" w14:textId="77777777" w:rsidR="00052788" w:rsidRDefault="00052788">
      <w:pPr>
        <w:pStyle w:val="Textoindependiente"/>
        <w:spacing w:before="9"/>
        <w:rPr>
          <w:i/>
        </w:rPr>
      </w:pPr>
    </w:p>
    <w:p w14:paraId="46361213" w14:textId="77777777" w:rsidR="00052788" w:rsidRDefault="00000000">
      <w:pPr>
        <w:spacing w:line="292" w:lineRule="auto"/>
        <w:ind w:left="1275" w:right="1276"/>
        <w:jc w:val="both"/>
        <w:rPr>
          <w:i/>
          <w:sz w:val="20"/>
        </w:rPr>
      </w:pPr>
      <w:r>
        <w:rPr>
          <w:i/>
          <w:sz w:val="20"/>
        </w:rPr>
        <w:t xml:space="preserve">SEGUNDO.- Responsabilidad patrimonial objetiva. El artículo 106.2 CE reconoce el derecho de los particulares a ser indemnizados por toda lesión que sufran en sus bienes y derechos salvo fuerza mayor, siempre que la lesión sea consecuencia del funcionamiento de los servicios públicos. Los artículos 32 y siguientes de la Ley 40/2015, de 1 de octubre, de Régimen Jurídico del Sector Público (LRJSP), regulan un sistema de responsabilidad objetiva, en el que basta acreditar los siguientes </w:t>
      </w:r>
      <w:r>
        <w:rPr>
          <w:i/>
          <w:spacing w:val="-2"/>
          <w:sz w:val="20"/>
        </w:rPr>
        <w:t>requisitos:</w:t>
      </w:r>
    </w:p>
    <w:p w14:paraId="23603939" w14:textId="77777777" w:rsidR="00052788" w:rsidRDefault="00052788">
      <w:pPr>
        <w:pStyle w:val="Textoindependiente"/>
        <w:spacing w:before="10"/>
        <w:rPr>
          <w:i/>
        </w:rPr>
      </w:pPr>
    </w:p>
    <w:p w14:paraId="3D7FFCC6" w14:textId="77777777" w:rsidR="00052788" w:rsidRDefault="00000000">
      <w:pPr>
        <w:pStyle w:val="Prrafodelista"/>
        <w:numPr>
          <w:ilvl w:val="2"/>
          <w:numId w:val="10"/>
        </w:numPr>
        <w:tabs>
          <w:tab w:val="left" w:pos="1528"/>
        </w:tabs>
        <w:spacing w:line="292" w:lineRule="auto"/>
        <w:ind w:right="1277" w:firstLine="0"/>
        <w:rPr>
          <w:i/>
          <w:sz w:val="20"/>
        </w:rPr>
      </w:pPr>
      <w:r>
        <w:rPr>
          <w:i/>
          <w:sz w:val="20"/>
        </w:rPr>
        <w:t>La realidad de un daño efectivo, evaluable económicamente e individualizado (lesiones médicas</w:t>
      </w:r>
      <w:r>
        <w:rPr>
          <w:i/>
          <w:spacing w:val="40"/>
          <w:sz w:val="20"/>
        </w:rPr>
        <w:t xml:space="preserve"> </w:t>
      </w:r>
      <w:r>
        <w:rPr>
          <w:i/>
          <w:spacing w:val="-2"/>
          <w:sz w:val="20"/>
        </w:rPr>
        <w:t>acreditadas).</w:t>
      </w:r>
    </w:p>
    <w:p w14:paraId="72111331" w14:textId="77777777" w:rsidR="00052788" w:rsidRDefault="00052788">
      <w:pPr>
        <w:pStyle w:val="Textoindependiente"/>
        <w:spacing w:before="10"/>
        <w:rPr>
          <w:i/>
        </w:rPr>
      </w:pPr>
    </w:p>
    <w:p w14:paraId="141A21C9" w14:textId="77777777" w:rsidR="00052788" w:rsidRDefault="00000000">
      <w:pPr>
        <w:pStyle w:val="Prrafodelista"/>
        <w:numPr>
          <w:ilvl w:val="2"/>
          <w:numId w:val="10"/>
        </w:numPr>
        <w:tabs>
          <w:tab w:val="left" w:pos="1564"/>
        </w:tabs>
        <w:spacing w:line="292" w:lineRule="auto"/>
        <w:ind w:right="1276" w:firstLine="0"/>
        <w:rPr>
          <w:i/>
          <w:sz w:val="20"/>
        </w:rPr>
      </w:pPr>
      <w:r>
        <w:rPr>
          <w:i/>
          <w:sz w:val="20"/>
        </w:rPr>
        <w:t>La</w:t>
      </w:r>
      <w:r>
        <w:rPr>
          <w:i/>
          <w:spacing w:val="62"/>
          <w:sz w:val="20"/>
        </w:rPr>
        <w:t xml:space="preserve"> </w:t>
      </w:r>
      <w:r>
        <w:rPr>
          <w:i/>
          <w:sz w:val="20"/>
        </w:rPr>
        <w:t>antijuridicidad</w:t>
      </w:r>
      <w:r>
        <w:rPr>
          <w:i/>
          <w:spacing w:val="62"/>
          <w:sz w:val="20"/>
        </w:rPr>
        <w:t xml:space="preserve"> </w:t>
      </w:r>
      <w:r>
        <w:rPr>
          <w:i/>
          <w:sz w:val="20"/>
        </w:rPr>
        <w:t>del</w:t>
      </w:r>
      <w:r>
        <w:rPr>
          <w:i/>
          <w:spacing w:val="62"/>
          <w:sz w:val="20"/>
        </w:rPr>
        <w:t xml:space="preserve"> </w:t>
      </w:r>
      <w:r>
        <w:rPr>
          <w:i/>
          <w:sz w:val="20"/>
        </w:rPr>
        <w:t>daño:</w:t>
      </w:r>
      <w:r>
        <w:rPr>
          <w:i/>
          <w:spacing w:val="62"/>
          <w:sz w:val="20"/>
        </w:rPr>
        <w:t xml:space="preserve"> </w:t>
      </w:r>
      <w:r>
        <w:rPr>
          <w:i/>
          <w:sz w:val="20"/>
        </w:rPr>
        <w:t>el</w:t>
      </w:r>
      <w:r>
        <w:rPr>
          <w:i/>
          <w:spacing w:val="62"/>
          <w:sz w:val="20"/>
        </w:rPr>
        <w:t xml:space="preserve"> </w:t>
      </w:r>
      <w:r>
        <w:rPr>
          <w:i/>
          <w:sz w:val="20"/>
        </w:rPr>
        <w:t>ciudadano</w:t>
      </w:r>
      <w:r>
        <w:rPr>
          <w:i/>
          <w:spacing w:val="62"/>
          <w:sz w:val="20"/>
        </w:rPr>
        <w:t xml:space="preserve"> </w:t>
      </w:r>
      <w:r>
        <w:rPr>
          <w:i/>
          <w:sz w:val="20"/>
        </w:rPr>
        <w:t>no</w:t>
      </w:r>
      <w:r>
        <w:rPr>
          <w:i/>
          <w:spacing w:val="62"/>
          <w:sz w:val="20"/>
        </w:rPr>
        <w:t xml:space="preserve"> </w:t>
      </w:r>
      <w:r>
        <w:rPr>
          <w:i/>
          <w:sz w:val="20"/>
        </w:rPr>
        <w:t>tiene</w:t>
      </w:r>
      <w:r>
        <w:rPr>
          <w:i/>
          <w:spacing w:val="62"/>
          <w:sz w:val="20"/>
        </w:rPr>
        <w:t xml:space="preserve"> </w:t>
      </w:r>
      <w:r>
        <w:rPr>
          <w:i/>
          <w:sz w:val="20"/>
        </w:rPr>
        <w:t>el</w:t>
      </w:r>
      <w:r>
        <w:rPr>
          <w:i/>
          <w:spacing w:val="62"/>
          <w:sz w:val="20"/>
        </w:rPr>
        <w:t xml:space="preserve"> </w:t>
      </w:r>
      <w:r>
        <w:rPr>
          <w:i/>
          <w:sz w:val="20"/>
        </w:rPr>
        <w:t>deber</w:t>
      </w:r>
      <w:r>
        <w:rPr>
          <w:i/>
          <w:spacing w:val="62"/>
          <w:sz w:val="20"/>
        </w:rPr>
        <w:t xml:space="preserve"> </w:t>
      </w:r>
      <w:r>
        <w:rPr>
          <w:i/>
          <w:sz w:val="20"/>
        </w:rPr>
        <w:t>jurídico</w:t>
      </w:r>
      <w:r>
        <w:rPr>
          <w:i/>
          <w:spacing w:val="62"/>
          <w:sz w:val="20"/>
        </w:rPr>
        <w:t xml:space="preserve"> </w:t>
      </w:r>
      <w:r>
        <w:rPr>
          <w:i/>
          <w:sz w:val="20"/>
        </w:rPr>
        <w:t>de</w:t>
      </w:r>
      <w:r>
        <w:rPr>
          <w:i/>
          <w:spacing w:val="62"/>
          <w:sz w:val="20"/>
        </w:rPr>
        <w:t xml:space="preserve"> </w:t>
      </w:r>
      <w:r>
        <w:rPr>
          <w:i/>
          <w:sz w:val="20"/>
        </w:rPr>
        <w:t>soportar</w:t>
      </w:r>
      <w:r>
        <w:rPr>
          <w:i/>
          <w:spacing w:val="62"/>
          <w:sz w:val="20"/>
        </w:rPr>
        <w:t xml:space="preserve"> </w:t>
      </w:r>
      <w:r>
        <w:rPr>
          <w:i/>
          <w:sz w:val="20"/>
        </w:rPr>
        <w:t>la</w:t>
      </w:r>
      <w:r>
        <w:rPr>
          <w:i/>
          <w:spacing w:val="62"/>
          <w:sz w:val="20"/>
        </w:rPr>
        <w:t xml:space="preserve"> </w:t>
      </w:r>
      <w:r>
        <w:rPr>
          <w:i/>
          <w:sz w:val="20"/>
        </w:rPr>
        <w:t>falta</w:t>
      </w:r>
      <w:r>
        <w:rPr>
          <w:i/>
          <w:spacing w:val="62"/>
          <w:sz w:val="20"/>
        </w:rPr>
        <w:t xml:space="preserve"> </w:t>
      </w:r>
      <w:r>
        <w:rPr>
          <w:i/>
          <w:sz w:val="20"/>
        </w:rPr>
        <w:t>de conservación de la vía pública, atribuible al Ayuntamiento (arts. 25.2 d) y l) de la Ley 7/1985, LRBRL).</w:t>
      </w:r>
    </w:p>
    <w:p w14:paraId="498ECD8C" w14:textId="77777777" w:rsidR="00052788" w:rsidRDefault="00052788">
      <w:pPr>
        <w:pStyle w:val="Prrafodelista"/>
        <w:spacing w:line="292" w:lineRule="auto"/>
        <w:jc w:val="left"/>
        <w:rPr>
          <w:i/>
          <w:sz w:val="20"/>
        </w:rPr>
        <w:sectPr w:rsidR="00052788">
          <w:pgSz w:w="11910" w:h="16840"/>
          <w:pgMar w:top="1260" w:right="140" w:bottom="1260" w:left="141" w:header="225" w:footer="1060" w:gutter="0"/>
          <w:cols w:space="720"/>
        </w:sectPr>
      </w:pPr>
    </w:p>
    <w:p w14:paraId="0670502D" w14:textId="77777777" w:rsidR="00052788" w:rsidRDefault="00000000">
      <w:pPr>
        <w:pStyle w:val="Prrafodelista"/>
        <w:numPr>
          <w:ilvl w:val="2"/>
          <w:numId w:val="10"/>
        </w:numPr>
        <w:tabs>
          <w:tab w:val="left" w:pos="1504"/>
        </w:tabs>
        <w:spacing w:before="179" w:line="292" w:lineRule="auto"/>
        <w:ind w:left="1276" w:right="1276" w:firstLine="0"/>
        <w:rPr>
          <w:i/>
          <w:sz w:val="20"/>
        </w:rPr>
      </w:pPr>
      <w:r>
        <w:rPr>
          <w:i/>
          <w:sz w:val="20"/>
        </w:rPr>
        <w:t>La relación causal entre la deficiente conservación del pavimento competencia exclusiva municipal y el resultado lesivo, sin concurrir fuerza mayor ni culpa exclusiva de la víctima.</w:t>
      </w:r>
    </w:p>
    <w:p w14:paraId="1DC0796F" w14:textId="77777777" w:rsidR="00052788" w:rsidRDefault="00052788">
      <w:pPr>
        <w:pStyle w:val="Textoindependiente"/>
        <w:spacing w:before="10"/>
        <w:rPr>
          <w:i/>
        </w:rPr>
      </w:pPr>
    </w:p>
    <w:p w14:paraId="7BFF5BCE" w14:textId="77777777" w:rsidR="00052788" w:rsidRDefault="00000000">
      <w:pPr>
        <w:spacing w:line="292" w:lineRule="auto"/>
        <w:ind w:left="1276" w:right="1275"/>
        <w:jc w:val="both"/>
        <w:rPr>
          <w:i/>
          <w:sz w:val="20"/>
        </w:rPr>
      </w:pPr>
      <w:r>
        <w:rPr>
          <w:i/>
          <w:sz w:val="20"/>
        </w:rPr>
        <w:t>TERCERO.- Jurisprudencia aplicable. La STS, Sala 3.ª, de 5 de noviembre de 2019 (rec. 2241/2018) confirma la doctrina de que la omisión del deber de mantenimiento genera responsabilidad objetiva por el daño causado. Asimismo, la STS de 19 de diciembre de 2012 y la de 9 de junio de 2020 destacan que la falta de audiencia o la ocultación de documentos esenciales en el expediente administrativo constituyen vicios de nulidad radical conforme al art. 47.1.e) de la LPAC, vulnerando el derecho de defensa del administrado.</w:t>
      </w:r>
    </w:p>
    <w:p w14:paraId="0E71EECA" w14:textId="77777777" w:rsidR="00052788" w:rsidRDefault="00052788">
      <w:pPr>
        <w:pStyle w:val="Textoindependiente"/>
        <w:spacing w:before="10"/>
        <w:rPr>
          <w:i/>
        </w:rPr>
      </w:pPr>
    </w:p>
    <w:p w14:paraId="43E28616" w14:textId="77777777" w:rsidR="00052788" w:rsidRDefault="00000000">
      <w:pPr>
        <w:spacing w:line="292" w:lineRule="auto"/>
        <w:ind w:left="1276" w:right="1276"/>
        <w:jc w:val="both"/>
        <w:rPr>
          <w:i/>
          <w:sz w:val="20"/>
        </w:rPr>
      </w:pPr>
      <w:r>
        <w:rPr>
          <w:i/>
          <w:noProof/>
          <w:sz w:val="20"/>
        </w:rPr>
        <mc:AlternateContent>
          <mc:Choice Requires="wps">
            <w:drawing>
              <wp:anchor distT="0" distB="0" distL="0" distR="0" simplePos="0" relativeHeight="15824896" behindDoc="0" locked="0" layoutInCell="1" allowOverlap="1" wp14:anchorId="066A41F1" wp14:editId="357066C2">
                <wp:simplePos x="0" y="0"/>
                <wp:positionH relativeFrom="page">
                  <wp:posOffset>6807090</wp:posOffset>
                </wp:positionH>
                <wp:positionV relativeFrom="paragraph">
                  <wp:posOffset>174164</wp:posOffset>
                </wp:positionV>
                <wp:extent cx="419734" cy="3187065"/>
                <wp:effectExtent l="0" t="0" r="0" b="0"/>
                <wp:wrapNone/>
                <wp:docPr id="242" name="Text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3708CBF"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FD43959"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066A41F1" id="Textbox 242" o:spid="_x0000_s1204" type="#_x0000_t202" style="position:absolute;left:0;text-align:left;margin-left:536pt;margin-top:13.7pt;width:33.05pt;height:250.95pt;z-index:158248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" filled="f" stroked="f">
                <v:textbox style="layout-flow:vertical;mso-layout-flow-alt:bottom-to-top" inset="0,0,0,0">
                  <w:txbxContent>
                    <w:p w14:paraId="33708CBF"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FD43959"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v:shape>
            </w:pict>
          </mc:Fallback>
        </mc:AlternateContent>
      </w:r>
      <w:r>
        <w:rPr>
          <w:i/>
          <w:sz w:val="20"/>
        </w:rPr>
        <w:t>En</w:t>
      </w:r>
      <w:r>
        <w:rPr>
          <w:i/>
          <w:spacing w:val="40"/>
          <w:sz w:val="20"/>
        </w:rPr>
        <w:t xml:space="preserve"> </w:t>
      </w:r>
      <w:r>
        <w:rPr>
          <w:i/>
          <w:sz w:val="20"/>
        </w:rPr>
        <w:t>el</w:t>
      </w:r>
      <w:r>
        <w:rPr>
          <w:i/>
          <w:spacing w:val="40"/>
          <w:sz w:val="20"/>
        </w:rPr>
        <w:t xml:space="preserve"> </w:t>
      </w:r>
      <w:r>
        <w:rPr>
          <w:i/>
          <w:sz w:val="20"/>
        </w:rPr>
        <w:t>presente</w:t>
      </w:r>
      <w:r>
        <w:rPr>
          <w:i/>
          <w:spacing w:val="40"/>
          <w:sz w:val="20"/>
        </w:rPr>
        <w:t xml:space="preserve"> </w:t>
      </w:r>
      <w:r>
        <w:rPr>
          <w:i/>
          <w:sz w:val="20"/>
        </w:rPr>
        <w:t>caso,</w:t>
      </w:r>
      <w:r>
        <w:rPr>
          <w:i/>
          <w:spacing w:val="40"/>
          <w:sz w:val="20"/>
        </w:rPr>
        <w:t xml:space="preserve"> </w:t>
      </w:r>
      <w:r>
        <w:rPr>
          <w:i/>
          <w:sz w:val="20"/>
        </w:rPr>
        <w:t>durante</w:t>
      </w:r>
      <w:r>
        <w:rPr>
          <w:i/>
          <w:spacing w:val="40"/>
          <w:sz w:val="20"/>
        </w:rPr>
        <w:t xml:space="preserve"> </w:t>
      </w:r>
      <w:r>
        <w:rPr>
          <w:i/>
          <w:sz w:val="20"/>
        </w:rPr>
        <w:t>el</w:t>
      </w:r>
      <w:r>
        <w:rPr>
          <w:i/>
          <w:spacing w:val="40"/>
          <w:sz w:val="20"/>
        </w:rPr>
        <w:t xml:space="preserve"> </w:t>
      </w:r>
      <w:r>
        <w:rPr>
          <w:i/>
          <w:sz w:val="20"/>
        </w:rPr>
        <w:t>trámite</w:t>
      </w:r>
      <w:r>
        <w:rPr>
          <w:i/>
          <w:spacing w:val="40"/>
          <w:sz w:val="20"/>
        </w:rPr>
        <w:t xml:space="preserve"> </w:t>
      </w:r>
      <w:r>
        <w:rPr>
          <w:i/>
          <w:sz w:val="20"/>
        </w:rPr>
        <w:t>de</w:t>
      </w:r>
      <w:r>
        <w:rPr>
          <w:i/>
          <w:spacing w:val="40"/>
          <w:sz w:val="20"/>
        </w:rPr>
        <w:t xml:space="preserve"> </w:t>
      </w:r>
      <w:r>
        <w:rPr>
          <w:i/>
          <w:sz w:val="20"/>
        </w:rPr>
        <w:t>audiencia</w:t>
      </w:r>
      <w:r>
        <w:rPr>
          <w:i/>
          <w:spacing w:val="40"/>
          <w:sz w:val="20"/>
        </w:rPr>
        <w:t xml:space="preserve"> </w:t>
      </w:r>
      <w:r>
        <w:rPr>
          <w:i/>
          <w:sz w:val="20"/>
        </w:rPr>
        <w:t>concedido</w:t>
      </w:r>
      <w:r>
        <w:rPr>
          <w:i/>
          <w:spacing w:val="40"/>
          <w:sz w:val="20"/>
        </w:rPr>
        <w:t xml:space="preserve"> </w:t>
      </w:r>
      <w:r>
        <w:rPr>
          <w:i/>
          <w:sz w:val="20"/>
        </w:rPr>
        <w:t>mediante</w:t>
      </w:r>
      <w:r>
        <w:rPr>
          <w:i/>
          <w:spacing w:val="40"/>
          <w:sz w:val="20"/>
        </w:rPr>
        <w:t xml:space="preserve"> </w:t>
      </w:r>
      <w:r>
        <w:rPr>
          <w:i/>
          <w:sz w:val="20"/>
        </w:rPr>
        <w:t>notificación</w:t>
      </w:r>
      <w:r>
        <w:rPr>
          <w:i/>
          <w:spacing w:val="40"/>
          <w:sz w:val="20"/>
        </w:rPr>
        <w:t xml:space="preserve"> </w:t>
      </w:r>
      <w:r>
        <w:rPr>
          <w:i/>
          <w:sz w:val="20"/>
        </w:rPr>
        <w:t>de</w:t>
      </w:r>
      <w:r>
        <w:rPr>
          <w:i/>
          <w:spacing w:val="40"/>
          <w:sz w:val="20"/>
        </w:rPr>
        <w:t xml:space="preserve"> </w:t>
      </w:r>
      <w:r>
        <w:rPr>
          <w:i/>
          <w:sz w:val="20"/>
        </w:rPr>
        <w:t>18</w:t>
      </w:r>
      <w:r>
        <w:rPr>
          <w:i/>
          <w:spacing w:val="40"/>
          <w:sz w:val="20"/>
        </w:rPr>
        <w:t xml:space="preserve"> </w:t>
      </w:r>
      <w:r>
        <w:rPr>
          <w:i/>
          <w:sz w:val="20"/>
        </w:rPr>
        <w:t>de agosto de 2025, esta parte ha tenido acceso a documentos obrantes en el expediente, incluidos los informes técnicos, policiales y de aseguradora, que supuestamente fundan la futura resolución con errores e imprecisiones. Tal grado de errores, imprecisiones y dilaciones ha impedido el ejercicio efectivo del derecho de defensa, vulnerando el principio de contradicción, lo que constituye una infracción sustancial del procedimiento. Conforme a la jurisprudencia citada, ello vicia de nulidad de pleno derecho la resolución que se adopte.</w:t>
      </w:r>
    </w:p>
    <w:p w14:paraId="643ED780" w14:textId="77777777" w:rsidR="00052788" w:rsidRDefault="00052788">
      <w:pPr>
        <w:pStyle w:val="Textoindependiente"/>
        <w:spacing w:before="9"/>
        <w:rPr>
          <w:i/>
        </w:rPr>
      </w:pPr>
    </w:p>
    <w:p w14:paraId="59DE3DB6" w14:textId="77777777" w:rsidR="00052788" w:rsidRDefault="00000000">
      <w:pPr>
        <w:ind w:left="1276"/>
        <w:rPr>
          <w:i/>
          <w:sz w:val="20"/>
        </w:rPr>
      </w:pPr>
      <w:r>
        <w:rPr>
          <w:i/>
          <w:sz w:val="20"/>
        </w:rPr>
        <w:t>CUARTO.-</w:t>
      </w:r>
      <w:r>
        <w:rPr>
          <w:i/>
          <w:spacing w:val="-4"/>
          <w:sz w:val="20"/>
        </w:rPr>
        <w:t xml:space="preserve"> </w:t>
      </w:r>
      <w:r>
        <w:rPr>
          <w:i/>
          <w:sz w:val="20"/>
        </w:rPr>
        <w:t>Aplicación</w:t>
      </w:r>
      <w:r>
        <w:rPr>
          <w:i/>
          <w:spacing w:val="-3"/>
          <w:sz w:val="20"/>
        </w:rPr>
        <w:t xml:space="preserve"> </w:t>
      </w:r>
      <w:r>
        <w:rPr>
          <w:i/>
          <w:sz w:val="20"/>
        </w:rPr>
        <w:t>al</w:t>
      </w:r>
      <w:r>
        <w:rPr>
          <w:i/>
          <w:spacing w:val="-3"/>
          <w:sz w:val="20"/>
        </w:rPr>
        <w:t xml:space="preserve"> </w:t>
      </w:r>
      <w:r>
        <w:rPr>
          <w:i/>
          <w:sz w:val="20"/>
        </w:rPr>
        <w:t>caso</w:t>
      </w:r>
      <w:r>
        <w:rPr>
          <w:i/>
          <w:spacing w:val="-3"/>
          <w:sz w:val="20"/>
        </w:rPr>
        <w:t xml:space="preserve"> </w:t>
      </w:r>
      <w:r>
        <w:rPr>
          <w:i/>
          <w:spacing w:val="-2"/>
          <w:sz w:val="20"/>
        </w:rPr>
        <w:t>concreto.</w:t>
      </w:r>
    </w:p>
    <w:p w14:paraId="3DF264C1" w14:textId="77777777" w:rsidR="00052788" w:rsidRDefault="00052788">
      <w:pPr>
        <w:pStyle w:val="Textoindependiente"/>
        <w:spacing w:before="61"/>
        <w:rPr>
          <w:i/>
        </w:rPr>
      </w:pPr>
    </w:p>
    <w:p w14:paraId="171020B3" w14:textId="77777777" w:rsidR="00052788" w:rsidRDefault="00000000">
      <w:pPr>
        <w:pStyle w:val="Prrafodelista"/>
        <w:numPr>
          <w:ilvl w:val="0"/>
          <w:numId w:val="9"/>
        </w:numPr>
        <w:tabs>
          <w:tab w:val="left" w:pos="1398"/>
        </w:tabs>
        <w:ind w:left="1398" w:hanging="122"/>
        <w:jc w:val="left"/>
        <w:rPr>
          <w:i/>
          <w:sz w:val="20"/>
        </w:rPr>
      </w:pPr>
      <w:r>
        <w:rPr>
          <w:i/>
          <w:sz w:val="20"/>
        </w:rPr>
        <w:t>Existe</w:t>
      </w:r>
      <w:r>
        <w:rPr>
          <w:i/>
          <w:spacing w:val="-3"/>
          <w:sz w:val="20"/>
        </w:rPr>
        <w:t xml:space="preserve"> </w:t>
      </w:r>
      <w:r>
        <w:rPr>
          <w:i/>
          <w:sz w:val="20"/>
        </w:rPr>
        <w:t>un</w:t>
      </w:r>
      <w:r>
        <w:rPr>
          <w:i/>
          <w:spacing w:val="-3"/>
          <w:sz w:val="20"/>
        </w:rPr>
        <w:t xml:space="preserve"> </w:t>
      </w:r>
      <w:r>
        <w:rPr>
          <w:i/>
          <w:sz w:val="20"/>
        </w:rPr>
        <w:t>daño</w:t>
      </w:r>
      <w:r>
        <w:rPr>
          <w:i/>
          <w:spacing w:val="-2"/>
          <w:sz w:val="20"/>
        </w:rPr>
        <w:t xml:space="preserve"> </w:t>
      </w:r>
      <w:r>
        <w:rPr>
          <w:i/>
          <w:sz w:val="20"/>
        </w:rPr>
        <w:t>cierto</w:t>
      </w:r>
      <w:r>
        <w:rPr>
          <w:i/>
          <w:spacing w:val="-3"/>
          <w:sz w:val="20"/>
        </w:rPr>
        <w:t xml:space="preserve"> </w:t>
      </w:r>
      <w:r>
        <w:rPr>
          <w:i/>
          <w:sz w:val="20"/>
        </w:rPr>
        <w:t>y</w:t>
      </w:r>
      <w:r>
        <w:rPr>
          <w:i/>
          <w:spacing w:val="-2"/>
          <w:sz w:val="20"/>
        </w:rPr>
        <w:t xml:space="preserve"> </w:t>
      </w:r>
      <w:r>
        <w:rPr>
          <w:i/>
          <w:sz w:val="20"/>
        </w:rPr>
        <w:t>evaluable,</w:t>
      </w:r>
      <w:r>
        <w:rPr>
          <w:i/>
          <w:spacing w:val="-3"/>
          <w:sz w:val="20"/>
        </w:rPr>
        <w:t xml:space="preserve"> </w:t>
      </w:r>
      <w:r>
        <w:rPr>
          <w:i/>
          <w:sz w:val="20"/>
        </w:rPr>
        <w:t>como</w:t>
      </w:r>
      <w:r>
        <w:rPr>
          <w:i/>
          <w:spacing w:val="-3"/>
          <w:sz w:val="20"/>
        </w:rPr>
        <w:t xml:space="preserve"> </w:t>
      </w:r>
      <w:r>
        <w:rPr>
          <w:i/>
          <w:sz w:val="20"/>
        </w:rPr>
        <w:t>evidencian</w:t>
      </w:r>
      <w:r>
        <w:rPr>
          <w:i/>
          <w:spacing w:val="-2"/>
          <w:sz w:val="20"/>
        </w:rPr>
        <w:t xml:space="preserve"> </w:t>
      </w:r>
      <w:r>
        <w:rPr>
          <w:i/>
          <w:sz w:val="20"/>
        </w:rPr>
        <w:t>los</w:t>
      </w:r>
      <w:r>
        <w:rPr>
          <w:i/>
          <w:spacing w:val="-3"/>
          <w:sz w:val="20"/>
        </w:rPr>
        <w:t xml:space="preserve"> </w:t>
      </w:r>
      <w:r>
        <w:rPr>
          <w:i/>
          <w:sz w:val="20"/>
        </w:rPr>
        <w:t>informes</w:t>
      </w:r>
      <w:r>
        <w:rPr>
          <w:i/>
          <w:spacing w:val="-2"/>
          <w:sz w:val="20"/>
        </w:rPr>
        <w:t xml:space="preserve"> médicos.</w:t>
      </w:r>
    </w:p>
    <w:p w14:paraId="60C32BAC" w14:textId="77777777" w:rsidR="00052788" w:rsidRDefault="00052788">
      <w:pPr>
        <w:pStyle w:val="Textoindependiente"/>
        <w:spacing w:before="60"/>
        <w:rPr>
          <w:i/>
        </w:rPr>
      </w:pPr>
    </w:p>
    <w:p w14:paraId="3A6F4B9D" w14:textId="77777777" w:rsidR="00052788" w:rsidRDefault="00000000">
      <w:pPr>
        <w:pStyle w:val="Prrafodelista"/>
        <w:numPr>
          <w:ilvl w:val="0"/>
          <w:numId w:val="9"/>
        </w:numPr>
        <w:tabs>
          <w:tab w:val="left" w:pos="1398"/>
        </w:tabs>
        <w:spacing w:line="542" w:lineRule="auto"/>
        <w:ind w:right="2966" w:firstLine="0"/>
        <w:jc w:val="left"/>
        <w:rPr>
          <w:i/>
          <w:sz w:val="20"/>
        </w:rPr>
      </w:pPr>
      <w:r>
        <w:rPr>
          <w:i/>
          <w:sz w:val="20"/>
        </w:rPr>
        <w:t>El</w:t>
      </w:r>
      <w:r>
        <w:rPr>
          <w:i/>
          <w:spacing w:val="-2"/>
          <w:sz w:val="20"/>
        </w:rPr>
        <w:t xml:space="preserve"> </w:t>
      </w:r>
      <w:r>
        <w:rPr>
          <w:i/>
          <w:sz w:val="20"/>
        </w:rPr>
        <w:t>daño</w:t>
      </w:r>
      <w:r>
        <w:rPr>
          <w:i/>
          <w:spacing w:val="-2"/>
          <w:sz w:val="20"/>
        </w:rPr>
        <w:t xml:space="preserve"> </w:t>
      </w:r>
      <w:r>
        <w:rPr>
          <w:i/>
          <w:sz w:val="20"/>
        </w:rPr>
        <w:t>es</w:t>
      </w:r>
      <w:r>
        <w:rPr>
          <w:i/>
          <w:spacing w:val="-2"/>
          <w:sz w:val="20"/>
        </w:rPr>
        <w:t xml:space="preserve"> </w:t>
      </w:r>
      <w:r>
        <w:rPr>
          <w:i/>
          <w:sz w:val="20"/>
        </w:rPr>
        <w:t>antijurídico:</w:t>
      </w:r>
      <w:r>
        <w:rPr>
          <w:i/>
          <w:spacing w:val="-2"/>
          <w:sz w:val="20"/>
        </w:rPr>
        <w:t xml:space="preserve"> </w:t>
      </w:r>
      <w:r>
        <w:rPr>
          <w:i/>
          <w:sz w:val="20"/>
        </w:rPr>
        <w:t>no</w:t>
      </w:r>
      <w:r>
        <w:rPr>
          <w:i/>
          <w:spacing w:val="-2"/>
          <w:sz w:val="20"/>
        </w:rPr>
        <w:t xml:space="preserve"> </w:t>
      </w:r>
      <w:r>
        <w:rPr>
          <w:i/>
          <w:sz w:val="20"/>
        </w:rPr>
        <w:t>existe</w:t>
      </w:r>
      <w:r>
        <w:rPr>
          <w:i/>
          <w:spacing w:val="-2"/>
          <w:sz w:val="20"/>
        </w:rPr>
        <w:t xml:space="preserve"> </w:t>
      </w:r>
      <w:r>
        <w:rPr>
          <w:i/>
          <w:sz w:val="20"/>
        </w:rPr>
        <w:t>deber</w:t>
      </w:r>
      <w:r>
        <w:rPr>
          <w:i/>
          <w:spacing w:val="-2"/>
          <w:sz w:val="20"/>
        </w:rPr>
        <w:t xml:space="preserve"> </w:t>
      </w:r>
      <w:r>
        <w:rPr>
          <w:i/>
          <w:sz w:val="20"/>
        </w:rPr>
        <w:t>jurídico</w:t>
      </w:r>
      <w:r>
        <w:rPr>
          <w:i/>
          <w:spacing w:val="-2"/>
          <w:sz w:val="20"/>
        </w:rPr>
        <w:t xml:space="preserve"> </w:t>
      </w:r>
      <w:r>
        <w:rPr>
          <w:i/>
          <w:sz w:val="20"/>
        </w:rPr>
        <w:t>de</w:t>
      </w:r>
      <w:r>
        <w:rPr>
          <w:i/>
          <w:spacing w:val="-2"/>
          <w:sz w:val="20"/>
        </w:rPr>
        <w:t xml:space="preserve"> </w:t>
      </w:r>
      <w:r>
        <w:rPr>
          <w:i/>
          <w:sz w:val="20"/>
        </w:rPr>
        <w:t>soportar</w:t>
      </w:r>
      <w:r>
        <w:rPr>
          <w:i/>
          <w:spacing w:val="-2"/>
          <w:sz w:val="20"/>
        </w:rPr>
        <w:t xml:space="preserve"> </w:t>
      </w:r>
      <w:r>
        <w:rPr>
          <w:i/>
          <w:sz w:val="20"/>
        </w:rPr>
        <w:t>lesiones</w:t>
      </w:r>
      <w:r>
        <w:rPr>
          <w:i/>
          <w:spacing w:val="-2"/>
          <w:sz w:val="20"/>
        </w:rPr>
        <w:t xml:space="preserve"> </w:t>
      </w:r>
      <w:r>
        <w:rPr>
          <w:i/>
          <w:sz w:val="20"/>
        </w:rPr>
        <w:t>derivadas</w:t>
      </w:r>
      <w:r>
        <w:rPr>
          <w:i/>
          <w:spacing w:val="-2"/>
          <w:sz w:val="20"/>
        </w:rPr>
        <w:t xml:space="preserve"> </w:t>
      </w:r>
      <w:r>
        <w:rPr>
          <w:i/>
          <w:sz w:val="20"/>
        </w:rPr>
        <w:t>del deficiente estado de la vía.</w:t>
      </w:r>
    </w:p>
    <w:p w14:paraId="5AB48F9D" w14:textId="77777777" w:rsidR="00052788" w:rsidRDefault="00000000">
      <w:pPr>
        <w:pStyle w:val="Prrafodelista"/>
        <w:numPr>
          <w:ilvl w:val="0"/>
          <w:numId w:val="9"/>
        </w:numPr>
        <w:tabs>
          <w:tab w:val="left" w:pos="1398"/>
        </w:tabs>
        <w:spacing w:before="2"/>
        <w:ind w:left="1398" w:hanging="122"/>
        <w:jc w:val="left"/>
        <w:rPr>
          <w:i/>
          <w:sz w:val="20"/>
        </w:rPr>
      </w:pPr>
      <w:r>
        <w:rPr>
          <w:i/>
          <w:sz w:val="20"/>
        </w:rPr>
        <w:t>Concurre</w:t>
      </w:r>
      <w:r>
        <w:rPr>
          <w:i/>
          <w:spacing w:val="-3"/>
          <w:sz w:val="20"/>
        </w:rPr>
        <w:t xml:space="preserve"> </w:t>
      </w:r>
      <w:r>
        <w:rPr>
          <w:i/>
          <w:sz w:val="20"/>
        </w:rPr>
        <w:t>nexo</w:t>
      </w:r>
      <w:r>
        <w:rPr>
          <w:i/>
          <w:spacing w:val="-3"/>
          <w:sz w:val="20"/>
        </w:rPr>
        <w:t xml:space="preserve"> </w:t>
      </w:r>
      <w:r>
        <w:rPr>
          <w:i/>
          <w:sz w:val="20"/>
        </w:rPr>
        <w:t>causal:</w:t>
      </w:r>
      <w:r>
        <w:rPr>
          <w:i/>
          <w:spacing w:val="-2"/>
          <w:sz w:val="20"/>
        </w:rPr>
        <w:t xml:space="preserve"> </w:t>
      </w:r>
      <w:r>
        <w:rPr>
          <w:i/>
          <w:sz w:val="20"/>
        </w:rPr>
        <w:t>la</w:t>
      </w:r>
      <w:r>
        <w:rPr>
          <w:i/>
          <w:spacing w:val="-3"/>
          <w:sz w:val="20"/>
        </w:rPr>
        <w:t xml:space="preserve"> </w:t>
      </w:r>
      <w:r>
        <w:rPr>
          <w:i/>
          <w:sz w:val="20"/>
        </w:rPr>
        <w:t>caída</w:t>
      </w:r>
      <w:r>
        <w:rPr>
          <w:i/>
          <w:spacing w:val="-2"/>
          <w:sz w:val="20"/>
        </w:rPr>
        <w:t xml:space="preserve"> </w:t>
      </w:r>
      <w:r>
        <w:rPr>
          <w:i/>
          <w:sz w:val="20"/>
        </w:rPr>
        <w:t>tuvo</w:t>
      </w:r>
      <w:r>
        <w:rPr>
          <w:i/>
          <w:spacing w:val="-3"/>
          <w:sz w:val="20"/>
        </w:rPr>
        <w:t xml:space="preserve"> </w:t>
      </w:r>
      <w:r>
        <w:rPr>
          <w:i/>
          <w:sz w:val="20"/>
        </w:rPr>
        <w:t>lugar</w:t>
      </w:r>
      <w:r>
        <w:rPr>
          <w:i/>
          <w:spacing w:val="-3"/>
          <w:sz w:val="20"/>
        </w:rPr>
        <w:t xml:space="preserve"> </w:t>
      </w:r>
      <w:r>
        <w:rPr>
          <w:i/>
          <w:sz w:val="20"/>
        </w:rPr>
        <w:t>a</w:t>
      </w:r>
      <w:r>
        <w:rPr>
          <w:i/>
          <w:spacing w:val="-2"/>
          <w:sz w:val="20"/>
        </w:rPr>
        <w:t xml:space="preserve"> </w:t>
      </w:r>
      <w:r>
        <w:rPr>
          <w:i/>
          <w:sz w:val="20"/>
        </w:rPr>
        <w:t>causa</w:t>
      </w:r>
      <w:r>
        <w:rPr>
          <w:i/>
          <w:spacing w:val="-3"/>
          <w:sz w:val="20"/>
        </w:rPr>
        <w:t xml:space="preserve"> </w:t>
      </w:r>
      <w:r>
        <w:rPr>
          <w:i/>
          <w:sz w:val="20"/>
        </w:rPr>
        <w:t>del</w:t>
      </w:r>
      <w:r>
        <w:rPr>
          <w:i/>
          <w:spacing w:val="-2"/>
          <w:sz w:val="20"/>
        </w:rPr>
        <w:t xml:space="preserve"> </w:t>
      </w:r>
      <w:r>
        <w:rPr>
          <w:i/>
          <w:sz w:val="20"/>
        </w:rPr>
        <w:t>estado</w:t>
      </w:r>
      <w:r>
        <w:rPr>
          <w:i/>
          <w:spacing w:val="-3"/>
          <w:sz w:val="20"/>
        </w:rPr>
        <w:t xml:space="preserve"> </w:t>
      </w:r>
      <w:r>
        <w:rPr>
          <w:i/>
          <w:sz w:val="20"/>
        </w:rPr>
        <w:t>irregular</w:t>
      </w:r>
      <w:r>
        <w:rPr>
          <w:i/>
          <w:spacing w:val="-3"/>
          <w:sz w:val="20"/>
        </w:rPr>
        <w:t xml:space="preserve"> </w:t>
      </w:r>
      <w:r>
        <w:rPr>
          <w:i/>
          <w:sz w:val="20"/>
        </w:rPr>
        <w:t>y</w:t>
      </w:r>
      <w:r>
        <w:rPr>
          <w:i/>
          <w:spacing w:val="-2"/>
          <w:sz w:val="20"/>
        </w:rPr>
        <w:t xml:space="preserve"> </w:t>
      </w:r>
      <w:r>
        <w:rPr>
          <w:i/>
          <w:sz w:val="20"/>
        </w:rPr>
        <w:t>peligroso</w:t>
      </w:r>
      <w:r>
        <w:rPr>
          <w:i/>
          <w:spacing w:val="-3"/>
          <w:sz w:val="20"/>
        </w:rPr>
        <w:t xml:space="preserve"> </w:t>
      </w:r>
      <w:r>
        <w:rPr>
          <w:i/>
          <w:sz w:val="20"/>
        </w:rPr>
        <w:t>del</w:t>
      </w:r>
      <w:r>
        <w:rPr>
          <w:i/>
          <w:spacing w:val="-2"/>
          <w:sz w:val="20"/>
        </w:rPr>
        <w:t xml:space="preserve"> firme.</w:t>
      </w:r>
    </w:p>
    <w:p w14:paraId="5BF6621C" w14:textId="77777777" w:rsidR="00052788" w:rsidRDefault="00052788">
      <w:pPr>
        <w:pStyle w:val="Textoindependiente"/>
        <w:spacing w:before="60"/>
        <w:rPr>
          <w:i/>
        </w:rPr>
      </w:pPr>
    </w:p>
    <w:p w14:paraId="161EB17A" w14:textId="77777777" w:rsidR="00052788" w:rsidRDefault="00000000">
      <w:pPr>
        <w:pStyle w:val="Prrafodelista"/>
        <w:numPr>
          <w:ilvl w:val="0"/>
          <w:numId w:val="9"/>
        </w:numPr>
        <w:tabs>
          <w:tab w:val="left" w:pos="1398"/>
        </w:tabs>
        <w:ind w:left="1398" w:hanging="122"/>
        <w:jc w:val="left"/>
        <w:rPr>
          <w:i/>
          <w:sz w:val="20"/>
        </w:rPr>
      </w:pPr>
      <w:r>
        <w:rPr>
          <w:i/>
          <w:sz w:val="20"/>
        </w:rPr>
        <w:t>No</w:t>
      </w:r>
      <w:r>
        <w:rPr>
          <w:i/>
          <w:spacing w:val="-3"/>
          <w:sz w:val="20"/>
        </w:rPr>
        <w:t xml:space="preserve"> </w:t>
      </w:r>
      <w:r>
        <w:rPr>
          <w:i/>
          <w:sz w:val="20"/>
        </w:rPr>
        <w:t>existe</w:t>
      </w:r>
      <w:r>
        <w:rPr>
          <w:i/>
          <w:spacing w:val="-3"/>
          <w:sz w:val="20"/>
        </w:rPr>
        <w:t xml:space="preserve"> </w:t>
      </w:r>
      <w:r>
        <w:rPr>
          <w:i/>
          <w:sz w:val="20"/>
        </w:rPr>
        <w:t>fuerza</w:t>
      </w:r>
      <w:r>
        <w:rPr>
          <w:i/>
          <w:spacing w:val="-3"/>
          <w:sz w:val="20"/>
        </w:rPr>
        <w:t xml:space="preserve"> </w:t>
      </w:r>
      <w:r>
        <w:rPr>
          <w:i/>
          <w:sz w:val="20"/>
        </w:rPr>
        <w:t>mayor</w:t>
      </w:r>
      <w:r>
        <w:rPr>
          <w:i/>
          <w:spacing w:val="-3"/>
          <w:sz w:val="20"/>
        </w:rPr>
        <w:t xml:space="preserve"> </w:t>
      </w:r>
      <w:r>
        <w:rPr>
          <w:i/>
          <w:sz w:val="20"/>
        </w:rPr>
        <w:t>ni</w:t>
      </w:r>
      <w:r>
        <w:rPr>
          <w:i/>
          <w:spacing w:val="-3"/>
          <w:sz w:val="20"/>
        </w:rPr>
        <w:t xml:space="preserve"> </w:t>
      </w:r>
      <w:r>
        <w:rPr>
          <w:i/>
          <w:sz w:val="20"/>
        </w:rPr>
        <w:t>culpa</w:t>
      </w:r>
      <w:r>
        <w:rPr>
          <w:i/>
          <w:spacing w:val="-3"/>
          <w:sz w:val="20"/>
        </w:rPr>
        <w:t xml:space="preserve"> </w:t>
      </w:r>
      <w:r>
        <w:rPr>
          <w:i/>
          <w:sz w:val="20"/>
        </w:rPr>
        <w:t>exclusiva</w:t>
      </w:r>
      <w:r>
        <w:rPr>
          <w:i/>
          <w:spacing w:val="-3"/>
          <w:sz w:val="20"/>
        </w:rPr>
        <w:t xml:space="preserve"> </w:t>
      </w:r>
      <w:r>
        <w:rPr>
          <w:i/>
          <w:sz w:val="20"/>
        </w:rPr>
        <w:t>de</w:t>
      </w:r>
      <w:r>
        <w:rPr>
          <w:i/>
          <w:spacing w:val="-3"/>
          <w:sz w:val="20"/>
        </w:rPr>
        <w:t xml:space="preserve"> </w:t>
      </w:r>
      <w:r>
        <w:rPr>
          <w:i/>
          <w:sz w:val="20"/>
        </w:rPr>
        <w:t>la</w:t>
      </w:r>
      <w:r>
        <w:rPr>
          <w:i/>
          <w:spacing w:val="-2"/>
          <w:sz w:val="20"/>
        </w:rPr>
        <w:t xml:space="preserve"> víctima.</w:t>
      </w:r>
    </w:p>
    <w:p w14:paraId="328B5EFA" w14:textId="77777777" w:rsidR="00052788" w:rsidRDefault="00052788">
      <w:pPr>
        <w:pStyle w:val="Textoindependiente"/>
        <w:spacing w:before="61"/>
        <w:rPr>
          <w:i/>
        </w:rPr>
      </w:pPr>
    </w:p>
    <w:p w14:paraId="27C76581" w14:textId="77777777" w:rsidR="00052788" w:rsidRDefault="00000000">
      <w:pPr>
        <w:spacing w:line="292" w:lineRule="auto"/>
        <w:ind w:left="1276" w:right="1276"/>
        <w:jc w:val="both"/>
        <w:rPr>
          <w:i/>
          <w:sz w:val="20"/>
        </w:rPr>
      </w:pPr>
      <w:r>
        <w:rPr>
          <w:i/>
          <w:noProof/>
          <w:sz w:val="20"/>
        </w:rPr>
        <mc:AlternateContent>
          <mc:Choice Requires="wps">
            <w:drawing>
              <wp:anchor distT="0" distB="0" distL="0" distR="0" simplePos="0" relativeHeight="15825408" behindDoc="0" locked="0" layoutInCell="1" allowOverlap="1" wp14:anchorId="342300C3" wp14:editId="3DE0FBFA">
                <wp:simplePos x="0" y="0"/>
                <wp:positionH relativeFrom="page">
                  <wp:posOffset>6965929</wp:posOffset>
                </wp:positionH>
                <wp:positionV relativeFrom="paragraph">
                  <wp:posOffset>489316</wp:posOffset>
                </wp:positionV>
                <wp:extent cx="263525" cy="3312160"/>
                <wp:effectExtent l="0" t="0" r="0" b="0"/>
                <wp:wrapNone/>
                <wp:docPr id="243" name="Text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706B6A3C" w14:textId="1F04EA11"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3D76A0B"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5A0C17B7"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84</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342300C3" id="Textbox 243" o:spid="_x0000_s1205" type="#_x0000_t202" style="position:absolute;left:0;text-align:left;margin-left:548.5pt;margin-top:38.55pt;width:20.75pt;height:260.8pt;z-index:158254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" filled="f" stroked="f">
                <v:textbox style="layout-flow:vertical;mso-layout-flow-alt:bottom-to-top" inset="0,0,0,0">
                  <w:txbxContent>
                    <w:p w14:paraId="706B6A3C" w14:textId="1F04EA11"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3D76A0B"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5A0C17B7"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84</w:t>
                      </w:r>
                      <w:r>
                        <w:rPr>
                          <w:spacing w:val="-6"/>
                          <w:sz w:val="12"/>
                        </w:rPr>
                        <w:t xml:space="preserve"> </w:t>
                      </w:r>
                      <w:r>
                        <w:rPr>
                          <w:sz w:val="12"/>
                        </w:rPr>
                        <w:t>de</w:t>
                      </w:r>
                      <w:r>
                        <w:rPr>
                          <w:spacing w:val="-6"/>
                          <w:sz w:val="12"/>
                        </w:rPr>
                        <w:t xml:space="preserve"> </w:t>
                      </w:r>
                      <w:r>
                        <w:rPr>
                          <w:spacing w:val="-5"/>
                          <w:sz w:val="12"/>
                        </w:rPr>
                        <w:t>112</w:t>
                      </w:r>
                    </w:p>
                  </w:txbxContent>
                </v:textbox>
                <w10:wrap anchorx="page"/>
              </v:shape>
            </w:pict>
          </mc:Fallback>
        </mc:AlternateContent>
      </w:r>
      <w:r>
        <w:rPr>
          <w:i/>
          <w:sz w:val="20"/>
        </w:rPr>
        <w:t>Además, la actuación de la Administración ha sido anormal por su omisión en la conservación del pavimento y por el procedimiento administrativo viciado, en el que se trasladaron datos personales a terceros sin competencia y se omitió documentación esencial durante el trámite de audiencia.</w:t>
      </w:r>
    </w:p>
    <w:p w14:paraId="278DC0AF" w14:textId="77777777" w:rsidR="00052788" w:rsidRDefault="00052788">
      <w:pPr>
        <w:pStyle w:val="Textoindependiente"/>
        <w:spacing w:before="10"/>
        <w:rPr>
          <w:i/>
        </w:rPr>
      </w:pPr>
    </w:p>
    <w:p w14:paraId="0425C39B" w14:textId="77777777" w:rsidR="00052788" w:rsidRDefault="00000000">
      <w:pPr>
        <w:pStyle w:val="Prrafodelista"/>
        <w:numPr>
          <w:ilvl w:val="1"/>
          <w:numId w:val="10"/>
        </w:numPr>
        <w:tabs>
          <w:tab w:val="left" w:pos="1576"/>
        </w:tabs>
        <w:ind w:left="1576" w:hanging="300"/>
        <w:rPr>
          <w:i/>
          <w:sz w:val="20"/>
        </w:rPr>
      </w:pPr>
      <w:r>
        <w:rPr>
          <w:i/>
          <w:spacing w:val="-2"/>
          <w:sz w:val="20"/>
        </w:rPr>
        <w:t>PETICIÓN</w:t>
      </w:r>
    </w:p>
    <w:p w14:paraId="37CDD678" w14:textId="77777777" w:rsidR="00052788" w:rsidRDefault="00052788">
      <w:pPr>
        <w:pStyle w:val="Textoindependiente"/>
        <w:spacing w:before="60"/>
        <w:rPr>
          <w:i/>
        </w:rPr>
      </w:pPr>
    </w:p>
    <w:p w14:paraId="6EA9862B" w14:textId="77777777" w:rsidR="00052788" w:rsidRDefault="00000000">
      <w:pPr>
        <w:ind w:left="1276"/>
        <w:rPr>
          <w:i/>
          <w:sz w:val="20"/>
        </w:rPr>
      </w:pPr>
      <w:r>
        <w:rPr>
          <w:i/>
          <w:sz w:val="20"/>
        </w:rPr>
        <w:t>Por</w:t>
      </w:r>
      <w:r>
        <w:rPr>
          <w:i/>
          <w:spacing w:val="-2"/>
          <w:sz w:val="20"/>
        </w:rPr>
        <w:t xml:space="preserve"> </w:t>
      </w:r>
      <w:r>
        <w:rPr>
          <w:i/>
          <w:sz w:val="20"/>
        </w:rPr>
        <w:t>todo</w:t>
      </w:r>
      <w:r>
        <w:rPr>
          <w:i/>
          <w:spacing w:val="-1"/>
          <w:sz w:val="20"/>
        </w:rPr>
        <w:t xml:space="preserve"> </w:t>
      </w:r>
      <w:r>
        <w:rPr>
          <w:i/>
          <w:sz w:val="20"/>
        </w:rPr>
        <w:t>lo</w:t>
      </w:r>
      <w:r>
        <w:rPr>
          <w:i/>
          <w:spacing w:val="-1"/>
          <w:sz w:val="20"/>
        </w:rPr>
        <w:t xml:space="preserve"> </w:t>
      </w:r>
      <w:r>
        <w:rPr>
          <w:i/>
          <w:spacing w:val="-2"/>
          <w:sz w:val="20"/>
        </w:rPr>
        <w:t>expuesto,</w:t>
      </w:r>
    </w:p>
    <w:p w14:paraId="788D11E2" w14:textId="77777777" w:rsidR="00052788" w:rsidRDefault="00052788">
      <w:pPr>
        <w:pStyle w:val="Textoindependiente"/>
        <w:spacing w:before="61"/>
        <w:rPr>
          <w:i/>
        </w:rPr>
      </w:pPr>
    </w:p>
    <w:p w14:paraId="56F40B74" w14:textId="77777777" w:rsidR="00052788" w:rsidRDefault="00000000">
      <w:pPr>
        <w:spacing w:line="292" w:lineRule="auto"/>
        <w:ind w:left="1276" w:right="1276"/>
        <w:jc w:val="both"/>
        <w:rPr>
          <w:i/>
          <w:sz w:val="20"/>
        </w:rPr>
      </w:pPr>
      <w:r>
        <w:rPr>
          <w:i/>
          <w:sz w:val="20"/>
        </w:rPr>
        <w:t>SOLICITO que se tenga por presentado este escrito, con sus documentos y copias, se admita y, previos los trámites legales oportunos:</w:t>
      </w:r>
    </w:p>
    <w:p w14:paraId="6B6840D2" w14:textId="77777777" w:rsidR="00052788" w:rsidRDefault="00052788">
      <w:pPr>
        <w:pStyle w:val="Textoindependiente"/>
        <w:spacing w:before="9"/>
        <w:rPr>
          <w:i/>
        </w:rPr>
      </w:pPr>
    </w:p>
    <w:p w14:paraId="198BB6C5" w14:textId="77777777" w:rsidR="00052788" w:rsidRDefault="00000000">
      <w:pPr>
        <w:pStyle w:val="Prrafodelista"/>
        <w:numPr>
          <w:ilvl w:val="0"/>
          <w:numId w:val="8"/>
        </w:numPr>
        <w:tabs>
          <w:tab w:val="left" w:pos="1553"/>
        </w:tabs>
        <w:spacing w:before="1" w:line="292" w:lineRule="auto"/>
        <w:ind w:right="1276" w:firstLine="0"/>
        <w:rPr>
          <w:i/>
          <w:sz w:val="20"/>
        </w:rPr>
      </w:pPr>
      <w:r>
        <w:rPr>
          <w:i/>
          <w:sz w:val="20"/>
        </w:rPr>
        <w:t>Se</w:t>
      </w:r>
      <w:r>
        <w:rPr>
          <w:i/>
          <w:spacing w:val="40"/>
          <w:sz w:val="20"/>
        </w:rPr>
        <w:t xml:space="preserve"> </w:t>
      </w:r>
      <w:r>
        <w:rPr>
          <w:i/>
          <w:sz w:val="20"/>
        </w:rPr>
        <w:t>declare</w:t>
      </w:r>
      <w:r>
        <w:rPr>
          <w:i/>
          <w:spacing w:val="40"/>
          <w:sz w:val="20"/>
        </w:rPr>
        <w:t xml:space="preserve"> </w:t>
      </w:r>
      <w:r>
        <w:rPr>
          <w:i/>
          <w:sz w:val="20"/>
        </w:rPr>
        <w:t>la</w:t>
      </w:r>
      <w:r>
        <w:rPr>
          <w:i/>
          <w:spacing w:val="40"/>
          <w:sz w:val="20"/>
        </w:rPr>
        <w:t xml:space="preserve"> </w:t>
      </w:r>
      <w:r>
        <w:rPr>
          <w:i/>
          <w:sz w:val="20"/>
        </w:rPr>
        <w:t>responsabilidad</w:t>
      </w:r>
      <w:r>
        <w:rPr>
          <w:i/>
          <w:spacing w:val="40"/>
          <w:sz w:val="20"/>
        </w:rPr>
        <w:t xml:space="preserve"> </w:t>
      </w:r>
      <w:r>
        <w:rPr>
          <w:i/>
          <w:sz w:val="20"/>
        </w:rPr>
        <w:t>patrimonial</w:t>
      </w:r>
      <w:r>
        <w:rPr>
          <w:i/>
          <w:spacing w:val="40"/>
          <w:sz w:val="20"/>
        </w:rPr>
        <w:t xml:space="preserve"> </w:t>
      </w:r>
      <w:r>
        <w:rPr>
          <w:i/>
          <w:sz w:val="20"/>
        </w:rPr>
        <w:t>del</w:t>
      </w:r>
      <w:r>
        <w:rPr>
          <w:i/>
          <w:spacing w:val="40"/>
          <w:sz w:val="20"/>
        </w:rPr>
        <w:t xml:space="preserve"> </w:t>
      </w:r>
      <w:r>
        <w:rPr>
          <w:i/>
          <w:sz w:val="20"/>
        </w:rPr>
        <w:t>Ayuntamiento</w:t>
      </w:r>
      <w:r>
        <w:rPr>
          <w:i/>
          <w:spacing w:val="40"/>
          <w:sz w:val="20"/>
        </w:rPr>
        <w:t xml:space="preserve"> </w:t>
      </w:r>
      <w:r>
        <w:rPr>
          <w:i/>
          <w:sz w:val="20"/>
        </w:rPr>
        <w:t>de</w:t>
      </w:r>
      <w:r>
        <w:rPr>
          <w:i/>
          <w:spacing w:val="40"/>
          <w:sz w:val="20"/>
        </w:rPr>
        <w:t xml:space="preserve"> </w:t>
      </w:r>
      <w:r>
        <w:rPr>
          <w:i/>
          <w:sz w:val="20"/>
        </w:rPr>
        <w:t>Las</w:t>
      </w:r>
      <w:r>
        <w:rPr>
          <w:i/>
          <w:spacing w:val="40"/>
          <w:sz w:val="20"/>
        </w:rPr>
        <w:t xml:space="preserve"> </w:t>
      </w:r>
      <w:r>
        <w:rPr>
          <w:i/>
          <w:sz w:val="20"/>
        </w:rPr>
        <w:t>Rozas</w:t>
      </w:r>
      <w:r>
        <w:rPr>
          <w:i/>
          <w:spacing w:val="40"/>
          <w:sz w:val="20"/>
        </w:rPr>
        <w:t xml:space="preserve"> </w:t>
      </w:r>
      <w:r>
        <w:rPr>
          <w:i/>
          <w:sz w:val="20"/>
        </w:rPr>
        <w:t>por</w:t>
      </w:r>
      <w:r>
        <w:rPr>
          <w:i/>
          <w:spacing w:val="40"/>
          <w:sz w:val="20"/>
        </w:rPr>
        <w:t xml:space="preserve"> </w:t>
      </w:r>
      <w:r>
        <w:rPr>
          <w:i/>
          <w:sz w:val="20"/>
        </w:rPr>
        <w:t>los</w:t>
      </w:r>
      <w:r>
        <w:rPr>
          <w:i/>
          <w:spacing w:val="40"/>
          <w:sz w:val="20"/>
        </w:rPr>
        <w:t xml:space="preserve"> </w:t>
      </w:r>
      <w:r>
        <w:rPr>
          <w:i/>
          <w:sz w:val="20"/>
        </w:rPr>
        <w:t>daños</w:t>
      </w:r>
      <w:r>
        <w:rPr>
          <w:i/>
          <w:spacing w:val="40"/>
          <w:sz w:val="20"/>
        </w:rPr>
        <w:t xml:space="preserve"> </w:t>
      </w:r>
      <w:r>
        <w:rPr>
          <w:i/>
          <w:sz w:val="20"/>
        </w:rPr>
        <w:t>y</w:t>
      </w:r>
      <w:r>
        <w:rPr>
          <w:i/>
          <w:spacing w:val="80"/>
          <w:sz w:val="20"/>
        </w:rPr>
        <w:t xml:space="preserve"> </w:t>
      </w:r>
      <w:r>
        <w:rPr>
          <w:i/>
          <w:sz w:val="20"/>
        </w:rPr>
        <w:t>perjuicios sufridos.</w:t>
      </w:r>
    </w:p>
    <w:p w14:paraId="1FEF6E6C" w14:textId="77777777" w:rsidR="00052788" w:rsidRDefault="00052788">
      <w:pPr>
        <w:pStyle w:val="Textoindependiente"/>
        <w:spacing w:before="9"/>
        <w:rPr>
          <w:i/>
        </w:rPr>
      </w:pPr>
    </w:p>
    <w:p w14:paraId="3F6BEA52" w14:textId="77777777" w:rsidR="00052788" w:rsidRDefault="00000000">
      <w:pPr>
        <w:pStyle w:val="Prrafodelista"/>
        <w:numPr>
          <w:ilvl w:val="0"/>
          <w:numId w:val="8"/>
        </w:numPr>
        <w:tabs>
          <w:tab w:val="left" w:pos="1529"/>
        </w:tabs>
        <w:spacing w:before="1" w:line="292" w:lineRule="auto"/>
        <w:ind w:right="1276" w:firstLine="0"/>
        <w:rPr>
          <w:i/>
          <w:sz w:val="20"/>
        </w:rPr>
      </w:pPr>
      <w:r>
        <w:rPr>
          <w:i/>
          <w:sz w:val="20"/>
        </w:rPr>
        <w:t>Se</w:t>
      </w:r>
      <w:r>
        <w:rPr>
          <w:i/>
          <w:spacing w:val="34"/>
          <w:sz w:val="20"/>
        </w:rPr>
        <w:t xml:space="preserve"> </w:t>
      </w:r>
      <w:r>
        <w:rPr>
          <w:i/>
          <w:sz w:val="20"/>
        </w:rPr>
        <w:t>fije</w:t>
      </w:r>
      <w:r>
        <w:rPr>
          <w:i/>
          <w:spacing w:val="34"/>
          <w:sz w:val="20"/>
        </w:rPr>
        <w:t xml:space="preserve"> </w:t>
      </w:r>
      <w:r>
        <w:rPr>
          <w:i/>
          <w:sz w:val="20"/>
        </w:rPr>
        <w:t>la</w:t>
      </w:r>
      <w:r>
        <w:rPr>
          <w:i/>
          <w:spacing w:val="34"/>
          <w:sz w:val="20"/>
        </w:rPr>
        <w:t xml:space="preserve"> </w:t>
      </w:r>
      <w:r>
        <w:rPr>
          <w:i/>
          <w:sz w:val="20"/>
        </w:rPr>
        <w:t>indemnización</w:t>
      </w:r>
      <w:r>
        <w:rPr>
          <w:i/>
          <w:spacing w:val="34"/>
          <w:sz w:val="20"/>
        </w:rPr>
        <w:t xml:space="preserve"> </w:t>
      </w:r>
      <w:r>
        <w:rPr>
          <w:i/>
          <w:sz w:val="20"/>
        </w:rPr>
        <w:t>en</w:t>
      </w:r>
      <w:r>
        <w:rPr>
          <w:i/>
          <w:spacing w:val="34"/>
          <w:sz w:val="20"/>
        </w:rPr>
        <w:t xml:space="preserve"> </w:t>
      </w:r>
      <w:r>
        <w:rPr>
          <w:i/>
          <w:sz w:val="20"/>
        </w:rPr>
        <w:t>la</w:t>
      </w:r>
      <w:r>
        <w:rPr>
          <w:i/>
          <w:spacing w:val="34"/>
          <w:sz w:val="20"/>
        </w:rPr>
        <w:t xml:space="preserve"> </w:t>
      </w:r>
      <w:r>
        <w:rPr>
          <w:i/>
          <w:sz w:val="20"/>
        </w:rPr>
        <w:t>cantidad</w:t>
      </w:r>
      <w:r>
        <w:rPr>
          <w:i/>
          <w:spacing w:val="34"/>
          <w:sz w:val="20"/>
        </w:rPr>
        <w:t xml:space="preserve"> </w:t>
      </w:r>
      <w:r>
        <w:rPr>
          <w:i/>
          <w:sz w:val="20"/>
        </w:rPr>
        <w:t>que</w:t>
      </w:r>
      <w:r>
        <w:rPr>
          <w:i/>
          <w:spacing w:val="34"/>
          <w:sz w:val="20"/>
        </w:rPr>
        <w:t xml:space="preserve"> </w:t>
      </w:r>
      <w:r>
        <w:rPr>
          <w:i/>
          <w:sz w:val="20"/>
        </w:rPr>
        <w:t>resulte</w:t>
      </w:r>
      <w:r>
        <w:rPr>
          <w:i/>
          <w:spacing w:val="34"/>
          <w:sz w:val="20"/>
        </w:rPr>
        <w:t xml:space="preserve"> </w:t>
      </w:r>
      <w:r>
        <w:rPr>
          <w:i/>
          <w:sz w:val="20"/>
        </w:rPr>
        <w:t>del</w:t>
      </w:r>
      <w:r>
        <w:rPr>
          <w:i/>
          <w:spacing w:val="34"/>
          <w:sz w:val="20"/>
        </w:rPr>
        <w:t xml:space="preserve"> </w:t>
      </w:r>
      <w:r>
        <w:rPr>
          <w:i/>
          <w:sz w:val="20"/>
        </w:rPr>
        <w:t>informe</w:t>
      </w:r>
      <w:r>
        <w:rPr>
          <w:i/>
          <w:spacing w:val="34"/>
          <w:sz w:val="20"/>
        </w:rPr>
        <w:t xml:space="preserve"> </w:t>
      </w:r>
      <w:r>
        <w:rPr>
          <w:i/>
          <w:sz w:val="20"/>
        </w:rPr>
        <w:t>pericial</w:t>
      </w:r>
      <w:r>
        <w:rPr>
          <w:i/>
          <w:spacing w:val="34"/>
          <w:sz w:val="20"/>
        </w:rPr>
        <w:t xml:space="preserve"> </w:t>
      </w:r>
      <w:r>
        <w:rPr>
          <w:i/>
          <w:sz w:val="20"/>
        </w:rPr>
        <w:t>médico,</w:t>
      </w:r>
      <w:r>
        <w:rPr>
          <w:i/>
          <w:spacing w:val="34"/>
          <w:sz w:val="20"/>
        </w:rPr>
        <w:t xml:space="preserve"> </w:t>
      </w:r>
      <w:r>
        <w:rPr>
          <w:i/>
          <w:sz w:val="20"/>
        </w:rPr>
        <w:t>que</w:t>
      </w:r>
      <w:r>
        <w:rPr>
          <w:i/>
          <w:spacing w:val="34"/>
          <w:sz w:val="20"/>
        </w:rPr>
        <w:t xml:space="preserve"> </w:t>
      </w:r>
      <w:r>
        <w:rPr>
          <w:i/>
          <w:sz w:val="20"/>
        </w:rPr>
        <w:t>se</w:t>
      </w:r>
      <w:r>
        <w:rPr>
          <w:i/>
          <w:spacing w:val="34"/>
          <w:sz w:val="20"/>
        </w:rPr>
        <w:t xml:space="preserve"> </w:t>
      </w:r>
      <w:r>
        <w:rPr>
          <w:i/>
          <w:sz w:val="20"/>
        </w:rPr>
        <w:t>solicita expresamente, estimada provisionalmente en 11.563,95 €.</w:t>
      </w:r>
    </w:p>
    <w:p w14:paraId="2A091166" w14:textId="77777777" w:rsidR="00052788" w:rsidRDefault="00052788">
      <w:pPr>
        <w:pStyle w:val="Textoindependiente"/>
        <w:spacing w:before="9"/>
        <w:rPr>
          <w:i/>
        </w:rPr>
      </w:pPr>
    </w:p>
    <w:p w14:paraId="38ED4614" w14:textId="77777777" w:rsidR="00052788" w:rsidRDefault="00000000">
      <w:pPr>
        <w:pStyle w:val="Prrafodelista"/>
        <w:numPr>
          <w:ilvl w:val="0"/>
          <w:numId w:val="8"/>
        </w:numPr>
        <w:tabs>
          <w:tab w:val="left" w:pos="1514"/>
        </w:tabs>
        <w:spacing w:line="292" w:lineRule="auto"/>
        <w:ind w:left="1275" w:right="1277" w:firstLine="0"/>
        <w:rPr>
          <w:i/>
          <w:sz w:val="20"/>
        </w:rPr>
      </w:pPr>
      <w:r>
        <w:rPr>
          <w:i/>
          <w:sz w:val="20"/>
        </w:rPr>
        <w:t>Subsidiariamente, de conformidad con el artículo 77 LPAC, se reciba el procedimiento a prueba,</w:t>
      </w:r>
      <w:r>
        <w:rPr>
          <w:i/>
          <w:spacing w:val="40"/>
          <w:sz w:val="20"/>
        </w:rPr>
        <w:t xml:space="preserve"> </w:t>
      </w:r>
      <w:r>
        <w:rPr>
          <w:i/>
          <w:spacing w:val="-2"/>
          <w:sz w:val="20"/>
        </w:rPr>
        <w:t>practicándose:</w:t>
      </w:r>
    </w:p>
    <w:p w14:paraId="01A646CF" w14:textId="77777777" w:rsidR="00052788" w:rsidRDefault="00052788">
      <w:pPr>
        <w:pStyle w:val="Textoindependiente"/>
        <w:spacing w:before="10"/>
        <w:rPr>
          <w:i/>
        </w:rPr>
      </w:pPr>
    </w:p>
    <w:p w14:paraId="62F728FF" w14:textId="77777777" w:rsidR="00052788" w:rsidRDefault="00000000">
      <w:pPr>
        <w:pStyle w:val="Prrafodelista"/>
        <w:numPr>
          <w:ilvl w:val="1"/>
          <w:numId w:val="8"/>
        </w:numPr>
        <w:tabs>
          <w:tab w:val="left" w:pos="1564"/>
        </w:tabs>
        <w:spacing w:line="292" w:lineRule="auto"/>
        <w:ind w:right="1276" w:firstLine="0"/>
        <w:rPr>
          <w:i/>
          <w:sz w:val="20"/>
        </w:rPr>
      </w:pPr>
      <w:r>
        <w:rPr>
          <w:i/>
          <w:sz w:val="20"/>
        </w:rPr>
        <w:t>Documental</w:t>
      </w:r>
      <w:r>
        <w:rPr>
          <w:i/>
          <w:spacing w:val="38"/>
          <w:sz w:val="20"/>
        </w:rPr>
        <w:t xml:space="preserve"> </w:t>
      </w:r>
      <w:r>
        <w:rPr>
          <w:i/>
          <w:sz w:val="20"/>
        </w:rPr>
        <w:t>pública:</w:t>
      </w:r>
      <w:r>
        <w:rPr>
          <w:i/>
          <w:spacing w:val="38"/>
          <w:sz w:val="20"/>
        </w:rPr>
        <w:t xml:space="preserve"> </w:t>
      </w:r>
      <w:r>
        <w:rPr>
          <w:i/>
          <w:sz w:val="20"/>
        </w:rPr>
        <w:t>Informe</w:t>
      </w:r>
      <w:r>
        <w:rPr>
          <w:i/>
          <w:spacing w:val="38"/>
          <w:sz w:val="20"/>
        </w:rPr>
        <w:t xml:space="preserve"> </w:t>
      </w:r>
      <w:r>
        <w:rPr>
          <w:i/>
          <w:sz w:val="20"/>
        </w:rPr>
        <w:t>de</w:t>
      </w:r>
      <w:r>
        <w:rPr>
          <w:i/>
          <w:spacing w:val="38"/>
          <w:sz w:val="20"/>
        </w:rPr>
        <w:t xml:space="preserve"> </w:t>
      </w:r>
      <w:r>
        <w:rPr>
          <w:i/>
          <w:sz w:val="20"/>
        </w:rPr>
        <w:t>la</w:t>
      </w:r>
      <w:r>
        <w:rPr>
          <w:i/>
          <w:spacing w:val="38"/>
          <w:sz w:val="20"/>
        </w:rPr>
        <w:t xml:space="preserve"> </w:t>
      </w:r>
      <w:r>
        <w:rPr>
          <w:i/>
          <w:sz w:val="20"/>
        </w:rPr>
        <w:t>Policía</w:t>
      </w:r>
      <w:r>
        <w:rPr>
          <w:i/>
          <w:spacing w:val="38"/>
          <w:sz w:val="20"/>
        </w:rPr>
        <w:t xml:space="preserve"> </w:t>
      </w:r>
      <w:r>
        <w:rPr>
          <w:i/>
          <w:sz w:val="20"/>
        </w:rPr>
        <w:t>Local</w:t>
      </w:r>
      <w:r>
        <w:rPr>
          <w:i/>
          <w:spacing w:val="38"/>
          <w:sz w:val="20"/>
        </w:rPr>
        <w:t xml:space="preserve"> </w:t>
      </w:r>
      <w:r>
        <w:rPr>
          <w:i/>
          <w:sz w:val="20"/>
        </w:rPr>
        <w:t>del</w:t>
      </w:r>
      <w:r>
        <w:rPr>
          <w:i/>
          <w:spacing w:val="38"/>
          <w:sz w:val="20"/>
        </w:rPr>
        <w:t xml:space="preserve"> </w:t>
      </w:r>
      <w:r>
        <w:rPr>
          <w:i/>
          <w:sz w:val="20"/>
        </w:rPr>
        <w:t>atestado</w:t>
      </w:r>
      <w:r>
        <w:rPr>
          <w:i/>
          <w:spacing w:val="38"/>
          <w:sz w:val="20"/>
        </w:rPr>
        <w:t xml:space="preserve"> </w:t>
      </w:r>
      <w:r>
        <w:rPr>
          <w:i/>
          <w:sz w:val="20"/>
        </w:rPr>
        <w:t>de</w:t>
      </w:r>
      <w:r>
        <w:rPr>
          <w:i/>
          <w:spacing w:val="38"/>
          <w:sz w:val="20"/>
        </w:rPr>
        <w:t xml:space="preserve"> </w:t>
      </w:r>
      <w:r>
        <w:rPr>
          <w:i/>
          <w:sz w:val="20"/>
        </w:rPr>
        <w:t>fecha</w:t>
      </w:r>
      <w:r>
        <w:rPr>
          <w:i/>
          <w:spacing w:val="38"/>
          <w:sz w:val="20"/>
        </w:rPr>
        <w:t xml:space="preserve"> </w:t>
      </w:r>
      <w:r>
        <w:rPr>
          <w:i/>
          <w:sz w:val="20"/>
        </w:rPr>
        <w:t>11/01/2023</w:t>
      </w:r>
      <w:r>
        <w:rPr>
          <w:i/>
          <w:spacing w:val="38"/>
          <w:sz w:val="20"/>
        </w:rPr>
        <w:t xml:space="preserve"> </w:t>
      </w:r>
      <w:r>
        <w:rPr>
          <w:i/>
          <w:sz w:val="20"/>
        </w:rPr>
        <w:t>y</w:t>
      </w:r>
      <w:r>
        <w:rPr>
          <w:i/>
          <w:spacing w:val="38"/>
          <w:sz w:val="20"/>
        </w:rPr>
        <w:t xml:space="preserve"> </w:t>
      </w:r>
      <w:r>
        <w:rPr>
          <w:i/>
          <w:sz w:val="20"/>
        </w:rPr>
        <w:t xml:space="preserve">reportaje </w:t>
      </w:r>
      <w:r>
        <w:rPr>
          <w:i/>
          <w:spacing w:val="-2"/>
          <w:sz w:val="20"/>
        </w:rPr>
        <w:t>fotográfico.</w:t>
      </w:r>
    </w:p>
    <w:p w14:paraId="3EECA883" w14:textId="77777777" w:rsidR="00052788" w:rsidRDefault="00052788">
      <w:pPr>
        <w:pStyle w:val="Prrafodelista"/>
        <w:spacing w:line="292" w:lineRule="auto"/>
        <w:jc w:val="left"/>
        <w:rPr>
          <w:i/>
          <w:sz w:val="20"/>
        </w:rPr>
        <w:sectPr w:rsidR="00052788">
          <w:pgSz w:w="11910" w:h="16840"/>
          <w:pgMar w:top="1260" w:right="140" w:bottom="1260" w:left="141" w:header="225" w:footer="1060" w:gutter="0"/>
          <w:cols w:space="720"/>
        </w:sectPr>
      </w:pPr>
    </w:p>
    <w:p w14:paraId="180981C9" w14:textId="77777777" w:rsidR="00052788" w:rsidRDefault="00052788">
      <w:pPr>
        <w:pStyle w:val="Textoindependiente"/>
        <w:spacing w:before="125"/>
        <w:rPr>
          <w:i/>
        </w:rPr>
      </w:pPr>
    </w:p>
    <w:p w14:paraId="3FC4A77A" w14:textId="7AB86D86" w:rsidR="00052788" w:rsidRDefault="00000000">
      <w:pPr>
        <w:pStyle w:val="Prrafodelista"/>
        <w:numPr>
          <w:ilvl w:val="1"/>
          <w:numId w:val="8"/>
        </w:numPr>
        <w:tabs>
          <w:tab w:val="left" w:pos="1536"/>
        </w:tabs>
        <w:spacing w:line="292" w:lineRule="auto"/>
        <w:ind w:left="1276" w:right="1276" w:firstLine="0"/>
        <w:jc w:val="both"/>
        <w:rPr>
          <w:i/>
          <w:sz w:val="20"/>
        </w:rPr>
      </w:pPr>
      <w:r>
        <w:rPr>
          <w:i/>
          <w:sz w:val="20"/>
        </w:rPr>
        <w:t xml:space="preserve">Prueba testifical: Declaración de D. </w:t>
      </w:r>
      <w:r w:rsidR="00FB2788">
        <w:rPr>
          <w:i/>
          <w:sz w:val="20"/>
        </w:rPr>
        <w:t xml:space="preserve">O.M.P. </w:t>
      </w:r>
      <w:r>
        <w:rPr>
          <w:i/>
          <w:sz w:val="20"/>
        </w:rPr>
        <w:t xml:space="preserve">(DNI </w:t>
      </w:r>
      <w:r w:rsidR="00FB2788">
        <w:rPr>
          <w:i/>
          <w:sz w:val="20"/>
        </w:rPr>
        <w:t>***</w:t>
      </w:r>
      <w:r>
        <w:rPr>
          <w:i/>
          <w:sz w:val="20"/>
        </w:rPr>
        <w:t>2480</w:t>
      </w:r>
      <w:r w:rsidR="00FB2788">
        <w:rPr>
          <w:i/>
          <w:sz w:val="20"/>
        </w:rPr>
        <w:t>**</w:t>
      </w:r>
      <w:r>
        <w:rPr>
          <w:i/>
          <w:sz w:val="20"/>
        </w:rPr>
        <w:t xml:space="preserve">), testigo presencial. </w:t>
      </w:r>
      <w:r w:rsidR="00FB2788">
        <w:rPr>
          <w:i/>
          <w:sz w:val="20"/>
        </w:rPr>
        <w:t xml:space="preserve">D. C.C.S. </w:t>
      </w:r>
      <w:r>
        <w:rPr>
          <w:i/>
          <w:sz w:val="20"/>
        </w:rPr>
        <w:t xml:space="preserve">(DNI </w:t>
      </w:r>
      <w:r w:rsidR="00FB2788">
        <w:rPr>
          <w:i/>
          <w:sz w:val="20"/>
        </w:rPr>
        <w:t>***</w:t>
      </w:r>
      <w:r>
        <w:rPr>
          <w:i/>
          <w:sz w:val="20"/>
        </w:rPr>
        <w:t>8939</w:t>
      </w:r>
      <w:r w:rsidR="00FB2788">
        <w:rPr>
          <w:i/>
          <w:sz w:val="20"/>
        </w:rPr>
        <w:t>**</w:t>
      </w:r>
      <w:r>
        <w:rPr>
          <w:i/>
          <w:sz w:val="20"/>
        </w:rPr>
        <w:t>) testigo presencial.</w:t>
      </w:r>
    </w:p>
    <w:p w14:paraId="7659DAA5" w14:textId="77777777" w:rsidR="00052788" w:rsidRDefault="00052788">
      <w:pPr>
        <w:pStyle w:val="Textoindependiente"/>
        <w:spacing w:before="10"/>
        <w:rPr>
          <w:i/>
        </w:rPr>
      </w:pPr>
    </w:p>
    <w:p w14:paraId="7025D849" w14:textId="77777777" w:rsidR="00052788" w:rsidRDefault="00000000">
      <w:pPr>
        <w:pStyle w:val="Prrafodelista"/>
        <w:numPr>
          <w:ilvl w:val="1"/>
          <w:numId w:val="8"/>
        </w:numPr>
        <w:tabs>
          <w:tab w:val="left" w:pos="1542"/>
        </w:tabs>
        <w:ind w:left="1542" w:hanging="266"/>
        <w:jc w:val="both"/>
        <w:rPr>
          <w:i/>
          <w:sz w:val="20"/>
        </w:rPr>
      </w:pPr>
      <w:r>
        <w:rPr>
          <w:i/>
          <w:sz w:val="20"/>
        </w:rPr>
        <w:t>Documentación</w:t>
      </w:r>
      <w:r>
        <w:rPr>
          <w:i/>
          <w:spacing w:val="-6"/>
          <w:sz w:val="20"/>
        </w:rPr>
        <w:t xml:space="preserve"> </w:t>
      </w:r>
      <w:r>
        <w:rPr>
          <w:i/>
          <w:sz w:val="20"/>
        </w:rPr>
        <w:t>privada:</w:t>
      </w:r>
      <w:r>
        <w:rPr>
          <w:i/>
          <w:spacing w:val="-5"/>
          <w:sz w:val="20"/>
        </w:rPr>
        <w:t xml:space="preserve"> </w:t>
      </w:r>
      <w:r>
        <w:rPr>
          <w:i/>
          <w:sz w:val="20"/>
        </w:rPr>
        <w:t>Incorporación</w:t>
      </w:r>
      <w:r>
        <w:rPr>
          <w:i/>
          <w:spacing w:val="-5"/>
          <w:sz w:val="20"/>
        </w:rPr>
        <w:t xml:space="preserve"> </w:t>
      </w:r>
      <w:r>
        <w:rPr>
          <w:i/>
          <w:sz w:val="20"/>
        </w:rPr>
        <w:t>de</w:t>
      </w:r>
      <w:r>
        <w:rPr>
          <w:i/>
          <w:spacing w:val="-6"/>
          <w:sz w:val="20"/>
        </w:rPr>
        <w:t xml:space="preserve"> </w:t>
      </w:r>
      <w:r>
        <w:rPr>
          <w:i/>
          <w:sz w:val="20"/>
        </w:rPr>
        <w:t>informe</w:t>
      </w:r>
      <w:r>
        <w:rPr>
          <w:i/>
          <w:spacing w:val="-5"/>
          <w:sz w:val="20"/>
        </w:rPr>
        <w:t xml:space="preserve"> </w:t>
      </w:r>
      <w:r>
        <w:rPr>
          <w:i/>
          <w:sz w:val="20"/>
        </w:rPr>
        <w:t>de</w:t>
      </w:r>
      <w:r>
        <w:rPr>
          <w:i/>
          <w:spacing w:val="-5"/>
          <w:sz w:val="20"/>
        </w:rPr>
        <w:t xml:space="preserve"> </w:t>
      </w:r>
      <w:r>
        <w:rPr>
          <w:i/>
          <w:spacing w:val="-2"/>
          <w:sz w:val="20"/>
        </w:rPr>
        <w:t>rehabilitación.</w:t>
      </w:r>
    </w:p>
    <w:p w14:paraId="76E75B88" w14:textId="77777777" w:rsidR="00052788" w:rsidRDefault="00052788">
      <w:pPr>
        <w:pStyle w:val="Textoindependiente"/>
        <w:spacing w:before="60"/>
        <w:rPr>
          <w:i/>
        </w:rPr>
      </w:pPr>
    </w:p>
    <w:p w14:paraId="24AF69B8" w14:textId="104E9A1B" w:rsidR="00052788" w:rsidRDefault="00000000">
      <w:pPr>
        <w:pStyle w:val="Prrafodelista"/>
        <w:numPr>
          <w:ilvl w:val="1"/>
          <w:numId w:val="8"/>
        </w:numPr>
        <w:tabs>
          <w:tab w:val="left" w:pos="1549"/>
        </w:tabs>
        <w:spacing w:line="292" w:lineRule="auto"/>
        <w:ind w:left="1276" w:right="1276" w:firstLine="0"/>
        <w:jc w:val="both"/>
        <w:rPr>
          <w:i/>
          <w:sz w:val="20"/>
        </w:rPr>
      </w:pPr>
      <w:r>
        <w:rPr>
          <w:i/>
          <w:noProof/>
          <w:sz w:val="20"/>
        </w:rPr>
        <mc:AlternateContent>
          <mc:Choice Requires="wps">
            <w:drawing>
              <wp:anchor distT="0" distB="0" distL="0" distR="0" simplePos="0" relativeHeight="15825920" behindDoc="0" locked="0" layoutInCell="1" allowOverlap="1" wp14:anchorId="7B2F7611" wp14:editId="66D1589E">
                <wp:simplePos x="0" y="0"/>
                <wp:positionH relativeFrom="page">
                  <wp:posOffset>6807090</wp:posOffset>
                </wp:positionH>
                <wp:positionV relativeFrom="paragraph">
                  <wp:posOffset>953624</wp:posOffset>
                </wp:positionV>
                <wp:extent cx="419734" cy="3187065"/>
                <wp:effectExtent l="0" t="0" r="0" b="0"/>
                <wp:wrapNone/>
                <wp:docPr id="244" name="Text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B97C3F9"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845EFFD"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7B2F7611" id="Textbox 244" o:spid="_x0000_s1206" type="#_x0000_t202" style="position:absolute;left:0;text-align:left;margin-left:536pt;margin-top:75.1pt;width:33.05pt;height:250.95pt;z-index:158259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EPD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" filled="f" stroked="f">
                <v:textbox style="layout-flow:vertical;mso-layout-flow-alt:bottom-to-top" inset="0,0,0,0">
                  <w:txbxContent>
                    <w:p w14:paraId="3B97C3F9"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845EFFD"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v:shape>
            </w:pict>
          </mc:Fallback>
        </mc:AlternateContent>
      </w:r>
      <w:r>
        <w:rPr>
          <w:i/>
          <w:sz w:val="20"/>
        </w:rPr>
        <w:t>Documentación privada: Fotos del lugar de los hechos tomadas el mismo día en el que se solicitó la intervención de la policía. Se adjuntan como archivos al respetar los metadatos EXIF de las fotos y comprobación de fecha, hora, modelo de cámara, apertura, velocidad de obturación, ISO y ubicación GPS. IMG_5254.HEIC (Plano de zona caída), IMG_5255.HEIC (detalle zona caída), IMG_5255:2.</w:t>
      </w:r>
      <w:r>
        <w:rPr>
          <w:i/>
          <w:spacing w:val="40"/>
          <w:sz w:val="20"/>
        </w:rPr>
        <w:t xml:space="preserve"> </w:t>
      </w:r>
      <w:r>
        <w:rPr>
          <w:i/>
          <w:sz w:val="20"/>
        </w:rPr>
        <w:t>JPG (detalle zona caída marcado), IMG_5556.HEIX (Plano zona caída numeración calle Jacinto Benavente</w:t>
      </w:r>
      <w:r>
        <w:rPr>
          <w:i/>
          <w:spacing w:val="40"/>
          <w:sz w:val="20"/>
        </w:rPr>
        <w:t xml:space="preserve"> </w:t>
      </w:r>
      <w:r>
        <w:rPr>
          <w:i/>
          <w:sz w:val="20"/>
        </w:rPr>
        <w:t>2B),</w:t>
      </w:r>
      <w:r>
        <w:rPr>
          <w:i/>
          <w:spacing w:val="40"/>
          <w:sz w:val="20"/>
        </w:rPr>
        <w:t xml:space="preserve"> </w:t>
      </w:r>
      <w:r>
        <w:rPr>
          <w:i/>
          <w:sz w:val="20"/>
        </w:rPr>
        <w:t>IMG_5556.JPG</w:t>
      </w:r>
      <w:r>
        <w:rPr>
          <w:i/>
          <w:spacing w:val="40"/>
          <w:sz w:val="20"/>
        </w:rPr>
        <w:t xml:space="preserve"> </w:t>
      </w:r>
      <w:r>
        <w:rPr>
          <w:i/>
          <w:sz w:val="20"/>
        </w:rPr>
        <w:t>(Plano</w:t>
      </w:r>
      <w:r>
        <w:rPr>
          <w:i/>
          <w:spacing w:val="40"/>
          <w:sz w:val="20"/>
        </w:rPr>
        <w:t xml:space="preserve"> </w:t>
      </w:r>
      <w:r>
        <w:rPr>
          <w:i/>
          <w:sz w:val="20"/>
        </w:rPr>
        <w:t>zona</w:t>
      </w:r>
      <w:r>
        <w:rPr>
          <w:i/>
          <w:spacing w:val="40"/>
          <w:sz w:val="20"/>
        </w:rPr>
        <w:t xml:space="preserve"> </w:t>
      </w:r>
      <w:r>
        <w:rPr>
          <w:i/>
          <w:sz w:val="20"/>
        </w:rPr>
        <w:t>caída</w:t>
      </w:r>
      <w:r>
        <w:rPr>
          <w:i/>
          <w:spacing w:val="40"/>
          <w:sz w:val="20"/>
        </w:rPr>
        <w:t xml:space="preserve"> </w:t>
      </w:r>
      <w:r>
        <w:rPr>
          <w:i/>
          <w:sz w:val="20"/>
        </w:rPr>
        <w:t>numeración</w:t>
      </w:r>
      <w:r>
        <w:rPr>
          <w:i/>
          <w:spacing w:val="40"/>
          <w:sz w:val="20"/>
        </w:rPr>
        <w:t xml:space="preserve"> </w:t>
      </w:r>
      <w:r>
        <w:rPr>
          <w:i/>
          <w:sz w:val="20"/>
        </w:rPr>
        <w:t>calle</w:t>
      </w:r>
      <w:r>
        <w:rPr>
          <w:i/>
          <w:spacing w:val="40"/>
          <w:sz w:val="20"/>
        </w:rPr>
        <w:t xml:space="preserve"> </w:t>
      </w:r>
      <w:r>
        <w:rPr>
          <w:i/>
          <w:sz w:val="20"/>
        </w:rPr>
        <w:t>Jacinto</w:t>
      </w:r>
      <w:r>
        <w:rPr>
          <w:i/>
          <w:spacing w:val="40"/>
          <w:sz w:val="20"/>
        </w:rPr>
        <w:t xml:space="preserve"> </w:t>
      </w:r>
      <w:r>
        <w:rPr>
          <w:i/>
          <w:sz w:val="20"/>
        </w:rPr>
        <w:t>Benavente</w:t>
      </w:r>
      <w:r>
        <w:rPr>
          <w:i/>
          <w:spacing w:val="40"/>
          <w:sz w:val="20"/>
        </w:rPr>
        <w:t xml:space="preserve"> </w:t>
      </w:r>
      <w:r>
        <w:rPr>
          <w:i/>
          <w:sz w:val="20"/>
        </w:rPr>
        <w:t>2B marcado), IMG_5258.HEIC (Alrededores de la zona de la caída)</w:t>
      </w:r>
      <w:r w:rsidR="00FB2788">
        <w:rPr>
          <w:i/>
          <w:sz w:val="20"/>
        </w:rPr>
        <w:t>.</w:t>
      </w:r>
    </w:p>
    <w:p w14:paraId="78776E50" w14:textId="77777777" w:rsidR="00052788" w:rsidRDefault="00052788">
      <w:pPr>
        <w:pStyle w:val="Textoindependiente"/>
        <w:spacing w:before="10"/>
        <w:rPr>
          <w:i/>
        </w:rPr>
      </w:pPr>
    </w:p>
    <w:p w14:paraId="18CFF54A" w14:textId="77777777" w:rsidR="00052788" w:rsidRDefault="00000000">
      <w:pPr>
        <w:pStyle w:val="Prrafodelista"/>
        <w:numPr>
          <w:ilvl w:val="0"/>
          <w:numId w:val="8"/>
        </w:numPr>
        <w:tabs>
          <w:tab w:val="left" w:pos="1503"/>
        </w:tabs>
        <w:spacing w:line="292" w:lineRule="auto"/>
        <w:ind w:right="1276" w:firstLine="0"/>
        <w:jc w:val="both"/>
        <w:rPr>
          <w:i/>
          <w:sz w:val="20"/>
        </w:rPr>
      </w:pPr>
      <w:r>
        <w:rPr>
          <w:i/>
          <w:sz w:val="20"/>
        </w:rPr>
        <w:t>Se adopten las medidas oportunas para evitar nuevas dilaciones y para la protección de mis datos personales, excluyendo la intervención de entidades sin competencia.</w:t>
      </w:r>
    </w:p>
    <w:p w14:paraId="7D01E608" w14:textId="77777777" w:rsidR="00052788" w:rsidRDefault="00052788">
      <w:pPr>
        <w:pStyle w:val="Textoindependiente"/>
        <w:spacing w:before="9"/>
        <w:rPr>
          <w:i/>
        </w:rPr>
      </w:pPr>
    </w:p>
    <w:p w14:paraId="4CE2AC0E" w14:textId="77777777" w:rsidR="00052788" w:rsidRDefault="00000000">
      <w:pPr>
        <w:spacing w:before="1" w:line="292" w:lineRule="auto"/>
        <w:ind w:left="1276" w:right="1276"/>
        <w:jc w:val="both"/>
        <w:rPr>
          <w:i/>
          <w:sz w:val="20"/>
        </w:rPr>
      </w:pPr>
      <w:r>
        <w:rPr>
          <w:i/>
          <w:sz w:val="20"/>
        </w:rPr>
        <w:t>OTROSÍ DIGO: Que esta parte se compromete a subsanar cualquier defecto formal que pudiera apreciarse, al amparo del artículo 68 LPAC.</w:t>
      </w:r>
    </w:p>
    <w:p w14:paraId="2EEF6556" w14:textId="77777777" w:rsidR="00052788" w:rsidRDefault="00052788">
      <w:pPr>
        <w:pStyle w:val="Textoindependiente"/>
        <w:spacing w:before="9"/>
        <w:rPr>
          <w:i/>
        </w:rPr>
      </w:pPr>
    </w:p>
    <w:p w14:paraId="310F5C53" w14:textId="77777777" w:rsidR="00052788" w:rsidRDefault="00000000">
      <w:pPr>
        <w:ind w:left="1276"/>
        <w:rPr>
          <w:i/>
          <w:sz w:val="20"/>
        </w:rPr>
      </w:pPr>
      <w:r>
        <w:rPr>
          <w:i/>
          <w:sz w:val="20"/>
        </w:rPr>
        <w:t>En</w:t>
      </w:r>
      <w:r>
        <w:rPr>
          <w:i/>
          <w:spacing w:val="-5"/>
          <w:sz w:val="20"/>
        </w:rPr>
        <w:t xml:space="preserve"> </w:t>
      </w:r>
      <w:r>
        <w:rPr>
          <w:i/>
          <w:sz w:val="20"/>
        </w:rPr>
        <w:t>Collado</w:t>
      </w:r>
      <w:r>
        <w:rPr>
          <w:i/>
          <w:spacing w:val="-2"/>
          <w:sz w:val="20"/>
        </w:rPr>
        <w:t xml:space="preserve"> </w:t>
      </w:r>
      <w:r>
        <w:rPr>
          <w:i/>
          <w:sz w:val="20"/>
        </w:rPr>
        <w:t>Mediano,</w:t>
      </w:r>
      <w:r>
        <w:rPr>
          <w:i/>
          <w:spacing w:val="-2"/>
          <w:sz w:val="20"/>
        </w:rPr>
        <w:t xml:space="preserve"> </w:t>
      </w:r>
      <w:r>
        <w:rPr>
          <w:i/>
          <w:sz w:val="20"/>
        </w:rPr>
        <w:t>Madrid</w:t>
      </w:r>
      <w:r>
        <w:rPr>
          <w:i/>
          <w:spacing w:val="-2"/>
          <w:sz w:val="20"/>
        </w:rPr>
        <w:t xml:space="preserve"> </w:t>
      </w:r>
      <w:r>
        <w:rPr>
          <w:i/>
          <w:sz w:val="20"/>
        </w:rPr>
        <w:t>a</w:t>
      </w:r>
      <w:r>
        <w:rPr>
          <w:i/>
          <w:spacing w:val="-2"/>
          <w:sz w:val="20"/>
        </w:rPr>
        <w:t xml:space="preserve"> </w:t>
      </w:r>
      <w:r>
        <w:rPr>
          <w:i/>
          <w:sz w:val="20"/>
        </w:rPr>
        <w:t>7</w:t>
      </w:r>
      <w:r>
        <w:rPr>
          <w:i/>
          <w:spacing w:val="-2"/>
          <w:sz w:val="20"/>
        </w:rPr>
        <w:t xml:space="preserve"> </w:t>
      </w:r>
      <w:r>
        <w:rPr>
          <w:i/>
          <w:sz w:val="20"/>
        </w:rPr>
        <w:t>de</w:t>
      </w:r>
      <w:r>
        <w:rPr>
          <w:i/>
          <w:spacing w:val="-2"/>
          <w:sz w:val="20"/>
        </w:rPr>
        <w:t xml:space="preserve"> </w:t>
      </w:r>
      <w:r>
        <w:rPr>
          <w:i/>
          <w:sz w:val="20"/>
        </w:rPr>
        <w:t>agosto</w:t>
      </w:r>
      <w:r>
        <w:rPr>
          <w:i/>
          <w:spacing w:val="-2"/>
          <w:sz w:val="20"/>
        </w:rPr>
        <w:t xml:space="preserve"> </w:t>
      </w:r>
      <w:r>
        <w:rPr>
          <w:i/>
          <w:sz w:val="20"/>
        </w:rPr>
        <w:t>de</w:t>
      </w:r>
      <w:r>
        <w:rPr>
          <w:i/>
          <w:spacing w:val="-2"/>
          <w:sz w:val="20"/>
        </w:rPr>
        <w:t xml:space="preserve"> 2025.”</w:t>
      </w:r>
    </w:p>
    <w:p w14:paraId="3555ABF4" w14:textId="77777777" w:rsidR="00052788" w:rsidRDefault="00052788">
      <w:pPr>
        <w:pStyle w:val="Textoindependiente"/>
        <w:spacing w:before="62"/>
        <w:rPr>
          <w:i/>
        </w:rPr>
      </w:pPr>
    </w:p>
    <w:p w14:paraId="32B27447" w14:textId="77777777" w:rsidR="00052788" w:rsidRDefault="00000000">
      <w:pPr>
        <w:pStyle w:val="Textoindependiente"/>
        <w:spacing w:line="295" w:lineRule="auto"/>
        <w:ind w:left="1276" w:right="1276"/>
        <w:jc w:val="both"/>
      </w:pPr>
      <w:r>
        <w:rPr>
          <w:b/>
        </w:rPr>
        <w:t xml:space="preserve">VISTA </w:t>
      </w:r>
      <w:r>
        <w:t>la siguiente normativa aplicable: La Ley 39/2015, de 1 de octubre, de Procedimiento Administrativo Común de las Administraciones Públicas; la Ley 7/1985, de 2 de abril, reguladora de</w:t>
      </w:r>
      <w:r>
        <w:rPr>
          <w:spacing w:val="40"/>
        </w:rPr>
        <w:t xml:space="preserve"> </w:t>
      </w:r>
      <w:r>
        <w:t>las Bases del Régimen Local (en adelante, LRBRL), y demás disposiciones generales y/o de concordante aplicación, y de conformidad con los siguientes:</w:t>
      </w:r>
    </w:p>
    <w:p w14:paraId="032389F5" w14:textId="77777777" w:rsidR="00052788" w:rsidRDefault="00052788">
      <w:pPr>
        <w:pStyle w:val="Textoindependiente"/>
        <w:spacing w:before="3"/>
      </w:pPr>
    </w:p>
    <w:p w14:paraId="05703E65" w14:textId="77777777" w:rsidR="00052788" w:rsidRDefault="00000000">
      <w:pPr>
        <w:pStyle w:val="Ttulo4"/>
      </w:pPr>
      <w:r>
        <w:t xml:space="preserve">FUNDAMENTOS DE </w:t>
      </w:r>
      <w:r>
        <w:rPr>
          <w:spacing w:val="-2"/>
        </w:rPr>
        <w:t>DERECHO</w:t>
      </w:r>
    </w:p>
    <w:p w14:paraId="3E16599F" w14:textId="77777777" w:rsidR="00052788" w:rsidRDefault="00052788">
      <w:pPr>
        <w:pStyle w:val="Textoindependiente"/>
        <w:spacing w:before="61"/>
        <w:rPr>
          <w:b/>
        </w:rPr>
      </w:pPr>
    </w:p>
    <w:p w14:paraId="7A790AAE" w14:textId="77777777" w:rsidR="00052788" w:rsidRDefault="00000000">
      <w:pPr>
        <w:pStyle w:val="Textoindependiente"/>
        <w:spacing w:before="1"/>
        <w:ind w:left="1276"/>
      </w:pPr>
      <w:r>
        <w:t>1º.-</w:t>
      </w:r>
      <w:r>
        <w:rPr>
          <w:spacing w:val="-2"/>
        </w:rPr>
        <w:t xml:space="preserve"> </w:t>
      </w:r>
      <w:r>
        <w:t>En</w:t>
      </w:r>
      <w:r>
        <w:rPr>
          <w:spacing w:val="-2"/>
        </w:rPr>
        <w:t xml:space="preserve"> </w:t>
      </w:r>
      <w:r>
        <w:t>cuanto</w:t>
      </w:r>
      <w:r>
        <w:rPr>
          <w:spacing w:val="-2"/>
        </w:rPr>
        <w:t xml:space="preserve"> </w:t>
      </w:r>
      <w:r>
        <w:t>al</w:t>
      </w:r>
      <w:r>
        <w:rPr>
          <w:spacing w:val="-1"/>
        </w:rPr>
        <w:t xml:space="preserve"> </w:t>
      </w:r>
      <w:r>
        <w:rPr>
          <w:spacing w:val="-2"/>
        </w:rPr>
        <w:t>fondo,</w:t>
      </w:r>
    </w:p>
    <w:p w14:paraId="109BB5A4" w14:textId="77777777" w:rsidR="00052788" w:rsidRDefault="00052788">
      <w:pPr>
        <w:pStyle w:val="Textoindependiente"/>
        <w:spacing w:before="60"/>
      </w:pPr>
    </w:p>
    <w:p w14:paraId="409414F1" w14:textId="77777777" w:rsidR="00052788" w:rsidRDefault="00000000">
      <w:pPr>
        <w:pStyle w:val="Textoindependiente"/>
        <w:ind w:left="1276"/>
      </w:pPr>
      <w:r>
        <w:t>-Ley</w:t>
      </w:r>
      <w:r>
        <w:rPr>
          <w:spacing w:val="-2"/>
        </w:rPr>
        <w:t xml:space="preserve"> </w:t>
      </w:r>
      <w:r>
        <w:t>7/1985,</w:t>
      </w:r>
      <w:r>
        <w:rPr>
          <w:spacing w:val="-2"/>
        </w:rPr>
        <w:t xml:space="preserve"> </w:t>
      </w:r>
      <w:r>
        <w:t>de</w:t>
      </w:r>
      <w:r>
        <w:rPr>
          <w:spacing w:val="-2"/>
        </w:rPr>
        <w:t xml:space="preserve"> </w:t>
      </w:r>
      <w:r>
        <w:t>2</w:t>
      </w:r>
      <w:r>
        <w:rPr>
          <w:spacing w:val="-2"/>
        </w:rPr>
        <w:t xml:space="preserve"> </w:t>
      </w:r>
      <w:r>
        <w:t>de</w:t>
      </w:r>
      <w:r>
        <w:rPr>
          <w:spacing w:val="-1"/>
        </w:rPr>
        <w:t xml:space="preserve"> </w:t>
      </w:r>
      <w:r>
        <w:t>abril,</w:t>
      </w:r>
      <w:r>
        <w:rPr>
          <w:spacing w:val="-2"/>
        </w:rPr>
        <w:t xml:space="preserve"> </w:t>
      </w:r>
      <w:r>
        <w:t>reguladora</w:t>
      </w:r>
      <w:r>
        <w:rPr>
          <w:spacing w:val="-2"/>
        </w:rPr>
        <w:t xml:space="preserve"> </w:t>
      </w:r>
      <w:r>
        <w:t>de</w:t>
      </w:r>
      <w:r>
        <w:rPr>
          <w:spacing w:val="-2"/>
        </w:rPr>
        <w:t xml:space="preserve"> </w:t>
      </w:r>
      <w:r>
        <w:t>las</w:t>
      </w:r>
      <w:r>
        <w:rPr>
          <w:spacing w:val="-1"/>
        </w:rPr>
        <w:t xml:space="preserve"> </w:t>
      </w:r>
      <w:r>
        <w:t>bases</w:t>
      </w:r>
      <w:r>
        <w:rPr>
          <w:spacing w:val="-2"/>
        </w:rPr>
        <w:t xml:space="preserve"> </w:t>
      </w:r>
      <w:r>
        <w:t>de</w:t>
      </w:r>
      <w:r>
        <w:rPr>
          <w:spacing w:val="-2"/>
        </w:rPr>
        <w:t xml:space="preserve"> </w:t>
      </w:r>
      <w:r>
        <w:t>Régimen</w:t>
      </w:r>
      <w:r>
        <w:rPr>
          <w:spacing w:val="-2"/>
        </w:rPr>
        <w:t xml:space="preserve"> </w:t>
      </w:r>
      <w:r>
        <w:t>Local</w:t>
      </w:r>
      <w:r>
        <w:rPr>
          <w:spacing w:val="-1"/>
        </w:rPr>
        <w:t xml:space="preserve"> </w:t>
      </w:r>
      <w:r>
        <w:rPr>
          <w:spacing w:val="-2"/>
        </w:rPr>
        <w:t>(LRBRL).</w:t>
      </w:r>
    </w:p>
    <w:p w14:paraId="0BF43C84" w14:textId="77777777" w:rsidR="00052788" w:rsidRDefault="00052788">
      <w:pPr>
        <w:pStyle w:val="Textoindependiente"/>
        <w:spacing w:before="60"/>
      </w:pPr>
    </w:p>
    <w:p w14:paraId="33C25B10" w14:textId="77777777" w:rsidR="00052788" w:rsidRDefault="00000000">
      <w:pPr>
        <w:pStyle w:val="Textoindependiente"/>
        <w:spacing w:before="1" w:line="292" w:lineRule="auto"/>
        <w:ind w:left="1276" w:right="1276"/>
        <w:jc w:val="both"/>
      </w:pPr>
      <w:r>
        <w:rPr>
          <w:noProof/>
        </w:rPr>
        <mc:AlternateContent>
          <mc:Choice Requires="wps">
            <w:drawing>
              <wp:anchor distT="0" distB="0" distL="0" distR="0" simplePos="0" relativeHeight="15826432" behindDoc="0" locked="0" layoutInCell="1" allowOverlap="1" wp14:anchorId="08419BB7" wp14:editId="57FF67B0">
                <wp:simplePos x="0" y="0"/>
                <wp:positionH relativeFrom="page">
                  <wp:posOffset>6965929</wp:posOffset>
                </wp:positionH>
                <wp:positionV relativeFrom="paragraph">
                  <wp:posOffset>44980</wp:posOffset>
                </wp:positionV>
                <wp:extent cx="263525" cy="3312160"/>
                <wp:effectExtent l="0" t="0" r="0" b="0"/>
                <wp:wrapNone/>
                <wp:docPr id="245" name="Text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35EB20CE" w14:textId="327AAAFE"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8564340"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405E9B82"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85</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08419BB7" id="Textbox 245" o:spid="_x0000_s1207" type="#_x0000_t202" style="position:absolute;left:0;text-align:left;margin-left:548.5pt;margin-top:3.55pt;width:20.75pt;height:260.8pt;z-index:158264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" filled="f" stroked="f">
                <v:textbox style="layout-flow:vertical;mso-layout-flow-alt:bottom-to-top" inset="0,0,0,0">
                  <w:txbxContent>
                    <w:p w14:paraId="35EB20CE" w14:textId="327AAAFE"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8564340"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405E9B82"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85</w:t>
                      </w:r>
                      <w:r>
                        <w:rPr>
                          <w:spacing w:val="-6"/>
                          <w:sz w:val="12"/>
                        </w:rPr>
                        <w:t xml:space="preserve"> </w:t>
                      </w:r>
                      <w:r>
                        <w:rPr>
                          <w:sz w:val="12"/>
                        </w:rPr>
                        <w:t>de</w:t>
                      </w:r>
                      <w:r>
                        <w:rPr>
                          <w:spacing w:val="-6"/>
                          <w:sz w:val="12"/>
                        </w:rPr>
                        <w:t xml:space="preserve"> </w:t>
                      </w:r>
                      <w:r>
                        <w:rPr>
                          <w:spacing w:val="-5"/>
                          <w:sz w:val="12"/>
                        </w:rPr>
                        <w:t>112</w:t>
                      </w:r>
                    </w:p>
                  </w:txbxContent>
                </v:textbox>
                <w10:wrap anchorx="page"/>
              </v:shape>
            </w:pict>
          </mc:Fallback>
        </mc:AlternateContent>
      </w:r>
      <w:r>
        <w:t>-Reglamento de Organización, Funcionamiento y Régimen Jurídico de las Entidades Locales, aprobado por Real Decreto 2568/1986, de 28 de noviembre (ROF).</w:t>
      </w:r>
    </w:p>
    <w:p w14:paraId="422C36C0" w14:textId="77777777" w:rsidR="00052788" w:rsidRDefault="00052788">
      <w:pPr>
        <w:pStyle w:val="Textoindependiente"/>
        <w:spacing w:before="9"/>
      </w:pPr>
    </w:p>
    <w:p w14:paraId="353D3799" w14:textId="77777777" w:rsidR="00052788" w:rsidRDefault="00000000">
      <w:pPr>
        <w:pStyle w:val="Textoindependiente"/>
        <w:spacing w:before="1" w:line="292" w:lineRule="auto"/>
        <w:ind w:left="1276" w:right="1276"/>
        <w:jc w:val="both"/>
      </w:pPr>
      <w:r>
        <w:t>-Ley 39/2015, de 1 de octubre, de Procedimiento Administrativo Común de las Administraciones Públicas (LPACAP).</w:t>
      </w:r>
    </w:p>
    <w:p w14:paraId="088AA5E1" w14:textId="77777777" w:rsidR="00052788" w:rsidRDefault="00052788">
      <w:pPr>
        <w:pStyle w:val="Textoindependiente"/>
        <w:spacing w:before="9"/>
      </w:pPr>
    </w:p>
    <w:p w14:paraId="4A0A4C2E" w14:textId="77777777" w:rsidR="00052788" w:rsidRDefault="00000000">
      <w:pPr>
        <w:pStyle w:val="Textoindependiente"/>
        <w:ind w:left="1276"/>
      </w:pPr>
      <w:r>
        <w:t>2º.-</w:t>
      </w:r>
      <w:r>
        <w:rPr>
          <w:spacing w:val="-6"/>
        </w:rPr>
        <w:t xml:space="preserve"> </w:t>
      </w:r>
      <w:r>
        <w:t>La</w:t>
      </w:r>
      <w:r>
        <w:rPr>
          <w:spacing w:val="-3"/>
        </w:rPr>
        <w:t xml:space="preserve"> </w:t>
      </w:r>
      <w:r>
        <w:t>competencia</w:t>
      </w:r>
      <w:r>
        <w:rPr>
          <w:spacing w:val="-4"/>
        </w:rPr>
        <w:t xml:space="preserve"> </w:t>
      </w:r>
      <w:r>
        <w:t>para</w:t>
      </w:r>
      <w:r>
        <w:rPr>
          <w:spacing w:val="-3"/>
        </w:rPr>
        <w:t xml:space="preserve"> </w:t>
      </w:r>
      <w:r>
        <w:t>la</w:t>
      </w:r>
      <w:r>
        <w:rPr>
          <w:spacing w:val="-4"/>
        </w:rPr>
        <w:t xml:space="preserve"> </w:t>
      </w:r>
      <w:r>
        <w:t>adopción</w:t>
      </w:r>
      <w:r>
        <w:rPr>
          <w:spacing w:val="-3"/>
        </w:rPr>
        <w:t xml:space="preserve"> </w:t>
      </w:r>
      <w:r>
        <w:t>el</w:t>
      </w:r>
      <w:r>
        <w:rPr>
          <w:spacing w:val="-3"/>
        </w:rPr>
        <w:t xml:space="preserve"> </w:t>
      </w:r>
      <w:r>
        <w:t>acuerdo</w:t>
      </w:r>
      <w:r>
        <w:rPr>
          <w:spacing w:val="-4"/>
        </w:rPr>
        <w:t xml:space="preserve"> </w:t>
      </w:r>
      <w:r>
        <w:t>radica</w:t>
      </w:r>
      <w:r>
        <w:rPr>
          <w:spacing w:val="-3"/>
        </w:rPr>
        <w:t xml:space="preserve"> </w:t>
      </w:r>
      <w:r>
        <w:t>en</w:t>
      </w:r>
      <w:r>
        <w:rPr>
          <w:spacing w:val="-4"/>
        </w:rPr>
        <w:t xml:space="preserve"> </w:t>
      </w:r>
      <w:r>
        <w:t>la</w:t>
      </w:r>
      <w:r>
        <w:rPr>
          <w:spacing w:val="-3"/>
        </w:rPr>
        <w:t xml:space="preserve"> </w:t>
      </w:r>
      <w:r>
        <w:t>Junta</w:t>
      </w:r>
      <w:r>
        <w:rPr>
          <w:spacing w:val="-4"/>
        </w:rPr>
        <w:t xml:space="preserve"> </w:t>
      </w:r>
      <w:r>
        <w:t>de</w:t>
      </w:r>
      <w:r>
        <w:rPr>
          <w:spacing w:val="-3"/>
        </w:rPr>
        <w:t xml:space="preserve"> </w:t>
      </w:r>
      <w:r>
        <w:t>Gobierno</w:t>
      </w:r>
      <w:r>
        <w:rPr>
          <w:spacing w:val="-3"/>
        </w:rPr>
        <w:t xml:space="preserve"> </w:t>
      </w:r>
      <w:r>
        <w:rPr>
          <w:spacing w:val="-2"/>
        </w:rPr>
        <w:t>Local.</w:t>
      </w:r>
    </w:p>
    <w:p w14:paraId="08195755" w14:textId="77777777" w:rsidR="00052788" w:rsidRDefault="00052788">
      <w:pPr>
        <w:pStyle w:val="Textoindependiente"/>
        <w:spacing w:before="61"/>
      </w:pPr>
    </w:p>
    <w:p w14:paraId="4F380A74" w14:textId="77777777" w:rsidR="00052788" w:rsidRDefault="00000000">
      <w:pPr>
        <w:pStyle w:val="Textoindependiente"/>
        <w:spacing w:line="292" w:lineRule="auto"/>
        <w:ind w:left="1276" w:right="1275"/>
        <w:jc w:val="both"/>
      </w:pPr>
      <w:r>
        <w:t>3º.- De acuerdo con lo señalado, los requisitos necesarios para que exista responsabilidad</w:t>
      </w:r>
      <w:r>
        <w:rPr>
          <w:spacing w:val="80"/>
        </w:rPr>
        <w:t xml:space="preserve"> </w:t>
      </w:r>
      <w:r>
        <w:t>patrimonial de una Administración Pública son los siguientes:</w:t>
      </w:r>
    </w:p>
    <w:p w14:paraId="33F5F549" w14:textId="77777777" w:rsidR="00052788" w:rsidRDefault="00052788">
      <w:pPr>
        <w:pStyle w:val="Textoindependiente"/>
        <w:spacing w:before="10"/>
      </w:pPr>
    </w:p>
    <w:p w14:paraId="7DCFAFA2" w14:textId="77777777" w:rsidR="00052788" w:rsidRDefault="00000000">
      <w:pPr>
        <w:pStyle w:val="Prrafodelista"/>
        <w:numPr>
          <w:ilvl w:val="0"/>
          <w:numId w:val="7"/>
        </w:numPr>
        <w:tabs>
          <w:tab w:val="left" w:pos="1454"/>
        </w:tabs>
        <w:spacing w:line="292" w:lineRule="auto"/>
        <w:ind w:right="1275" w:firstLine="0"/>
        <w:jc w:val="both"/>
        <w:rPr>
          <w:sz w:val="20"/>
        </w:rPr>
      </w:pPr>
      <w:r>
        <w:rPr>
          <w:sz w:val="20"/>
        </w:rPr>
        <w:t>Efectiva realidad de un daño o perjuicio evaluable económicamente e individualizado en relación a una persona o grupo de personas, que no tengan la obligación de soportarlo por no existir causa alguna que lo justifique.</w:t>
      </w:r>
    </w:p>
    <w:p w14:paraId="2391C9F2" w14:textId="77777777" w:rsidR="00052788" w:rsidRDefault="00052788">
      <w:pPr>
        <w:pStyle w:val="Textoindependiente"/>
        <w:spacing w:before="9"/>
      </w:pPr>
    </w:p>
    <w:p w14:paraId="2AFD1890" w14:textId="77777777" w:rsidR="00052788" w:rsidRDefault="00000000">
      <w:pPr>
        <w:pStyle w:val="Prrafodelista"/>
        <w:numPr>
          <w:ilvl w:val="0"/>
          <w:numId w:val="7"/>
        </w:numPr>
        <w:tabs>
          <w:tab w:val="left" w:pos="1454"/>
        </w:tabs>
        <w:spacing w:before="1" w:line="292" w:lineRule="auto"/>
        <w:ind w:right="1276" w:firstLine="0"/>
        <w:jc w:val="both"/>
        <w:rPr>
          <w:sz w:val="20"/>
        </w:rPr>
      </w:pPr>
      <w:r>
        <w:rPr>
          <w:sz w:val="20"/>
        </w:rPr>
        <w:t>Que el daño o lesión patrimonial en los bienes o derechos sea consecuencia del funcionamiento normal o anormal de los servicios públicos, salvo en los casos de fuerza mayor.</w:t>
      </w:r>
    </w:p>
    <w:p w14:paraId="4AA42960" w14:textId="77777777" w:rsidR="00052788" w:rsidRDefault="00052788">
      <w:pPr>
        <w:pStyle w:val="Prrafodelista"/>
        <w:spacing w:line="292" w:lineRule="auto"/>
        <w:rPr>
          <w:sz w:val="20"/>
        </w:rPr>
        <w:sectPr w:rsidR="00052788">
          <w:pgSz w:w="11910" w:h="16840"/>
          <w:pgMar w:top="1260" w:right="140" w:bottom="1260" w:left="141" w:header="225" w:footer="1060" w:gutter="0"/>
          <w:cols w:space="720"/>
        </w:sectPr>
      </w:pPr>
    </w:p>
    <w:p w14:paraId="16D41248" w14:textId="77777777" w:rsidR="00052788" w:rsidRDefault="00000000">
      <w:pPr>
        <w:pStyle w:val="Prrafodelista"/>
        <w:numPr>
          <w:ilvl w:val="0"/>
          <w:numId w:val="7"/>
        </w:numPr>
        <w:tabs>
          <w:tab w:val="left" w:pos="1444"/>
        </w:tabs>
        <w:spacing w:before="180" w:line="292" w:lineRule="auto"/>
        <w:ind w:right="1276" w:firstLine="0"/>
        <w:rPr>
          <w:sz w:val="20"/>
        </w:rPr>
      </w:pPr>
      <w:r>
        <w:rPr>
          <w:sz w:val="20"/>
        </w:rPr>
        <w:t>Que</w:t>
      </w:r>
      <w:r>
        <w:rPr>
          <w:spacing w:val="33"/>
          <w:sz w:val="20"/>
        </w:rPr>
        <w:t xml:space="preserve"> </w:t>
      </w:r>
      <w:r>
        <w:rPr>
          <w:sz w:val="20"/>
        </w:rPr>
        <w:t>exista</w:t>
      </w:r>
      <w:r>
        <w:rPr>
          <w:spacing w:val="33"/>
          <w:sz w:val="20"/>
        </w:rPr>
        <w:t xml:space="preserve"> </w:t>
      </w:r>
      <w:r>
        <w:rPr>
          <w:sz w:val="20"/>
        </w:rPr>
        <w:t>nexo</w:t>
      </w:r>
      <w:r>
        <w:rPr>
          <w:spacing w:val="33"/>
          <w:sz w:val="20"/>
        </w:rPr>
        <w:t xml:space="preserve"> </w:t>
      </w:r>
      <w:r>
        <w:rPr>
          <w:sz w:val="20"/>
        </w:rPr>
        <w:t>causal,</w:t>
      </w:r>
      <w:r>
        <w:rPr>
          <w:spacing w:val="33"/>
          <w:sz w:val="20"/>
        </w:rPr>
        <w:t xml:space="preserve"> </w:t>
      </w:r>
      <w:r>
        <w:rPr>
          <w:sz w:val="20"/>
        </w:rPr>
        <w:t>es</w:t>
      </w:r>
      <w:r>
        <w:rPr>
          <w:spacing w:val="33"/>
          <w:sz w:val="20"/>
        </w:rPr>
        <w:t xml:space="preserve"> </w:t>
      </w:r>
      <w:r>
        <w:rPr>
          <w:sz w:val="20"/>
        </w:rPr>
        <w:t>decir,</w:t>
      </w:r>
      <w:r>
        <w:rPr>
          <w:spacing w:val="33"/>
          <w:sz w:val="20"/>
        </w:rPr>
        <w:t xml:space="preserve"> </w:t>
      </w:r>
      <w:r>
        <w:rPr>
          <w:sz w:val="20"/>
        </w:rPr>
        <w:t>que</w:t>
      </w:r>
      <w:r>
        <w:rPr>
          <w:spacing w:val="33"/>
          <w:sz w:val="20"/>
        </w:rPr>
        <w:t xml:space="preserve"> </w:t>
      </w:r>
      <w:r>
        <w:rPr>
          <w:sz w:val="20"/>
        </w:rPr>
        <w:t>exista</w:t>
      </w:r>
      <w:r>
        <w:rPr>
          <w:spacing w:val="33"/>
          <w:sz w:val="20"/>
        </w:rPr>
        <w:t xml:space="preserve"> </w:t>
      </w:r>
      <w:r>
        <w:rPr>
          <w:sz w:val="20"/>
        </w:rPr>
        <w:t>una</w:t>
      </w:r>
      <w:r>
        <w:rPr>
          <w:spacing w:val="33"/>
          <w:sz w:val="20"/>
        </w:rPr>
        <w:t xml:space="preserve"> </w:t>
      </w:r>
      <w:r>
        <w:rPr>
          <w:sz w:val="20"/>
        </w:rPr>
        <w:t>relación</w:t>
      </w:r>
      <w:r>
        <w:rPr>
          <w:spacing w:val="33"/>
          <w:sz w:val="20"/>
        </w:rPr>
        <w:t xml:space="preserve"> </w:t>
      </w:r>
      <w:r>
        <w:rPr>
          <w:sz w:val="20"/>
        </w:rPr>
        <w:t>de</w:t>
      </w:r>
      <w:r>
        <w:rPr>
          <w:spacing w:val="33"/>
          <w:sz w:val="20"/>
        </w:rPr>
        <w:t xml:space="preserve"> </w:t>
      </w:r>
      <w:r>
        <w:rPr>
          <w:sz w:val="20"/>
        </w:rPr>
        <w:t>causa</w:t>
      </w:r>
      <w:r>
        <w:rPr>
          <w:spacing w:val="33"/>
          <w:sz w:val="20"/>
        </w:rPr>
        <w:t xml:space="preserve"> </w:t>
      </w:r>
      <w:r>
        <w:rPr>
          <w:sz w:val="20"/>
        </w:rPr>
        <w:t>a</w:t>
      </w:r>
      <w:r>
        <w:rPr>
          <w:spacing w:val="33"/>
          <w:sz w:val="20"/>
        </w:rPr>
        <w:t xml:space="preserve"> </w:t>
      </w:r>
      <w:r>
        <w:rPr>
          <w:sz w:val="20"/>
        </w:rPr>
        <w:t>efecto</w:t>
      </w:r>
      <w:r>
        <w:rPr>
          <w:spacing w:val="33"/>
          <w:sz w:val="20"/>
        </w:rPr>
        <w:t xml:space="preserve"> </w:t>
      </w:r>
      <w:r>
        <w:rPr>
          <w:sz w:val="20"/>
        </w:rPr>
        <w:t>entre</w:t>
      </w:r>
      <w:r>
        <w:rPr>
          <w:spacing w:val="33"/>
          <w:sz w:val="20"/>
        </w:rPr>
        <w:t xml:space="preserve"> </w:t>
      </w:r>
      <w:r>
        <w:rPr>
          <w:sz w:val="20"/>
        </w:rPr>
        <w:t>la</w:t>
      </w:r>
      <w:r>
        <w:rPr>
          <w:spacing w:val="33"/>
          <w:sz w:val="20"/>
        </w:rPr>
        <w:t xml:space="preserve"> </w:t>
      </w:r>
      <w:r>
        <w:rPr>
          <w:sz w:val="20"/>
        </w:rPr>
        <w:t>actuación administrativa y el resultado dañoso, sin intervención extraña que pudiera influir en el citado nexo.</w:t>
      </w:r>
    </w:p>
    <w:p w14:paraId="60CE15CB" w14:textId="77777777" w:rsidR="00052788" w:rsidRDefault="00052788">
      <w:pPr>
        <w:pStyle w:val="Textoindependiente"/>
        <w:spacing w:before="10"/>
      </w:pPr>
    </w:p>
    <w:p w14:paraId="5D26EB14" w14:textId="77777777" w:rsidR="00052788" w:rsidRDefault="00000000">
      <w:pPr>
        <w:pStyle w:val="Prrafodelista"/>
        <w:numPr>
          <w:ilvl w:val="0"/>
          <w:numId w:val="7"/>
        </w:numPr>
        <w:tabs>
          <w:tab w:val="left" w:pos="1456"/>
        </w:tabs>
        <w:spacing w:line="292" w:lineRule="auto"/>
        <w:ind w:right="1276" w:firstLine="0"/>
        <w:rPr>
          <w:i/>
          <w:sz w:val="20"/>
        </w:rPr>
      </w:pPr>
      <w:r>
        <w:rPr>
          <w:sz w:val="20"/>
        </w:rPr>
        <w:t>Que</w:t>
      </w:r>
      <w:r>
        <w:rPr>
          <w:spacing w:val="37"/>
          <w:sz w:val="20"/>
        </w:rPr>
        <w:t xml:space="preserve"> </w:t>
      </w:r>
      <w:r>
        <w:rPr>
          <w:sz w:val="20"/>
        </w:rPr>
        <w:t>no</w:t>
      </w:r>
      <w:r>
        <w:rPr>
          <w:spacing w:val="37"/>
          <w:sz w:val="20"/>
        </w:rPr>
        <w:t xml:space="preserve"> </w:t>
      </w:r>
      <w:r>
        <w:rPr>
          <w:sz w:val="20"/>
        </w:rPr>
        <w:t>exista</w:t>
      </w:r>
      <w:r>
        <w:rPr>
          <w:spacing w:val="37"/>
          <w:sz w:val="20"/>
        </w:rPr>
        <w:t xml:space="preserve"> </w:t>
      </w:r>
      <w:r>
        <w:rPr>
          <w:sz w:val="20"/>
        </w:rPr>
        <w:t>fuerza</w:t>
      </w:r>
      <w:r>
        <w:rPr>
          <w:spacing w:val="37"/>
          <w:sz w:val="20"/>
        </w:rPr>
        <w:t xml:space="preserve"> </w:t>
      </w:r>
      <w:r>
        <w:rPr>
          <w:sz w:val="20"/>
        </w:rPr>
        <w:t>mayor</w:t>
      </w:r>
      <w:r>
        <w:rPr>
          <w:spacing w:val="37"/>
          <w:sz w:val="20"/>
        </w:rPr>
        <w:t xml:space="preserve"> </w:t>
      </w:r>
      <w:r>
        <w:rPr>
          <w:sz w:val="20"/>
        </w:rPr>
        <w:t>definida</w:t>
      </w:r>
      <w:r>
        <w:rPr>
          <w:spacing w:val="37"/>
          <w:sz w:val="20"/>
        </w:rPr>
        <w:t xml:space="preserve"> </w:t>
      </w:r>
      <w:r>
        <w:rPr>
          <w:sz w:val="20"/>
        </w:rPr>
        <w:t>en</w:t>
      </w:r>
      <w:r>
        <w:rPr>
          <w:spacing w:val="37"/>
          <w:sz w:val="20"/>
        </w:rPr>
        <w:t xml:space="preserve"> </w:t>
      </w:r>
      <w:r>
        <w:rPr>
          <w:sz w:val="20"/>
        </w:rPr>
        <w:t>los</w:t>
      </w:r>
      <w:r>
        <w:rPr>
          <w:spacing w:val="37"/>
          <w:sz w:val="20"/>
        </w:rPr>
        <w:t xml:space="preserve"> </w:t>
      </w:r>
      <w:r>
        <w:rPr>
          <w:sz w:val="20"/>
        </w:rPr>
        <w:t>términos</w:t>
      </w:r>
      <w:r>
        <w:rPr>
          <w:spacing w:val="37"/>
          <w:sz w:val="20"/>
        </w:rPr>
        <w:t xml:space="preserve"> </w:t>
      </w:r>
      <w:r>
        <w:rPr>
          <w:sz w:val="20"/>
        </w:rPr>
        <w:t>señalados</w:t>
      </w:r>
      <w:r>
        <w:rPr>
          <w:spacing w:val="37"/>
          <w:sz w:val="20"/>
        </w:rPr>
        <w:t xml:space="preserve"> </w:t>
      </w:r>
      <w:r>
        <w:rPr>
          <w:sz w:val="20"/>
        </w:rPr>
        <w:t>por</w:t>
      </w:r>
      <w:r>
        <w:rPr>
          <w:spacing w:val="37"/>
          <w:sz w:val="20"/>
        </w:rPr>
        <w:t xml:space="preserve"> </w:t>
      </w:r>
      <w:r>
        <w:rPr>
          <w:sz w:val="20"/>
        </w:rPr>
        <w:t>el</w:t>
      </w:r>
      <w:r>
        <w:rPr>
          <w:spacing w:val="37"/>
          <w:sz w:val="20"/>
        </w:rPr>
        <w:t xml:space="preserve"> </w:t>
      </w:r>
      <w:r>
        <w:rPr>
          <w:sz w:val="20"/>
        </w:rPr>
        <w:t>Tribunal</w:t>
      </w:r>
      <w:r>
        <w:rPr>
          <w:spacing w:val="37"/>
          <w:sz w:val="20"/>
        </w:rPr>
        <w:t xml:space="preserve"> </w:t>
      </w:r>
      <w:r>
        <w:rPr>
          <w:sz w:val="20"/>
        </w:rPr>
        <w:t>Supremo</w:t>
      </w:r>
      <w:r>
        <w:rPr>
          <w:spacing w:val="37"/>
          <w:sz w:val="20"/>
        </w:rPr>
        <w:t xml:space="preserve"> </w:t>
      </w:r>
      <w:r>
        <w:rPr>
          <w:sz w:val="20"/>
        </w:rPr>
        <w:t xml:space="preserve">como </w:t>
      </w:r>
      <w:r>
        <w:rPr>
          <w:i/>
          <w:sz w:val="20"/>
        </w:rPr>
        <w:t>“aquellos</w:t>
      </w:r>
      <w:r>
        <w:rPr>
          <w:i/>
          <w:spacing w:val="80"/>
          <w:sz w:val="20"/>
        </w:rPr>
        <w:t xml:space="preserve"> </w:t>
      </w:r>
      <w:r>
        <w:rPr>
          <w:i/>
          <w:sz w:val="20"/>
        </w:rPr>
        <w:t>hechos</w:t>
      </w:r>
      <w:r>
        <w:rPr>
          <w:i/>
          <w:spacing w:val="80"/>
          <w:sz w:val="20"/>
        </w:rPr>
        <w:t xml:space="preserve"> </w:t>
      </w:r>
      <w:r>
        <w:rPr>
          <w:i/>
          <w:sz w:val="20"/>
        </w:rPr>
        <w:t>que,</w:t>
      </w:r>
      <w:r>
        <w:rPr>
          <w:i/>
          <w:spacing w:val="80"/>
          <w:sz w:val="20"/>
        </w:rPr>
        <w:t xml:space="preserve"> </w:t>
      </w:r>
      <w:r>
        <w:rPr>
          <w:i/>
          <w:sz w:val="20"/>
        </w:rPr>
        <w:t>aun</w:t>
      </w:r>
      <w:r>
        <w:rPr>
          <w:i/>
          <w:spacing w:val="80"/>
          <w:sz w:val="20"/>
        </w:rPr>
        <w:t xml:space="preserve"> </w:t>
      </w:r>
      <w:r>
        <w:rPr>
          <w:i/>
          <w:sz w:val="20"/>
        </w:rPr>
        <w:t>siendo</w:t>
      </w:r>
      <w:r>
        <w:rPr>
          <w:i/>
          <w:spacing w:val="80"/>
          <w:sz w:val="20"/>
        </w:rPr>
        <w:t xml:space="preserve"> </w:t>
      </w:r>
      <w:r>
        <w:rPr>
          <w:i/>
          <w:sz w:val="20"/>
        </w:rPr>
        <w:t>previsibles,</w:t>
      </w:r>
      <w:r>
        <w:rPr>
          <w:i/>
          <w:spacing w:val="80"/>
          <w:sz w:val="20"/>
        </w:rPr>
        <w:t xml:space="preserve"> </w:t>
      </w:r>
      <w:r>
        <w:rPr>
          <w:i/>
          <w:sz w:val="20"/>
        </w:rPr>
        <w:t>sean</w:t>
      </w:r>
      <w:r>
        <w:rPr>
          <w:i/>
          <w:spacing w:val="80"/>
          <w:sz w:val="20"/>
        </w:rPr>
        <w:t xml:space="preserve"> </w:t>
      </w:r>
      <w:r>
        <w:rPr>
          <w:i/>
          <w:sz w:val="20"/>
        </w:rPr>
        <w:t>sin</w:t>
      </w:r>
      <w:r>
        <w:rPr>
          <w:i/>
          <w:spacing w:val="80"/>
          <w:sz w:val="20"/>
        </w:rPr>
        <w:t xml:space="preserve"> </w:t>
      </w:r>
      <w:r>
        <w:rPr>
          <w:i/>
          <w:sz w:val="20"/>
        </w:rPr>
        <w:t>embargo</w:t>
      </w:r>
      <w:r>
        <w:rPr>
          <w:i/>
          <w:spacing w:val="80"/>
          <w:sz w:val="20"/>
        </w:rPr>
        <w:t xml:space="preserve"> </w:t>
      </w:r>
      <w:r>
        <w:rPr>
          <w:i/>
          <w:sz w:val="20"/>
        </w:rPr>
        <w:t>inevitables,</w:t>
      </w:r>
      <w:r>
        <w:rPr>
          <w:i/>
          <w:spacing w:val="80"/>
          <w:sz w:val="20"/>
        </w:rPr>
        <w:t xml:space="preserve"> </w:t>
      </w:r>
      <w:r>
        <w:rPr>
          <w:i/>
          <w:sz w:val="20"/>
        </w:rPr>
        <w:t>insuperables</w:t>
      </w:r>
      <w:r>
        <w:rPr>
          <w:i/>
          <w:spacing w:val="80"/>
          <w:sz w:val="20"/>
        </w:rPr>
        <w:t xml:space="preserve"> </w:t>
      </w:r>
      <w:r>
        <w:rPr>
          <w:i/>
          <w:sz w:val="20"/>
        </w:rPr>
        <w:t>e irresistibles,</w:t>
      </w:r>
      <w:r>
        <w:rPr>
          <w:i/>
          <w:spacing w:val="39"/>
          <w:sz w:val="20"/>
        </w:rPr>
        <w:t xml:space="preserve"> </w:t>
      </w:r>
      <w:r>
        <w:rPr>
          <w:i/>
          <w:sz w:val="20"/>
        </w:rPr>
        <w:t>siempre</w:t>
      </w:r>
      <w:r>
        <w:rPr>
          <w:i/>
          <w:spacing w:val="39"/>
          <w:sz w:val="20"/>
        </w:rPr>
        <w:t xml:space="preserve"> </w:t>
      </w:r>
      <w:r>
        <w:rPr>
          <w:i/>
          <w:sz w:val="20"/>
        </w:rPr>
        <w:t>que</w:t>
      </w:r>
      <w:r>
        <w:rPr>
          <w:i/>
          <w:spacing w:val="39"/>
          <w:sz w:val="20"/>
        </w:rPr>
        <w:t xml:space="preserve"> </w:t>
      </w:r>
      <w:r>
        <w:rPr>
          <w:i/>
          <w:sz w:val="20"/>
        </w:rPr>
        <w:t>la</w:t>
      </w:r>
      <w:r>
        <w:rPr>
          <w:i/>
          <w:spacing w:val="39"/>
          <w:sz w:val="20"/>
        </w:rPr>
        <w:t xml:space="preserve"> </w:t>
      </w:r>
      <w:r>
        <w:rPr>
          <w:i/>
          <w:sz w:val="20"/>
        </w:rPr>
        <w:t>causa</w:t>
      </w:r>
      <w:r>
        <w:rPr>
          <w:i/>
          <w:spacing w:val="39"/>
          <w:sz w:val="20"/>
        </w:rPr>
        <w:t xml:space="preserve"> </w:t>
      </w:r>
      <w:r>
        <w:rPr>
          <w:i/>
          <w:sz w:val="20"/>
        </w:rPr>
        <w:t>que</w:t>
      </w:r>
      <w:r>
        <w:rPr>
          <w:i/>
          <w:spacing w:val="39"/>
          <w:sz w:val="20"/>
        </w:rPr>
        <w:t xml:space="preserve"> </w:t>
      </w:r>
      <w:r>
        <w:rPr>
          <w:i/>
          <w:sz w:val="20"/>
        </w:rPr>
        <w:t>los</w:t>
      </w:r>
      <w:r>
        <w:rPr>
          <w:i/>
          <w:spacing w:val="39"/>
          <w:sz w:val="20"/>
        </w:rPr>
        <w:t xml:space="preserve"> </w:t>
      </w:r>
      <w:r>
        <w:rPr>
          <w:i/>
          <w:sz w:val="20"/>
        </w:rPr>
        <w:t>motiva</w:t>
      </w:r>
      <w:r>
        <w:rPr>
          <w:i/>
          <w:spacing w:val="39"/>
          <w:sz w:val="20"/>
        </w:rPr>
        <w:t xml:space="preserve"> </w:t>
      </w:r>
      <w:r>
        <w:rPr>
          <w:i/>
          <w:sz w:val="20"/>
        </w:rPr>
        <w:t>sea</w:t>
      </w:r>
      <w:r>
        <w:rPr>
          <w:i/>
          <w:spacing w:val="39"/>
          <w:sz w:val="20"/>
        </w:rPr>
        <w:t xml:space="preserve"> </w:t>
      </w:r>
      <w:r>
        <w:rPr>
          <w:i/>
          <w:sz w:val="20"/>
        </w:rPr>
        <w:t>independiente</w:t>
      </w:r>
      <w:r>
        <w:rPr>
          <w:i/>
          <w:spacing w:val="39"/>
          <w:sz w:val="20"/>
        </w:rPr>
        <w:t xml:space="preserve"> </w:t>
      </w:r>
      <w:r>
        <w:rPr>
          <w:i/>
          <w:sz w:val="20"/>
        </w:rPr>
        <w:t>y</w:t>
      </w:r>
      <w:r>
        <w:rPr>
          <w:i/>
          <w:spacing w:val="39"/>
          <w:sz w:val="20"/>
        </w:rPr>
        <w:t xml:space="preserve"> </w:t>
      </w:r>
      <w:r>
        <w:rPr>
          <w:i/>
          <w:sz w:val="20"/>
        </w:rPr>
        <w:t>extraña</w:t>
      </w:r>
      <w:r>
        <w:rPr>
          <w:i/>
          <w:spacing w:val="39"/>
          <w:sz w:val="20"/>
        </w:rPr>
        <w:t xml:space="preserve"> </w:t>
      </w:r>
      <w:r>
        <w:rPr>
          <w:i/>
          <w:sz w:val="20"/>
        </w:rPr>
        <w:t>a</w:t>
      </w:r>
      <w:r>
        <w:rPr>
          <w:i/>
          <w:spacing w:val="39"/>
          <w:sz w:val="20"/>
        </w:rPr>
        <w:t xml:space="preserve"> </w:t>
      </w:r>
      <w:r>
        <w:rPr>
          <w:i/>
          <w:sz w:val="20"/>
        </w:rPr>
        <w:t>la</w:t>
      </w:r>
      <w:r>
        <w:rPr>
          <w:i/>
          <w:spacing w:val="39"/>
          <w:sz w:val="20"/>
        </w:rPr>
        <w:t xml:space="preserve"> </w:t>
      </w:r>
      <w:r>
        <w:rPr>
          <w:i/>
          <w:sz w:val="20"/>
        </w:rPr>
        <w:t>voluntad</w:t>
      </w:r>
      <w:r>
        <w:rPr>
          <w:i/>
          <w:spacing w:val="39"/>
          <w:sz w:val="20"/>
        </w:rPr>
        <w:t xml:space="preserve"> </w:t>
      </w:r>
      <w:r>
        <w:rPr>
          <w:i/>
          <w:sz w:val="20"/>
        </w:rPr>
        <w:t>del sujeto obligado”.</w:t>
      </w:r>
    </w:p>
    <w:p w14:paraId="39155268" w14:textId="77777777" w:rsidR="00052788" w:rsidRDefault="00052788">
      <w:pPr>
        <w:pStyle w:val="Textoindependiente"/>
        <w:spacing w:before="9"/>
        <w:rPr>
          <w:i/>
        </w:rPr>
      </w:pPr>
    </w:p>
    <w:p w14:paraId="02072817" w14:textId="77777777" w:rsidR="00052788" w:rsidRDefault="00000000">
      <w:pPr>
        <w:pStyle w:val="Textoindependiente"/>
        <w:spacing w:before="1" w:line="292" w:lineRule="auto"/>
        <w:ind w:left="1276" w:right="1275"/>
        <w:jc w:val="both"/>
      </w:pPr>
      <w:r>
        <w:rPr>
          <w:noProof/>
        </w:rPr>
        <mc:AlternateContent>
          <mc:Choice Requires="wps">
            <w:drawing>
              <wp:anchor distT="0" distB="0" distL="0" distR="0" simplePos="0" relativeHeight="15826944" behindDoc="0" locked="0" layoutInCell="1" allowOverlap="1" wp14:anchorId="7C39AB38" wp14:editId="4B6A6CD8">
                <wp:simplePos x="0" y="0"/>
                <wp:positionH relativeFrom="page">
                  <wp:posOffset>6807090</wp:posOffset>
                </wp:positionH>
                <wp:positionV relativeFrom="paragraph">
                  <wp:posOffset>530496</wp:posOffset>
                </wp:positionV>
                <wp:extent cx="419734" cy="3187065"/>
                <wp:effectExtent l="0" t="0" r="0" b="0"/>
                <wp:wrapNone/>
                <wp:docPr id="246" name="Text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87984FD"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8EFB366"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7C39AB38" id="Textbox 246" o:spid="_x0000_s1208" type="#_x0000_t202" style="position:absolute;left:0;text-align:left;margin-left:536pt;margin-top:41.75pt;width:33.05pt;height:250.95pt;z-index:158269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wb5pA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" filled="f" stroked="f">
                <v:textbox style="layout-flow:vertical;mso-layout-flow-alt:bottom-to-top" inset="0,0,0,0">
                  <w:txbxContent>
                    <w:p w14:paraId="487984FD"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8EFB366"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v:shape>
            </w:pict>
          </mc:Fallback>
        </mc:AlternateContent>
      </w:r>
      <w:r>
        <w:t>4º.- Del expediente instruido y de los informes obrantes en el mismo, no se desprende que los daños alegados sean consecuencia del funcionamiento normal o anormal de la Administración, ya que, tal y como indica la Aseguradora municipal, no queda suficientemente acreditado el necesario nexo de causalidad entre el daño padecido y el funcionamiento de los servicios públicos municipales al no haberse presentado prueba suficiente que acredite la ocurrencia de los hechos alegados.</w:t>
      </w:r>
    </w:p>
    <w:p w14:paraId="6799B8B2" w14:textId="77777777" w:rsidR="00052788" w:rsidRDefault="00052788">
      <w:pPr>
        <w:pStyle w:val="Textoindependiente"/>
        <w:spacing w:before="9"/>
      </w:pPr>
    </w:p>
    <w:p w14:paraId="0F4F634E" w14:textId="77777777" w:rsidR="00052788" w:rsidRDefault="00000000">
      <w:pPr>
        <w:spacing w:line="292" w:lineRule="auto"/>
        <w:ind w:left="1276" w:right="1275"/>
        <w:jc w:val="both"/>
        <w:rPr>
          <w:i/>
          <w:sz w:val="20"/>
        </w:rPr>
      </w:pPr>
      <w:r>
        <w:rPr>
          <w:sz w:val="20"/>
        </w:rPr>
        <w:t xml:space="preserve">Asimismo, esta Administración se remite a los fundamentos jurídicos de sentencias tales como la dictada por el Juzgado de lo Contencioso-Administrativo nº 18 de Madrid, en similar reclamación, sentencia 179/2024, en la que se dispone lo siguiente: </w:t>
      </w:r>
      <w:r>
        <w:rPr>
          <w:i/>
          <w:sz w:val="20"/>
        </w:rPr>
        <w:t>“La versión de los hechos ofrecida por la parte actora es respetable, pero existe una razonable incertidumbre que lamentablemente impide estimar las pretensiones de la compañía recurrente por no haberse probado de forma suficiente la dinámica del accidente y la correspondiente relación de causalidad alegada. Esta relación de causalidad es</w:t>
      </w:r>
      <w:r>
        <w:rPr>
          <w:i/>
          <w:spacing w:val="80"/>
          <w:sz w:val="20"/>
        </w:rPr>
        <w:t xml:space="preserve"> </w:t>
      </w:r>
      <w:r>
        <w:rPr>
          <w:i/>
          <w:sz w:val="20"/>
        </w:rPr>
        <w:t>uno de los requisitos esenciales en este tipo de situaciones de responsabilidad patrimonial administrativa y despejar las posibles dudas sobre la misma constituye una cuestión relevante. Como se indica en alguna jurisprudencia en este tipo de situaciones, el necesario respeto a la veracidad de las manifestaciones de los interesados en este tipo de supuestos no impide la necesidad de que vengan corroboradas por pruebas que permitan conocer con exactitud y precisión la dinámica de un accidente y no derivarlo a un acto de fe sobre el testimonio de la parte recurrente. En consecuencia, no se niega la existencia del siniestro, pero sí la dinámica que las ha producido y la relación de causalidad imputable a la Administración demandada, lo que debe conducir a desestimar el presente recurso. Debe recordarse que la carga de la prueba corresponde a la compañía demandante en</w:t>
      </w:r>
      <w:r>
        <w:rPr>
          <w:i/>
          <w:spacing w:val="80"/>
          <w:sz w:val="20"/>
        </w:rPr>
        <w:t xml:space="preserve"> </w:t>
      </w:r>
      <w:r>
        <w:rPr>
          <w:i/>
          <w:sz w:val="20"/>
        </w:rPr>
        <w:t>virtud del artículo 217 de la Ley de Enjuiciamiento Civil. Esa falta de pruebas objetivas suficientes debe conducir a desestimar las respetables pretensiones de la entidad mercantil recurrente.”</w:t>
      </w:r>
    </w:p>
    <w:p w14:paraId="73A15B42" w14:textId="77777777" w:rsidR="00052788" w:rsidRDefault="00052788">
      <w:pPr>
        <w:pStyle w:val="Textoindependiente"/>
        <w:spacing w:before="13"/>
        <w:rPr>
          <w:i/>
        </w:rPr>
      </w:pPr>
    </w:p>
    <w:p w14:paraId="1036EE76" w14:textId="77777777" w:rsidR="00052788" w:rsidRDefault="00000000">
      <w:pPr>
        <w:spacing w:before="1" w:line="292" w:lineRule="auto"/>
        <w:ind w:left="1276" w:right="1276"/>
        <w:jc w:val="both"/>
        <w:rPr>
          <w:i/>
          <w:sz w:val="20"/>
        </w:rPr>
      </w:pPr>
      <w:r>
        <w:rPr>
          <w:i/>
          <w:noProof/>
          <w:sz w:val="20"/>
        </w:rPr>
        <mc:AlternateContent>
          <mc:Choice Requires="wps">
            <w:drawing>
              <wp:anchor distT="0" distB="0" distL="0" distR="0" simplePos="0" relativeHeight="15827456" behindDoc="0" locked="0" layoutInCell="1" allowOverlap="1" wp14:anchorId="4CDE6AB7" wp14:editId="0BB0DCEE">
                <wp:simplePos x="0" y="0"/>
                <wp:positionH relativeFrom="page">
                  <wp:posOffset>6965929</wp:posOffset>
                </wp:positionH>
                <wp:positionV relativeFrom="paragraph">
                  <wp:posOffset>1563</wp:posOffset>
                </wp:positionV>
                <wp:extent cx="263525" cy="3312160"/>
                <wp:effectExtent l="0" t="0" r="0" b="0"/>
                <wp:wrapNone/>
                <wp:docPr id="247" name="Text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210094F8" w14:textId="233468FF"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E5FA697"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2686C70C"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86</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4CDE6AB7" id="Textbox 247" o:spid="_x0000_s1209" type="#_x0000_t202" style="position:absolute;left:0;text-align:left;margin-left:548.5pt;margin-top:.1pt;width:20.75pt;height:260.8pt;z-index:15827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" filled="f" stroked="f">
                <v:textbox style="layout-flow:vertical;mso-layout-flow-alt:bottom-to-top" inset="0,0,0,0">
                  <w:txbxContent>
                    <w:p w14:paraId="210094F8" w14:textId="233468FF"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E5FA697"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2686C70C"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86</w:t>
                      </w:r>
                      <w:r>
                        <w:rPr>
                          <w:spacing w:val="-6"/>
                          <w:sz w:val="12"/>
                        </w:rPr>
                        <w:t xml:space="preserve"> </w:t>
                      </w:r>
                      <w:r>
                        <w:rPr>
                          <w:sz w:val="12"/>
                        </w:rPr>
                        <w:t>de</w:t>
                      </w:r>
                      <w:r>
                        <w:rPr>
                          <w:spacing w:val="-6"/>
                          <w:sz w:val="12"/>
                        </w:rPr>
                        <w:t xml:space="preserve"> </w:t>
                      </w:r>
                      <w:r>
                        <w:rPr>
                          <w:spacing w:val="-5"/>
                          <w:sz w:val="12"/>
                        </w:rPr>
                        <w:t>112</w:t>
                      </w:r>
                    </w:p>
                  </w:txbxContent>
                </v:textbox>
                <w10:wrap anchorx="page"/>
              </v:shape>
            </w:pict>
          </mc:Fallback>
        </mc:AlternateContent>
      </w:r>
      <w:r>
        <w:rPr>
          <w:sz w:val="20"/>
        </w:rPr>
        <w:t>Y a la dictada por el Juzgado de lo Contencioso-Administrativo nº 4 de Madrid, sentencia 289/2024, que</w:t>
      </w:r>
      <w:r>
        <w:rPr>
          <w:spacing w:val="40"/>
          <w:sz w:val="20"/>
        </w:rPr>
        <w:t xml:space="preserve"> </w:t>
      </w:r>
      <w:r>
        <w:rPr>
          <w:sz w:val="20"/>
        </w:rPr>
        <w:t>desestimaba</w:t>
      </w:r>
      <w:r>
        <w:rPr>
          <w:spacing w:val="40"/>
          <w:sz w:val="20"/>
        </w:rPr>
        <w:t xml:space="preserve"> </w:t>
      </w:r>
      <w:r>
        <w:rPr>
          <w:sz w:val="20"/>
        </w:rPr>
        <w:t>una</w:t>
      </w:r>
      <w:r>
        <w:rPr>
          <w:spacing w:val="40"/>
          <w:sz w:val="20"/>
        </w:rPr>
        <w:t xml:space="preserve"> </w:t>
      </w:r>
      <w:r>
        <w:rPr>
          <w:sz w:val="20"/>
        </w:rPr>
        <w:t>reclamación</w:t>
      </w:r>
      <w:r>
        <w:rPr>
          <w:spacing w:val="40"/>
          <w:sz w:val="20"/>
        </w:rPr>
        <w:t xml:space="preserve"> </w:t>
      </w:r>
      <w:r>
        <w:rPr>
          <w:sz w:val="20"/>
        </w:rPr>
        <w:t>similar</w:t>
      </w:r>
      <w:r>
        <w:rPr>
          <w:spacing w:val="40"/>
          <w:sz w:val="20"/>
        </w:rPr>
        <w:t xml:space="preserve"> </w:t>
      </w:r>
      <w:r>
        <w:rPr>
          <w:sz w:val="20"/>
        </w:rPr>
        <w:t>concluyendo</w:t>
      </w:r>
      <w:r>
        <w:rPr>
          <w:spacing w:val="40"/>
          <w:sz w:val="20"/>
        </w:rPr>
        <w:t xml:space="preserve"> </w:t>
      </w:r>
      <w:r>
        <w:rPr>
          <w:sz w:val="20"/>
        </w:rPr>
        <w:t>que:</w:t>
      </w:r>
      <w:r>
        <w:rPr>
          <w:spacing w:val="40"/>
          <w:sz w:val="20"/>
        </w:rPr>
        <w:t xml:space="preserve"> </w:t>
      </w:r>
      <w:r>
        <w:rPr>
          <w:i/>
          <w:sz w:val="20"/>
        </w:rPr>
        <w:t>“Los</w:t>
      </w:r>
      <w:r>
        <w:rPr>
          <w:i/>
          <w:spacing w:val="40"/>
          <w:sz w:val="20"/>
        </w:rPr>
        <w:t xml:space="preserve"> </w:t>
      </w:r>
      <w:r>
        <w:rPr>
          <w:i/>
          <w:sz w:val="20"/>
        </w:rPr>
        <w:t>anteriores</w:t>
      </w:r>
      <w:r>
        <w:rPr>
          <w:i/>
          <w:spacing w:val="40"/>
          <w:sz w:val="20"/>
        </w:rPr>
        <w:t xml:space="preserve"> </w:t>
      </w:r>
      <w:r>
        <w:rPr>
          <w:i/>
          <w:sz w:val="20"/>
        </w:rPr>
        <w:t>criterios</w:t>
      </w:r>
      <w:r>
        <w:rPr>
          <w:i/>
          <w:spacing w:val="40"/>
          <w:sz w:val="20"/>
        </w:rPr>
        <w:t xml:space="preserve"> </w:t>
      </w:r>
      <w:r>
        <w:rPr>
          <w:i/>
          <w:sz w:val="20"/>
        </w:rPr>
        <w:t>exigen</w:t>
      </w:r>
      <w:r>
        <w:rPr>
          <w:i/>
          <w:spacing w:val="40"/>
          <w:sz w:val="20"/>
        </w:rPr>
        <w:t xml:space="preserve"> </w:t>
      </w:r>
      <w:r>
        <w:rPr>
          <w:i/>
          <w:sz w:val="20"/>
        </w:rPr>
        <w:t>el análisis de las circunstancias concurrentes en cada caso, dado que la responsabilidad patrimonial se resiste</w:t>
      </w:r>
      <w:r>
        <w:rPr>
          <w:i/>
          <w:spacing w:val="40"/>
          <w:sz w:val="20"/>
        </w:rPr>
        <w:t xml:space="preserve"> </w:t>
      </w:r>
      <w:r>
        <w:rPr>
          <w:i/>
          <w:sz w:val="20"/>
        </w:rPr>
        <w:t>al</w:t>
      </w:r>
      <w:r>
        <w:rPr>
          <w:i/>
          <w:spacing w:val="40"/>
          <w:sz w:val="20"/>
        </w:rPr>
        <w:t xml:space="preserve"> </w:t>
      </w:r>
      <w:r>
        <w:rPr>
          <w:i/>
          <w:sz w:val="20"/>
        </w:rPr>
        <w:t>establecimiento</w:t>
      </w:r>
      <w:r>
        <w:rPr>
          <w:i/>
          <w:spacing w:val="40"/>
          <w:sz w:val="20"/>
        </w:rPr>
        <w:t xml:space="preserve"> </w:t>
      </w:r>
      <w:r>
        <w:rPr>
          <w:i/>
          <w:sz w:val="20"/>
        </w:rPr>
        <w:t>de</w:t>
      </w:r>
      <w:r>
        <w:rPr>
          <w:i/>
          <w:spacing w:val="40"/>
          <w:sz w:val="20"/>
        </w:rPr>
        <w:t xml:space="preserve"> </w:t>
      </w:r>
      <w:r>
        <w:rPr>
          <w:i/>
          <w:sz w:val="20"/>
        </w:rPr>
        <w:t>fórmulas</w:t>
      </w:r>
      <w:r>
        <w:rPr>
          <w:i/>
          <w:spacing w:val="40"/>
          <w:sz w:val="20"/>
        </w:rPr>
        <w:t xml:space="preserve"> </w:t>
      </w:r>
      <w:r>
        <w:rPr>
          <w:i/>
          <w:sz w:val="20"/>
        </w:rPr>
        <w:t>generales</w:t>
      </w:r>
      <w:r>
        <w:rPr>
          <w:i/>
          <w:spacing w:val="40"/>
          <w:sz w:val="20"/>
        </w:rPr>
        <w:t xml:space="preserve"> </w:t>
      </w:r>
      <w:r>
        <w:rPr>
          <w:i/>
          <w:sz w:val="20"/>
        </w:rPr>
        <w:t>aplicables</w:t>
      </w:r>
      <w:r>
        <w:rPr>
          <w:i/>
          <w:spacing w:val="40"/>
          <w:sz w:val="20"/>
        </w:rPr>
        <w:t xml:space="preserve"> </w:t>
      </w:r>
      <w:r>
        <w:rPr>
          <w:i/>
          <w:sz w:val="20"/>
        </w:rPr>
        <w:t>a</w:t>
      </w:r>
      <w:r>
        <w:rPr>
          <w:i/>
          <w:spacing w:val="40"/>
          <w:sz w:val="20"/>
        </w:rPr>
        <w:t xml:space="preserve"> </w:t>
      </w:r>
      <w:r>
        <w:rPr>
          <w:i/>
          <w:sz w:val="20"/>
        </w:rPr>
        <w:t>todas</w:t>
      </w:r>
      <w:r>
        <w:rPr>
          <w:i/>
          <w:spacing w:val="40"/>
          <w:sz w:val="20"/>
        </w:rPr>
        <w:t xml:space="preserve"> </w:t>
      </w:r>
      <w:r>
        <w:rPr>
          <w:i/>
          <w:sz w:val="20"/>
        </w:rPr>
        <w:t>las</w:t>
      </w:r>
      <w:r>
        <w:rPr>
          <w:i/>
          <w:spacing w:val="40"/>
          <w:sz w:val="20"/>
        </w:rPr>
        <w:t xml:space="preserve"> </w:t>
      </w:r>
      <w:r>
        <w:rPr>
          <w:i/>
          <w:sz w:val="20"/>
        </w:rPr>
        <w:t>reclamaciones:</w:t>
      </w:r>
      <w:r>
        <w:rPr>
          <w:i/>
          <w:spacing w:val="40"/>
          <w:sz w:val="20"/>
        </w:rPr>
        <w:t xml:space="preserve"> </w:t>
      </w:r>
      <w:r>
        <w:rPr>
          <w:i/>
          <w:sz w:val="20"/>
        </w:rPr>
        <w:t>los estándares de calidad necesariamente van a variar según el tiempo y el lugar y el desiderátum de contar con un pavimente siempre y en todo momento en plano horizontal sin ningún tipo de</w:t>
      </w:r>
      <w:r>
        <w:rPr>
          <w:i/>
          <w:spacing w:val="40"/>
          <w:sz w:val="20"/>
        </w:rPr>
        <w:t xml:space="preserve"> </w:t>
      </w:r>
      <w:r>
        <w:rPr>
          <w:i/>
          <w:sz w:val="20"/>
        </w:rPr>
        <w:t>hendidura, desnivel u obstáculo no se acomoda a la realidad de la ciudad como organismo vivo y cambiante. La existencia de imperfecciones y obstáculos ha de ser minimizada por la Administración municipal en cuanto a la posibilidad de causar daños a los ciudadanos, pero en un sentido paralelo</w:t>
      </w:r>
      <w:r>
        <w:rPr>
          <w:i/>
          <w:spacing w:val="80"/>
          <w:sz w:val="20"/>
        </w:rPr>
        <w:t xml:space="preserve"> </w:t>
      </w:r>
      <w:r>
        <w:rPr>
          <w:i/>
          <w:sz w:val="20"/>
        </w:rPr>
        <w:t>se impone al peatón la necesidad de deambular con prudencia y con la debida atención.”</w:t>
      </w:r>
    </w:p>
    <w:p w14:paraId="2666E588" w14:textId="77777777" w:rsidR="00052788" w:rsidRDefault="00052788">
      <w:pPr>
        <w:pStyle w:val="Textoindependiente"/>
        <w:spacing w:before="13"/>
        <w:rPr>
          <w:i/>
        </w:rPr>
      </w:pPr>
    </w:p>
    <w:p w14:paraId="548062E1" w14:textId="1068E561" w:rsidR="00052788" w:rsidRDefault="00000000">
      <w:pPr>
        <w:pStyle w:val="Textoindependiente"/>
        <w:ind w:left="1276"/>
      </w:pPr>
      <w:r>
        <w:t>Vista</w:t>
      </w:r>
      <w:r>
        <w:rPr>
          <w:spacing w:val="-7"/>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PR/2025/5191</w:t>
      </w:r>
      <w:r>
        <w:rPr>
          <w:spacing w:val="-5"/>
        </w:rPr>
        <w:t xml:space="preserve"> </w:t>
      </w:r>
      <w:r>
        <w:t>de</w:t>
      </w:r>
      <w:r>
        <w:rPr>
          <w:spacing w:val="-4"/>
        </w:rPr>
        <w:t xml:space="preserve"> </w:t>
      </w:r>
      <w:r>
        <w:t>5</w:t>
      </w:r>
      <w:r>
        <w:rPr>
          <w:spacing w:val="-4"/>
        </w:rPr>
        <w:t xml:space="preserve"> </w:t>
      </w:r>
      <w:r>
        <w:t>de</w:t>
      </w:r>
      <w:r>
        <w:rPr>
          <w:spacing w:val="-4"/>
        </w:rPr>
        <w:t xml:space="preserve"> </w:t>
      </w:r>
      <w:r>
        <w:t>septiembre</w:t>
      </w:r>
      <w:r>
        <w:rPr>
          <w:spacing w:val="-4"/>
        </w:rPr>
        <w:t xml:space="preserve"> </w:t>
      </w:r>
      <w:r>
        <w:t>de</w:t>
      </w:r>
      <w:r>
        <w:rPr>
          <w:spacing w:val="-4"/>
        </w:rPr>
        <w:t xml:space="preserve"> </w:t>
      </w:r>
      <w:r>
        <w:rPr>
          <w:spacing w:val="-2"/>
        </w:rPr>
        <w:t>2025</w:t>
      </w:r>
      <w:r w:rsidR="00FB2788">
        <w:rPr>
          <w:spacing w:val="-2"/>
        </w:rPr>
        <w:t>,</w:t>
      </w:r>
    </w:p>
    <w:p w14:paraId="5C5E2EB9" w14:textId="77777777" w:rsidR="00052788" w:rsidRDefault="00052788">
      <w:pPr>
        <w:pStyle w:val="Textoindependiente"/>
        <w:spacing w:before="60"/>
      </w:pPr>
    </w:p>
    <w:p w14:paraId="24335902" w14:textId="77777777" w:rsidR="00052788" w:rsidRDefault="00000000">
      <w:pPr>
        <w:pStyle w:val="Ttulo5"/>
      </w:pPr>
      <w:r>
        <w:rPr>
          <w:spacing w:val="-2"/>
        </w:rPr>
        <w:t>Resolución:</w:t>
      </w:r>
    </w:p>
    <w:p w14:paraId="60EA677C" w14:textId="77777777" w:rsidR="00052788" w:rsidRDefault="00052788">
      <w:pPr>
        <w:pStyle w:val="Textoindependiente"/>
        <w:spacing w:before="61"/>
        <w:rPr>
          <w:b/>
        </w:rPr>
      </w:pPr>
    </w:p>
    <w:p w14:paraId="1B90DE02" w14:textId="2C96D73B" w:rsidR="00052788" w:rsidRDefault="00000000">
      <w:pPr>
        <w:pStyle w:val="Textoindependiente"/>
        <w:spacing w:line="292" w:lineRule="auto"/>
        <w:ind w:left="1276" w:right="1276"/>
        <w:jc w:val="both"/>
      </w:pPr>
      <w:r>
        <w:t xml:space="preserve">1º.- Desestimar la reclamación de responsabilidad de daños y perjuicios formulada por </w:t>
      </w:r>
      <w:r w:rsidR="00FB2788">
        <w:t>D.ª R.M.P.</w:t>
      </w:r>
      <w:r>
        <w:t>, mediante la que solicita resarcimiento e indemnización por los daños manifestados, por los motivos indicados en los fundamentos de derecho de la presente resolución.</w:t>
      </w:r>
    </w:p>
    <w:p w14:paraId="1FA1C407" w14:textId="77777777" w:rsidR="00052788" w:rsidRDefault="00052788">
      <w:pPr>
        <w:pStyle w:val="Textoindependiente"/>
        <w:spacing w:line="292" w:lineRule="auto"/>
        <w:jc w:val="both"/>
        <w:sectPr w:rsidR="00052788">
          <w:pgSz w:w="11910" w:h="16840"/>
          <w:pgMar w:top="1260" w:right="140" w:bottom="1260" w:left="141" w:header="225" w:footer="1060" w:gutter="0"/>
          <w:cols w:space="720"/>
        </w:sectPr>
      </w:pPr>
    </w:p>
    <w:p w14:paraId="1BE9F718" w14:textId="77777777" w:rsidR="00052788" w:rsidRDefault="00000000">
      <w:pPr>
        <w:pStyle w:val="Textoindependiente"/>
        <w:spacing w:before="180"/>
        <w:ind w:left="1276"/>
      </w:pPr>
      <w:r>
        <w:t>2º.-</w:t>
      </w:r>
      <w:r>
        <w:rPr>
          <w:spacing w:val="-4"/>
        </w:rPr>
        <w:t xml:space="preserve"> </w:t>
      </w:r>
      <w:r>
        <w:t>Notificar</w:t>
      </w:r>
      <w:r>
        <w:rPr>
          <w:spacing w:val="-2"/>
        </w:rPr>
        <w:t xml:space="preserve"> </w:t>
      </w:r>
      <w:r>
        <w:t>el</w:t>
      </w:r>
      <w:r>
        <w:rPr>
          <w:spacing w:val="-2"/>
        </w:rPr>
        <w:t xml:space="preserve"> </w:t>
      </w:r>
      <w:r>
        <w:t>presente</w:t>
      </w:r>
      <w:r>
        <w:rPr>
          <w:spacing w:val="-2"/>
        </w:rPr>
        <w:t xml:space="preserve"> </w:t>
      </w:r>
      <w:r>
        <w:t>acuerdo</w:t>
      </w:r>
      <w:r>
        <w:rPr>
          <w:spacing w:val="-2"/>
        </w:rPr>
        <w:t xml:space="preserve"> </w:t>
      </w:r>
      <w:r>
        <w:t>a</w:t>
      </w:r>
      <w:r>
        <w:rPr>
          <w:spacing w:val="-2"/>
        </w:rPr>
        <w:t xml:space="preserve"> </w:t>
      </w:r>
      <w:r>
        <w:t>los</w:t>
      </w:r>
      <w:r>
        <w:rPr>
          <w:spacing w:val="-2"/>
        </w:rPr>
        <w:t xml:space="preserve"> interesados.</w:t>
      </w:r>
    </w:p>
    <w:p w14:paraId="79B9102F" w14:textId="77777777" w:rsidR="00052788" w:rsidRDefault="00052788">
      <w:pPr>
        <w:pStyle w:val="Textoindependiente"/>
        <w:spacing w:before="29"/>
      </w:pPr>
    </w:p>
    <w:tbl>
      <w:tblPr>
        <w:tblStyle w:val="TableNormal"/>
        <w:tblW w:w="0" w:type="auto"/>
        <w:tblInd w:w="1286"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052788" w14:paraId="0BBAC02A" w14:textId="77777777">
        <w:trPr>
          <w:trHeight w:val="977"/>
        </w:trPr>
        <w:tc>
          <w:tcPr>
            <w:tcW w:w="9062" w:type="dxa"/>
            <w:gridSpan w:val="2"/>
            <w:tcBorders>
              <w:left w:val="single" w:sz="4" w:space="0" w:color="CCCCCC"/>
              <w:right w:val="single" w:sz="4" w:space="0" w:color="CCCCCC"/>
            </w:tcBorders>
            <w:shd w:val="clear" w:color="auto" w:fill="F3F3F3"/>
          </w:tcPr>
          <w:p w14:paraId="4BAECB51" w14:textId="55229C71" w:rsidR="00052788" w:rsidRDefault="00000000">
            <w:pPr>
              <w:pStyle w:val="TableParagraph"/>
              <w:spacing w:before="83" w:line="297" w:lineRule="auto"/>
              <w:ind w:left="62" w:right="52"/>
              <w:jc w:val="both"/>
              <w:rPr>
                <w:b/>
                <w:sz w:val="20"/>
              </w:rPr>
            </w:pPr>
            <w:r>
              <w:rPr>
                <w:b/>
                <w:sz w:val="20"/>
              </w:rPr>
              <w:t xml:space="preserve">Desestimar el recurso de reposición interpuesto por </w:t>
            </w:r>
            <w:r w:rsidR="00FB2788">
              <w:rPr>
                <w:b/>
                <w:sz w:val="20"/>
              </w:rPr>
              <w:t>D.ª</w:t>
            </w:r>
            <w:r>
              <w:rPr>
                <w:b/>
                <w:sz w:val="20"/>
              </w:rPr>
              <w:t xml:space="preserve"> F.M.P.N., contra la resolución dictada por la Junta de Gobierno Local, en sesión celebrada el 18 de julio de 2025, por la que se declaraba la desestimación de </w:t>
            </w:r>
            <w:r w:rsidR="000C3BF5">
              <w:rPr>
                <w:b/>
                <w:sz w:val="20"/>
              </w:rPr>
              <w:t>su</w:t>
            </w:r>
            <w:r>
              <w:rPr>
                <w:b/>
                <w:sz w:val="20"/>
              </w:rPr>
              <w:t xml:space="preserve"> reclamación</w:t>
            </w:r>
            <w:r w:rsidR="000C3BF5">
              <w:rPr>
                <w:b/>
                <w:sz w:val="20"/>
              </w:rPr>
              <w:t xml:space="preserve"> de responsabilidad patrimonial.</w:t>
            </w:r>
            <w:r>
              <w:rPr>
                <w:b/>
                <w:sz w:val="20"/>
              </w:rPr>
              <w:t xml:space="preserve"> </w:t>
            </w:r>
            <w:r w:rsidR="000C3BF5">
              <w:rPr>
                <w:b/>
                <w:sz w:val="20"/>
              </w:rPr>
              <w:t>E</w:t>
            </w:r>
            <w:r>
              <w:rPr>
                <w:b/>
                <w:sz w:val="20"/>
              </w:rPr>
              <w:t>xpte. 4131/2024.</w:t>
            </w:r>
          </w:p>
        </w:tc>
      </w:tr>
      <w:tr w:rsidR="00052788" w14:paraId="7B745378" w14:textId="77777777">
        <w:trPr>
          <w:trHeight w:val="406"/>
        </w:trPr>
        <w:tc>
          <w:tcPr>
            <w:tcW w:w="1877" w:type="dxa"/>
            <w:tcBorders>
              <w:left w:val="single" w:sz="4" w:space="0" w:color="CCCCCC"/>
            </w:tcBorders>
          </w:tcPr>
          <w:p w14:paraId="166AC7A7" w14:textId="77777777" w:rsidR="00052788" w:rsidRDefault="00000000">
            <w:pPr>
              <w:pStyle w:val="TableParagraph"/>
              <w:spacing w:before="82"/>
              <w:ind w:left="62"/>
              <w:rPr>
                <w:b/>
                <w:sz w:val="20"/>
              </w:rPr>
            </w:pPr>
            <w:r>
              <w:rPr>
                <w:b/>
                <w:spacing w:val="-2"/>
                <w:sz w:val="20"/>
              </w:rPr>
              <w:t>Favorable</w:t>
            </w:r>
          </w:p>
        </w:tc>
        <w:tc>
          <w:tcPr>
            <w:tcW w:w="7185" w:type="dxa"/>
            <w:tcBorders>
              <w:right w:val="single" w:sz="4" w:space="0" w:color="CCCCCC"/>
            </w:tcBorders>
          </w:tcPr>
          <w:p w14:paraId="197A1495" w14:textId="77777777" w:rsidR="00052788"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8B31D67" w14:textId="77777777" w:rsidR="00052788" w:rsidRDefault="00052788">
      <w:pPr>
        <w:pStyle w:val="Textoindependiente"/>
        <w:spacing w:before="145"/>
      </w:pPr>
    </w:p>
    <w:p w14:paraId="4A7BC72B" w14:textId="77777777" w:rsidR="00052788" w:rsidRDefault="00000000">
      <w:pPr>
        <w:pStyle w:val="Ttulo5"/>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099492CB" w14:textId="77777777" w:rsidR="00052788" w:rsidRDefault="00052788">
      <w:pPr>
        <w:pStyle w:val="Textoindependiente"/>
        <w:spacing w:before="61"/>
        <w:rPr>
          <w:b/>
        </w:rPr>
      </w:pPr>
    </w:p>
    <w:p w14:paraId="23D024E1" w14:textId="3213CBA7" w:rsidR="00052788" w:rsidRDefault="00000000">
      <w:pPr>
        <w:spacing w:before="1" w:line="295" w:lineRule="auto"/>
        <w:ind w:left="1276" w:right="1275"/>
        <w:jc w:val="both"/>
        <w:rPr>
          <w:sz w:val="20"/>
        </w:rPr>
      </w:pPr>
      <w:r>
        <w:rPr>
          <w:noProof/>
          <w:sz w:val="20"/>
        </w:rPr>
        <mc:AlternateContent>
          <mc:Choice Requires="wps">
            <w:drawing>
              <wp:anchor distT="0" distB="0" distL="0" distR="0" simplePos="0" relativeHeight="15827968" behindDoc="0" locked="0" layoutInCell="1" allowOverlap="1" wp14:anchorId="1B183FE6" wp14:editId="0C581F31">
                <wp:simplePos x="0" y="0"/>
                <wp:positionH relativeFrom="page">
                  <wp:posOffset>6807090</wp:posOffset>
                </wp:positionH>
                <wp:positionV relativeFrom="paragraph">
                  <wp:posOffset>117096</wp:posOffset>
                </wp:positionV>
                <wp:extent cx="419734" cy="3187065"/>
                <wp:effectExtent l="0" t="0" r="0" b="0"/>
                <wp:wrapNone/>
                <wp:docPr id="248" name="Text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4947109"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DC1529D"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1B183FE6" id="Textbox 248" o:spid="_x0000_s1210" type="#_x0000_t202" style="position:absolute;left:0;text-align:left;margin-left:536pt;margin-top:9.2pt;width:33.05pt;height:250.95pt;z-index:158279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si3ow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" filled="f" stroked="f">
                <v:textbox style="layout-flow:vertical;mso-layout-flow-alt:bottom-to-top" inset="0,0,0,0">
                  <w:txbxContent>
                    <w:p w14:paraId="54947109"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DC1529D"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v:shape>
            </w:pict>
          </mc:Fallback>
        </mc:AlternateContent>
      </w:r>
      <w:r>
        <w:rPr>
          <w:sz w:val="20"/>
        </w:rPr>
        <w:t xml:space="preserve">1º.- Con fecha 23 de enero de 2024, tuvo entrada en el Registro General de Entrada del Ayuntamiento, escrito registrado con número de registro 2024-E-RC-1397, presentado por </w:t>
      </w:r>
      <w:r w:rsidR="000C3BF5">
        <w:rPr>
          <w:sz w:val="20"/>
        </w:rPr>
        <w:t>D.ª</w:t>
      </w:r>
      <w:r>
        <w:rPr>
          <w:spacing w:val="80"/>
          <w:w w:val="150"/>
          <w:sz w:val="20"/>
        </w:rPr>
        <w:t xml:space="preserve"> </w:t>
      </w:r>
      <w:r w:rsidR="000C3BF5">
        <w:rPr>
          <w:spacing w:val="80"/>
          <w:w w:val="150"/>
          <w:sz w:val="20"/>
        </w:rPr>
        <w:t>F.M.P.N.</w:t>
      </w:r>
      <w:r>
        <w:rPr>
          <w:sz w:val="20"/>
        </w:rPr>
        <w:t>,</w:t>
      </w:r>
      <w:r>
        <w:rPr>
          <w:spacing w:val="19"/>
          <w:sz w:val="20"/>
        </w:rPr>
        <w:t xml:space="preserve"> </w:t>
      </w:r>
      <w:r>
        <w:rPr>
          <w:sz w:val="20"/>
        </w:rPr>
        <w:t>por</w:t>
      </w:r>
      <w:r>
        <w:rPr>
          <w:spacing w:val="19"/>
          <w:sz w:val="20"/>
        </w:rPr>
        <w:t xml:space="preserve"> </w:t>
      </w:r>
      <w:r>
        <w:rPr>
          <w:sz w:val="20"/>
        </w:rPr>
        <w:t>los</w:t>
      </w:r>
      <w:r>
        <w:rPr>
          <w:spacing w:val="19"/>
          <w:sz w:val="20"/>
        </w:rPr>
        <w:t xml:space="preserve"> </w:t>
      </w:r>
      <w:r>
        <w:rPr>
          <w:sz w:val="20"/>
        </w:rPr>
        <w:t>daños</w:t>
      </w:r>
      <w:r>
        <w:rPr>
          <w:spacing w:val="19"/>
          <w:sz w:val="20"/>
        </w:rPr>
        <w:t xml:space="preserve"> </w:t>
      </w:r>
      <w:r>
        <w:rPr>
          <w:sz w:val="20"/>
        </w:rPr>
        <w:t>sufridos</w:t>
      </w:r>
      <w:r>
        <w:rPr>
          <w:spacing w:val="19"/>
          <w:sz w:val="20"/>
        </w:rPr>
        <w:t xml:space="preserve"> </w:t>
      </w:r>
      <w:r>
        <w:rPr>
          <w:sz w:val="20"/>
        </w:rPr>
        <w:t>debido</w:t>
      </w:r>
      <w:r>
        <w:rPr>
          <w:spacing w:val="19"/>
          <w:sz w:val="20"/>
        </w:rPr>
        <w:t xml:space="preserve"> </w:t>
      </w:r>
      <w:r>
        <w:rPr>
          <w:sz w:val="20"/>
        </w:rPr>
        <w:t>a:</w:t>
      </w:r>
      <w:r>
        <w:rPr>
          <w:spacing w:val="19"/>
          <w:sz w:val="20"/>
        </w:rPr>
        <w:t xml:space="preserve"> </w:t>
      </w:r>
      <w:r>
        <w:rPr>
          <w:sz w:val="20"/>
        </w:rPr>
        <w:t>"</w:t>
      </w:r>
      <w:r>
        <w:rPr>
          <w:spacing w:val="22"/>
          <w:sz w:val="20"/>
        </w:rPr>
        <w:t xml:space="preserve"> </w:t>
      </w:r>
      <w:r>
        <w:rPr>
          <w:i/>
          <w:sz w:val="20"/>
        </w:rPr>
        <w:t>El</w:t>
      </w:r>
      <w:r>
        <w:rPr>
          <w:i/>
          <w:spacing w:val="19"/>
          <w:sz w:val="20"/>
        </w:rPr>
        <w:t xml:space="preserve"> </w:t>
      </w:r>
      <w:r>
        <w:rPr>
          <w:i/>
          <w:sz w:val="20"/>
        </w:rPr>
        <w:t>lunes</w:t>
      </w:r>
      <w:r>
        <w:rPr>
          <w:i/>
          <w:spacing w:val="19"/>
          <w:sz w:val="20"/>
        </w:rPr>
        <w:t xml:space="preserve"> </w:t>
      </w:r>
      <w:r>
        <w:rPr>
          <w:i/>
          <w:sz w:val="20"/>
        </w:rPr>
        <w:t>23</w:t>
      </w:r>
      <w:r>
        <w:rPr>
          <w:i/>
          <w:spacing w:val="19"/>
          <w:sz w:val="20"/>
        </w:rPr>
        <w:t xml:space="preserve"> </w:t>
      </w:r>
      <w:r>
        <w:rPr>
          <w:i/>
          <w:sz w:val="20"/>
        </w:rPr>
        <w:t>de</w:t>
      </w:r>
      <w:r>
        <w:rPr>
          <w:i/>
          <w:spacing w:val="19"/>
          <w:sz w:val="20"/>
        </w:rPr>
        <w:t xml:space="preserve"> </w:t>
      </w:r>
      <w:r>
        <w:rPr>
          <w:i/>
          <w:sz w:val="20"/>
        </w:rPr>
        <w:t>enero</w:t>
      </w:r>
      <w:r>
        <w:rPr>
          <w:i/>
          <w:spacing w:val="19"/>
          <w:sz w:val="20"/>
        </w:rPr>
        <w:t xml:space="preserve"> </w:t>
      </w:r>
      <w:r>
        <w:rPr>
          <w:i/>
          <w:sz w:val="20"/>
        </w:rPr>
        <w:t>de</w:t>
      </w:r>
      <w:r>
        <w:rPr>
          <w:i/>
          <w:spacing w:val="19"/>
          <w:sz w:val="20"/>
        </w:rPr>
        <w:t xml:space="preserve"> </w:t>
      </w:r>
      <w:r>
        <w:rPr>
          <w:i/>
          <w:sz w:val="20"/>
        </w:rPr>
        <w:t>2023</w:t>
      </w:r>
      <w:r>
        <w:rPr>
          <w:i/>
          <w:spacing w:val="19"/>
          <w:sz w:val="20"/>
        </w:rPr>
        <w:t xml:space="preserve"> </w:t>
      </w:r>
      <w:r>
        <w:rPr>
          <w:i/>
          <w:sz w:val="20"/>
        </w:rPr>
        <w:t xml:space="preserve">a las 11:15 pm salí de mi edificio en la avenida Doctor Toledo 30 a tirar la basura. Bajé hasta los contenedores de la Avenida doctor Toledo a la altura del nr. 13 y de allí me devolví hacia arriba con intención de cruzar hacia la calle del Doctor Marañón (…) Con el pie izquierdo me tropecé con el saliente del bolardo y caí hacia adelante (…) “, </w:t>
      </w:r>
      <w:r>
        <w:rPr>
          <w:sz w:val="20"/>
        </w:rPr>
        <w:t xml:space="preserve">solicitando indemnización por importe de 4.000,00 </w:t>
      </w:r>
      <w:r w:rsidR="000C3BF5">
        <w:rPr>
          <w:spacing w:val="-2"/>
          <w:sz w:val="20"/>
        </w:rPr>
        <w:t>€</w:t>
      </w:r>
      <w:r>
        <w:rPr>
          <w:spacing w:val="-2"/>
          <w:sz w:val="20"/>
        </w:rPr>
        <w:t>.</w:t>
      </w:r>
    </w:p>
    <w:p w14:paraId="032388E2" w14:textId="77777777" w:rsidR="00052788" w:rsidRDefault="00052788">
      <w:pPr>
        <w:pStyle w:val="Textoindependiente"/>
        <w:spacing w:before="13"/>
      </w:pPr>
    </w:p>
    <w:p w14:paraId="054701F9" w14:textId="7BA0037B" w:rsidR="00052788" w:rsidRDefault="00000000">
      <w:pPr>
        <w:pStyle w:val="Textoindependiente"/>
        <w:spacing w:line="292" w:lineRule="auto"/>
        <w:ind w:left="1276" w:right="1276"/>
        <w:jc w:val="both"/>
      </w:pPr>
      <w:r>
        <w:t xml:space="preserve">2º.- La Junta de Gobierno Local, celebrada en sesión ordinaria de fecha 6 de septiembre de 2026, la Junta de Gobierno Local, declaró la </w:t>
      </w:r>
      <w:r w:rsidR="000C3BF5">
        <w:t>d</w:t>
      </w:r>
      <w:r>
        <w:t>esestimación de la reclamación.</w:t>
      </w:r>
    </w:p>
    <w:p w14:paraId="102365F5" w14:textId="77777777" w:rsidR="00052788" w:rsidRDefault="00052788">
      <w:pPr>
        <w:pStyle w:val="Textoindependiente"/>
        <w:spacing w:before="10"/>
      </w:pPr>
    </w:p>
    <w:p w14:paraId="390B30D3" w14:textId="77777777" w:rsidR="00052788" w:rsidRDefault="00000000">
      <w:pPr>
        <w:pStyle w:val="Textoindependiente"/>
        <w:spacing w:line="292" w:lineRule="auto"/>
        <w:ind w:left="1276" w:right="1276"/>
        <w:jc w:val="both"/>
      </w:pPr>
      <w:r>
        <w:t>3º.- Contra el citado acuerdo, ha sido interpuesto recurso de reposición, en fecha 27 de agosto de 2025, en el que expone:</w:t>
      </w:r>
    </w:p>
    <w:p w14:paraId="7D5CEE85" w14:textId="77777777" w:rsidR="00052788" w:rsidRDefault="00052788">
      <w:pPr>
        <w:pStyle w:val="Textoindependiente"/>
        <w:spacing w:before="9"/>
      </w:pPr>
    </w:p>
    <w:p w14:paraId="713760FF" w14:textId="77777777" w:rsidR="00052788" w:rsidRDefault="00000000">
      <w:pPr>
        <w:ind w:left="1276"/>
        <w:jc w:val="both"/>
        <w:rPr>
          <w:i/>
          <w:sz w:val="20"/>
        </w:rPr>
      </w:pPr>
      <w:r>
        <w:rPr>
          <w:i/>
          <w:sz w:val="20"/>
        </w:rPr>
        <w:t xml:space="preserve">“RECURSO DE </w:t>
      </w:r>
      <w:r>
        <w:rPr>
          <w:i/>
          <w:spacing w:val="-2"/>
          <w:sz w:val="20"/>
        </w:rPr>
        <w:t>REPOSICIÓN</w:t>
      </w:r>
    </w:p>
    <w:p w14:paraId="7490FA10" w14:textId="77777777" w:rsidR="00052788" w:rsidRDefault="00052788">
      <w:pPr>
        <w:pStyle w:val="Textoindependiente"/>
        <w:spacing w:before="61"/>
        <w:rPr>
          <w:i/>
        </w:rPr>
      </w:pPr>
    </w:p>
    <w:p w14:paraId="78D63983" w14:textId="77777777" w:rsidR="00052788" w:rsidRDefault="00000000">
      <w:pPr>
        <w:spacing w:line="292" w:lineRule="auto"/>
        <w:ind w:left="1276" w:right="1276"/>
        <w:jc w:val="both"/>
        <w:rPr>
          <w:i/>
          <w:sz w:val="20"/>
        </w:rPr>
      </w:pPr>
      <w:r>
        <w:rPr>
          <w:i/>
          <w:sz w:val="20"/>
        </w:rPr>
        <w:t>Que, el 28 de julio de 2025 fui notificada de la resolución que puso fin al procedimiento administrativo arriba referenciado (la “Resolución”);</w:t>
      </w:r>
    </w:p>
    <w:p w14:paraId="4D69409D" w14:textId="77777777" w:rsidR="00052788" w:rsidRDefault="00052788">
      <w:pPr>
        <w:pStyle w:val="Textoindependiente"/>
        <w:spacing w:before="9"/>
        <w:rPr>
          <w:i/>
        </w:rPr>
      </w:pPr>
    </w:p>
    <w:p w14:paraId="59E0A1C6" w14:textId="77777777" w:rsidR="00052788" w:rsidRDefault="00000000">
      <w:pPr>
        <w:spacing w:before="1" w:line="292" w:lineRule="auto"/>
        <w:ind w:left="1276" w:right="1276"/>
        <w:jc w:val="both"/>
        <w:rPr>
          <w:i/>
          <w:sz w:val="20"/>
        </w:rPr>
      </w:pPr>
      <w:r>
        <w:rPr>
          <w:i/>
          <w:noProof/>
          <w:sz w:val="20"/>
        </w:rPr>
        <mc:AlternateContent>
          <mc:Choice Requires="wps">
            <w:drawing>
              <wp:anchor distT="0" distB="0" distL="0" distR="0" simplePos="0" relativeHeight="15828480" behindDoc="0" locked="0" layoutInCell="1" allowOverlap="1" wp14:anchorId="2BB15CF7" wp14:editId="4E48321E">
                <wp:simplePos x="0" y="0"/>
                <wp:positionH relativeFrom="page">
                  <wp:posOffset>6965929</wp:posOffset>
                </wp:positionH>
                <wp:positionV relativeFrom="paragraph">
                  <wp:posOffset>366856</wp:posOffset>
                </wp:positionV>
                <wp:extent cx="263525" cy="3312160"/>
                <wp:effectExtent l="0" t="0" r="0" b="0"/>
                <wp:wrapNone/>
                <wp:docPr id="249" name="Text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65B8B9DA" w14:textId="44B27973"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ABEBE3A"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0294B5B4"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87</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2BB15CF7" id="Textbox 249" o:spid="_x0000_s1211" type="#_x0000_t202" style="position:absolute;left:0;text-align:left;margin-left:548.5pt;margin-top:28.9pt;width:20.75pt;height:260.8pt;z-index:158284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" filled="f" stroked="f">
                <v:textbox style="layout-flow:vertical;mso-layout-flow-alt:bottom-to-top" inset="0,0,0,0">
                  <w:txbxContent>
                    <w:p w14:paraId="65B8B9DA" w14:textId="44B27973"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ABEBE3A"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0294B5B4"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87</w:t>
                      </w:r>
                      <w:r>
                        <w:rPr>
                          <w:spacing w:val="-6"/>
                          <w:sz w:val="12"/>
                        </w:rPr>
                        <w:t xml:space="preserve"> </w:t>
                      </w:r>
                      <w:r>
                        <w:rPr>
                          <w:sz w:val="12"/>
                        </w:rPr>
                        <w:t>de</w:t>
                      </w:r>
                      <w:r>
                        <w:rPr>
                          <w:spacing w:val="-6"/>
                          <w:sz w:val="12"/>
                        </w:rPr>
                        <w:t xml:space="preserve"> </w:t>
                      </w:r>
                      <w:r>
                        <w:rPr>
                          <w:spacing w:val="-5"/>
                          <w:sz w:val="12"/>
                        </w:rPr>
                        <w:t>112</w:t>
                      </w:r>
                    </w:p>
                  </w:txbxContent>
                </v:textbox>
                <w10:wrap anchorx="page"/>
              </v:shape>
            </w:pict>
          </mc:Fallback>
        </mc:AlternateContent>
      </w:r>
      <w:r>
        <w:rPr>
          <w:i/>
          <w:sz w:val="20"/>
        </w:rPr>
        <w:t>Que, esta Resolución puso fin a la vía administrativa, siendo por tanto susceptible de recurso potestativo de reposición;</w:t>
      </w:r>
    </w:p>
    <w:p w14:paraId="19AB017F" w14:textId="77777777" w:rsidR="00052788" w:rsidRDefault="00052788">
      <w:pPr>
        <w:pStyle w:val="Textoindependiente"/>
        <w:spacing w:before="9"/>
        <w:rPr>
          <w:i/>
        </w:rPr>
      </w:pPr>
    </w:p>
    <w:p w14:paraId="50653370" w14:textId="77777777" w:rsidR="00052788" w:rsidRDefault="00000000">
      <w:pPr>
        <w:spacing w:line="292" w:lineRule="auto"/>
        <w:ind w:left="1276" w:right="1276"/>
        <w:jc w:val="both"/>
        <w:rPr>
          <w:i/>
          <w:sz w:val="20"/>
        </w:rPr>
      </w:pPr>
      <w:r>
        <w:rPr>
          <w:i/>
          <w:sz w:val="20"/>
        </w:rPr>
        <w:t xml:space="preserve">Que, dentro del plazo conferido al efecto, formulo RECURSO DE REPOSICIÓN contra la referida </w:t>
      </w:r>
      <w:r>
        <w:rPr>
          <w:i/>
          <w:spacing w:val="-2"/>
          <w:sz w:val="20"/>
        </w:rPr>
        <w:t>Resolución.</w:t>
      </w:r>
    </w:p>
    <w:p w14:paraId="55732268" w14:textId="77777777" w:rsidR="00052788" w:rsidRDefault="00052788">
      <w:pPr>
        <w:pStyle w:val="Textoindependiente"/>
        <w:spacing w:before="10"/>
        <w:rPr>
          <w:i/>
        </w:rPr>
      </w:pPr>
    </w:p>
    <w:p w14:paraId="3CFBDE00" w14:textId="77777777" w:rsidR="00052788" w:rsidRDefault="00000000">
      <w:pPr>
        <w:spacing w:line="292" w:lineRule="auto"/>
        <w:ind w:left="1276" w:right="1276"/>
        <w:jc w:val="both"/>
        <w:rPr>
          <w:i/>
          <w:sz w:val="20"/>
        </w:rPr>
      </w:pPr>
      <w:r>
        <w:rPr>
          <w:i/>
          <w:sz w:val="20"/>
        </w:rPr>
        <w:t>Como contenido del recurso se da por reproducido el documento adjunto, que fue aportado en</w:t>
      </w:r>
      <w:r>
        <w:rPr>
          <w:i/>
          <w:spacing w:val="80"/>
          <w:sz w:val="20"/>
        </w:rPr>
        <w:t xml:space="preserve"> </w:t>
      </w:r>
      <w:r>
        <w:rPr>
          <w:i/>
          <w:sz w:val="20"/>
        </w:rPr>
        <w:t>trámite de alegaciones. Se trata de un documento que ha sido completamente preterido por esta Administración en la instrucción del presente expediente. Además, también se adjunta el informe médico que detalla el alcance del daño físico padecido como consecuencia del funcionamiento anormal del servicio público de mantenimiento del viario público a cargo del Excmo. Ayuntamiento de las Rozas.</w:t>
      </w:r>
    </w:p>
    <w:p w14:paraId="25808742" w14:textId="77777777" w:rsidR="00052788" w:rsidRDefault="00052788">
      <w:pPr>
        <w:pStyle w:val="Textoindependiente"/>
        <w:spacing w:before="10"/>
        <w:rPr>
          <w:i/>
        </w:rPr>
      </w:pPr>
    </w:p>
    <w:p w14:paraId="4ED1BFF9" w14:textId="77777777" w:rsidR="00052788" w:rsidRDefault="00000000">
      <w:pPr>
        <w:spacing w:line="292" w:lineRule="auto"/>
        <w:ind w:left="1276" w:right="1276"/>
        <w:jc w:val="both"/>
        <w:rPr>
          <w:i/>
          <w:sz w:val="20"/>
        </w:rPr>
      </w:pPr>
      <w:r>
        <w:rPr>
          <w:i/>
          <w:sz w:val="20"/>
        </w:rPr>
        <w:t>Los motivos que se aducen en el escrito adjunto, así como la evidencia que forma parte del expediente (que incluye el atestado policial del incidente dañoso) y la que se aporta en el presente recurso (el informe médico) son más que suficientes para estimar el presente recurso. En consecuencia, debe estimarse íntegramente la indemnización reclamada como consecuencia directa del funcionamiento anormal y deficiente del servicio público local.”</w:t>
      </w:r>
    </w:p>
    <w:p w14:paraId="5FBE9ADB" w14:textId="77777777" w:rsidR="00052788" w:rsidRDefault="00052788">
      <w:pPr>
        <w:pStyle w:val="Textoindependiente"/>
        <w:spacing w:before="9"/>
        <w:rPr>
          <w:i/>
        </w:rPr>
      </w:pPr>
    </w:p>
    <w:p w14:paraId="2E47B6E0" w14:textId="77777777" w:rsidR="00052788" w:rsidRDefault="00000000">
      <w:pPr>
        <w:pStyle w:val="Ttulo5"/>
      </w:pPr>
      <w:r>
        <w:t>Fundamentos</w:t>
      </w:r>
      <w:r>
        <w:rPr>
          <w:spacing w:val="-10"/>
        </w:rPr>
        <w:t xml:space="preserve"> </w:t>
      </w:r>
      <w:r>
        <w:rPr>
          <w:spacing w:val="-2"/>
        </w:rPr>
        <w:t>jurídicos:</w:t>
      </w:r>
    </w:p>
    <w:p w14:paraId="103F77C2" w14:textId="77777777" w:rsidR="00052788" w:rsidRDefault="00052788">
      <w:pPr>
        <w:pStyle w:val="Ttulo5"/>
        <w:sectPr w:rsidR="00052788">
          <w:pgSz w:w="11910" w:h="16840"/>
          <w:pgMar w:top="1260" w:right="140" w:bottom="1260" w:left="141" w:header="225" w:footer="1060" w:gutter="0"/>
          <w:cols w:space="720"/>
        </w:sectPr>
      </w:pPr>
    </w:p>
    <w:p w14:paraId="6DE212C8" w14:textId="77777777" w:rsidR="00052788" w:rsidRDefault="00000000">
      <w:pPr>
        <w:pStyle w:val="Textoindependiente"/>
        <w:spacing w:before="180" w:line="295" w:lineRule="auto"/>
        <w:ind w:left="1276" w:right="1275"/>
        <w:jc w:val="both"/>
      </w:pPr>
      <w:r>
        <w:rPr>
          <w:b/>
        </w:rPr>
        <w:t>Primero</w:t>
      </w:r>
      <w:r>
        <w:t xml:space="preserve">. - El recurso de reposición está presentado en tiempo y forma, dentro del plazo de 1 mes contado a partir del siguiente día al de recepción de la notificación, por lo que procede su admisión a </w:t>
      </w:r>
      <w:r>
        <w:rPr>
          <w:spacing w:val="-2"/>
        </w:rPr>
        <w:t>trámite.</w:t>
      </w:r>
    </w:p>
    <w:p w14:paraId="14F78389" w14:textId="77777777" w:rsidR="00052788" w:rsidRDefault="00052788">
      <w:pPr>
        <w:pStyle w:val="Textoindependiente"/>
        <w:spacing w:before="7"/>
      </w:pPr>
    </w:p>
    <w:p w14:paraId="767DE26D" w14:textId="36D29AF9" w:rsidR="00052788" w:rsidRDefault="00000000">
      <w:pPr>
        <w:pStyle w:val="Textoindependiente"/>
        <w:spacing w:line="292" w:lineRule="auto"/>
        <w:ind w:left="1276" w:right="1275"/>
        <w:jc w:val="both"/>
      </w:pPr>
      <w:r>
        <w:rPr>
          <w:b/>
        </w:rPr>
        <w:t>Segundo</w:t>
      </w:r>
      <w:r>
        <w:t xml:space="preserve">. – Alega la recurrente que se ha omitido el escrito presentado en el Registro General de Entrada del Ayuntamiento de Las Rozas de Madrid, en fecha 18 de julio de 2025, a las 10:02 horas, registrado con nº 2025-E-RC-10716. Dicho escrito se presenta en la misma fecha en la que se dicta acuerdo de Junta de Gobierno que declara la desestimación de la reclamación. Consta en el expediente </w:t>
      </w:r>
      <w:r w:rsidR="000C3BF5">
        <w:t>p</w:t>
      </w:r>
      <w:r>
        <w:t xml:space="preserve">rueba de </w:t>
      </w:r>
      <w:r w:rsidR="000C3BF5">
        <w:t>e</w:t>
      </w:r>
      <w:r>
        <w:t>ntrega de la notificación realizada por el Servicio de Correos.es, el día 28 de julio de 2027 a las 12:21 h.</w:t>
      </w:r>
    </w:p>
    <w:p w14:paraId="566470A0" w14:textId="77777777" w:rsidR="00052788" w:rsidRDefault="00052788">
      <w:pPr>
        <w:pStyle w:val="Textoindependiente"/>
        <w:spacing w:before="13"/>
      </w:pPr>
    </w:p>
    <w:p w14:paraId="66417BDF" w14:textId="77777777" w:rsidR="00052788" w:rsidRDefault="00000000">
      <w:pPr>
        <w:spacing w:line="295" w:lineRule="auto"/>
        <w:ind w:left="1276" w:right="1275"/>
        <w:jc w:val="both"/>
        <w:rPr>
          <w:sz w:val="20"/>
        </w:rPr>
      </w:pPr>
      <w:r>
        <w:rPr>
          <w:noProof/>
          <w:sz w:val="20"/>
        </w:rPr>
        <mc:AlternateContent>
          <mc:Choice Requires="wps">
            <w:drawing>
              <wp:anchor distT="0" distB="0" distL="0" distR="0" simplePos="0" relativeHeight="15828992" behindDoc="0" locked="0" layoutInCell="1" allowOverlap="1" wp14:anchorId="42B78031" wp14:editId="14BDA2BB">
                <wp:simplePos x="0" y="0"/>
                <wp:positionH relativeFrom="page">
                  <wp:posOffset>6807090</wp:posOffset>
                </wp:positionH>
                <wp:positionV relativeFrom="paragraph">
                  <wp:posOffset>-9017</wp:posOffset>
                </wp:positionV>
                <wp:extent cx="419734" cy="3187065"/>
                <wp:effectExtent l="0" t="0" r="0" b="0"/>
                <wp:wrapNone/>
                <wp:docPr id="250" name="Text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76030E0"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03FD67F"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42B78031" id="Textbox 250" o:spid="_x0000_s1212" type="#_x0000_t202" style="position:absolute;left:0;text-align:left;margin-left:536pt;margin-top:-.7pt;width:33.05pt;height:250.95pt;z-index:158289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" filled="f" stroked="f">
                <v:textbox style="layout-flow:vertical;mso-layout-flow-alt:bottom-to-top" inset="0,0,0,0">
                  <w:txbxContent>
                    <w:p w14:paraId="376030E0"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03FD67F"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v:shape>
            </w:pict>
          </mc:Fallback>
        </mc:AlternateContent>
      </w:r>
      <w:r>
        <w:rPr>
          <w:b/>
          <w:sz w:val="20"/>
        </w:rPr>
        <w:t>Tercero</w:t>
      </w:r>
      <w:r>
        <w:rPr>
          <w:sz w:val="20"/>
        </w:rPr>
        <w:t>.- De conformidad con lo dispuesto en el artículo 39.1 de la Ley 39/2015, del Procedimiento Administrativo Común de las Administraciones Públicas según el cual: “</w:t>
      </w:r>
      <w:r>
        <w:rPr>
          <w:i/>
          <w:sz w:val="20"/>
        </w:rPr>
        <w:t xml:space="preserve">Los actos de las Administraciones Públicas sujetos al Derecho Administrativo se presumirán válidos y producirán efectos desde la fecha en que se dicten, salvo que en ellos se disponga otra cosa”, </w:t>
      </w:r>
      <w:r>
        <w:rPr>
          <w:sz w:val="20"/>
        </w:rPr>
        <w:t>el acuerdo de la Junta</w:t>
      </w:r>
      <w:r>
        <w:rPr>
          <w:spacing w:val="38"/>
          <w:sz w:val="20"/>
        </w:rPr>
        <w:t xml:space="preserve"> </w:t>
      </w:r>
      <w:r>
        <w:rPr>
          <w:sz w:val="20"/>
        </w:rPr>
        <w:t>de</w:t>
      </w:r>
      <w:r>
        <w:rPr>
          <w:spacing w:val="38"/>
          <w:sz w:val="20"/>
        </w:rPr>
        <w:t xml:space="preserve"> </w:t>
      </w:r>
      <w:r>
        <w:rPr>
          <w:sz w:val="20"/>
        </w:rPr>
        <w:t>Gobierno</w:t>
      </w:r>
      <w:r>
        <w:rPr>
          <w:spacing w:val="38"/>
          <w:sz w:val="20"/>
        </w:rPr>
        <w:t xml:space="preserve"> </w:t>
      </w:r>
      <w:r>
        <w:rPr>
          <w:sz w:val="20"/>
        </w:rPr>
        <w:t>comenzó</w:t>
      </w:r>
      <w:r>
        <w:rPr>
          <w:spacing w:val="38"/>
          <w:sz w:val="20"/>
        </w:rPr>
        <w:t xml:space="preserve"> </w:t>
      </w:r>
      <w:r>
        <w:rPr>
          <w:sz w:val="20"/>
        </w:rPr>
        <w:t>a</w:t>
      </w:r>
      <w:r>
        <w:rPr>
          <w:spacing w:val="38"/>
          <w:sz w:val="20"/>
        </w:rPr>
        <w:t xml:space="preserve"> </w:t>
      </w:r>
      <w:r>
        <w:rPr>
          <w:sz w:val="20"/>
        </w:rPr>
        <w:t>producir</w:t>
      </w:r>
      <w:r>
        <w:rPr>
          <w:spacing w:val="38"/>
          <w:sz w:val="20"/>
        </w:rPr>
        <w:t xml:space="preserve"> </w:t>
      </w:r>
      <w:r>
        <w:rPr>
          <w:sz w:val="20"/>
        </w:rPr>
        <w:t>efectos</w:t>
      </w:r>
      <w:r>
        <w:rPr>
          <w:spacing w:val="38"/>
          <w:sz w:val="20"/>
        </w:rPr>
        <w:t xml:space="preserve"> </w:t>
      </w:r>
      <w:r>
        <w:rPr>
          <w:sz w:val="20"/>
        </w:rPr>
        <w:t>jurídicos</w:t>
      </w:r>
      <w:r>
        <w:rPr>
          <w:spacing w:val="38"/>
          <w:sz w:val="20"/>
        </w:rPr>
        <w:t xml:space="preserve"> </w:t>
      </w:r>
      <w:r>
        <w:rPr>
          <w:sz w:val="20"/>
        </w:rPr>
        <w:t>desde</w:t>
      </w:r>
      <w:r>
        <w:rPr>
          <w:spacing w:val="38"/>
          <w:sz w:val="20"/>
        </w:rPr>
        <w:t xml:space="preserve"> </w:t>
      </w:r>
      <w:r>
        <w:rPr>
          <w:sz w:val="20"/>
        </w:rPr>
        <w:t>el</w:t>
      </w:r>
      <w:r>
        <w:rPr>
          <w:spacing w:val="38"/>
          <w:sz w:val="20"/>
        </w:rPr>
        <w:t xml:space="preserve"> </w:t>
      </w:r>
      <w:r>
        <w:rPr>
          <w:sz w:val="20"/>
        </w:rPr>
        <w:t>mismo</w:t>
      </w:r>
      <w:r>
        <w:rPr>
          <w:spacing w:val="38"/>
          <w:sz w:val="20"/>
        </w:rPr>
        <w:t xml:space="preserve"> </w:t>
      </w:r>
      <w:r>
        <w:rPr>
          <w:sz w:val="20"/>
        </w:rPr>
        <w:t>día</w:t>
      </w:r>
      <w:r>
        <w:rPr>
          <w:spacing w:val="38"/>
          <w:sz w:val="20"/>
        </w:rPr>
        <w:t xml:space="preserve"> </w:t>
      </w:r>
      <w:r>
        <w:rPr>
          <w:sz w:val="20"/>
        </w:rPr>
        <w:t>de</w:t>
      </w:r>
      <w:r>
        <w:rPr>
          <w:spacing w:val="38"/>
          <w:sz w:val="20"/>
        </w:rPr>
        <w:t xml:space="preserve"> </w:t>
      </w:r>
      <w:r>
        <w:rPr>
          <w:sz w:val="20"/>
        </w:rPr>
        <w:t>su</w:t>
      </w:r>
      <w:r>
        <w:rPr>
          <w:spacing w:val="38"/>
          <w:sz w:val="20"/>
        </w:rPr>
        <w:t xml:space="preserve"> </w:t>
      </w:r>
      <w:r>
        <w:rPr>
          <w:sz w:val="20"/>
        </w:rPr>
        <w:t>emisión.</w:t>
      </w:r>
      <w:r>
        <w:rPr>
          <w:spacing w:val="38"/>
          <w:sz w:val="20"/>
        </w:rPr>
        <w:t xml:space="preserve"> </w:t>
      </w:r>
      <w:r>
        <w:rPr>
          <w:sz w:val="20"/>
        </w:rPr>
        <w:t>Por tanto, el escrito presentado por la interesada, aunque registrado formalmente, carece de eficacia jurídica a efectos de valoración al haberse dictado el acto administrativo sin que el Instructor del procedimiento pudiera conocer ni incorporar dichas alegaciones al expediente.</w:t>
      </w:r>
    </w:p>
    <w:p w14:paraId="7939FA5E" w14:textId="77777777" w:rsidR="00052788" w:rsidRDefault="00052788">
      <w:pPr>
        <w:pStyle w:val="Textoindependiente"/>
        <w:spacing w:before="8"/>
      </w:pPr>
    </w:p>
    <w:p w14:paraId="4046D89E" w14:textId="77777777" w:rsidR="00052788" w:rsidRPr="000C3BF5" w:rsidRDefault="00000000">
      <w:pPr>
        <w:pStyle w:val="Textoindependiente"/>
        <w:spacing w:line="292" w:lineRule="auto"/>
        <w:ind w:left="1276" w:right="1276"/>
        <w:jc w:val="both"/>
        <w:rPr>
          <w:i/>
          <w:iCs/>
        </w:rPr>
      </w:pPr>
      <w:r>
        <w:rPr>
          <w:b/>
        </w:rPr>
        <w:t>Cuarto</w:t>
      </w:r>
      <w:r>
        <w:t>.- Asimismo, consta incorporado a la resolución Informe Técnico municipal e Informe emitido por la Aseguradora municipal de los que se concluye que no ha quedado suficientemente acreditada la existencia de un nexo causal ente el estado de la vía pública y la caída sufrida por la reclamante.</w:t>
      </w:r>
      <w:r>
        <w:rPr>
          <w:spacing w:val="40"/>
        </w:rPr>
        <w:t xml:space="preserve"> </w:t>
      </w:r>
      <w:r>
        <w:t>En</w:t>
      </w:r>
      <w:r>
        <w:rPr>
          <w:spacing w:val="22"/>
        </w:rPr>
        <w:t xml:space="preserve"> </w:t>
      </w:r>
      <w:r>
        <w:t>particular,</w:t>
      </w:r>
      <w:r>
        <w:rPr>
          <w:spacing w:val="22"/>
        </w:rPr>
        <w:t xml:space="preserve"> </w:t>
      </w:r>
      <w:r>
        <w:t>del</w:t>
      </w:r>
      <w:r>
        <w:rPr>
          <w:spacing w:val="22"/>
        </w:rPr>
        <w:t xml:space="preserve"> </w:t>
      </w:r>
      <w:r>
        <w:t>informe</w:t>
      </w:r>
      <w:r>
        <w:rPr>
          <w:spacing w:val="22"/>
        </w:rPr>
        <w:t xml:space="preserve"> </w:t>
      </w:r>
      <w:r>
        <w:t>de</w:t>
      </w:r>
      <w:r>
        <w:rPr>
          <w:spacing w:val="22"/>
        </w:rPr>
        <w:t xml:space="preserve"> </w:t>
      </w:r>
      <w:r>
        <w:t>la</w:t>
      </w:r>
      <w:r>
        <w:rPr>
          <w:spacing w:val="22"/>
        </w:rPr>
        <w:t xml:space="preserve"> </w:t>
      </w:r>
      <w:r>
        <w:t>Policía</w:t>
      </w:r>
      <w:r>
        <w:rPr>
          <w:spacing w:val="22"/>
        </w:rPr>
        <w:t xml:space="preserve"> </w:t>
      </w:r>
      <w:r>
        <w:t>Local</w:t>
      </w:r>
      <w:r>
        <w:rPr>
          <w:spacing w:val="22"/>
        </w:rPr>
        <w:t xml:space="preserve"> </w:t>
      </w:r>
      <w:r>
        <w:t>se</w:t>
      </w:r>
      <w:r>
        <w:rPr>
          <w:spacing w:val="22"/>
        </w:rPr>
        <w:t xml:space="preserve"> </w:t>
      </w:r>
      <w:r>
        <w:t>desprende</w:t>
      </w:r>
      <w:r>
        <w:rPr>
          <w:spacing w:val="22"/>
        </w:rPr>
        <w:t xml:space="preserve"> </w:t>
      </w:r>
      <w:r>
        <w:t>que</w:t>
      </w:r>
      <w:r>
        <w:rPr>
          <w:spacing w:val="22"/>
        </w:rPr>
        <w:t xml:space="preserve"> </w:t>
      </w:r>
      <w:r>
        <w:t>los</w:t>
      </w:r>
      <w:r>
        <w:rPr>
          <w:spacing w:val="22"/>
        </w:rPr>
        <w:t xml:space="preserve"> </w:t>
      </w:r>
      <w:r>
        <w:t>agentes</w:t>
      </w:r>
      <w:r>
        <w:rPr>
          <w:spacing w:val="22"/>
        </w:rPr>
        <w:t xml:space="preserve"> </w:t>
      </w:r>
      <w:r>
        <w:t>acuden</w:t>
      </w:r>
      <w:r>
        <w:rPr>
          <w:spacing w:val="22"/>
        </w:rPr>
        <w:t xml:space="preserve"> </w:t>
      </w:r>
      <w:r>
        <w:t>al</w:t>
      </w:r>
      <w:r>
        <w:rPr>
          <w:spacing w:val="22"/>
        </w:rPr>
        <w:t xml:space="preserve"> </w:t>
      </w:r>
      <w:r>
        <w:t>lugar</w:t>
      </w:r>
      <w:r>
        <w:rPr>
          <w:spacing w:val="22"/>
        </w:rPr>
        <w:t xml:space="preserve"> </w:t>
      </w:r>
      <w:r>
        <w:t xml:space="preserve">donde </w:t>
      </w:r>
      <w:r w:rsidRPr="000C3BF5">
        <w:rPr>
          <w:i/>
          <w:iCs/>
        </w:rPr>
        <w:t>“se encuentra una mujer sentada en las escaleras del portal”,</w:t>
      </w:r>
      <w:r>
        <w:t xml:space="preserve"> sin que conste que presenciaran el momento de la caída ni pudieran verificar las circunstancias en que esta se produjo. Además, la aseguradora municipal indica en su informe, incorporado a la resolución: </w:t>
      </w:r>
      <w:r w:rsidRPr="000C3BF5">
        <w:rPr>
          <w:i/>
          <w:iCs/>
        </w:rPr>
        <w:t>“la base del bolardo es de</w:t>
      </w:r>
      <w:r w:rsidRPr="000C3BF5">
        <w:rPr>
          <w:i/>
          <w:iCs/>
          <w:spacing w:val="80"/>
        </w:rPr>
        <w:t xml:space="preserve"> </w:t>
      </w:r>
      <w:r w:rsidRPr="000C3BF5">
        <w:rPr>
          <w:i/>
          <w:iCs/>
        </w:rPr>
        <w:t>un tamaño considerable, por lo que es fácilmente perceptible, siempre que se deambule con la</w:t>
      </w:r>
      <w:r w:rsidRPr="000C3BF5">
        <w:rPr>
          <w:i/>
          <w:iCs/>
          <w:spacing w:val="80"/>
        </w:rPr>
        <w:t xml:space="preserve"> </w:t>
      </w:r>
      <w:r w:rsidRPr="000C3BF5">
        <w:rPr>
          <w:i/>
          <w:iCs/>
        </w:rPr>
        <w:t>debida atención; no puede considerarse un obstáculo/trampa, pues era perceptible a simple vista y podía evitarse”.</w:t>
      </w:r>
    </w:p>
    <w:p w14:paraId="78F0F199" w14:textId="77777777" w:rsidR="00052788" w:rsidRDefault="00052788">
      <w:pPr>
        <w:pStyle w:val="Textoindependiente"/>
        <w:spacing w:before="129"/>
      </w:pPr>
    </w:p>
    <w:p w14:paraId="4E71705E" w14:textId="77777777" w:rsidR="00052788" w:rsidRDefault="00000000">
      <w:pPr>
        <w:pStyle w:val="Textoindependiente"/>
        <w:spacing w:before="1" w:line="285" w:lineRule="auto"/>
        <w:ind w:left="1396" w:right="1463"/>
        <w:jc w:val="both"/>
      </w:pPr>
      <w:r>
        <w:rPr>
          <w:noProof/>
        </w:rPr>
        <mc:AlternateContent>
          <mc:Choice Requires="wps">
            <w:drawing>
              <wp:anchor distT="0" distB="0" distL="0" distR="0" simplePos="0" relativeHeight="15829504" behindDoc="0" locked="0" layoutInCell="1" allowOverlap="1" wp14:anchorId="4A18ABFC" wp14:editId="2F8ACA66">
                <wp:simplePos x="0" y="0"/>
                <wp:positionH relativeFrom="page">
                  <wp:posOffset>6965929</wp:posOffset>
                </wp:positionH>
                <wp:positionV relativeFrom="paragraph">
                  <wp:posOffset>90639</wp:posOffset>
                </wp:positionV>
                <wp:extent cx="263525" cy="3312160"/>
                <wp:effectExtent l="0" t="0" r="0" b="0"/>
                <wp:wrapNone/>
                <wp:docPr id="251" name="Text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2A8436F3" w14:textId="0BDDA8BB"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D3CCD4A"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109C4E87"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88</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4A18ABFC" id="Textbox 251" o:spid="_x0000_s1213" type="#_x0000_t202" style="position:absolute;left:0;text-align:left;margin-left:548.5pt;margin-top:7.15pt;width:20.75pt;height:260.8pt;z-index:158295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" filled="f" stroked="f">
                <v:textbox style="layout-flow:vertical;mso-layout-flow-alt:bottom-to-top" inset="0,0,0,0">
                  <w:txbxContent>
                    <w:p w14:paraId="2A8436F3" w14:textId="0BDDA8BB"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D3CCD4A"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109C4E87"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88</w:t>
                      </w:r>
                      <w:r>
                        <w:rPr>
                          <w:spacing w:val="-6"/>
                          <w:sz w:val="12"/>
                        </w:rPr>
                        <w:t xml:space="preserve"> </w:t>
                      </w:r>
                      <w:r>
                        <w:rPr>
                          <w:sz w:val="12"/>
                        </w:rPr>
                        <w:t>de</w:t>
                      </w:r>
                      <w:r>
                        <w:rPr>
                          <w:spacing w:val="-6"/>
                          <w:sz w:val="12"/>
                        </w:rPr>
                        <w:t xml:space="preserve"> </w:t>
                      </w:r>
                      <w:r>
                        <w:rPr>
                          <w:spacing w:val="-5"/>
                          <w:sz w:val="12"/>
                        </w:rPr>
                        <w:t>112</w:t>
                      </w:r>
                    </w:p>
                  </w:txbxContent>
                </v:textbox>
                <w10:wrap anchorx="page"/>
              </v:shape>
            </w:pict>
          </mc:Fallback>
        </mc:AlternateContent>
      </w:r>
      <w:r>
        <w:t>Cabe mencionar, para mayor aclaración de la resolución del recurso de reposición presentado, los fundamentos jurídicos de sentencias similares, tales como la dictada por el Juzgado de lo Contencioso-Administrativo nº 18 de Madrid, cuyo sentido es aclarar que, aun no negándose la existencia de un siniestro acaecido y comunicado por un perjudicado, es el mismo el obligado a acreditar la necesaria relación de causalidad, despejando las posibles dudas que sobre la misma constituyan una cuestión relevante.</w:t>
      </w:r>
    </w:p>
    <w:p w14:paraId="70F0B4AA" w14:textId="77777777" w:rsidR="00052788" w:rsidRDefault="00052788">
      <w:pPr>
        <w:pStyle w:val="Textoindependiente"/>
        <w:spacing w:before="129"/>
      </w:pPr>
    </w:p>
    <w:p w14:paraId="5D4FDAE3" w14:textId="59F0F46C" w:rsidR="00052788" w:rsidRPr="000C3BF5" w:rsidRDefault="00000000">
      <w:pPr>
        <w:pStyle w:val="Textoindependiente"/>
        <w:spacing w:line="292" w:lineRule="auto"/>
        <w:ind w:left="1276" w:right="1275"/>
        <w:jc w:val="both"/>
        <w:rPr>
          <w:i/>
          <w:iCs/>
        </w:rPr>
      </w:pPr>
      <w:r>
        <w:t>Además, se incluía en la resolución, los fundamentos jurídicos de la sentencia dictada por el Juzgado de lo Contencioso-Administrativo nº 4 de Madrid, sentencia 289/2024, que desestimaba una reclamación similar concluyendo que:</w:t>
      </w:r>
      <w:r w:rsidR="000C3BF5">
        <w:t xml:space="preserve"> </w:t>
      </w:r>
      <w:r w:rsidRPr="000C3BF5">
        <w:rPr>
          <w:i/>
          <w:iCs/>
        </w:rPr>
        <w:t>“Los anteriores criterios exigen el análisis de las circunstancias concurrentes en cada caso, dado que la responsabilidad patrimonial se resiste al establecimiento de fórmulas generales aplicables a todas las reclamaciones: los estándares de calidad necesariamente van a variar según el tiempo y el lugar y el desiderátum de contar con un pavimente siempre y en</w:t>
      </w:r>
      <w:r w:rsidRPr="000C3BF5">
        <w:rPr>
          <w:i/>
          <w:iCs/>
          <w:spacing w:val="80"/>
        </w:rPr>
        <w:t xml:space="preserve"> </w:t>
      </w:r>
      <w:r w:rsidRPr="000C3BF5">
        <w:rPr>
          <w:i/>
          <w:iCs/>
        </w:rPr>
        <w:t>todo momento en plano horizontal sin ningún tipo de hendidura, desnivel u obstáculo no se acomoda</w:t>
      </w:r>
      <w:r w:rsidRPr="000C3BF5">
        <w:rPr>
          <w:i/>
          <w:iCs/>
          <w:spacing w:val="40"/>
        </w:rPr>
        <w:t xml:space="preserve"> </w:t>
      </w:r>
      <w:r w:rsidRPr="000C3BF5">
        <w:rPr>
          <w:i/>
          <w:iCs/>
        </w:rPr>
        <w:t>a la realidad de la ciudad como organismo vivo y cambiante. La existencia de imperfecciones y obstáculos ha de ser minimizada por la Administración municipal en cuanto a la posibilidad de causar daños a los ciudadanos, pero en un sentido paralelo se impone al peatón la necesidad de deambular con prudencia y con la debida atención.”</w:t>
      </w:r>
    </w:p>
    <w:p w14:paraId="5B8D1D7D" w14:textId="77777777" w:rsidR="00052788" w:rsidRDefault="00052788">
      <w:pPr>
        <w:pStyle w:val="Textoindependiente"/>
        <w:spacing w:line="292" w:lineRule="auto"/>
        <w:jc w:val="both"/>
        <w:sectPr w:rsidR="00052788">
          <w:pgSz w:w="11910" w:h="16840"/>
          <w:pgMar w:top="1260" w:right="140" w:bottom="1260" w:left="141" w:header="225" w:footer="1060" w:gutter="0"/>
          <w:cols w:space="720"/>
        </w:sectPr>
      </w:pPr>
    </w:p>
    <w:p w14:paraId="4FB13B3F" w14:textId="53E17A22" w:rsidR="00052788" w:rsidRDefault="00000000">
      <w:pPr>
        <w:pStyle w:val="Textoindependiente"/>
        <w:spacing w:before="183"/>
        <w:ind w:left="1276"/>
      </w:pPr>
      <w:r>
        <w:t>Vista</w:t>
      </w:r>
      <w:r>
        <w:rPr>
          <w:spacing w:val="-7"/>
        </w:rPr>
        <w:t xml:space="preserve"> </w:t>
      </w:r>
      <w:r>
        <w:t>la</w:t>
      </w:r>
      <w:r>
        <w:rPr>
          <w:spacing w:val="-4"/>
        </w:rPr>
        <w:t xml:space="preserve"> </w:t>
      </w:r>
      <w:r>
        <w:t>propuesta</w:t>
      </w:r>
      <w:r>
        <w:rPr>
          <w:spacing w:val="-4"/>
        </w:rPr>
        <w:t xml:space="preserve"> </w:t>
      </w:r>
      <w:r>
        <w:t>de</w:t>
      </w:r>
      <w:r>
        <w:rPr>
          <w:spacing w:val="-5"/>
        </w:rPr>
        <w:t xml:space="preserve"> </w:t>
      </w:r>
      <w:r>
        <w:t>resolución</w:t>
      </w:r>
      <w:r>
        <w:rPr>
          <w:spacing w:val="-4"/>
        </w:rPr>
        <w:t xml:space="preserve"> </w:t>
      </w:r>
      <w:r>
        <w:t>PR/2025/5295</w:t>
      </w:r>
      <w:r>
        <w:rPr>
          <w:spacing w:val="-4"/>
        </w:rPr>
        <w:t xml:space="preserve"> </w:t>
      </w:r>
      <w:r>
        <w:t>de</w:t>
      </w:r>
      <w:r>
        <w:rPr>
          <w:spacing w:val="-4"/>
        </w:rPr>
        <w:t xml:space="preserve"> </w:t>
      </w:r>
      <w:r>
        <w:t>10</w:t>
      </w:r>
      <w:r>
        <w:rPr>
          <w:spacing w:val="-5"/>
        </w:rPr>
        <w:t xml:space="preserve"> </w:t>
      </w:r>
      <w:r>
        <w:t>de</w:t>
      </w:r>
      <w:r>
        <w:rPr>
          <w:spacing w:val="-4"/>
        </w:rPr>
        <w:t xml:space="preserve"> </w:t>
      </w:r>
      <w:r>
        <w:t>septiembre</w:t>
      </w:r>
      <w:r>
        <w:rPr>
          <w:spacing w:val="-4"/>
        </w:rPr>
        <w:t xml:space="preserve"> </w:t>
      </w:r>
      <w:r>
        <w:t>de</w:t>
      </w:r>
      <w:r>
        <w:rPr>
          <w:spacing w:val="-4"/>
        </w:rPr>
        <w:t xml:space="preserve"> </w:t>
      </w:r>
      <w:r>
        <w:rPr>
          <w:spacing w:val="-2"/>
        </w:rPr>
        <w:t>2025</w:t>
      </w:r>
      <w:r w:rsidR="000C3BF5">
        <w:rPr>
          <w:spacing w:val="-2"/>
        </w:rPr>
        <w:t>,</w:t>
      </w:r>
    </w:p>
    <w:p w14:paraId="5D3ABCDF" w14:textId="77777777" w:rsidR="00052788" w:rsidRDefault="00052788">
      <w:pPr>
        <w:pStyle w:val="Textoindependiente"/>
        <w:spacing w:before="60"/>
      </w:pPr>
    </w:p>
    <w:p w14:paraId="316CA0D0" w14:textId="77777777" w:rsidR="00052788" w:rsidRDefault="00000000">
      <w:pPr>
        <w:pStyle w:val="Ttulo5"/>
      </w:pPr>
      <w:r>
        <w:rPr>
          <w:spacing w:val="-2"/>
        </w:rPr>
        <w:t>Resolución:</w:t>
      </w:r>
    </w:p>
    <w:p w14:paraId="2F621152" w14:textId="77777777" w:rsidR="00052788" w:rsidRDefault="00052788">
      <w:pPr>
        <w:pStyle w:val="Textoindependiente"/>
        <w:spacing w:before="61"/>
        <w:rPr>
          <w:b/>
        </w:rPr>
      </w:pPr>
    </w:p>
    <w:p w14:paraId="603F54BF" w14:textId="1F1230CB" w:rsidR="00052788" w:rsidRDefault="00000000">
      <w:pPr>
        <w:pStyle w:val="Textoindependiente"/>
        <w:spacing w:line="292" w:lineRule="auto"/>
        <w:ind w:left="1276" w:right="1276"/>
        <w:jc w:val="both"/>
      </w:pPr>
      <w:r>
        <w:t xml:space="preserve">1º.- Desestimar el recurso de reposición interpuesto por </w:t>
      </w:r>
      <w:r w:rsidR="000C3BF5">
        <w:t>D.ª F.M.P.N.,</w:t>
      </w:r>
      <w:r>
        <w:t xml:space="preserve"> contra la resolución dictada por la Junta de Gobierno Local, en sesión celebrada el 18 de julio de 2025, por</w:t>
      </w:r>
      <w:r>
        <w:rPr>
          <w:spacing w:val="40"/>
        </w:rPr>
        <w:t xml:space="preserve"> </w:t>
      </w:r>
      <w:r>
        <w:t>la que se declaraba la desestimación de la reclamación, por los motivos contenidos en el informe.</w:t>
      </w:r>
    </w:p>
    <w:p w14:paraId="78A31B0B" w14:textId="77777777" w:rsidR="00052788" w:rsidRDefault="00052788">
      <w:pPr>
        <w:pStyle w:val="Textoindependiente"/>
        <w:spacing w:before="10"/>
      </w:pPr>
    </w:p>
    <w:p w14:paraId="24517846" w14:textId="77777777" w:rsidR="00052788" w:rsidRDefault="00000000">
      <w:pPr>
        <w:pStyle w:val="Textoindependiente"/>
        <w:spacing w:line="292" w:lineRule="auto"/>
        <w:ind w:left="1276" w:right="1275"/>
        <w:jc w:val="both"/>
      </w:pPr>
      <w:r>
        <w:rPr>
          <w:noProof/>
        </w:rPr>
        <mc:AlternateContent>
          <mc:Choice Requires="wps">
            <w:drawing>
              <wp:anchor distT="0" distB="0" distL="0" distR="0" simplePos="0" relativeHeight="15830016" behindDoc="0" locked="0" layoutInCell="1" allowOverlap="1" wp14:anchorId="7A837B73" wp14:editId="2123E729">
                <wp:simplePos x="0" y="0"/>
                <wp:positionH relativeFrom="page">
                  <wp:posOffset>6807090</wp:posOffset>
                </wp:positionH>
                <wp:positionV relativeFrom="paragraph">
                  <wp:posOffset>553856</wp:posOffset>
                </wp:positionV>
                <wp:extent cx="419734" cy="3187065"/>
                <wp:effectExtent l="0" t="0" r="0" b="0"/>
                <wp:wrapNone/>
                <wp:docPr id="252" name="Text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ADFFDD0"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E191A9B"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7A837B73" id="Textbox 252" o:spid="_x0000_s1214" type="#_x0000_t202" style="position:absolute;left:0;text-align:left;margin-left:536pt;margin-top:43.6pt;width:33.05pt;height:250.95pt;z-index:158300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FUqpAEAADM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" filled="f" stroked="f">
                <v:textbox style="layout-flow:vertical;mso-layout-flow-alt:bottom-to-top" inset="0,0,0,0">
                  <w:txbxContent>
                    <w:p w14:paraId="7ADFFDD0"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E191A9B"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v:shape>
            </w:pict>
          </mc:Fallback>
        </mc:AlternateContent>
      </w:r>
      <w:r>
        <w:t>2º.-</w:t>
      </w:r>
      <w:r>
        <w:rPr>
          <w:spacing w:val="15"/>
        </w:rPr>
        <w:t xml:space="preserve"> </w:t>
      </w:r>
      <w:r>
        <w:t>Notificar</w:t>
      </w:r>
      <w:r>
        <w:rPr>
          <w:spacing w:val="15"/>
        </w:rPr>
        <w:t xml:space="preserve"> </w:t>
      </w:r>
      <w:r>
        <w:t>el</w:t>
      </w:r>
      <w:r>
        <w:rPr>
          <w:spacing w:val="15"/>
        </w:rPr>
        <w:t xml:space="preserve"> </w:t>
      </w:r>
      <w:r>
        <w:t>presente</w:t>
      </w:r>
      <w:r>
        <w:rPr>
          <w:spacing w:val="15"/>
        </w:rPr>
        <w:t xml:space="preserve"> </w:t>
      </w:r>
      <w:r>
        <w:t>acuerdo</w:t>
      </w:r>
      <w:r>
        <w:rPr>
          <w:spacing w:val="15"/>
        </w:rPr>
        <w:t xml:space="preserve"> </w:t>
      </w:r>
      <w:r>
        <w:t>a</w:t>
      </w:r>
      <w:r>
        <w:rPr>
          <w:spacing w:val="15"/>
        </w:rPr>
        <w:t xml:space="preserve"> </w:t>
      </w:r>
      <w:r>
        <w:t>los</w:t>
      </w:r>
      <w:r>
        <w:rPr>
          <w:spacing w:val="15"/>
        </w:rPr>
        <w:t xml:space="preserve"> </w:t>
      </w:r>
      <w:r>
        <w:t>interesados</w:t>
      </w:r>
      <w:r>
        <w:rPr>
          <w:spacing w:val="15"/>
        </w:rPr>
        <w:t xml:space="preserve"> </w:t>
      </w:r>
      <w:r>
        <w:t>con</w:t>
      </w:r>
      <w:r>
        <w:rPr>
          <w:spacing w:val="15"/>
        </w:rPr>
        <w:t xml:space="preserve"> </w:t>
      </w:r>
      <w:r>
        <w:t>expresión</w:t>
      </w:r>
      <w:r>
        <w:rPr>
          <w:spacing w:val="15"/>
        </w:rPr>
        <w:t xml:space="preserve"> </w:t>
      </w:r>
      <w:r>
        <w:t>de</w:t>
      </w:r>
      <w:r>
        <w:rPr>
          <w:spacing w:val="15"/>
        </w:rPr>
        <w:t xml:space="preserve"> </w:t>
      </w:r>
      <w:r>
        <w:t>los</w:t>
      </w:r>
      <w:r>
        <w:rPr>
          <w:spacing w:val="15"/>
        </w:rPr>
        <w:t xml:space="preserve"> </w:t>
      </w:r>
      <w:r>
        <w:t>recursos</w:t>
      </w:r>
      <w:r>
        <w:rPr>
          <w:spacing w:val="15"/>
        </w:rPr>
        <w:t xml:space="preserve"> </w:t>
      </w:r>
      <w:r>
        <w:t>que</w:t>
      </w:r>
      <w:r>
        <w:rPr>
          <w:spacing w:val="15"/>
        </w:rPr>
        <w:t xml:space="preserve"> </w:t>
      </w:r>
      <w:r>
        <w:t>caben</w:t>
      </w:r>
      <w:r>
        <w:rPr>
          <w:spacing w:val="15"/>
        </w:rPr>
        <w:t xml:space="preserve"> </w:t>
      </w:r>
      <w:r>
        <w:t>contra el mismo.</w:t>
      </w:r>
    </w:p>
    <w:p w14:paraId="647FD1E5" w14:textId="77777777" w:rsidR="00052788" w:rsidRDefault="00052788">
      <w:pPr>
        <w:pStyle w:val="Textoindependiente"/>
        <w:spacing w:before="1"/>
        <w:rPr>
          <w:sz w:val="18"/>
        </w:rPr>
      </w:pPr>
    </w:p>
    <w:tbl>
      <w:tblPr>
        <w:tblStyle w:val="TableNormal"/>
        <w:tblW w:w="0" w:type="auto"/>
        <w:tblInd w:w="1286"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052788" w14:paraId="339635E9" w14:textId="77777777">
        <w:trPr>
          <w:trHeight w:val="975"/>
        </w:trPr>
        <w:tc>
          <w:tcPr>
            <w:tcW w:w="9062" w:type="dxa"/>
            <w:gridSpan w:val="2"/>
            <w:tcBorders>
              <w:left w:val="single" w:sz="4" w:space="0" w:color="CCCCCC"/>
              <w:bottom w:val="single" w:sz="8" w:space="0" w:color="CCCCCC"/>
              <w:right w:val="single" w:sz="4" w:space="0" w:color="CCCCCC"/>
            </w:tcBorders>
            <w:shd w:val="clear" w:color="auto" w:fill="F3F3F3"/>
          </w:tcPr>
          <w:p w14:paraId="16A42E70" w14:textId="4E3390E1" w:rsidR="00052788" w:rsidRDefault="00000000">
            <w:pPr>
              <w:pStyle w:val="TableParagraph"/>
              <w:spacing w:before="83" w:line="297" w:lineRule="auto"/>
              <w:ind w:left="62" w:right="52"/>
              <w:jc w:val="both"/>
              <w:rPr>
                <w:b/>
                <w:sz w:val="20"/>
              </w:rPr>
            </w:pPr>
            <w:r>
              <w:rPr>
                <w:b/>
                <w:sz w:val="20"/>
              </w:rPr>
              <w:t>Convenio de colaboración entre el Ayuntamiento de Las Rozas de Madrid y la Federación Madrileña de deportes de personas con parálisis cerebral y daño cerebral adquirido</w:t>
            </w:r>
            <w:r w:rsidR="000C3BF5">
              <w:rPr>
                <w:b/>
                <w:sz w:val="20"/>
              </w:rPr>
              <w:t>. E</w:t>
            </w:r>
            <w:r>
              <w:rPr>
                <w:b/>
                <w:sz w:val="20"/>
              </w:rPr>
              <w:t xml:space="preserve">xpte. </w:t>
            </w:r>
            <w:r>
              <w:rPr>
                <w:b/>
                <w:spacing w:val="-2"/>
                <w:sz w:val="20"/>
              </w:rPr>
              <w:t>26653/2025.</w:t>
            </w:r>
          </w:p>
        </w:tc>
      </w:tr>
      <w:tr w:rsidR="00052788" w14:paraId="24D2B090" w14:textId="77777777">
        <w:trPr>
          <w:trHeight w:val="403"/>
        </w:trPr>
        <w:tc>
          <w:tcPr>
            <w:tcW w:w="1877" w:type="dxa"/>
            <w:tcBorders>
              <w:top w:val="single" w:sz="8" w:space="0" w:color="CCCCCC"/>
              <w:left w:val="single" w:sz="4" w:space="0" w:color="CCCCCC"/>
            </w:tcBorders>
          </w:tcPr>
          <w:p w14:paraId="249F0077" w14:textId="77777777" w:rsidR="00052788" w:rsidRDefault="00000000">
            <w:pPr>
              <w:pStyle w:val="TableParagraph"/>
              <w:spacing w:before="79"/>
              <w:ind w:left="62"/>
              <w:rPr>
                <w:b/>
                <w:sz w:val="20"/>
              </w:rPr>
            </w:pPr>
            <w:r>
              <w:rPr>
                <w:b/>
                <w:spacing w:val="-2"/>
                <w:sz w:val="20"/>
              </w:rPr>
              <w:t>Favorable</w:t>
            </w:r>
          </w:p>
        </w:tc>
        <w:tc>
          <w:tcPr>
            <w:tcW w:w="7185" w:type="dxa"/>
            <w:tcBorders>
              <w:top w:val="single" w:sz="8" w:space="0" w:color="CCCCCC"/>
              <w:right w:val="single" w:sz="4" w:space="0" w:color="CCCCCC"/>
            </w:tcBorders>
          </w:tcPr>
          <w:p w14:paraId="02E1A063" w14:textId="77777777" w:rsidR="00052788"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1CC3970" w14:textId="77777777" w:rsidR="00052788" w:rsidRDefault="00052788">
      <w:pPr>
        <w:pStyle w:val="Textoindependiente"/>
        <w:spacing w:before="145"/>
      </w:pPr>
    </w:p>
    <w:p w14:paraId="52C46636" w14:textId="77777777" w:rsidR="00052788" w:rsidRDefault="00000000">
      <w:pPr>
        <w:pStyle w:val="Ttulo5"/>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53920E5E" w14:textId="77777777" w:rsidR="00052788" w:rsidRDefault="00052788">
      <w:pPr>
        <w:pStyle w:val="Textoindependiente"/>
        <w:spacing w:before="61"/>
        <w:rPr>
          <w:b/>
        </w:rPr>
      </w:pPr>
    </w:p>
    <w:p w14:paraId="253E0371" w14:textId="77777777" w:rsidR="00052788" w:rsidRDefault="00000000">
      <w:pPr>
        <w:pStyle w:val="Textoindependiente"/>
        <w:spacing w:before="1" w:line="295" w:lineRule="auto"/>
        <w:ind w:left="1276" w:right="1276"/>
        <w:jc w:val="both"/>
      </w:pPr>
      <w:r>
        <w:rPr>
          <w:b/>
        </w:rPr>
        <w:t>Primero</w:t>
      </w:r>
      <w:r>
        <w:t>.- Por la Concejalía de Deportes de este Ayuntamiento, con fecha de 28 de agosto de 2025, se ha iniciado el expediente administrativo para la suscripción de un convenio de colaboración con la Federación Madrileña de deportes de personas con parálisis cerebral y daño cerebral adquirido.</w:t>
      </w:r>
    </w:p>
    <w:p w14:paraId="5716D0FA" w14:textId="77777777" w:rsidR="00052788" w:rsidRDefault="00052788">
      <w:pPr>
        <w:pStyle w:val="Textoindependiente"/>
        <w:spacing w:before="6"/>
      </w:pPr>
    </w:p>
    <w:p w14:paraId="215BF93D" w14:textId="77777777" w:rsidR="00052788" w:rsidRDefault="00000000">
      <w:pPr>
        <w:pStyle w:val="Textoindependiente"/>
        <w:ind w:left="1276"/>
      </w:pPr>
      <w:r>
        <w:t>En</w:t>
      </w:r>
      <w:r>
        <w:rPr>
          <w:spacing w:val="-2"/>
        </w:rPr>
        <w:t xml:space="preserve"> </w:t>
      </w:r>
      <w:r>
        <w:t>dicho</w:t>
      </w:r>
      <w:r>
        <w:rPr>
          <w:spacing w:val="-1"/>
        </w:rPr>
        <w:t xml:space="preserve"> </w:t>
      </w:r>
      <w:r>
        <w:t>borrador</w:t>
      </w:r>
      <w:r>
        <w:rPr>
          <w:spacing w:val="-1"/>
        </w:rPr>
        <w:t xml:space="preserve"> </w:t>
      </w:r>
      <w:r>
        <w:t>constan,</w:t>
      </w:r>
      <w:r>
        <w:rPr>
          <w:spacing w:val="-1"/>
        </w:rPr>
        <w:t xml:space="preserve"> </w:t>
      </w:r>
      <w:r>
        <w:t>entre</w:t>
      </w:r>
      <w:r>
        <w:rPr>
          <w:spacing w:val="-1"/>
        </w:rPr>
        <w:t xml:space="preserve"> </w:t>
      </w:r>
      <w:r>
        <w:t>otros,</w:t>
      </w:r>
      <w:r>
        <w:rPr>
          <w:spacing w:val="-1"/>
        </w:rPr>
        <w:t xml:space="preserve"> </w:t>
      </w:r>
      <w:r>
        <w:t>los</w:t>
      </w:r>
      <w:r>
        <w:rPr>
          <w:spacing w:val="-1"/>
        </w:rPr>
        <w:t xml:space="preserve"> </w:t>
      </w:r>
      <w:r>
        <w:t>siguientes</w:t>
      </w:r>
      <w:r>
        <w:rPr>
          <w:spacing w:val="-1"/>
        </w:rPr>
        <w:t xml:space="preserve"> </w:t>
      </w:r>
      <w:r>
        <w:rPr>
          <w:spacing w:val="-2"/>
        </w:rPr>
        <w:t>extremos:</w:t>
      </w:r>
    </w:p>
    <w:p w14:paraId="60755AA5" w14:textId="77777777" w:rsidR="00052788" w:rsidRDefault="00052788">
      <w:pPr>
        <w:pStyle w:val="Textoindependiente"/>
        <w:spacing w:before="61"/>
      </w:pPr>
    </w:p>
    <w:p w14:paraId="112362B5" w14:textId="2B49F8F5" w:rsidR="00052788" w:rsidRDefault="00000000">
      <w:pPr>
        <w:pStyle w:val="Prrafodelista"/>
        <w:numPr>
          <w:ilvl w:val="0"/>
          <w:numId w:val="6"/>
        </w:numPr>
        <w:tabs>
          <w:tab w:val="left" w:pos="1413"/>
        </w:tabs>
        <w:spacing w:line="292" w:lineRule="auto"/>
        <w:ind w:right="1275" w:firstLine="0"/>
        <w:rPr>
          <w:sz w:val="20"/>
        </w:rPr>
      </w:pPr>
      <w:r>
        <w:rPr>
          <w:sz w:val="20"/>
        </w:rPr>
        <w:t>Objeto del convenio (cláusula 1 Q): promover la actividad física y el deporte de las personas con discapacidad, incluyendo el asesoramiento y apoyo en todas aquellas actividades que consideren oportuno ambas entidades y que tengan como fin promocionar la práctica del deporte entre este colectivo de personas con discapacidad, especialmente aquellas con parálisis cerebral y daño</w:t>
      </w:r>
      <w:r>
        <w:rPr>
          <w:spacing w:val="40"/>
          <w:sz w:val="20"/>
        </w:rPr>
        <w:t xml:space="preserve"> </w:t>
      </w:r>
      <w:r>
        <w:rPr>
          <w:sz w:val="20"/>
        </w:rPr>
        <w:t>cerebral adquirido, así como difundir su enseñanza y organizar competiciones oficiales</w:t>
      </w:r>
    </w:p>
    <w:p w14:paraId="158E6969" w14:textId="77777777" w:rsidR="00052788" w:rsidRDefault="00052788">
      <w:pPr>
        <w:pStyle w:val="Textoindependiente"/>
        <w:spacing w:before="9"/>
      </w:pPr>
    </w:p>
    <w:p w14:paraId="136EA8B4" w14:textId="77777777" w:rsidR="00052788" w:rsidRDefault="00000000">
      <w:pPr>
        <w:pStyle w:val="Prrafodelista"/>
        <w:numPr>
          <w:ilvl w:val="0"/>
          <w:numId w:val="6"/>
        </w:numPr>
        <w:tabs>
          <w:tab w:val="left" w:pos="1410"/>
        </w:tabs>
        <w:spacing w:line="292" w:lineRule="auto"/>
        <w:ind w:right="1277" w:firstLine="0"/>
        <w:rPr>
          <w:sz w:val="20"/>
        </w:rPr>
      </w:pPr>
      <w:r>
        <w:rPr>
          <w:noProof/>
          <w:sz w:val="20"/>
        </w:rPr>
        <mc:AlternateContent>
          <mc:Choice Requires="wps">
            <w:drawing>
              <wp:anchor distT="0" distB="0" distL="0" distR="0" simplePos="0" relativeHeight="15830528" behindDoc="0" locked="0" layoutInCell="1" allowOverlap="1" wp14:anchorId="7967D773" wp14:editId="1FC14287">
                <wp:simplePos x="0" y="0"/>
                <wp:positionH relativeFrom="page">
                  <wp:posOffset>6965929</wp:posOffset>
                </wp:positionH>
                <wp:positionV relativeFrom="paragraph">
                  <wp:posOffset>223929</wp:posOffset>
                </wp:positionV>
                <wp:extent cx="263525" cy="3312160"/>
                <wp:effectExtent l="0" t="0" r="0" b="0"/>
                <wp:wrapNone/>
                <wp:docPr id="253" name="Text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478DB22F" w14:textId="0782936E"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1F97D02"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7B3D7796"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89</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7967D773" id="Textbox 253" o:spid="_x0000_s1215" type="#_x0000_t202" style="position:absolute;left:0;text-align:left;margin-left:548.5pt;margin-top:17.65pt;width:20.75pt;height:260.8pt;z-index:158305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" filled="f" stroked="f">
                <v:textbox style="layout-flow:vertical;mso-layout-flow-alt:bottom-to-top" inset="0,0,0,0">
                  <w:txbxContent>
                    <w:p w14:paraId="478DB22F" w14:textId="0782936E"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1F97D02"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7B3D7796"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89</w:t>
                      </w:r>
                      <w:r>
                        <w:rPr>
                          <w:spacing w:val="-6"/>
                          <w:sz w:val="12"/>
                        </w:rPr>
                        <w:t xml:space="preserve"> </w:t>
                      </w:r>
                      <w:r>
                        <w:rPr>
                          <w:sz w:val="12"/>
                        </w:rPr>
                        <w:t>de</w:t>
                      </w:r>
                      <w:r>
                        <w:rPr>
                          <w:spacing w:val="-6"/>
                          <w:sz w:val="12"/>
                        </w:rPr>
                        <w:t xml:space="preserve"> </w:t>
                      </w:r>
                      <w:r>
                        <w:rPr>
                          <w:spacing w:val="-5"/>
                          <w:sz w:val="12"/>
                        </w:rPr>
                        <w:t>112</w:t>
                      </w:r>
                    </w:p>
                  </w:txbxContent>
                </v:textbox>
                <w10:wrap anchorx="page"/>
              </v:shape>
            </w:pict>
          </mc:Fallback>
        </mc:AlternateContent>
      </w:r>
      <w:r>
        <w:rPr>
          <w:sz w:val="20"/>
        </w:rPr>
        <w:t>La vigencia del convenio (cláusula 5@): El presente convenio entrará en vigor el día de su firma y</w:t>
      </w:r>
      <w:r>
        <w:rPr>
          <w:spacing w:val="80"/>
          <w:sz w:val="20"/>
        </w:rPr>
        <w:t xml:space="preserve"> </w:t>
      </w:r>
      <w:r>
        <w:rPr>
          <w:sz w:val="20"/>
        </w:rPr>
        <w:t>se extenderá hasta el 31 de diciembre de 2025. Podrá prorrogarse por períodos anuales de forma expresa y mediante su formalización por escrito, si así lo acuerdan las partes, con un mes de antelación al vencimiento de este o cualquiera de sus prórrogas y hasta un máximo de 4 años.</w:t>
      </w:r>
    </w:p>
    <w:p w14:paraId="174AC6C7" w14:textId="77777777" w:rsidR="00052788" w:rsidRDefault="00052788">
      <w:pPr>
        <w:pStyle w:val="Textoindependiente"/>
        <w:spacing w:before="10"/>
      </w:pPr>
    </w:p>
    <w:p w14:paraId="2AB87B6A" w14:textId="55A405D4" w:rsidR="00052788" w:rsidRDefault="00000000">
      <w:pPr>
        <w:pStyle w:val="Prrafodelista"/>
        <w:numPr>
          <w:ilvl w:val="0"/>
          <w:numId w:val="6"/>
        </w:numPr>
        <w:tabs>
          <w:tab w:val="left" w:pos="1409"/>
        </w:tabs>
        <w:spacing w:line="292" w:lineRule="auto"/>
        <w:ind w:right="1276" w:firstLine="0"/>
        <w:rPr>
          <w:sz w:val="20"/>
        </w:rPr>
      </w:pPr>
      <w:r>
        <w:rPr>
          <w:sz w:val="20"/>
        </w:rPr>
        <w:t>Obligaciones del Ayuntamiento (cláusula 30: Aportar la cantidad de 27.000,00 €, que se abonarán por</w:t>
      </w:r>
      <w:r>
        <w:rPr>
          <w:spacing w:val="22"/>
          <w:sz w:val="20"/>
        </w:rPr>
        <w:t xml:space="preserve"> </w:t>
      </w:r>
      <w:r>
        <w:rPr>
          <w:sz w:val="20"/>
        </w:rPr>
        <w:t>trimestres</w:t>
      </w:r>
      <w:r>
        <w:rPr>
          <w:spacing w:val="22"/>
          <w:sz w:val="20"/>
        </w:rPr>
        <w:t xml:space="preserve"> </w:t>
      </w:r>
      <w:r>
        <w:rPr>
          <w:sz w:val="20"/>
        </w:rPr>
        <w:t>con</w:t>
      </w:r>
      <w:r>
        <w:rPr>
          <w:spacing w:val="22"/>
          <w:sz w:val="20"/>
        </w:rPr>
        <w:t xml:space="preserve"> </w:t>
      </w:r>
      <w:r>
        <w:rPr>
          <w:sz w:val="20"/>
        </w:rPr>
        <w:t>pago</w:t>
      </w:r>
      <w:r>
        <w:rPr>
          <w:spacing w:val="22"/>
          <w:sz w:val="20"/>
        </w:rPr>
        <w:t xml:space="preserve"> </w:t>
      </w:r>
      <w:r>
        <w:rPr>
          <w:sz w:val="20"/>
        </w:rPr>
        <w:t>anticipado</w:t>
      </w:r>
      <w:r>
        <w:rPr>
          <w:spacing w:val="22"/>
          <w:sz w:val="20"/>
        </w:rPr>
        <w:t xml:space="preserve"> </w:t>
      </w:r>
      <w:r>
        <w:rPr>
          <w:sz w:val="20"/>
        </w:rPr>
        <w:t>a</w:t>
      </w:r>
      <w:r>
        <w:rPr>
          <w:spacing w:val="22"/>
          <w:sz w:val="20"/>
        </w:rPr>
        <w:t xml:space="preserve"> </w:t>
      </w:r>
      <w:r>
        <w:rPr>
          <w:sz w:val="20"/>
        </w:rPr>
        <w:t>cada</w:t>
      </w:r>
      <w:r>
        <w:rPr>
          <w:spacing w:val="22"/>
          <w:sz w:val="20"/>
        </w:rPr>
        <w:t xml:space="preserve"> </w:t>
      </w:r>
      <w:r>
        <w:rPr>
          <w:sz w:val="20"/>
        </w:rPr>
        <w:t>uno</w:t>
      </w:r>
      <w:r>
        <w:rPr>
          <w:spacing w:val="22"/>
          <w:sz w:val="20"/>
        </w:rPr>
        <w:t xml:space="preserve"> </w:t>
      </w:r>
      <w:r>
        <w:rPr>
          <w:sz w:val="20"/>
        </w:rPr>
        <w:t>de</w:t>
      </w:r>
      <w:r>
        <w:rPr>
          <w:spacing w:val="22"/>
          <w:sz w:val="20"/>
        </w:rPr>
        <w:t xml:space="preserve"> </w:t>
      </w:r>
      <w:r>
        <w:rPr>
          <w:sz w:val="20"/>
        </w:rPr>
        <w:t>ellos.</w:t>
      </w:r>
      <w:r>
        <w:rPr>
          <w:spacing w:val="22"/>
          <w:sz w:val="20"/>
        </w:rPr>
        <w:t xml:space="preserve"> </w:t>
      </w:r>
      <w:r>
        <w:rPr>
          <w:sz w:val="20"/>
        </w:rPr>
        <w:t>Además</w:t>
      </w:r>
      <w:r>
        <w:rPr>
          <w:spacing w:val="22"/>
          <w:sz w:val="20"/>
        </w:rPr>
        <w:t xml:space="preserve"> </w:t>
      </w:r>
      <w:r>
        <w:rPr>
          <w:sz w:val="20"/>
        </w:rPr>
        <w:t>de</w:t>
      </w:r>
      <w:r>
        <w:rPr>
          <w:spacing w:val="22"/>
          <w:sz w:val="20"/>
        </w:rPr>
        <w:t xml:space="preserve"> </w:t>
      </w:r>
      <w:r>
        <w:rPr>
          <w:sz w:val="20"/>
        </w:rPr>
        <w:t>ello,</w:t>
      </w:r>
      <w:r>
        <w:rPr>
          <w:spacing w:val="22"/>
          <w:sz w:val="20"/>
        </w:rPr>
        <w:t xml:space="preserve"> </w:t>
      </w:r>
      <w:r>
        <w:rPr>
          <w:sz w:val="20"/>
        </w:rPr>
        <w:t>el</w:t>
      </w:r>
      <w:r>
        <w:rPr>
          <w:spacing w:val="22"/>
          <w:sz w:val="20"/>
        </w:rPr>
        <w:t xml:space="preserve"> </w:t>
      </w:r>
      <w:r>
        <w:rPr>
          <w:sz w:val="20"/>
        </w:rPr>
        <w:t>Ayuntamiento</w:t>
      </w:r>
      <w:r>
        <w:rPr>
          <w:spacing w:val="22"/>
          <w:sz w:val="20"/>
        </w:rPr>
        <w:t xml:space="preserve"> </w:t>
      </w:r>
      <w:r>
        <w:rPr>
          <w:sz w:val="20"/>
        </w:rPr>
        <w:t>facilitará las instalaciones necesarias para llevar a cabo las mismas, y de for</w:t>
      </w:r>
      <w:r w:rsidR="000C3BF5">
        <w:rPr>
          <w:sz w:val="20"/>
        </w:rPr>
        <w:t>m</w:t>
      </w:r>
      <w:r>
        <w:rPr>
          <w:sz w:val="20"/>
        </w:rPr>
        <w:t xml:space="preserve">a preferente el uso de las instalaciones deportivas para las competiciones oficiales, entrenamientos, cursos, etc. Incluidos en el presente convenio. </w:t>
      </w:r>
      <w:r>
        <w:rPr>
          <w:noProof/>
          <w:sz w:val="20"/>
        </w:rPr>
        <w:drawing>
          <wp:inline distT="0" distB="0" distL="0" distR="0" wp14:anchorId="5421F04F" wp14:editId="350CFA8A">
            <wp:extent cx="38100" cy="9525"/>
            <wp:effectExtent l="0" t="0" r="0" b="0"/>
            <wp:docPr id="254" name="Imag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4" name="Image 254"/>
                    <pic:cNvPicPr/>
                  </pic:nvPicPr>
                  <pic:blipFill>
                    <a:blip r:embed="rId39" cstate="print"/>
                    <a:stretch>
                      <a:fillRect/>
                    </a:stretch>
                  </pic:blipFill>
                  <pic:spPr>
                    <a:xfrm>
                      <a:off x="0" y="0"/>
                      <a:ext cx="38100" cy="9525"/>
                    </a:xfrm>
                    <a:prstGeom prst="rect">
                      <a:avLst/>
                    </a:prstGeom>
                  </pic:spPr>
                </pic:pic>
              </a:graphicData>
            </a:graphic>
          </wp:inline>
        </w:drawing>
      </w:r>
      <w:r>
        <w:rPr>
          <w:sz w:val="20"/>
        </w:rPr>
        <w:t>curso formativo de árbitros de Boccia (máximo un fin de semana al año)</w:t>
      </w:r>
      <w:r w:rsidR="000C3BF5">
        <w:rPr>
          <w:sz w:val="20"/>
        </w:rPr>
        <w:t>.</w:t>
      </w:r>
    </w:p>
    <w:p w14:paraId="0263510D" w14:textId="77777777" w:rsidR="00052788" w:rsidRDefault="00052788">
      <w:pPr>
        <w:pStyle w:val="Textoindependiente"/>
        <w:spacing w:before="10"/>
      </w:pPr>
    </w:p>
    <w:p w14:paraId="37291466" w14:textId="2CB71A8E" w:rsidR="00052788" w:rsidRDefault="00000000">
      <w:pPr>
        <w:pStyle w:val="Prrafodelista"/>
        <w:numPr>
          <w:ilvl w:val="0"/>
          <w:numId w:val="6"/>
        </w:numPr>
        <w:tabs>
          <w:tab w:val="left" w:pos="1417"/>
        </w:tabs>
        <w:spacing w:line="292" w:lineRule="auto"/>
        <w:ind w:right="1275" w:firstLine="0"/>
        <w:rPr>
          <w:sz w:val="20"/>
        </w:rPr>
      </w:pPr>
      <w:r>
        <w:rPr>
          <w:sz w:val="20"/>
        </w:rPr>
        <w:t>Causas de resolución (cláusula 60</w:t>
      </w:r>
      <w:r w:rsidR="000C3BF5">
        <w:rPr>
          <w:sz w:val="20"/>
        </w:rPr>
        <w:t>)</w:t>
      </w:r>
      <w:r>
        <w:rPr>
          <w:sz w:val="20"/>
        </w:rPr>
        <w:t>: El incumplimiento de las cláusulas del presente Convenio por cualquiera de las partes será causa de su resolución, sin perjuicio del sometimiento al orden jurisdiccional contencioso-administrativo de cuantas cuestiones litigiosas pudieran suscitarse entre ambas partes, dada la naturaleza administrativa del mismo. En cualquier caso, el incumplimiento de las</w:t>
      </w:r>
      <w:r>
        <w:rPr>
          <w:spacing w:val="22"/>
          <w:sz w:val="20"/>
        </w:rPr>
        <w:t xml:space="preserve"> </w:t>
      </w:r>
      <w:r>
        <w:rPr>
          <w:sz w:val="20"/>
        </w:rPr>
        <w:t>condiciones</w:t>
      </w:r>
      <w:r>
        <w:rPr>
          <w:spacing w:val="22"/>
          <w:sz w:val="20"/>
        </w:rPr>
        <w:t xml:space="preserve"> </w:t>
      </w:r>
      <w:r>
        <w:rPr>
          <w:sz w:val="20"/>
        </w:rPr>
        <w:t>a</w:t>
      </w:r>
      <w:r>
        <w:rPr>
          <w:spacing w:val="22"/>
          <w:sz w:val="20"/>
        </w:rPr>
        <w:t xml:space="preserve"> </w:t>
      </w:r>
      <w:r>
        <w:rPr>
          <w:sz w:val="20"/>
        </w:rPr>
        <w:t>que</w:t>
      </w:r>
      <w:r>
        <w:rPr>
          <w:spacing w:val="22"/>
          <w:sz w:val="20"/>
        </w:rPr>
        <w:t xml:space="preserve"> </w:t>
      </w:r>
      <w:r>
        <w:rPr>
          <w:sz w:val="20"/>
        </w:rPr>
        <w:t>está</w:t>
      </w:r>
      <w:r>
        <w:rPr>
          <w:spacing w:val="22"/>
          <w:sz w:val="20"/>
        </w:rPr>
        <w:t xml:space="preserve"> </w:t>
      </w:r>
      <w:r>
        <w:rPr>
          <w:sz w:val="20"/>
        </w:rPr>
        <w:t>subordinada</w:t>
      </w:r>
      <w:r>
        <w:rPr>
          <w:spacing w:val="22"/>
          <w:sz w:val="20"/>
        </w:rPr>
        <w:t xml:space="preserve"> </w:t>
      </w:r>
      <w:r>
        <w:rPr>
          <w:sz w:val="20"/>
        </w:rPr>
        <w:t>la</w:t>
      </w:r>
      <w:r>
        <w:rPr>
          <w:spacing w:val="22"/>
          <w:sz w:val="20"/>
        </w:rPr>
        <w:t xml:space="preserve"> </w:t>
      </w:r>
      <w:r>
        <w:rPr>
          <w:sz w:val="20"/>
        </w:rPr>
        <w:t>presente</w:t>
      </w:r>
      <w:r>
        <w:rPr>
          <w:spacing w:val="22"/>
          <w:sz w:val="20"/>
        </w:rPr>
        <w:t xml:space="preserve"> </w:t>
      </w:r>
      <w:r>
        <w:rPr>
          <w:sz w:val="20"/>
        </w:rPr>
        <w:t>subvención</w:t>
      </w:r>
      <w:r>
        <w:rPr>
          <w:spacing w:val="22"/>
          <w:sz w:val="20"/>
        </w:rPr>
        <w:t xml:space="preserve"> </w:t>
      </w:r>
      <w:r>
        <w:rPr>
          <w:sz w:val="20"/>
        </w:rPr>
        <w:t>produce</w:t>
      </w:r>
      <w:r>
        <w:rPr>
          <w:spacing w:val="22"/>
          <w:sz w:val="20"/>
        </w:rPr>
        <w:t xml:space="preserve"> </w:t>
      </w:r>
      <w:r>
        <w:rPr>
          <w:sz w:val="20"/>
        </w:rPr>
        <w:t>la</w:t>
      </w:r>
      <w:r>
        <w:rPr>
          <w:spacing w:val="22"/>
          <w:sz w:val="20"/>
        </w:rPr>
        <w:t xml:space="preserve"> </w:t>
      </w:r>
      <w:r>
        <w:rPr>
          <w:sz w:val="20"/>
        </w:rPr>
        <w:t>obligación</w:t>
      </w:r>
      <w:r>
        <w:rPr>
          <w:spacing w:val="22"/>
          <w:sz w:val="20"/>
        </w:rPr>
        <w:t xml:space="preserve"> </w:t>
      </w:r>
      <w:r>
        <w:rPr>
          <w:sz w:val="20"/>
        </w:rPr>
        <w:t>de</w:t>
      </w:r>
      <w:r>
        <w:rPr>
          <w:spacing w:val="22"/>
          <w:sz w:val="20"/>
        </w:rPr>
        <w:t xml:space="preserve"> </w:t>
      </w:r>
      <w:r>
        <w:rPr>
          <w:sz w:val="20"/>
        </w:rPr>
        <w:t>reintegro, de conformidad con lo establecido en la Ordenanza General de Subvenciones</w:t>
      </w:r>
      <w:r w:rsidR="000C3BF5">
        <w:rPr>
          <w:sz w:val="20"/>
        </w:rPr>
        <w:t>.</w:t>
      </w:r>
    </w:p>
    <w:p w14:paraId="3E005B22" w14:textId="77777777" w:rsidR="00052788" w:rsidRDefault="00052788">
      <w:pPr>
        <w:pStyle w:val="Textoindependiente"/>
        <w:spacing w:before="9"/>
      </w:pPr>
    </w:p>
    <w:p w14:paraId="2EB4FC2C" w14:textId="375E8E45" w:rsidR="00052788" w:rsidRDefault="00000000">
      <w:pPr>
        <w:pStyle w:val="Prrafodelista"/>
        <w:numPr>
          <w:ilvl w:val="0"/>
          <w:numId w:val="6"/>
        </w:numPr>
        <w:tabs>
          <w:tab w:val="left" w:pos="1425"/>
        </w:tabs>
        <w:spacing w:line="292" w:lineRule="auto"/>
        <w:ind w:right="1276" w:firstLine="0"/>
        <w:rPr>
          <w:sz w:val="20"/>
        </w:rPr>
      </w:pPr>
      <w:r>
        <w:rPr>
          <w:sz w:val="20"/>
        </w:rPr>
        <w:t>Se alude a una comisión mixta de seguimiento, indicando la forma de componer la misma y su régimen de funcionamiento (cláusula P)</w:t>
      </w:r>
      <w:r w:rsidR="000C3BF5">
        <w:rPr>
          <w:sz w:val="20"/>
        </w:rPr>
        <w:t>.</w:t>
      </w:r>
    </w:p>
    <w:p w14:paraId="703AEF23" w14:textId="77777777" w:rsidR="00052788" w:rsidRDefault="00052788">
      <w:pPr>
        <w:pStyle w:val="Prrafodelista"/>
        <w:spacing w:line="292" w:lineRule="auto"/>
        <w:rPr>
          <w:sz w:val="20"/>
        </w:rPr>
        <w:sectPr w:rsidR="00052788">
          <w:pgSz w:w="11910" w:h="16840"/>
          <w:pgMar w:top="1260" w:right="140" w:bottom="1260" w:left="141" w:header="225" w:footer="1060" w:gutter="0"/>
          <w:cols w:space="720"/>
        </w:sectPr>
      </w:pPr>
    </w:p>
    <w:p w14:paraId="1FF4F2AD" w14:textId="77777777" w:rsidR="00052788" w:rsidRDefault="00052788">
      <w:pPr>
        <w:pStyle w:val="Textoindependiente"/>
        <w:spacing w:before="144"/>
      </w:pPr>
    </w:p>
    <w:p w14:paraId="130E8C20" w14:textId="4184C675" w:rsidR="00052788" w:rsidRDefault="00000000">
      <w:pPr>
        <w:pStyle w:val="Prrafodelista"/>
        <w:numPr>
          <w:ilvl w:val="0"/>
          <w:numId w:val="6"/>
        </w:numPr>
        <w:tabs>
          <w:tab w:val="left" w:pos="1398"/>
        </w:tabs>
        <w:ind w:left="1398" w:hanging="122"/>
        <w:jc w:val="left"/>
        <w:rPr>
          <w:sz w:val="20"/>
        </w:rPr>
      </w:pPr>
      <w:r>
        <w:rPr>
          <w:sz w:val="20"/>
        </w:rPr>
        <w:t>Se</w:t>
      </w:r>
      <w:r>
        <w:rPr>
          <w:spacing w:val="-7"/>
          <w:sz w:val="20"/>
        </w:rPr>
        <w:t xml:space="preserve"> </w:t>
      </w:r>
      <w:r>
        <w:rPr>
          <w:sz w:val="20"/>
        </w:rPr>
        <w:t>establece</w:t>
      </w:r>
      <w:r>
        <w:rPr>
          <w:spacing w:val="-4"/>
          <w:sz w:val="20"/>
        </w:rPr>
        <w:t xml:space="preserve"> </w:t>
      </w:r>
      <w:r>
        <w:rPr>
          <w:sz w:val="20"/>
        </w:rPr>
        <w:t>la</w:t>
      </w:r>
      <w:r>
        <w:rPr>
          <w:spacing w:val="-5"/>
          <w:sz w:val="20"/>
        </w:rPr>
        <w:t xml:space="preserve"> </w:t>
      </w:r>
      <w:r>
        <w:rPr>
          <w:sz w:val="20"/>
        </w:rPr>
        <w:t>naturaleza</w:t>
      </w:r>
      <w:r>
        <w:rPr>
          <w:spacing w:val="-4"/>
          <w:sz w:val="20"/>
        </w:rPr>
        <w:t xml:space="preserve"> </w:t>
      </w:r>
      <w:r>
        <w:rPr>
          <w:sz w:val="20"/>
        </w:rPr>
        <w:t>del</w:t>
      </w:r>
      <w:r>
        <w:rPr>
          <w:spacing w:val="-5"/>
          <w:sz w:val="20"/>
        </w:rPr>
        <w:t xml:space="preserve"> </w:t>
      </w:r>
      <w:r>
        <w:rPr>
          <w:sz w:val="20"/>
        </w:rPr>
        <w:t>convenio</w:t>
      </w:r>
      <w:r>
        <w:rPr>
          <w:spacing w:val="-4"/>
          <w:sz w:val="20"/>
        </w:rPr>
        <w:t xml:space="preserve"> </w:t>
      </w:r>
      <w:r>
        <w:rPr>
          <w:sz w:val="20"/>
        </w:rPr>
        <w:t>y</w:t>
      </w:r>
      <w:r>
        <w:rPr>
          <w:spacing w:val="-5"/>
          <w:sz w:val="20"/>
        </w:rPr>
        <w:t xml:space="preserve"> </w:t>
      </w:r>
      <w:r>
        <w:rPr>
          <w:sz w:val="20"/>
        </w:rPr>
        <w:t>la</w:t>
      </w:r>
      <w:r>
        <w:rPr>
          <w:spacing w:val="-4"/>
          <w:sz w:val="20"/>
        </w:rPr>
        <w:t xml:space="preserve"> </w:t>
      </w:r>
      <w:r>
        <w:rPr>
          <w:sz w:val="20"/>
        </w:rPr>
        <w:t>jurisdicción</w:t>
      </w:r>
      <w:r>
        <w:rPr>
          <w:spacing w:val="-5"/>
          <w:sz w:val="20"/>
        </w:rPr>
        <w:t xml:space="preserve"> </w:t>
      </w:r>
      <w:r>
        <w:rPr>
          <w:sz w:val="20"/>
        </w:rPr>
        <w:t>competente</w:t>
      </w:r>
      <w:r>
        <w:rPr>
          <w:spacing w:val="-4"/>
          <w:sz w:val="20"/>
        </w:rPr>
        <w:t xml:space="preserve"> </w:t>
      </w:r>
      <w:r>
        <w:rPr>
          <w:sz w:val="20"/>
        </w:rPr>
        <w:t>(cláusula</w:t>
      </w:r>
      <w:r>
        <w:rPr>
          <w:spacing w:val="-5"/>
          <w:sz w:val="20"/>
        </w:rPr>
        <w:t xml:space="preserve"> </w:t>
      </w:r>
      <w:r>
        <w:rPr>
          <w:sz w:val="20"/>
        </w:rPr>
        <w:t>11</w:t>
      </w:r>
      <w:r>
        <w:rPr>
          <w:spacing w:val="-4"/>
          <w:sz w:val="20"/>
        </w:rPr>
        <w:t xml:space="preserve"> </w:t>
      </w:r>
      <w:r>
        <w:rPr>
          <w:sz w:val="20"/>
        </w:rPr>
        <w:t>a</w:t>
      </w:r>
      <w:r>
        <w:rPr>
          <w:spacing w:val="-5"/>
          <w:sz w:val="20"/>
        </w:rPr>
        <w:t>).</w:t>
      </w:r>
    </w:p>
    <w:p w14:paraId="302260B9" w14:textId="77777777" w:rsidR="00052788" w:rsidRDefault="00052788">
      <w:pPr>
        <w:pStyle w:val="Textoindependiente"/>
        <w:spacing w:before="61"/>
      </w:pPr>
    </w:p>
    <w:p w14:paraId="31E55C6B" w14:textId="1DBE44BB" w:rsidR="00052788" w:rsidRDefault="00000000">
      <w:pPr>
        <w:pStyle w:val="Prrafodelista"/>
        <w:numPr>
          <w:ilvl w:val="0"/>
          <w:numId w:val="6"/>
        </w:numPr>
        <w:tabs>
          <w:tab w:val="left" w:pos="1408"/>
        </w:tabs>
        <w:spacing w:line="292" w:lineRule="auto"/>
        <w:ind w:right="1275" w:firstLine="0"/>
        <w:rPr>
          <w:sz w:val="20"/>
        </w:rPr>
      </w:pPr>
      <w:r>
        <w:rPr>
          <w:sz w:val="20"/>
        </w:rPr>
        <w:t>Consta documento de reserva de crédito RC, por importe de 27.000,00 €</w:t>
      </w:r>
      <w:r w:rsidR="000C3BF5">
        <w:rPr>
          <w:sz w:val="20"/>
        </w:rPr>
        <w:t>,</w:t>
      </w:r>
      <w:r>
        <w:rPr>
          <w:sz w:val="20"/>
        </w:rPr>
        <w:t xml:space="preserve"> con cargo a la aplicación presupuestaria 107.3410.48000 del Presupuesto de la Corporación para el ejercicio 2025.</w:t>
      </w:r>
    </w:p>
    <w:p w14:paraId="47174C16" w14:textId="77777777" w:rsidR="00052788" w:rsidRDefault="00052788">
      <w:pPr>
        <w:pStyle w:val="Textoindependiente"/>
        <w:spacing w:before="10"/>
      </w:pPr>
    </w:p>
    <w:p w14:paraId="63CED250" w14:textId="275F85B0" w:rsidR="00052788" w:rsidRDefault="00000000">
      <w:pPr>
        <w:pStyle w:val="Prrafodelista"/>
        <w:numPr>
          <w:ilvl w:val="0"/>
          <w:numId w:val="6"/>
        </w:numPr>
        <w:tabs>
          <w:tab w:val="left" w:pos="1429"/>
        </w:tabs>
        <w:spacing w:line="292" w:lineRule="auto"/>
        <w:ind w:right="1276" w:firstLine="0"/>
        <w:rPr>
          <w:sz w:val="20"/>
        </w:rPr>
      </w:pPr>
      <w:r>
        <w:rPr>
          <w:sz w:val="20"/>
        </w:rPr>
        <w:t>Consta memoria justificativa del convenio, suscrita con fecha 2 de septiembre de 2025, por el Técnico Municipal, D. Nicolás Santafé Casanueva, con los extremos contenidos en el artículo 50 de</w:t>
      </w:r>
      <w:r>
        <w:rPr>
          <w:spacing w:val="80"/>
          <w:sz w:val="20"/>
        </w:rPr>
        <w:t xml:space="preserve"> </w:t>
      </w:r>
      <w:r>
        <w:rPr>
          <w:sz w:val="20"/>
        </w:rPr>
        <w:t>la Ley 40/2015, de Régimen Jurídico del Sector Público.</w:t>
      </w:r>
    </w:p>
    <w:p w14:paraId="10673D9A" w14:textId="77777777" w:rsidR="00052788" w:rsidRDefault="00052788">
      <w:pPr>
        <w:pStyle w:val="Textoindependiente"/>
        <w:spacing w:before="9"/>
      </w:pPr>
    </w:p>
    <w:p w14:paraId="63B2FE0E" w14:textId="77777777" w:rsidR="00052788" w:rsidRDefault="00000000">
      <w:pPr>
        <w:pStyle w:val="Prrafodelista"/>
        <w:numPr>
          <w:ilvl w:val="0"/>
          <w:numId w:val="6"/>
        </w:numPr>
        <w:tabs>
          <w:tab w:val="left" w:pos="1414"/>
        </w:tabs>
        <w:spacing w:before="1" w:line="292" w:lineRule="auto"/>
        <w:ind w:right="1276" w:firstLine="0"/>
        <w:rPr>
          <w:sz w:val="20"/>
        </w:rPr>
      </w:pPr>
      <w:r>
        <w:rPr>
          <w:noProof/>
          <w:sz w:val="20"/>
        </w:rPr>
        <mc:AlternateContent>
          <mc:Choice Requires="wps">
            <w:drawing>
              <wp:anchor distT="0" distB="0" distL="0" distR="0" simplePos="0" relativeHeight="15831040" behindDoc="0" locked="0" layoutInCell="1" allowOverlap="1" wp14:anchorId="4DF452EE" wp14:editId="311E4349">
                <wp:simplePos x="0" y="0"/>
                <wp:positionH relativeFrom="page">
                  <wp:posOffset>6807090</wp:posOffset>
                </wp:positionH>
                <wp:positionV relativeFrom="paragraph">
                  <wp:posOffset>254674</wp:posOffset>
                </wp:positionV>
                <wp:extent cx="419734" cy="3187065"/>
                <wp:effectExtent l="0" t="0" r="0" b="0"/>
                <wp:wrapNone/>
                <wp:docPr id="255" name="Text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652F5DC"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7AED04A"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4DF452EE" id="Textbox 255" o:spid="_x0000_s1216" type="#_x0000_t202" style="position:absolute;left:0;text-align:left;margin-left:536pt;margin-top:20.05pt;width:33.05pt;height:250.95pt;z-index:158310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" filled="f" stroked="f">
                <v:textbox style="layout-flow:vertical;mso-layout-flow-alt:bottom-to-top" inset="0,0,0,0">
                  <w:txbxContent>
                    <w:p w14:paraId="2652F5DC"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7AED04A"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v:shape>
            </w:pict>
          </mc:Fallback>
        </mc:AlternateContent>
      </w:r>
      <w:r>
        <w:rPr>
          <w:sz w:val="20"/>
        </w:rPr>
        <w:t>Igualmente, consta informe del Técnico Municipal, D. Nicolás Santafé Casanueva, de fecha 28 de agosto de 2025, sobre la justificación de la necesidad del convenio que se propone.</w:t>
      </w:r>
    </w:p>
    <w:p w14:paraId="64C9595E" w14:textId="77777777" w:rsidR="00052788" w:rsidRDefault="00052788">
      <w:pPr>
        <w:pStyle w:val="Textoindependiente"/>
        <w:spacing w:before="9"/>
      </w:pPr>
    </w:p>
    <w:p w14:paraId="1B7655C6" w14:textId="77777777" w:rsidR="00052788" w:rsidRDefault="00000000">
      <w:pPr>
        <w:pStyle w:val="Prrafodelista"/>
        <w:numPr>
          <w:ilvl w:val="0"/>
          <w:numId w:val="6"/>
        </w:numPr>
        <w:tabs>
          <w:tab w:val="left" w:pos="1423"/>
        </w:tabs>
        <w:spacing w:line="292" w:lineRule="auto"/>
        <w:ind w:right="1276" w:firstLine="0"/>
        <w:rPr>
          <w:sz w:val="20"/>
        </w:rPr>
      </w:pPr>
      <w:r>
        <w:rPr>
          <w:sz w:val="20"/>
        </w:rPr>
        <w:t>Informe jurídico suscrito por el Subdirector General de la Asesoría Jurídica Municipal, D. Andrés Jaramillo Martín y el Director General de la Asesoría Jurídica Municipal, D. Felipe Jiménez Andrés, con fecha 3 de septiembre de 2025.</w:t>
      </w:r>
    </w:p>
    <w:p w14:paraId="25C5529D" w14:textId="77777777" w:rsidR="00052788" w:rsidRDefault="00052788">
      <w:pPr>
        <w:pStyle w:val="Textoindependiente"/>
        <w:spacing w:before="10"/>
      </w:pPr>
    </w:p>
    <w:p w14:paraId="1DFF2808" w14:textId="6EA4E858" w:rsidR="00052788" w:rsidRDefault="00000000">
      <w:pPr>
        <w:pStyle w:val="Textoindependiente"/>
        <w:spacing w:line="292" w:lineRule="auto"/>
        <w:ind w:left="1276" w:right="1275"/>
        <w:jc w:val="both"/>
      </w:pPr>
      <w:r>
        <w:t>Vista la propuesta de resolución PR/2025/5170 de 4 de septiembre de 2025</w:t>
      </w:r>
      <w:r w:rsidR="000C3BF5">
        <w:t>,</w:t>
      </w:r>
      <w:r>
        <w:t xml:space="preserve"> fiscalizada favorablemente con fecha de 4 de septiembre de 2025</w:t>
      </w:r>
      <w:r w:rsidR="000C3BF5">
        <w:t>,</w:t>
      </w:r>
    </w:p>
    <w:p w14:paraId="60AF69F6" w14:textId="77777777" w:rsidR="00052788" w:rsidRDefault="00052788">
      <w:pPr>
        <w:pStyle w:val="Textoindependiente"/>
        <w:spacing w:before="9"/>
      </w:pPr>
    </w:p>
    <w:p w14:paraId="4480DEE7" w14:textId="77777777" w:rsidR="00052788" w:rsidRDefault="00000000">
      <w:pPr>
        <w:pStyle w:val="Ttulo5"/>
      </w:pPr>
      <w:r>
        <w:rPr>
          <w:spacing w:val="-2"/>
        </w:rPr>
        <w:t>Resolución:</w:t>
      </w:r>
    </w:p>
    <w:p w14:paraId="1EF42A46" w14:textId="77777777" w:rsidR="00052788" w:rsidRDefault="00052788">
      <w:pPr>
        <w:pStyle w:val="Textoindependiente"/>
        <w:spacing w:before="61"/>
        <w:rPr>
          <w:b/>
        </w:rPr>
      </w:pPr>
    </w:p>
    <w:p w14:paraId="1806778E" w14:textId="3B10897A" w:rsidR="00052788" w:rsidRDefault="00000000">
      <w:pPr>
        <w:pStyle w:val="Textoindependiente"/>
        <w:spacing w:before="1" w:line="292" w:lineRule="auto"/>
        <w:ind w:left="1276" w:right="1275"/>
        <w:jc w:val="both"/>
      </w:pPr>
      <w:r>
        <w:t>PRIMERO.- Autorizar y disponer (AD) la cantidad de 27.000,00</w:t>
      </w:r>
      <w:r w:rsidR="000C3BF5">
        <w:t xml:space="preserve"> €,</w:t>
      </w:r>
      <w:r>
        <w:t xml:space="preserve"> con cargo a la aplicación presupuestaria 106.3410.48000 del Presupuesto de la Corporación para el ejercicio 2025, a favor de la FEDERACIÓN MADRILEÑA DE DEPORTES DE PERSONAS CON PARÁLISIS CEREBRAL Y DAÑO CEREBRAL ADQUIRIDO.</w:t>
      </w:r>
    </w:p>
    <w:p w14:paraId="4B2537EF" w14:textId="77777777" w:rsidR="00052788" w:rsidRDefault="00052788">
      <w:pPr>
        <w:pStyle w:val="Textoindependiente"/>
        <w:spacing w:before="9"/>
      </w:pPr>
    </w:p>
    <w:p w14:paraId="6DDFB240" w14:textId="77777777" w:rsidR="00052788" w:rsidRDefault="00000000">
      <w:pPr>
        <w:pStyle w:val="Textoindependiente"/>
        <w:spacing w:line="292" w:lineRule="auto"/>
        <w:ind w:left="1276" w:right="1275"/>
        <w:jc w:val="both"/>
      </w:pPr>
      <w:r>
        <w:t>SEGUNDO.- Aprobar el convenio de colaboración entre el Ayuntamiento de las Rozas de Madrid y la FEDERACIÓN MADRILEÑA DE DEPORTES DE PERSONAS CON PARÁLISIS CEREBRAL Y</w:t>
      </w:r>
      <w:r>
        <w:rPr>
          <w:spacing w:val="80"/>
        </w:rPr>
        <w:t xml:space="preserve"> </w:t>
      </w:r>
      <w:r>
        <w:t>DAÑO CEREBRAL ADQUIRIDO.</w:t>
      </w:r>
    </w:p>
    <w:p w14:paraId="39C626B4" w14:textId="77777777" w:rsidR="00052788" w:rsidRDefault="00052788">
      <w:pPr>
        <w:pStyle w:val="Textoindependiente"/>
        <w:spacing w:before="10"/>
      </w:pPr>
    </w:p>
    <w:p w14:paraId="01C79F23" w14:textId="77777777" w:rsidR="00052788" w:rsidRDefault="00000000">
      <w:pPr>
        <w:pStyle w:val="Textoindependiente"/>
        <w:spacing w:line="292" w:lineRule="auto"/>
        <w:ind w:left="1276" w:right="1276"/>
        <w:jc w:val="both"/>
      </w:pPr>
      <w:r>
        <w:rPr>
          <w:noProof/>
        </w:rPr>
        <mc:AlternateContent>
          <mc:Choice Requires="wps">
            <w:drawing>
              <wp:anchor distT="0" distB="0" distL="0" distR="0" simplePos="0" relativeHeight="15831552" behindDoc="0" locked="0" layoutInCell="1" allowOverlap="1" wp14:anchorId="710824A7" wp14:editId="60731267">
                <wp:simplePos x="0" y="0"/>
                <wp:positionH relativeFrom="page">
                  <wp:posOffset>6965929</wp:posOffset>
                </wp:positionH>
                <wp:positionV relativeFrom="paragraph">
                  <wp:posOffset>365635</wp:posOffset>
                </wp:positionV>
                <wp:extent cx="263525" cy="3312160"/>
                <wp:effectExtent l="0" t="0" r="0" b="0"/>
                <wp:wrapNone/>
                <wp:docPr id="256" name="Text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19433FC2" w14:textId="076025D8"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43F1C5BA"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2D3B38A7"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90</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710824A7" id="Textbox 256" o:spid="_x0000_s1217" type="#_x0000_t202" style="position:absolute;left:0;text-align:left;margin-left:548.5pt;margin-top:28.8pt;width:20.75pt;height:260.8pt;z-index:158315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" filled="f" stroked="f">
                <v:textbox style="layout-flow:vertical;mso-layout-flow-alt:bottom-to-top" inset="0,0,0,0">
                  <w:txbxContent>
                    <w:p w14:paraId="19433FC2" w14:textId="076025D8"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43F1C5BA"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2D3B38A7"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90</w:t>
                      </w:r>
                      <w:r>
                        <w:rPr>
                          <w:spacing w:val="-6"/>
                          <w:sz w:val="12"/>
                        </w:rPr>
                        <w:t xml:space="preserve"> </w:t>
                      </w:r>
                      <w:r>
                        <w:rPr>
                          <w:sz w:val="12"/>
                        </w:rPr>
                        <w:t>de</w:t>
                      </w:r>
                      <w:r>
                        <w:rPr>
                          <w:spacing w:val="-6"/>
                          <w:sz w:val="12"/>
                        </w:rPr>
                        <w:t xml:space="preserve"> </w:t>
                      </w:r>
                      <w:r>
                        <w:rPr>
                          <w:spacing w:val="-5"/>
                          <w:sz w:val="12"/>
                        </w:rPr>
                        <w:t>112</w:t>
                      </w:r>
                    </w:p>
                  </w:txbxContent>
                </v:textbox>
                <w10:wrap anchorx="page"/>
              </v:shape>
            </w:pict>
          </mc:Fallback>
        </mc:AlternateContent>
      </w:r>
      <w:r>
        <w:t>TERCERO.- El abono de la cantidad citada se efectuará por trimestres anticipados (salvo que ya hubiese trascurrido el trimestre correspondiente). Con carácter previo al abono de la cantidad indicada, deberá acreditar, mediante certificados, estar al corriente en el cumplimiento de sus obligaciones tributarias y de Seguridad Social o de no figurar como empresario en el citado régimen.</w:t>
      </w:r>
    </w:p>
    <w:p w14:paraId="6230A9BA" w14:textId="77777777" w:rsidR="00052788" w:rsidRDefault="00052788">
      <w:pPr>
        <w:pStyle w:val="Textoindependiente"/>
        <w:spacing w:before="10"/>
      </w:pPr>
    </w:p>
    <w:p w14:paraId="7FEC1E42" w14:textId="77777777" w:rsidR="00052788" w:rsidRDefault="00000000">
      <w:pPr>
        <w:pStyle w:val="Textoindependiente"/>
        <w:spacing w:line="292" w:lineRule="auto"/>
        <w:ind w:left="1276" w:right="1275"/>
        <w:jc w:val="both"/>
      </w:pPr>
      <w:r>
        <w:t>CUARTO.- Facultar al Concejal-Delegado de Deportes para la firma del convenio administrativo</w:t>
      </w:r>
      <w:r>
        <w:rPr>
          <w:spacing w:val="80"/>
          <w:w w:val="150"/>
        </w:rPr>
        <w:t xml:space="preserve"> </w:t>
      </w:r>
      <w:r>
        <w:t>antes citado, así como para la realización de cuantos actos sean precisos para la correcta gestión y ejecución del mismo.</w:t>
      </w:r>
    </w:p>
    <w:p w14:paraId="2051CB15" w14:textId="77777777" w:rsidR="00052788" w:rsidRDefault="00052788">
      <w:pPr>
        <w:pStyle w:val="Textoindependiente"/>
        <w:spacing w:before="9"/>
      </w:pPr>
    </w:p>
    <w:p w14:paraId="7CE896E7" w14:textId="56334162" w:rsidR="00052788" w:rsidRDefault="00000000">
      <w:pPr>
        <w:pStyle w:val="Textoindependiente"/>
        <w:spacing w:before="1"/>
        <w:ind w:left="1276"/>
      </w:pPr>
      <w:r>
        <w:t>QUINTO.-</w:t>
      </w:r>
      <w:r>
        <w:rPr>
          <w:spacing w:val="-5"/>
        </w:rPr>
        <w:t xml:space="preserve"> </w:t>
      </w:r>
      <w:r>
        <w:t>Publicar</w:t>
      </w:r>
      <w:r>
        <w:rPr>
          <w:spacing w:val="-3"/>
        </w:rPr>
        <w:t xml:space="preserve"> </w:t>
      </w:r>
      <w:r>
        <w:t>el</w:t>
      </w:r>
      <w:r>
        <w:rPr>
          <w:spacing w:val="-2"/>
        </w:rPr>
        <w:t xml:space="preserve"> </w:t>
      </w:r>
      <w:r>
        <w:t>texto</w:t>
      </w:r>
      <w:r>
        <w:rPr>
          <w:spacing w:val="-3"/>
        </w:rPr>
        <w:t xml:space="preserve"> </w:t>
      </w:r>
      <w:r>
        <w:t>íntegro</w:t>
      </w:r>
      <w:r>
        <w:rPr>
          <w:spacing w:val="-2"/>
        </w:rPr>
        <w:t xml:space="preserve"> </w:t>
      </w:r>
      <w:r>
        <w:t>del</w:t>
      </w:r>
      <w:r>
        <w:rPr>
          <w:spacing w:val="-3"/>
        </w:rPr>
        <w:t xml:space="preserve"> </w:t>
      </w:r>
      <w:r>
        <w:t>convenio</w:t>
      </w:r>
      <w:r>
        <w:rPr>
          <w:spacing w:val="-2"/>
        </w:rPr>
        <w:t xml:space="preserve"> </w:t>
      </w:r>
      <w:r>
        <w:t>en</w:t>
      </w:r>
      <w:r>
        <w:rPr>
          <w:spacing w:val="-3"/>
        </w:rPr>
        <w:t xml:space="preserve"> </w:t>
      </w:r>
      <w:r>
        <w:t>el</w:t>
      </w:r>
      <w:r>
        <w:rPr>
          <w:spacing w:val="-2"/>
        </w:rPr>
        <w:t xml:space="preserve"> </w:t>
      </w:r>
      <w:r w:rsidR="000C3BF5">
        <w:t>P</w:t>
      </w:r>
      <w:r>
        <w:t>ortal</w:t>
      </w:r>
      <w:r>
        <w:rPr>
          <w:spacing w:val="-3"/>
        </w:rPr>
        <w:t xml:space="preserve"> </w:t>
      </w:r>
      <w:r>
        <w:t>de</w:t>
      </w:r>
      <w:r>
        <w:rPr>
          <w:spacing w:val="-2"/>
        </w:rPr>
        <w:t xml:space="preserve"> </w:t>
      </w:r>
      <w:r w:rsidR="000C3BF5">
        <w:rPr>
          <w:spacing w:val="-2"/>
        </w:rPr>
        <w:t>T</w:t>
      </w:r>
      <w:r>
        <w:rPr>
          <w:spacing w:val="-2"/>
        </w:rPr>
        <w:t>ransparencia.</w:t>
      </w:r>
    </w:p>
    <w:p w14:paraId="01F2178E" w14:textId="77777777" w:rsidR="00052788" w:rsidRDefault="00052788">
      <w:pPr>
        <w:pStyle w:val="Textoindependiente"/>
        <w:spacing w:before="29"/>
      </w:pPr>
    </w:p>
    <w:tbl>
      <w:tblPr>
        <w:tblStyle w:val="TableNormal"/>
        <w:tblW w:w="0" w:type="auto"/>
        <w:tblInd w:w="1286"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052788" w14:paraId="6B0F08A0" w14:textId="77777777">
        <w:trPr>
          <w:trHeight w:val="974"/>
        </w:trPr>
        <w:tc>
          <w:tcPr>
            <w:tcW w:w="9062" w:type="dxa"/>
            <w:gridSpan w:val="2"/>
            <w:tcBorders>
              <w:left w:val="single" w:sz="4" w:space="0" w:color="CCCCCC"/>
              <w:bottom w:val="single" w:sz="6" w:space="0" w:color="CCCCCC"/>
              <w:right w:val="single" w:sz="4" w:space="0" w:color="CCCCCC"/>
            </w:tcBorders>
            <w:shd w:val="clear" w:color="auto" w:fill="F3F3F3"/>
          </w:tcPr>
          <w:p w14:paraId="3F7E4AF9" w14:textId="07F9362F" w:rsidR="00052788" w:rsidRDefault="00000000">
            <w:pPr>
              <w:pStyle w:val="TableParagraph"/>
              <w:spacing w:before="79" w:line="297" w:lineRule="auto"/>
              <w:ind w:left="62" w:right="52"/>
              <w:jc w:val="both"/>
              <w:rPr>
                <w:b/>
                <w:sz w:val="20"/>
              </w:rPr>
            </w:pPr>
            <w:r>
              <w:rPr>
                <w:b/>
                <w:sz w:val="20"/>
              </w:rPr>
              <w:t xml:space="preserve">Convenio de colaboración entre el Ayuntamiento de Las Rozas de Madrid y la Asociación de Amigos del Ferrocarril de las Matas </w:t>
            </w:r>
            <w:r w:rsidRPr="000C3BF5">
              <w:rPr>
                <w:b/>
                <w:i/>
                <w:iCs/>
                <w:sz w:val="20"/>
              </w:rPr>
              <w:t>“AFEMAT”</w:t>
            </w:r>
            <w:r w:rsidR="000C3BF5">
              <w:rPr>
                <w:b/>
                <w:i/>
                <w:iCs/>
                <w:sz w:val="20"/>
              </w:rPr>
              <w:t>,</w:t>
            </w:r>
            <w:r>
              <w:rPr>
                <w:b/>
                <w:sz w:val="20"/>
              </w:rPr>
              <w:t xml:space="preserve"> para la conservación del Museo del</w:t>
            </w:r>
            <w:r>
              <w:rPr>
                <w:b/>
                <w:spacing w:val="40"/>
                <w:sz w:val="20"/>
              </w:rPr>
              <w:t xml:space="preserve"> </w:t>
            </w:r>
            <w:r>
              <w:rPr>
                <w:b/>
                <w:sz w:val="20"/>
              </w:rPr>
              <w:t xml:space="preserve">Ferrocarril </w:t>
            </w:r>
            <w:r w:rsidRPr="000C3BF5">
              <w:rPr>
                <w:b/>
                <w:i/>
                <w:iCs/>
                <w:sz w:val="20"/>
              </w:rPr>
              <w:t xml:space="preserve">“PABLO RUBIO” </w:t>
            </w:r>
            <w:r>
              <w:rPr>
                <w:b/>
                <w:sz w:val="20"/>
              </w:rPr>
              <w:t>2025</w:t>
            </w:r>
            <w:r w:rsidR="000C3BF5">
              <w:rPr>
                <w:b/>
                <w:sz w:val="20"/>
              </w:rPr>
              <w:t>. E</w:t>
            </w:r>
            <w:r>
              <w:rPr>
                <w:b/>
                <w:sz w:val="20"/>
              </w:rPr>
              <w:t>xpte. 25467/2025.</w:t>
            </w:r>
          </w:p>
        </w:tc>
      </w:tr>
      <w:tr w:rsidR="00052788" w14:paraId="7E8D7B94"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3ACACE9F" w14:textId="77777777" w:rsidR="00052788" w:rsidRDefault="00000000">
            <w:pPr>
              <w:pStyle w:val="TableParagraph"/>
              <w:spacing w:before="82"/>
              <w:ind w:left="6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11658434" w14:textId="77777777" w:rsidR="00052788"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4CAE1EB" w14:textId="77777777" w:rsidR="00052788" w:rsidRDefault="00052788">
      <w:pPr>
        <w:pStyle w:val="Textoindependiente"/>
        <w:spacing w:before="143"/>
      </w:pPr>
    </w:p>
    <w:p w14:paraId="46499F4E" w14:textId="77777777" w:rsidR="00052788" w:rsidRDefault="00000000">
      <w:pPr>
        <w:pStyle w:val="Ttulo5"/>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1715040" w14:textId="77777777" w:rsidR="00052788" w:rsidRDefault="00052788">
      <w:pPr>
        <w:pStyle w:val="Ttulo5"/>
        <w:sectPr w:rsidR="00052788">
          <w:pgSz w:w="11910" w:h="16840"/>
          <w:pgMar w:top="1260" w:right="140" w:bottom="1260" w:left="141" w:header="225" w:footer="1060" w:gutter="0"/>
          <w:cols w:space="720"/>
        </w:sectPr>
      </w:pPr>
    </w:p>
    <w:p w14:paraId="432063B8" w14:textId="77777777" w:rsidR="00052788" w:rsidRPr="000C3BF5" w:rsidRDefault="00000000">
      <w:pPr>
        <w:pStyle w:val="Textoindependiente"/>
        <w:spacing w:before="180" w:line="292" w:lineRule="auto"/>
        <w:ind w:left="1276" w:right="1276"/>
        <w:jc w:val="both"/>
        <w:rPr>
          <w:i/>
          <w:iCs/>
        </w:rPr>
      </w:pPr>
      <w:r>
        <w:t>Por la Concejalía de Educación y Cultura de este Ayuntamiento, con fecha</w:t>
      </w:r>
      <w:r>
        <w:rPr>
          <w:spacing w:val="40"/>
        </w:rPr>
        <w:t xml:space="preserve"> </w:t>
      </w:r>
      <w:r>
        <w:t xml:space="preserve">de agosto de 2023, se ha iniciado el expediente administrativo para la suscripción de un convenio de colaboración con la Asociación de Amigos del Ferrocarril de Las Matas (en adelante, AFEMAT) para la conservación del Museo del Ferrocarril </w:t>
      </w:r>
      <w:r w:rsidRPr="000C3BF5">
        <w:rPr>
          <w:i/>
          <w:iCs/>
        </w:rPr>
        <w:t>“Pablo Rubio”.</w:t>
      </w:r>
    </w:p>
    <w:p w14:paraId="4C9E53B9" w14:textId="77777777" w:rsidR="00052788" w:rsidRDefault="00052788">
      <w:pPr>
        <w:pStyle w:val="Textoindependiente"/>
        <w:spacing w:before="10"/>
      </w:pPr>
    </w:p>
    <w:p w14:paraId="70FEBDCA" w14:textId="77777777" w:rsidR="00052788" w:rsidRDefault="00000000">
      <w:pPr>
        <w:pStyle w:val="Textoindependiente"/>
        <w:ind w:left="1276"/>
        <w:jc w:val="both"/>
      </w:pPr>
      <w:r>
        <w:t>En</w:t>
      </w:r>
      <w:r>
        <w:rPr>
          <w:spacing w:val="-2"/>
        </w:rPr>
        <w:t xml:space="preserve"> </w:t>
      </w:r>
      <w:r>
        <w:t>dicho</w:t>
      </w:r>
      <w:r>
        <w:rPr>
          <w:spacing w:val="-1"/>
        </w:rPr>
        <w:t xml:space="preserve"> </w:t>
      </w:r>
      <w:r>
        <w:t>borrador</w:t>
      </w:r>
      <w:r>
        <w:rPr>
          <w:spacing w:val="-1"/>
        </w:rPr>
        <w:t xml:space="preserve"> </w:t>
      </w:r>
      <w:r>
        <w:t>constan,</w:t>
      </w:r>
      <w:r>
        <w:rPr>
          <w:spacing w:val="-1"/>
        </w:rPr>
        <w:t xml:space="preserve"> </w:t>
      </w:r>
      <w:r>
        <w:t>entre</w:t>
      </w:r>
      <w:r>
        <w:rPr>
          <w:spacing w:val="-1"/>
        </w:rPr>
        <w:t xml:space="preserve"> </w:t>
      </w:r>
      <w:r>
        <w:t>otros,</w:t>
      </w:r>
      <w:r>
        <w:rPr>
          <w:spacing w:val="-1"/>
        </w:rPr>
        <w:t xml:space="preserve"> </w:t>
      </w:r>
      <w:r>
        <w:t>los</w:t>
      </w:r>
      <w:r>
        <w:rPr>
          <w:spacing w:val="-1"/>
        </w:rPr>
        <w:t xml:space="preserve"> </w:t>
      </w:r>
      <w:r>
        <w:t>siguientes</w:t>
      </w:r>
      <w:r>
        <w:rPr>
          <w:spacing w:val="-1"/>
        </w:rPr>
        <w:t xml:space="preserve"> </w:t>
      </w:r>
      <w:r>
        <w:rPr>
          <w:spacing w:val="-2"/>
        </w:rPr>
        <w:t>extremos:</w:t>
      </w:r>
    </w:p>
    <w:p w14:paraId="77C3E990" w14:textId="77777777" w:rsidR="00052788" w:rsidRDefault="00052788">
      <w:pPr>
        <w:pStyle w:val="Textoindependiente"/>
        <w:spacing w:before="60"/>
      </w:pPr>
    </w:p>
    <w:p w14:paraId="31E42AD4" w14:textId="77777777" w:rsidR="00052788" w:rsidRDefault="00000000">
      <w:pPr>
        <w:pStyle w:val="Prrafodelista"/>
        <w:numPr>
          <w:ilvl w:val="0"/>
          <w:numId w:val="6"/>
        </w:numPr>
        <w:tabs>
          <w:tab w:val="left" w:pos="1276"/>
          <w:tab w:val="left" w:pos="1412"/>
        </w:tabs>
        <w:spacing w:line="295" w:lineRule="auto"/>
        <w:ind w:right="1275" w:hanging="1"/>
        <w:rPr>
          <w:sz w:val="20"/>
        </w:rPr>
      </w:pPr>
      <w:r>
        <w:rPr>
          <w:noProof/>
          <w:sz w:val="20"/>
        </w:rPr>
        <mc:AlternateContent>
          <mc:Choice Requires="wps">
            <w:drawing>
              <wp:anchor distT="0" distB="0" distL="0" distR="0" simplePos="0" relativeHeight="15832064" behindDoc="0" locked="0" layoutInCell="1" allowOverlap="1" wp14:anchorId="3995DD73" wp14:editId="455D4B0F">
                <wp:simplePos x="0" y="0"/>
                <wp:positionH relativeFrom="page">
                  <wp:posOffset>6807090</wp:posOffset>
                </wp:positionH>
                <wp:positionV relativeFrom="paragraph">
                  <wp:posOffset>708405</wp:posOffset>
                </wp:positionV>
                <wp:extent cx="419734" cy="3187065"/>
                <wp:effectExtent l="0" t="0" r="0" b="0"/>
                <wp:wrapNone/>
                <wp:docPr id="257" name="Text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978763B"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D5C7799"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3995DD73" id="Textbox 257" o:spid="_x0000_s1218" type="#_x0000_t202" style="position:absolute;left:0;text-align:left;margin-left:536pt;margin-top:55.8pt;width:33.05pt;height:250.95pt;z-index:158320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" filled="f" stroked="f">
                <v:textbox style="layout-flow:vertical;mso-layout-flow-alt:bottom-to-top" inset="0,0,0,0">
                  <w:txbxContent>
                    <w:p w14:paraId="1978763B"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D5C7799"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v:shape>
            </w:pict>
          </mc:Fallback>
        </mc:AlternateContent>
      </w:r>
      <w:r>
        <w:rPr>
          <w:b/>
          <w:sz w:val="20"/>
        </w:rPr>
        <w:t xml:space="preserve">Objeto del convenio </w:t>
      </w:r>
      <w:r>
        <w:rPr>
          <w:sz w:val="20"/>
        </w:rPr>
        <w:t>(cláusula 1ª): El establecimiento de las condiciones de colaboración entre la asociación AFEMAT y el Ayuntamiento de Las Rozas de Madrid, para la promoción de la cultura, el fomento</w:t>
      </w:r>
      <w:r>
        <w:rPr>
          <w:spacing w:val="21"/>
          <w:sz w:val="20"/>
        </w:rPr>
        <w:t xml:space="preserve"> </w:t>
      </w:r>
      <w:r>
        <w:rPr>
          <w:sz w:val="20"/>
        </w:rPr>
        <w:t>y</w:t>
      </w:r>
      <w:r>
        <w:rPr>
          <w:spacing w:val="21"/>
          <w:sz w:val="20"/>
        </w:rPr>
        <w:t xml:space="preserve"> </w:t>
      </w:r>
      <w:r>
        <w:rPr>
          <w:sz w:val="20"/>
        </w:rPr>
        <w:t>difusión</w:t>
      </w:r>
      <w:r>
        <w:rPr>
          <w:spacing w:val="21"/>
          <w:sz w:val="20"/>
        </w:rPr>
        <w:t xml:space="preserve"> </w:t>
      </w:r>
      <w:r>
        <w:rPr>
          <w:sz w:val="20"/>
        </w:rPr>
        <w:t>del</w:t>
      </w:r>
      <w:r>
        <w:rPr>
          <w:spacing w:val="21"/>
          <w:sz w:val="20"/>
        </w:rPr>
        <w:t xml:space="preserve"> </w:t>
      </w:r>
      <w:r>
        <w:rPr>
          <w:sz w:val="20"/>
        </w:rPr>
        <w:t>patrimonio</w:t>
      </w:r>
      <w:r>
        <w:rPr>
          <w:spacing w:val="21"/>
          <w:sz w:val="20"/>
        </w:rPr>
        <w:t xml:space="preserve"> </w:t>
      </w:r>
      <w:r>
        <w:rPr>
          <w:sz w:val="20"/>
        </w:rPr>
        <w:t>ferroviario</w:t>
      </w:r>
      <w:r>
        <w:rPr>
          <w:spacing w:val="21"/>
          <w:sz w:val="20"/>
        </w:rPr>
        <w:t xml:space="preserve"> </w:t>
      </w:r>
      <w:r>
        <w:rPr>
          <w:sz w:val="20"/>
        </w:rPr>
        <w:t>del</w:t>
      </w:r>
      <w:r>
        <w:rPr>
          <w:spacing w:val="21"/>
          <w:sz w:val="20"/>
        </w:rPr>
        <w:t xml:space="preserve"> </w:t>
      </w:r>
      <w:r>
        <w:rPr>
          <w:sz w:val="20"/>
        </w:rPr>
        <w:t>municipio,</w:t>
      </w:r>
      <w:r>
        <w:rPr>
          <w:spacing w:val="21"/>
          <w:sz w:val="20"/>
        </w:rPr>
        <w:t xml:space="preserve"> </w:t>
      </w:r>
      <w:r>
        <w:rPr>
          <w:sz w:val="20"/>
        </w:rPr>
        <w:t>así</w:t>
      </w:r>
      <w:r>
        <w:rPr>
          <w:spacing w:val="21"/>
          <w:sz w:val="20"/>
        </w:rPr>
        <w:t xml:space="preserve"> </w:t>
      </w:r>
      <w:r>
        <w:rPr>
          <w:sz w:val="20"/>
        </w:rPr>
        <w:t>como</w:t>
      </w:r>
      <w:r>
        <w:rPr>
          <w:spacing w:val="21"/>
          <w:sz w:val="20"/>
        </w:rPr>
        <w:t xml:space="preserve"> </w:t>
      </w:r>
      <w:r>
        <w:rPr>
          <w:sz w:val="20"/>
        </w:rPr>
        <w:t>la</w:t>
      </w:r>
      <w:r>
        <w:rPr>
          <w:spacing w:val="21"/>
          <w:sz w:val="20"/>
        </w:rPr>
        <w:t xml:space="preserve"> </w:t>
      </w:r>
      <w:r>
        <w:rPr>
          <w:sz w:val="20"/>
        </w:rPr>
        <w:t>participación</w:t>
      </w:r>
      <w:r>
        <w:rPr>
          <w:spacing w:val="21"/>
          <w:sz w:val="20"/>
        </w:rPr>
        <w:t xml:space="preserve"> </w:t>
      </w:r>
      <w:r>
        <w:rPr>
          <w:sz w:val="20"/>
        </w:rPr>
        <w:t>de</w:t>
      </w:r>
      <w:r>
        <w:rPr>
          <w:spacing w:val="21"/>
          <w:sz w:val="20"/>
        </w:rPr>
        <w:t xml:space="preserve"> </w:t>
      </w:r>
      <w:r>
        <w:rPr>
          <w:sz w:val="20"/>
        </w:rPr>
        <w:t>los</w:t>
      </w:r>
      <w:r>
        <w:rPr>
          <w:spacing w:val="21"/>
          <w:sz w:val="20"/>
        </w:rPr>
        <w:t xml:space="preserve"> </w:t>
      </w:r>
      <w:r>
        <w:rPr>
          <w:sz w:val="20"/>
        </w:rPr>
        <w:t>vecinos en las actividades del Museo del Ferrocarril “Pablo Rubio” de Las Matas.</w:t>
      </w:r>
    </w:p>
    <w:p w14:paraId="194BE80D" w14:textId="77777777" w:rsidR="00052788" w:rsidRDefault="00052788">
      <w:pPr>
        <w:pStyle w:val="Textoindependiente"/>
        <w:spacing w:before="4"/>
      </w:pPr>
    </w:p>
    <w:p w14:paraId="1011F6D2" w14:textId="77777777" w:rsidR="00052788" w:rsidRDefault="00000000">
      <w:pPr>
        <w:pStyle w:val="Prrafodelista"/>
        <w:numPr>
          <w:ilvl w:val="0"/>
          <w:numId w:val="6"/>
        </w:numPr>
        <w:tabs>
          <w:tab w:val="left" w:pos="1398"/>
        </w:tabs>
        <w:spacing w:before="1"/>
        <w:ind w:left="1398" w:hanging="122"/>
        <w:rPr>
          <w:sz w:val="20"/>
        </w:rPr>
      </w:pPr>
      <w:r>
        <w:rPr>
          <w:b/>
          <w:sz w:val="20"/>
        </w:rPr>
        <w:t>La</w:t>
      </w:r>
      <w:r>
        <w:rPr>
          <w:b/>
          <w:spacing w:val="-5"/>
          <w:sz w:val="20"/>
        </w:rPr>
        <w:t xml:space="preserve"> </w:t>
      </w:r>
      <w:r>
        <w:rPr>
          <w:b/>
          <w:sz w:val="20"/>
        </w:rPr>
        <w:t>vigencia</w:t>
      </w:r>
      <w:r>
        <w:rPr>
          <w:b/>
          <w:spacing w:val="-2"/>
          <w:sz w:val="20"/>
        </w:rPr>
        <w:t xml:space="preserve"> </w:t>
      </w:r>
      <w:r>
        <w:rPr>
          <w:b/>
          <w:sz w:val="20"/>
        </w:rPr>
        <w:t>del</w:t>
      </w:r>
      <w:r>
        <w:rPr>
          <w:b/>
          <w:spacing w:val="-3"/>
          <w:sz w:val="20"/>
        </w:rPr>
        <w:t xml:space="preserve"> </w:t>
      </w:r>
      <w:r>
        <w:rPr>
          <w:b/>
          <w:sz w:val="20"/>
        </w:rPr>
        <w:t xml:space="preserve">convenio </w:t>
      </w:r>
      <w:r>
        <w:rPr>
          <w:sz w:val="20"/>
        </w:rPr>
        <w:t>(cláusula</w:t>
      </w:r>
      <w:r>
        <w:rPr>
          <w:spacing w:val="-2"/>
          <w:sz w:val="20"/>
        </w:rPr>
        <w:t xml:space="preserve"> </w:t>
      </w:r>
      <w:r>
        <w:rPr>
          <w:sz w:val="20"/>
        </w:rPr>
        <w:t>8ª):</w:t>
      </w:r>
      <w:r>
        <w:rPr>
          <w:spacing w:val="-3"/>
          <w:sz w:val="20"/>
        </w:rPr>
        <w:t xml:space="preserve"> </w:t>
      </w:r>
      <w:r>
        <w:rPr>
          <w:sz w:val="20"/>
        </w:rPr>
        <w:t>Un</w:t>
      </w:r>
      <w:r>
        <w:rPr>
          <w:spacing w:val="-2"/>
          <w:sz w:val="20"/>
        </w:rPr>
        <w:t xml:space="preserve"> </w:t>
      </w:r>
      <w:r>
        <w:rPr>
          <w:sz w:val="20"/>
        </w:rPr>
        <w:t>año</w:t>
      </w:r>
      <w:r>
        <w:rPr>
          <w:spacing w:val="-2"/>
          <w:sz w:val="20"/>
        </w:rPr>
        <w:t xml:space="preserve"> improrrogable.</w:t>
      </w:r>
    </w:p>
    <w:p w14:paraId="1C367D54" w14:textId="77777777" w:rsidR="00052788" w:rsidRDefault="00052788">
      <w:pPr>
        <w:pStyle w:val="Textoindependiente"/>
        <w:spacing w:before="64"/>
      </w:pPr>
    </w:p>
    <w:p w14:paraId="7172CB57" w14:textId="77777777" w:rsidR="00052788" w:rsidRDefault="00000000">
      <w:pPr>
        <w:pStyle w:val="Prrafodelista"/>
        <w:numPr>
          <w:ilvl w:val="0"/>
          <w:numId w:val="6"/>
        </w:numPr>
        <w:tabs>
          <w:tab w:val="left" w:pos="1398"/>
        </w:tabs>
        <w:ind w:left="1398" w:hanging="122"/>
        <w:jc w:val="left"/>
        <w:rPr>
          <w:sz w:val="20"/>
        </w:rPr>
      </w:pPr>
      <w:r>
        <w:rPr>
          <w:b/>
          <w:sz w:val="20"/>
        </w:rPr>
        <w:t>Obligaciones</w:t>
      </w:r>
      <w:r>
        <w:rPr>
          <w:b/>
          <w:spacing w:val="-5"/>
          <w:sz w:val="20"/>
        </w:rPr>
        <w:t xml:space="preserve"> </w:t>
      </w:r>
      <w:r>
        <w:rPr>
          <w:b/>
          <w:sz w:val="20"/>
        </w:rPr>
        <w:t>del</w:t>
      </w:r>
      <w:r>
        <w:rPr>
          <w:b/>
          <w:spacing w:val="-5"/>
          <w:sz w:val="20"/>
        </w:rPr>
        <w:t xml:space="preserve"> </w:t>
      </w:r>
      <w:r>
        <w:rPr>
          <w:b/>
          <w:sz w:val="20"/>
        </w:rPr>
        <w:t>Ayuntamiento</w:t>
      </w:r>
      <w:r>
        <w:rPr>
          <w:b/>
          <w:spacing w:val="-4"/>
          <w:sz w:val="20"/>
        </w:rPr>
        <w:t xml:space="preserve"> </w:t>
      </w:r>
      <w:r>
        <w:rPr>
          <w:sz w:val="20"/>
        </w:rPr>
        <w:t>(cláusula</w:t>
      </w:r>
      <w:r>
        <w:rPr>
          <w:spacing w:val="-4"/>
          <w:sz w:val="20"/>
        </w:rPr>
        <w:t xml:space="preserve"> 2ª):</w:t>
      </w:r>
    </w:p>
    <w:p w14:paraId="5BEFC1EA" w14:textId="77777777" w:rsidR="00052788" w:rsidRDefault="00052788">
      <w:pPr>
        <w:pStyle w:val="Textoindependiente"/>
        <w:spacing w:before="64"/>
      </w:pPr>
    </w:p>
    <w:p w14:paraId="17EF0AD9" w14:textId="77777777" w:rsidR="00052788" w:rsidRDefault="00000000">
      <w:pPr>
        <w:pStyle w:val="Prrafodelista"/>
        <w:numPr>
          <w:ilvl w:val="0"/>
          <w:numId w:val="6"/>
        </w:numPr>
        <w:tabs>
          <w:tab w:val="left" w:pos="1439"/>
        </w:tabs>
        <w:spacing w:line="292" w:lineRule="auto"/>
        <w:ind w:right="1276" w:firstLine="0"/>
        <w:rPr>
          <w:sz w:val="20"/>
        </w:rPr>
      </w:pPr>
      <w:r>
        <w:rPr>
          <w:sz w:val="20"/>
        </w:rPr>
        <w:t xml:space="preserve">Difundir las actividades en las dependencias municipales y en la página web municipal </w:t>
      </w:r>
      <w:hyperlink r:id="rId40">
        <w:r w:rsidR="00052788">
          <w:rPr>
            <w:sz w:val="20"/>
          </w:rPr>
          <w:t>www.</w:t>
        </w:r>
      </w:hyperlink>
      <w:r>
        <w:rPr>
          <w:sz w:val="20"/>
        </w:rPr>
        <w:t xml:space="preserve"> lasrozas.es, entre otros medios, si bien ambas entidades colaborarán conjuntamente en la difusión</w:t>
      </w:r>
      <w:r>
        <w:rPr>
          <w:spacing w:val="80"/>
          <w:sz w:val="20"/>
        </w:rPr>
        <w:t xml:space="preserve"> </w:t>
      </w:r>
      <w:r>
        <w:rPr>
          <w:sz w:val="20"/>
        </w:rPr>
        <w:t>de las actividades programadas y facilitarán la promoción de visitas al Museo por parte de los grupos de interés del municipio de Las Rozas.</w:t>
      </w:r>
    </w:p>
    <w:p w14:paraId="487FDC55" w14:textId="77777777" w:rsidR="00052788" w:rsidRDefault="00052788">
      <w:pPr>
        <w:pStyle w:val="Textoindependiente"/>
        <w:spacing w:before="10"/>
      </w:pPr>
    </w:p>
    <w:p w14:paraId="6C3476E0" w14:textId="77777777" w:rsidR="00052788" w:rsidRDefault="00000000">
      <w:pPr>
        <w:pStyle w:val="Prrafodelista"/>
        <w:numPr>
          <w:ilvl w:val="0"/>
          <w:numId w:val="6"/>
        </w:numPr>
        <w:tabs>
          <w:tab w:val="left" w:pos="1408"/>
        </w:tabs>
        <w:spacing w:line="292" w:lineRule="auto"/>
        <w:ind w:right="1275" w:firstLine="0"/>
        <w:rPr>
          <w:sz w:val="20"/>
        </w:rPr>
      </w:pPr>
      <w:r>
        <w:rPr>
          <w:sz w:val="20"/>
        </w:rPr>
        <w:t xml:space="preserve">Designar un Técnico, como interlocutor con el Museo del Ferrocarril Pablo Rubio, para la gestión y tramitación de los efectos derivados del desarrollo del convenio, así como para el seguimiento de su </w:t>
      </w:r>
      <w:r>
        <w:rPr>
          <w:spacing w:val="-2"/>
          <w:sz w:val="20"/>
        </w:rPr>
        <w:t>aplicación.</w:t>
      </w:r>
    </w:p>
    <w:p w14:paraId="33C172F3" w14:textId="77777777" w:rsidR="00052788" w:rsidRDefault="00052788">
      <w:pPr>
        <w:pStyle w:val="Textoindependiente"/>
        <w:spacing w:before="10"/>
      </w:pPr>
    </w:p>
    <w:p w14:paraId="1F63AC9F" w14:textId="77777777" w:rsidR="00052788" w:rsidRDefault="00000000">
      <w:pPr>
        <w:pStyle w:val="Prrafodelista"/>
        <w:numPr>
          <w:ilvl w:val="0"/>
          <w:numId w:val="6"/>
        </w:numPr>
        <w:tabs>
          <w:tab w:val="left" w:pos="1417"/>
        </w:tabs>
        <w:spacing w:line="292" w:lineRule="auto"/>
        <w:ind w:right="1276" w:firstLine="0"/>
        <w:rPr>
          <w:sz w:val="20"/>
        </w:rPr>
      </w:pPr>
      <w:r>
        <w:rPr>
          <w:sz w:val="20"/>
        </w:rPr>
        <w:t>Autorizar a AFEMAT el uso del edificio sito en la c/ San José Obrero nº 14, de Las Matas, como sede de la Asociación, para la actividad derivada de su objeto social y de todo lo derivado del</w:t>
      </w:r>
      <w:r>
        <w:rPr>
          <w:spacing w:val="40"/>
          <w:sz w:val="20"/>
        </w:rPr>
        <w:t xml:space="preserve"> </w:t>
      </w:r>
      <w:r>
        <w:rPr>
          <w:sz w:val="20"/>
        </w:rPr>
        <w:t>presente convenio.</w:t>
      </w:r>
    </w:p>
    <w:p w14:paraId="4DE20928" w14:textId="77777777" w:rsidR="00052788" w:rsidRDefault="00052788">
      <w:pPr>
        <w:pStyle w:val="Textoindependiente"/>
        <w:spacing w:before="9"/>
      </w:pPr>
    </w:p>
    <w:p w14:paraId="7386229D" w14:textId="77777777" w:rsidR="00052788" w:rsidRDefault="00000000">
      <w:pPr>
        <w:pStyle w:val="Prrafodelista"/>
        <w:numPr>
          <w:ilvl w:val="0"/>
          <w:numId w:val="6"/>
        </w:numPr>
        <w:tabs>
          <w:tab w:val="left" w:pos="1419"/>
        </w:tabs>
        <w:spacing w:before="1" w:line="292" w:lineRule="auto"/>
        <w:ind w:right="1276" w:firstLine="0"/>
        <w:rPr>
          <w:sz w:val="20"/>
        </w:rPr>
      </w:pPr>
      <w:r>
        <w:rPr>
          <w:sz w:val="20"/>
        </w:rPr>
        <w:t xml:space="preserve">Mantener las instalaciones del citado Museo (Edificio del Museo, almacén posterior, recinto de la Locomotora Mikado, así como aquellas que, en adelante, pudieran dedicarse al objeto de este </w:t>
      </w:r>
      <w:r>
        <w:rPr>
          <w:spacing w:val="-2"/>
          <w:sz w:val="20"/>
        </w:rPr>
        <w:t>convenio).</w:t>
      </w:r>
    </w:p>
    <w:p w14:paraId="7BEACE21" w14:textId="77777777" w:rsidR="00052788" w:rsidRDefault="00052788">
      <w:pPr>
        <w:pStyle w:val="Textoindependiente"/>
        <w:spacing w:before="9"/>
      </w:pPr>
    </w:p>
    <w:p w14:paraId="79F2B3CF" w14:textId="77777777" w:rsidR="00052788" w:rsidRDefault="00000000">
      <w:pPr>
        <w:pStyle w:val="Prrafodelista"/>
        <w:numPr>
          <w:ilvl w:val="0"/>
          <w:numId w:val="6"/>
        </w:numPr>
        <w:tabs>
          <w:tab w:val="left" w:pos="1398"/>
        </w:tabs>
        <w:ind w:left="1398" w:hanging="122"/>
        <w:rPr>
          <w:sz w:val="20"/>
        </w:rPr>
      </w:pPr>
      <w:r>
        <w:rPr>
          <w:noProof/>
          <w:sz w:val="20"/>
        </w:rPr>
        <mc:AlternateContent>
          <mc:Choice Requires="wps">
            <w:drawing>
              <wp:anchor distT="0" distB="0" distL="0" distR="0" simplePos="0" relativeHeight="15832576" behindDoc="0" locked="0" layoutInCell="1" allowOverlap="1" wp14:anchorId="271566D4" wp14:editId="7B168776">
                <wp:simplePos x="0" y="0"/>
                <wp:positionH relativeFrom="page">
                  <wp:posOffset>6965929</wp:posOffset>
                </wp:positionH>
                <wp:positionV relativeFrom="paragraph">
                  <wp:posOffset>-52418</wp:posOffset>
                </wp:positionV>
                <wp:extent cx="263525" cy="3312160"/>
                <wp:effectExtent l="0" t="0" r="0" b="0"/>
                <wp:wrapNone/>
                <wp:docPr id="258" name="Text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7D970362" w14:textId="06D4A805"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569B7E5"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63C0983E"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91</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271566D4" id="Textbox 258" o:spid="_x0000_s1219" type="#_x0000_t202" style="position:absolute;left:0;text-align:left;margin-left:548.5pt;margin-top:-4.15pt;width:20.75pt;height:260.8pt;z-index:158325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" filled="f" stroked="f">
                <v:textbox style="layout-flow:vertical;mso-layout-flow-alt:bottom-to-top" inset="0,0,0,0">
                  <w:txbxContent>
                    <w:p w14:paraId="7D970362" w14:textId="06D4A805"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569B7E5"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63C0983E"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91</w:t>
                      </w:r>
                      <w:r>
                        <w:rPr>
                          <w:spacing w:val="-6"/>
                          <w:sz w:val="12"/>
                        </w:rPr>
                        <w:t xml:space="preserve"> </w:t>
                      </w:r>
                      <w:r>
                        <w:rPr>
                          <w:sz w:val="12"/>
                        </w:rPr>
                        <w:t>de</w:t>
                      </w:r>
                      <w:r>
                        <w:rPr>
                          <w:spacing w:val="-6"/>
                          <w:sz w:val="12"/>
                        </w:rPr>
                        <w:t xml:space="preserve"> </w:t>
                      </w:r>
                      <w:r>
                        <w:rPr>
                          <w:spacing w:val="-5"/>
                          <w:sz w:val="12"/>
                        </w:rPr>
                        <w:t>112</w:t>
                      </w:r>
                    </w:p>
                  </w:txbxContent>
                </v:textbox>
                <w10:wrap anchorx="page"/>
              </v:shape>
            </w:pict>
          </mc:Fallback>
        </mc:AlternateContent>
      </w:r>
      <w:r>
        <w:rPr>
          <w:b/>
          <w:sz w:val="20"/>
        </w:rPr>
        <w:t>Comisión</w:t>
      </w:r>
      <w:r>
        <w:rPr>
          <w:b/>
          <w:spacing w:val="-2"/>
          <w:sz w:val="20"/>
        </w:rPr>
        <w:t xml:space="preserve"> </w:t>
      </w:r>
      <w:r>
        <w:rPr>
          <w:b/>
          <w:sz w:val="20"/>
        </w:rPr>
        <w:t>de</w:t>
      </w:r>
      <w:r>
        <w:rPr>
          <w:b/>
          <w:spacing w:val="-2"/>
          <w:sz w:val="20"/>
        </w:rPr>
        <w:t xml:space="preserve"> </w:t>
      </w:r>
      <w:r>
        <w:rPr>
          <w:b/>
          <w:sz w:val="20"/>
        </w:rPr>
        <w:t>seguimiento</w:t>
      </w:r>
      <w:r>
        <w:rPr>
          <w:b/>
          <w:spacing w:val="-1"/>
          <w:sz w:val="20"/>
        </w:rPr>
        <w:t xml:space="preserve"> </w:t>
      </w:r>
      <w:r>
        <w:rPr>
          <w:sz w:val="20"/>
        </w:rPr>
        <w:t>y</w:t>
      </w:r>
      <w:r>
        <w:rPr>
          <w:spacing w:val="-2"/>
          <w:sz w:val="20"/>
        </w:rPr>
        <w:t xml:space="preserve"> </w:t>
      </w:r>
      <w:r>
        <w:rPr>
          <w:b/>
          <w:sz w:val="20"/>
        </w:rPr>
        <w:t>Causas</w:t>
      </w:r>
      <w:r>
        <w:rPr>
          <w:b/>
          <w:spacing w:val="-1"/>
          <w:sz w:val="20"/>
        </w:rPr>
        <w:t xml:space="preserve"> </w:t>
      </w:r>
      <w:r>
        <w:rPr>
          <w:b/>
          <w:sz w:val="20"/>
        </w:rPr>
        <w:t>de</w:t>
      </w:r>
      <w:r>
        <w:rPr>
          <w:b/>
          <w:spacing w:val="-2"/>
          <w:sz w:val="20"/>
        </w:rPr>
        <w:t xml:space="preserve"> </w:t>
      </w:r>
      <w:r>
        <w:rPr>
          <w:b/>
          <w:sz w:val="20"/>
        </w:rPr>
        <w:t>resolución</w:t>
      </w:r>
      <w:r>
        <w:rPr>
          <w:b/>
          <w:spacing w:val="-2"/>
          <w:sz w:val="20"/>
        </w:rPr>
        <w:t xml:space="preserve"> </w:t>
      </w:r>
      <w:r>
        <w:rPr>
          <w:sz w:val="20"/>
        </w:rPr>
        <w:t>(cláusula</w:t>
      </w:r>
      <w:r>
        <w:rPr>
          <w:spacing w:val="-1"/>
          <w:sz w:val="20"/>
        </w:rPr>
        <w:t xml:space="preserve"> </w:t>
      </w:r>
      <w:r>
        <w:rPr>
          <w:sz w:val="20"/>
        </w:rPr>
        <w:t>7ª</w:t>
      </w:r>
      <w:r>
        <w:rPr>
          <w:spacing w:val="-2"/>
          <w:sz w:val="20"/>
        </w:rPr>
        <w:t xml:space="preserve"> </w:t>
      </w:r>
      <w:r>
        <w:rPr>
          <w:sz w:val="20"/>
        </w:rPr>
        <w:t>y</w:t>
      </w:r>
      <w:r>
        <w:rPr>
          <w:spacing w:val="-1"/>
          <w:sz w:val="20"/>
        </w:rPr>
        <w:t xml:space="preserve"> </w:t>
      </w:r>
      <w:r>
        <w:rPr>
          <w:spacing w:val="-2"/>
          <w:sz w:val="20"/>
        </w:rPr>
        <w:t>11ª).</w:t>
      </w:r>
    </w:p>
    <w:p w14:paraId="6EE8F4B9" w14:textId="77777777" w:rsidR="00052788" w:rsidRDefault="00052788">
      <w:pPr>
        <w:pStyle w:val="Textoindependiente"/>
        <w:spacing w:before="64"/>
      </w:pPr>
    </w:p>
    <w:p w14:paraId="7A014607" w14:textId="7EA06B4F" w:rsidR="00052788" w:rsidRDefault="00000000">
      <w:pPr>
        <w:pStyle w:val="Prrafodelista"/>
        <w:numPr>
          <w:ilvl w:val="0"/>
          <w:numId w:val="6"/>
        </w:numPr>
        <w:tabs>
          <w:tab w:val="left" w:pos="1404"/>
        </w:tabs>
        <w:spacing w:before="1" w:line="292" w:lineRule="auto"/>
        <w:ind w:right="1275" w:firstLine="0"/>
        <w:rPr>
          <w:sz w:val="20"/>
        </w:rPr>
      </w:pPr>
      <w:r>
        <w:rPr>
          <w:b/>
          <w:sz w:val="20"/>
        </w:rPr>
        <w:t xml:space="preserve">Plazo y forma de justificación de la subvención </w:t>
      </w:r>
      <w:r>
        <w:rPr>
          <w:sz w:val="20"/>
        </w:rPr>
        <w:t>(Cláusula 6ª) Del presente borrador de convenio se desprende la asunción de gasto por el Ayuntamiento, mediante la concesión de una subvención</w:t>
      </w:r>
      <w:r>
        <w:rPr>
          <w:spacing w:val="40"/>
          <w:sz w:val="20"/>
        </w:rPr>
        <w:t xml:space="preserve"> </w:t>
      </w:r>
      <w:r>
        <w:rPr>
          <w:sz w:val="20"/>
        </w:rPr>
        <w:t>por</w:t>
      </w:r>
      <w:r>
        <w:rPr>
          <w:spacing w:val="40"/>
          <w:sz w:val="20"/>
        </w:rPr>
        <w:t xml:space="preserve"> </w:t>
      </w:r>
      <w:r>
        <w:rPr>
          <w:sz w:val="20"/>
        </w:rPr>
        <w:t>importe</w:t>
      </w:r>
      <w:r>
        <w:rPr>
          <w:spacing w:val="40"/>
          <w:sz w:val="20"/>
        </w:rPr>
        <w:t xml:space="preserve"> </w:t>
      </w:r>
      <w:r>
        <w:rPr>
          <w:sz w:val="20"/>
        </w:rPr>
        <w:t>de</w:t>
      </w:r>
      <w:r>
        <w:rPr>
          <w:spacing w:val="40"/>
          <w:sz w:val="20"/>
        </w:rPr>
        <w:t xml:space="preserve"> </w:t>
      </w:r>
      <w:r>
        <w:rPr>
          <w:sz w:val="20"/>
        </w:rPr>
        <w:t>8.000,00</w:t>
      </w:r>
      <w:r>
        <w:rPr>
          <w:spacing w:val="40"/>
          <w:sz w:val="20"/>
        </w:rPr>
        <w:t xml:space="preserve"> </w:t>
      </w:r>
      <w:r>
        <w:rPr>
          <w:sz w:val="20"/>
        </w:rPr>
        <w:t>€,</w:t>
      </w:r>
      <w:r>
        <w:rPr>
          <w:spacing w:val="40"/>
          <w:sz w:val="20"/>
        </w:rPr>
        <w:t xml:space="preserve"> </w:t>
      </w:r>
      <w:r>
        <w:rPr>
          <w:sz w:val="20"/>
        </w:rPr>
        <w:t>a</w:t>
      </w:r>
      <w:r>
        <w:rPr>
          <w:spacing w:val="40"/>
          <w:sz w:val="20"/>
        </w:rPr>
        <w:t xml:space="preserve"> </w:t>
      </w:r>
      <w:r>
        <w:rPr>
          <w:sz w:val="20"/>
        </w:rPr>
        <w:t>AFEMAT,</w:t>
      </w:r>
      <w:r>
        <w:rPr>
          <w:spacing w:val="40"/>
          <w:sz w:val="20"/>
        </w:rPr>
        <w:t xml:space="preserve"> </w:t>
      </w:r>
      <w:r>
        <w:rPr>
          <w:sz w:val="20"/>
        </w:rPr>
        <w:t>acompañándose</w:t>
      </w:r>
      <w:r>
        <w:rPr>
          <w:spacing w:val="40"/>
          <w:sz w:val="20"/>
        </w:rPr>
        <w:t xml:space="preserve"> </w:t>
      </w:r>
      <w:r>
        <w:rPr>
          <w:sz w:val="20"/>
        </w:rPr>
        <w:t>documento</w:t>
      </w:r>
      <w:r>
        <w:rPr>
          <w:spacing w:val="40"/>
          <w:sz w:val="20"/>
        </w:rPr>
        <w:t xml:space="preserve"> </w:t>
      </w:r>
      <w:r>
        <w:rPr>
          <w:sz w:val="20"/>
        </w:rPr>
        <w:t>de</w:t>
      </w:r>
      <w:r>
        <w:rPr>
          <w:spacing w:val="40"/>
          <w:sz w:val="20"/>
        </w:rPr>
        <w:t xml:space="preserve"> </w:t>
      </w:r>
      <w:r>
        <w:rPr>
          <w:sz w:val="20"/>
        </w:rPr>
        <w:t>reserva</w:t>
      </w:r>
      <w:r>
        <w:rPr>
          <w:spacing w:val="40"/>
          <w:sz w:val="20"/>
        </w:rPr>
        <w:t xml:space="preserve"> </w:t>
      </w:r>
      <w:r>
        <w:rPr>
          <w:sz w:val="20"/>
        </w:rPr>
        <w:t>de</w:t>
      </w:r>
      <w:r>
        <w:rPr>
          <w:spacing w:val="40"/>
          <w:sz w:val="20"/>
        </w:rPr>
        <w:t xml:space="preserve"> </w:t>
      </w:r>
      <w:r>
        <w:rPr>
          <w:sz w:val="20"/>
        </w:rPr>
        <w:t>crédito</w:t>
      </w:r>
      <w:r>
        <w:rPr>
          <w:spacing w:val="40"/>
          <w:sz w:val="20"/>
        </w:rPr>
        <w:t xml:space="preserve"> </w:t>
      </w:r>
      <w:r>
        <w:rPr>
          <w:sz w:val="20"/>
        </w:rPr>
        <w:t>RC, partida 103 3330 48901 del presupuesto de gastos del año 2025, que se abonaran anticipadamente</w:t>
      </w:r>
      <w:r w:rsidR="000C3BF5">
        <w:rPr>
          <w:sz w:val="20"/>
        </w:rPr>
        <w:t>,</w:t>
      </w:r>
      <w:r>
        <w:rPr>
          <w:sz w:val="20"/>
        </w:rPr>
        <w:t xml:space="preserve"> un vez se formalice el convenio.</w:t>
      </w:r>
    </w:p>
    <w:p w14:paraId="1DE87F3E" w14:textId="77777777" w:rsidR="00052788" w:rsidRDefault="00052788">
      <w:pPr>
        <w:pStyle w:val="Textoindependiente"/>
        <w:spacing w:before="13"/>
      </w:pPr>
    </w:p>
    <w:p w14:paraId="7B663B5F" w14:textId="38E36634" w:rsidR="00052788" w:rsidRDefault="00000000">
      <w:pPr>
        <w:pStyle w:val="Prrafodelista"/>
        <w:numPr>
          <w:ilvl w:val="0"/>
          <w:numId w:val="6"/>
        </w:numPr>
        <w:tabs>
          <w:tab w:val="left" w:pos="1413"/>
        </w:tabs>
        <w:spacing w:line="292" w:lineRule="auto"/>
        <w:ind w:right="1275" w:firstLine="0"/>
        <w:rPr>
          <w:sz w:val="20"/>
        </w:rPr>
      </w:pPr>
      <w:r>
        <w:rPr>
          <w:sz w:val="20"/>
        </w:rPr>
        <w:t>Consta memoria justificativa del convenio, suscrita con fecha 4 de agosto de 2025, por la Técnico</w:t>
      </w:r>
      <w:r>
        <w:rPr>
          <w:spacing w:val="80"/>
          <w:sz w:val="20"/>
        </w:rPr>
        <w:t xml:space="preserve"> </w:t>
      </w:r>
      <w:r>
        <w:rPr>
          <w:sz w:val="20"/>
        </w:rPr>
        <w:t xml:space="preserve">de la Concejalía, </w:t>
      </w:r>
      <w:r w:rsidR="000C3BF5">
        <w:rPr>
          <w:sz w:val="20"/>
        </w:rPr>
        <w:t>D.ª</w:t>
      </w:r>
      <w:r>
        <w:rPr>
          <w:sz w:val="20"/>
        </w:rPr>
        <w:t xml:space="preserve"> Trinidad Arias González, con los extremos contenidos en el artículo 50 de la Ley 40/2015, de Régimen Jurídico del Sector Público.</w:t>
      </w:r>
    </w:p>
    <w:p w14:paraId="1C00A127" w14:textId="77777777" w:rsidR="00052788" w:rsidRDefault="00052788">
      <w:pPr>
        <w:pStyle w:val="Textoindependiente"/>
        <w:spacing w:before="10"/>
      </w:pPr>
    </w:p>
    <w:p w14:paraId="5F330F89" w14:textId="77777777" w:rsidR="00052788" w:rsidRDefault="00000000">
      <w:pPr>
        <w:pStyle w:val="Textoindependiente"/>
        <w:ind w:left="1276"/>
        <w:jc w:val="both"/>
      </w:pPr>
      <w:r>
        <w:t>Además,</w:t>
      </w:r>
      <w:r>
        <w:rPr>
          <w:spacing w:val="-4"/>
        </w:rPr>
        <w:t xml:space="preserve"> </w:t>
      </w:r>
      <w:r>
        <w:t>figura</w:t>
      </w:r>
      <w:r>
        <w:rPr>
          <w:spacing w:val="-2"/>
        </w:rPr>
        <w:t xml:space="preserve"> </w:t>
      </w:r>
      <w:r>
        <w:t>en</w:t>
      </w:r>
      <w:r>
        <w:rPr>
          <w:spacing w:val="-2"/>
        </w:rPr>
        <w:t xml:space="preserve"> </w:t>
      </w:r>
      <w:r>
        <w:t>el</w:t>
      </w:r>
      <w:r>
        <w:rPr>
          <w:spacing w:val="-1"/>
        </w:rPr>
        <w:t xml:space="preserve"> </w:t>
      </w:r>
      <w:r>
        <w:rPr>
          <w:spacing w:val="-2"/>
        </w:rPr>
        <w:t>expediente:</w:t>
      </w:r>
    </w:p>
    <w:p w14:paraId="44E7E7B7" w14:textId="77777777" w:rsidR="00052788" w:rsidRDefault="00052788">
      <w:pPr>
        <w:pStyle w:val="Textoindependiente"/>
        <w:spacing w:before="60"/>
      </w:pPr>
    </w:p>
    <w:p w14:paraId="0FB1355E" w14:textId="77777777" w:rsidR="00052788" w:rsidRDefault="00000000">
      <w:pPr>
        <w:pStyle w:val="Prrafodelista"/>
        <w:numPr>
          <w:ilvl w:val="0"/>
          <w:numId w:val="6"/>
        </w:numPr>
        <w:tabs>
          <w:tab w:val="left" w:pos="1412"/>
        </w:tabs>
        <w:spacing w:line="292" w:lineRule="auto"/>
        <w:ind w:right="1276" w:firstLine="0"/>
        <w:rPr>
          <w:sz w:val="20"/>
        </w:rPr>
      </w:pPr>
      <w:r>
        <w:rPr>
          <w:sz w:val="20"/>
        </w:rPr>
        <w:t>Certificado de encontrarse al corriente de pago de sus obligaciones con la AEAT de 26 de agosto</w:t>
      </w:r>
      <w:r>
        <w:rPr>
          <w:spacing w:val="80"/>
          <w:sz w:val="20"/>
        </w:rPr>
        <w:t xml:space="preserve"> </w:t>
      </w:r>
      <w:r>
        <w:rPr>
          <w:sz w:val="20"/>
        </w:rPr>
        <w:t>de 2025.</w:t>
      </w:r>
    </w:p>
    <w:p w14:paraId="1C59217B" w14:textId="77777777" w:rsidR="00052788" w:rsidRDefault="00052788">
      <w:pPr>
        <w:pStyle w:val="Textoindependiente"/>
        <w:spacing w:before="10"/>
      </w:pPr>
    </w:p>
    <w:p w14:paraId="2266265B" w14:textId="273E741A" w:rsidR="00052788" w:rsidRDefault="00000000">
      <w:pPr>
        <w:pStyle w:val="Prrafodelista"/>
        <w:numPr>
          <w:ilvl w:val="0"/>
          <w:numId w:val="6"/>
        </w:numPr>
        <w:tabs>
          <w:tab w:val="left" w:pos="1398"/>
        </w:tabs>
        <w:ind w:left="1398" w:hanging="122"/>
        <w:rPr>
          <w:sz w:val="20"/>
        </w:rPr>
      </w:pPr>
      <w:r>
        <w:rPr>
          <w:sz w:val="20"/>
        </w:rPr>
        <w:t>Informe</w:t>
      </w:r>
      <w:r>
        <w:rPr>
          <w:spacing w:val="-6"/>
          <w:sz w:val="20"/>
        </w:rPr>
        <w:t xml:space="preserve"> </w:t>
      </w:r>
      <w:r>
        <w:rPr>
          <w:sz w:val="20"/>
        </w:rPr>
        <w:t>negativo</w:t>
      </w:r>
      <w:r>
        <w:rPr>
          <w:spacing w:val="-4"/>
          <w:sz w:val="20"/>
        </w:rPr>
        <w:t xml:space="preserve"> </w:t>
      </w:r>
      <w:r>
        <w:rPr>
          <w:sz w:val="20"/>
        </w:rPr>
        <w:t>de</w:t>
      </w:r>
      <w:r>
        <w:rPr>
          <w:spacing w:val="-4"/>
          <w:sz w:val="20"/>
        </w:rPr>
        <w:t xml:space="preserve"> </w:t>
      </w:r>
      <w:r>
        <w:rPr>
          <w:sz w:val="20"/>
        </w:rPr>
        <w:t>inscripción</w:t>
      </w:r>
      <w:r>
        <w:rPr>
          <w:spacing w:val="-3"/>
          <w:sz w:val="20"/>
        </w:rPr>
        <w:t xml:space="preserve"> </w:t>
      </w:r>
      <w:r>
        <w:rPr>
          <w:sz w:val="20"/>
        </w:rPr>
        <w:t>en</w:t>
      </w:r>
      <w:r>
        <w:rPr>
          <w:spacing w:val="-4"/>
          <w:sz w:val="20"/>
        </w:rPr>
        <w:t xml:space="preserve"> </w:t>
      </w:r>
      <w:r>
        <w:rPr>
          <w:sz w:val="20"/>
        </w:rPr>
        <w:t>la</w:t>
      </w:r>
      <w:r>
        <w:rPr>
          <w:spacing w:val="-4"/>
          <w:sz w:val="20"/>
        </w:rPr>
        <w:t xml:space="preserve"> </w:t>
      </w:r>
      <w:r>
        <w:rPr>
          <w:sz w:val="20"/>
        </w:rPr>
        <w:t>Seguridad</w:t>
      </w:r>
      <w:r>
        <w:rPr>
          <w:spacing w:val="-3"/>
          <w:sz w:val="20"/>
        </w:rPr>
        <w:t xml:space="preserve"> </w:t>
      </w:r>
      <w:r>
        <w:rPr>
          <w:sz w:val="20"/>
        </w:rPr>
        <w:t>Social</w:t>
      </w:r>
      <w:r>
        <w:rPr>
          <w:spacing w:val="-4"/>
          <w:sz w:val="20"/>
        </w:rPr>
        <w:t xml:space="preserve"> </w:t>
      </w:r>
      <w:r>
        <w:rPr>
          <w:sz w:val="20"/>
        </w:rPr>
        <w:t>de</w:t>
      </w:r>
      <w:r>
        <w:rPr>
          <w:spacing w:val="-4"/>
          <w:sz w:val="20"/>
        </w:rPr>
        <w:t xml:space="preserve"> </w:t>
      </w:r>
      <w:r>
        <w:rPr>
          <w:sz w:val="20"/>
        </w:rPr>
        <w:t>26</w:t>
      </w:r>
      <w:r>
        <w:rPr>
          <w:spacing w:val="-3"/>
          <w:sz w:val="20"/>
        </w:rPr>
        <w:t xml:space="preserve"> </w:t>
      </w:r>
      <w:r>
        <w:rPr>
          <w:sz w:val="20"/>
        </w:rPr>
        <w:t>de</w:t>
      </w:r>
      <w:r>
        <w:rPr>
          <w:spacing w:val="-4"/>
          <w:sz w:val="20"/>
        </w:rPr>
        <w:t xml:space="preserve"> </w:t>
      </w:r>
      <w:r>
        <w:rPr>
          <w:sz w:val="20"/>
        </w:rPr>
        <w:t>agosto</w:t>
      </w:r>
      <w:r>
        <w:rPr>
          <w:spacing w:val="-4"/>
          <w:sz w:val="20"/>
        </w:rPr>
        <w:t xml:space="preserve"> </w:t>
      </w:r>
      <w:r>
        <w:rPr>
          <w:sz w:val="20"/>
        </w:rPr>
        <w:t>de</w:t>
      </w:r>
      <w:r>
        <w:rPr>
          <w:spacing w:val="-3"/>
          <w:sz w:val="20"/>
        </w:rPr>
        <w:t xml:space="preserve"> </w:t>
      </w:r>
      <w:r>
        <w:rPr>
          <w:spacing w:val="-4"/>
          <w:sz w:val="20"/>
        </w:rPr>
        <w:t>2025</w:t>
      </w:r>
      <w:r w:rsidR="000C3BF5">
        <w:rPr>
          <w:spacing w:val="-4"/>
          <w:sz w:val="20"/>
        </w:rPr>
        <w:t>.</w:t>
      </w:r>
    </w:p>
    <w:p w14:paraId="43DA2D27" w14:textId="77777777" w:rsidR="00052788" w:rsidRDefault="00052788">
      <w:pPr>
        <w:pStyle w:val="Prrafodelista"/>
        <w:rPr>
          <w:sz w:val="20"/>
        </w:rPr>
        <w:sectPr w:rsidR="00052788">
          <w:pgSz w:w="11910" w:h="16840"/>
          <w:pgMar w:top="1260" w:right="140" w:bottom="1260" w:left="141" w:header="225" w:footer="1060" w:gutter="0"/>
          <w:cols w:space="720"/>
        </w:sectPr>
      </w:pPr>
    </w:p>
    <w:p w14:paraId="2402FE92" w14:textId="6F48F3BD" w:rsidR="00052788" w:rsidRDefault="00000000">
      <w:pPr>
        <w:pStyle w:val="Prrafodelista"/>
        <w:numPr>
          <w:ilvl w:val="0"/>
          <w:numId w:val="6"/>
        </w:numPr>
        <w:tabs>
          <w:tab w:val="left" w:pos="1442"/>
        </w:tabs>
        <w:spacing w:before="180" w:line="292" w:lineRule="auto"/>
        <w:ind w:right="1276" w:firstLine="0"/>
        <w:rPr>
          <w:sz w:val="20"/>
        </w:rPr>
      </w:pPr>
      <w:r>
        <w:rPr>
          <w:sz w:val="20"/>
        </w:rPr>
        <w:t xml:space="preserve">Informe Técnico favorablemente suscrito por la Técnico de la Concejalía, </w:t>
      </w:r>
      <w:r w:rsidR="000C3BF5">
        <w:rPr>
          <w:sz w:val="20"/>
        </w:rPr>
        <w:t>D.ª</w:t>
      </w:r>
      <w:r>
        <w:rPr>
          <w:sz w:val="20"/>
        </w:rPr>
        <w:t xml:space="preserve"> Trinidad Arias González</w:t>
      </w:r>
      <w:r w:rsidR="000C3BF5">
        <w:rPr>
          <w:sz w:val="20"/>
        </w:rPr>
        <w:t>,</w:t>
      </w:r>
      <w:r>
        <w:rPr>
          <w:sz w:val="20"/>
        </w:rPr>
        <w:t xml:space="preserve"> sobre la justificación económica y el cumplimiento de los fines por los que se otorgó la subvención del año 2024.</w:t>
      </w:r>
    </w:p>
    <w:p w14:paraId="21ECF2DE" w14:textId="77777777" w:rsidR="00052788" w:rsidRDefault="00052788">
      <w:pPr>
        <w:pStyle w:val="Textoindependiente"/>
        <w:spacing w:before="10"/>
      </w:pPr>
    </w:p>
    <w:p w14:paraId="1A2E0199" w14:textId="77777777" w:rsidR="00052788" w:rsidRDefault="00000000">
      <w:pPr>
        <w:pStyle w:val="Prrafodelista"/>
        <w:numPr>
          <w:ilvl w:val="0"/>
          <w:numId w:val="6"/>
        </w:numPr>
        <w:tabs>
          <w:tab w:val="left" w:pos="1423"/>
        </w:tabs>
        <w:spacing w:line="292" w:lineRule="auto"/>
        <w:ind w:right="1275" w:firstLine="0"/>
        <w:rPr>
          <w:sz w:val="20"/>
        </w:rPr>
      </w:pPr>
      <w:r>
        <w:rPr>
          <w:sz w:val="20"/>
        </w:rPr>
        <w:t>Informe jurídico suscrito por el Subdirector General de la Asesoría Jurídica Municipal, D. Andrés Jaramillo Martín y por el Director General de la Asesoría Jurídica Municipal, D. Felipe Jiménez</w:t>
      </w:r>
      <w:r>
        <w:rPr>
          <w:spacing w:val="80"/>
          <w:sz w:val="20"/>
        </w:rPr>
        <w:t xml:space="preserve"> </w:t>
      </w:r>
      <w:r>
        <w:rPr>
          <w:sz w:val="20"/>
        </w:rPr>
        <w:t>Andrés con fecha 4 y 5 de septiembre, respectivamente.</w:t>
      </w:r>
    </w:p>
    <w:p w14:paraId="720000FA" w14:textId="77777777" w:rsidR="00052788" w:rsidRDefault="00052788">
      <w:pPr>
        <w:pStyle w:val="Textoindependiente"/>
        <w:spacing w:before="9"/>
      </w:pPr>
    </w:p>
    <w:p w14:paraId="05327215" w14:textId="239A6A01" w:rsidR="00052788" w:rsidRDefault="00000000">
      <w:pPr>
        <w:pStyle w:val="Textoindependiente"/>
        <w:spacing w:before="1" w:line="292" w:lineRule="auto"/>
        <w:ind w:left="1276" w:right="1275"/>
        <w:jc w:val="both"/>
      </w:pPr>
      <w:r>
        <w:t>Vista la propuesta de resolución PR/2025/5211 de 5 de septiembre de 2025 fiscalizada favorablemente con fecha de 9 de septiembre de 2025</w:t>
      </w:r>
      <w:r w:rsidR="000C3BF5">
        <w:t>,</w:t>
      </w:r>
    </w:p>
    <w:p w14:paraId="7B4F3B75" w14:textId="77777777" w:rsidR="00052788" w:rsidRDefault="00052788">
      <w:pPr>
        <w:pStyle w:val="Textoindependiente"/>
        <w:spacing w:before="9"/>
      </w:pPr>
    </w:p>
    <w:p w14:paraId="29A901AC" w14:textId="77777777" w:rsidR="00052788" w:rsidRDefault="00000000">
      <w:pPr>
        <w:pStyle w:val="Ttulo5"/>
      </w:pPr>
      <w:r>
        <w:rPr>
          <w:noProof/>
        </w:rPr>
        <mc:AlternateContent>
          <mc:Choice Requires="wps">
            <w:drawing>
              <wp:anchor distT="0" distB="0" distL="0" distR="0" simplePos="0" relativeHeight="15833088" behindDoc="0" locked="0" layoutInCell="1" allowOverlap="1" wp14:anchorId="2A57BFC4" wp14:editId="03648C76">
                <wp:simplePos x="0" y="0"/>
                <wp:positionH relativeFrom="page">
                  <wp:posOffset>6807090</wp:posOffset>
                </wp:positionH>
                <wp:positionV relativeFrom="paragraph">
                  <wp:posOffset>21776</wp:posOffset>
                </wp:positionV>
                <wp:extent cx="419734" cy="3187065"/>
                <wp:effectExtent l="0" t="0" r="0" b="0"/>
                <wp:wrapNone/>
                <wp:docPr id="259" name="Text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806B546"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4651486"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2A57BFC4" id="Textbox 259" o:spid="_x0000_s1220" type="#_x0000_t202" style="position:absolute;left:0;text-align:left;margin-left:536pt;margin-top:1.7pt;width:33.05pt;height:250.95pt;z-index:158330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5yOow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" filled="f" stroked="f">
                <v:textbox style="layout-flow:vertical;mso-layout-flow-alt:bottom-to-top" inset="0,0,0,0">
                  <w:txbxContent>
                    <w:p w14:paraId="2806B546"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4651486"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v:shape>
            </w:pict>
          </mc:Fallback>
        </mc:AlternateContent>
      </w:r>
      <w:r>
        <w:rPr>
          <w:spacing w:val="-2"/>
        </w:rPr>
        <w:t>Resolución:</w:t>
      </w:r>
    </w:p>
    <w:p w14:paraId="53B1FB39" w14:textId="77777777" w:rsidR="00052788" w:rsidRDefault="00052788">
      <w:pPr>
        <w:pStyle w:val="Textoindependiente"/>
        <w:spacing w:before="61"/>
        <w:rPr>
          <w:b/>
        </w:rPr>
      </w:pPr>
    </w:p>
    <w:p w14:paraId="6DFFAE71" w14:textId="6292AD02" w:rsidR="00052788" w:rsidRDefault="00000000">
      <w:pPr>
        <w:pStyle w:val="Textoindependiente"/>
        <w:spacing w:line="292" w:lineRule="auto"/>
        <w:ind w:left="1276" w:right="1275"/>
        <w:jc w:val="both"/>
      </w:pPr>
      <w:r>
        <w:t>PRIMERO.- Autorizar, disponer y reconocer la obligación (ADO) por importe de 8.000,00</w:t>
      </w:r>
      <w:r>
        <w:rPr>
          <w:spacing w:val="40"/>
        </w:rPr>
        <w:t xml:space="preserve"> </w:t>
      </w:r>
      <w:r w:rsidR="000C3BF5">
        <w:t>€</w:t>
      </w:r>
      <w:r>
        <w:t>, con cargo a la aplicación presupuestaria 103.3330.48901 del Presupuesto de la Corporación para el ejercicio 2025, a favor de la Asociación de Amigos del Ferrocarril de Las Matas. El pago de la citada subvención se efectuará de forma anticipada.</w:t>
      </w:r>
    </w:p>
    <w:p w14:paraId="04D4251B" w14:textId="77777777" w:rsidR="00052788" w:rsidRDefault="00052788">
      <w:pPr>
        <w:pStyle w:val="Textoindependiente"/>
        <w:spacing w:before="10"/>
      </w:pPr>
    </w:p>
    <w:p w14:paraId="59A0409E" w14:textId="77777777" w:rsidR="00052788" w:rsidRDefault="00000000">
      <w:pPr>
        <w:pStyle w:val="Textoindependiente"/>
        <w:spacing w:line="292" w:lineRule="auto"/>
        <w:ind w:left="1276" w:right="1276"/>
        <w:jc w:val="both"/>
      </w:pPr>
      <w:r>
        <w:t>SEGUNDO.- Aprobar el convenio de colaboración entre el Ayuntamiento de las Rozas de Madrid y la Asociación de Amigos del Ferrocarril de Las Matas.</w:t>
      </w:r>
    </w:p>
    <w:p w14:paraId="73DBD5FF" w14:textId="77777777" w:rsidR="00052788" w:rsidRDefault="00052788">
      <w:pPr>
        <w:pStyle w:val="Textoindependiente"/>
        <w:spacing w:before="9"/>
      </w:pPr>
    </w:p>
    <w:p w14:paraId="53AD875B" w14:textId="4137F7BD" w:rsidR="00052788" w:rsidRDefault="00000000">
      <w:pPr>
        <w:pStyle w:val="Textoindependiente"/>
        <w:spacing w:before="1"/>
        <w:ind w:left="1276"/>
      </w:pPr>
      <w:r>
        <w:t>TERCERO.-</w:t>
      </w:r>
      <w:r>
        <w:rPr>
          <w:spacing w:val="-5"/>
        </w:rPr>
        <w:t xml:space="preserve"> </w:t>
      </w:r>
      <w:r>
        <w:t>Publicar</w:t>
      </w:r>
      <w:r>
        <w:rPr>
          <w:spacing w:val="-3"/>
        </w:rPr>
        <w:t xml:space="preserve"> </w:t>
      </w:r>
      <w:r>
        <w:t>el</w:t>
      </w:r>
      <w:r>
        <w:rPr>
          <w:spacing w:val="-2"/>
        </w:rPr>
        <w:t xml:space="preserve"> </w:t>
      </w:r>
      <w:r>
        <w:t>texto</w:t>
      </w:r>
      <w:r>
        <w:rPr>
          <w:spacing w:val="-3"/>
        </w:rPr>
        <w:t xml:space="preserve"> </w:t>
      </w:r>
      <w:r>
        <w:t>íntegro</w:t>
      </w:r>
      <w:r>
        <w:rPr>
          <w:spacing w:val="-2"/>
        </w:rPr>
        <w:t xml:space="preserve"> </w:t>
      </w:r>
      <w:r>
        <w:t>del</w:t>
      </w:r>
      <w:r>
        <w:rPr>
          <w:spacing w:val="-3"/>
        </w:rPr>
        <w:t xml:space="preserve"> </w:t>
      </w:r>
      <w:r>
        <w:t>convenio</w:t>
      </w:r>
      <w:r>
        <w:rPr>
          <w:spacing w:val="-2"/>
        </w:rPr>
        <w:t xml:space="preserve"> </w:t>
      </w:r>
      <w:r>
        <w:t>en</w:t>
      </w:r>
      <w:r>
        <w:rPr>
          <w:spacing w:val="-3"/>
        </w:rPr>
        <w:t xml:space="preserve"> </w:t>
      </w:r>
      <w:r>
        <w:t>el</w:t>
      </w:r>
      <w:r>
        <w:rPr>
          <w:spacing w:val="-2"/>
        </w:rPr>
        <w:t xml:space="preserve"> </w:t>
      </w:r>
      <w:r w:rsidR="000C3BF5">
        <w:t>P</w:t>
      </w:r>
      <w:r>
        <w:t>ortal</w:t>
      </w:r>
      <w:r>
        <w:rPr>
          <w:spacing w:val="-3"/>
        </w:rPr>
        <w:t xml:space="preserve"> </w:t>
      </w:r>
      <w:r>
        <w:t>de</w:t>
      </w:r>
      <w:r>
        <w:rPr>
          <w:spacing w:val="-2"/>
        </w:rPr>
        <w:t xml:space="preserve"> </w:t>
      </w:r>
      <w:r w:rsidR="000C3BF5">
        <w:rPr>
          <w:spacing w:val="-2"/>
        </w:rPr>
        <w:t>T</w:t>
      </w:r>
      <w:r>
        <w:rPr>
          <w:spacing w:val="-2"/>
        </w:rPr>
        <w:t>ransparencia.</w:t>
      </w:r>
    </w:p>
    <w:p w14:paraId="432E814E" w14:textId="77777777" w:rsidR="00052788" w:rsidRDefault="00052788">
      <w:pPr>
        <w:pStyle w:val="Textoindependiente"/>
        <w:spacing w:before="29"/>
      </w:pPr>
    </w:p>
    <w:tbl>
      <w:tblPr>
        <w:tblStyle w:val="TableNormal"/>
        <w:tblW w:w="0" w:type="auto"/>
        <w:tblInd w:w="1286"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052788" w14:paraId="6A17A814" w14:textId="77777777">
        <w:trPr>
          <w:trHeight w:val="1258"/>
        </w:trPr>
        <w:tc>
          <w:tcPr>
            <w:tcW w:w="9062" w:type="dxa"/>
            <w:gridSpan w:val="2"/>
            <w:tcBorders>
              <w:left w:val="single" w:sz="4" w:space="0" w:color="CCCCCC"/>
              <w:right w:val="single" w:sz="4" w:space="0" w:color="CCCCCC"/>
            </w:tcBorders>
            <w:shd w:val="clear" w:color="auto" w:fill="F3F3F3"/>
          </w:tcPr>
          <w:p w14:paraId="6A235F9B" w14:textId="593D12C5" w:rsidR="00052788" w:rsidRDefault="00000000">
            <w:pPr>
              <w:pStyle w:val="TableParagraph"/>
              <w:spacing w:before="79" w:line="297" w:lineRule="auto"/>
              <w:ind w:left="62" w:right="52"/>
              <w:jc w:val="both"/>
              <w:rPr>
                <w:b/>
                <w:sz w:val="20"/>
              </w:rPr>
            </w:pPr>
            <w:r>
              <w:rPr>
                <w:b/>
                <w:sz w:val="20"/>
              </w:rPr>
              <w:t>Aprobación del convenio entre el Ayuntamiento de Las Rozas de Madrid y el IES CARLOS BOUSOÑO de Majadahonda, para la promoción de la enseñanza deportiva a través de la colaboración en el desarrollo de las actividades promovidas por el Ayuntamiento de Las Rozas, con el centro educativo I.E.S. Carlos Bousoño</w:t>
            </w:r>
            <w:r w:rsidR="000C3BF5">
              <w:rPr>
                <w:b/>
                <w:sz w:val="20"/>
              </w:rPr>
              <w:t>. E</w:t>
            </w:r>
            <w:r>
              <w:rPr>
                <w:b/>
                <w:sz w:val="20"/>
              </w:rPr>
              <w:t>xpte. 26428/2025.</w:t>
            </w:r>
          </w:p>
        </w:tc>
      </w:tr>
      <w:tr w:rsidR="00052788" w14:paraId="1C69AD2C" w14:textId="77777777">
        <w:trPr>
          <w:trHeight w:val="403"/>
        </w:trPr>
        <w:tc>
          <w:tcPr>
            <w:tcW w:w="1877" w:type="dxa"/>
            <w:tcBorders>
              <w:left w:val="single" w:sz="4" w:space="0" w:color="CCCCCC"/>
              <w:bottom w:val="single" w:sz="6" w:space="0" w:color="CCCCCC"/>
              <w:right w:val="single" w:sz="6" w:space="0" w:color="CCCCCC"/>
            </w:tcBorders>
          </w:tcPr>
          <w:p w14:paraId="28980140" w14:textId="77777777" w:rsidR="00052788" w:rsidRDefault="00000000">
            <w:pPr>
              <w:pStyle w:val="TableParagraph"/>
              <w:spacing w:before="79"/>
              <w:ind w:left="62"/>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6A74C2FF" w14:textId="77777777" w:rsidR="00052788"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D25201E" w14:textId="77777777" w:rsidR="00052788" w:rsidRDefault="00052788">
      <w:pPr>
        <w:pStyle w:val="Textoindependiente"/>
        <w:spacing w:before="143"/>
      </w:pPr>
    </w:p>
    <w:p w14:paraId="344DDC0A" w14:textId="77777777" w:rsidR="00052788" w:rsidRDefault="00000000">
      <w:pPr>
        <w:pStyle w:val="Ttulo5"/>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29FF4DDE" w14:textId="77777777" w:rsidR="00052788" w:rsidRDefault="00052788">
      <w:pPr>
        <w:pStyle w:val="Textoindependiente"/>
        <w:spacing w:before="61"/>
        <w:rPr>
          <w:b/>
        </w:rPr>
      </w:pPr>
    </w:p>
    <w:p w14:paraId="425AF625" w14:textId="1705FEFD" w:rsidR="00052788" w:rsidRDefault="00000000">
      <w:pPr>
        <w:pStyle w:val="Textoindependiente"/>
        <w:spacing w:line="292" w:lineRule="auto"/>
        <w:ind w:left="1276" w:right="1275"/>
        <w:jc w:val="both"/>
      </w:pPr>
      <w:r>
        <w:rPr>
          <w:noProof/>
        </w:rPr>
        <mc:AlternateContent>
          <mc:Choice Requires="wps">
            <w:drawing>
              <wp:anchor distT="0" distB="0" distL="0" distR="0" simplePos="0" relativeHeight="15833600" behindDoc="0" locked="0" layoutInCell="1" allowOverlap="1" wp14:anchorId="436D3E91" wp14:editId="51062740">
                <wp:simplePos x="0" y="0"/>
                <wp:positionH relativeFrom="page">
                  <wp:posOffset>6965929</wp:posOffset>
                </wp:positionH>
                <wp:positionV relativeFrom="paragraph">
                  <wp:posOffset>46720</wp:posOffset>
                </wp:positionV>
                <wp:extent cx="263525" cy="3312160"/>
                <wp:effectExtent l="0" t="0" r="0" b="0"/>
                <wp:wrapNone/>
                <wp:docPr id="260" name="Text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76D9DD83" w14:textId="6302FEE0"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F13F2D0"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5B56D1BB"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92</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436D3E91" id="Textbox 260" o:spid="_x0000_s1221" type="#_x0000_t202" style="position:absolute;left:0;text-align:left;margin-left:548.5pt;margin-top:3.7pt;width:20.75pt;height:260.8pt;z-index:158336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" filled="f" stroked="f">
                <v:textbox style="layout-flow:vertical;mso-layout-flow-alt:bottom-to-top" inset="0,0,0,0">
                  <w:txbxContent>
                    <w:p w14:paraId="76D9DD83" w14:textId="6302FEE0"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F13F2D0"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5B56D1BB"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92</w:t>
                      </w:r>
                      <w:r>
                        <w:rPr>
                          <w:spacing w:val="-6"/>
                          <w:sz w:val="12"/>
                        </w:rPr>
                        <w:t xml:space="preserve"> </w:t>
                      </w:r>
                      <w:r>
                        <w:rPr>
                          <w:sz w:val="12"/>
                        </w:rPr>
                        <w:t>de</w:t>
                      </w:r>
                      <w:r>
                        <w:rPr>
                          <w:spacing w:val="-6"/>
                          <w:sz w:val="12"/>
                        </w:rPr>
                        <w:t xml:space="preserve"> </w:t>
                      </w:r>
                      <w:r>
                        <w:rPr>
                          <w:spacing w:val="-5"/>
                          <w:sz w:val="12"/>
                        </w:rPr>
                        <w:t>112</w:t>
                      </w:r>
                    </w:p>
                  </w:txbxContent>
                </v:textbox>
                <w10:wrap anchorx="page"/>
              </v:shape>
            </w:pict>
          </mc:Fallback>
        </mc:AlternateContent>
      </w:r>
      <w:r>
        <w:t>1º.- Propuesta de convenio realizada por la Directora General de Deportes</w:t>
      </w:r>
      <w:r w:rsidR="000C3BF5">
        <w:t>,</w:t>
      </w:r>
      <w:r>
        <w:t xml:space="preserve"> de fecha 22 de agosto de </w:t>
      </w:r>
      <w:r>
        <w:rPr>
          <w:spacing w:val="-2"/>
        </w:rPr>
        <w:t>2025.</w:t>
      </w:r>
    </w:p>
    <w:p w14:paraId="36A1C1A2" w14:textId="77777777" w:rsidR="00052788" w:rsidRDefault="00052788">
      <w:pPr>
        <w:pStyle w:val="Textoindependiente"/>
        <w:spacing w:before="10"/>
      </w:pPr>
    </w:p>
    <w:p w14:paraId="768E35AC" w14:textId="0299B80C" w:rsidR="00052788" w:rsidRDefault="00000000">
      <w:pPr>
        <w:pStyle w:val="Textoindependiente"/>
        <w:spacing w:line="292" w:lineRule="auto"/>
        <w:ind w:left="1276" w:right="1276"/>
        <w:jc w:val="both"/>
      </w:pPr>
      <w:r>
        <w:t>2º.- Borrador de convenio a suscribir entre el Ayuntamiento de Las Rozas a través de la Concejalía</w:t>
      </w:r>
      <w:r>
        <w:rPr>
          <w:spacing w:val="80"/>
        </w:rPr>
        <w:t xml:space="preserve"> </w:t>
      </w:r>
      <w:r>
        <w:t>de Deportes y el Centro docente IES CARLOS BOUSOÑO</w:t>
      </w:r>
      <w:r w:rsidR="000C3BF5">
        <w:t>,</w:t>
      </w:r>
      <w:r>
        <w:t xml:space="preserve"> donde se indica que:</w:t>
      </w:r>
    </w:p>
    <w:p w14:paraId="48ADEECF" w14:textId="77777777" w:rsidR="00052788" w:rsidRDefault="00052788">
      <w:pPr>
        <w:pStyle w:val="Textoindependiente"/>
        <w:spacing w:before="10"/>
      </w:pPr>
    </w:p>
    <w:p w14:paraId="53AF679F" w14:textId="5E364507" w:rsidR="00052788" w:rsidRDefault="00000000">
      <w:pPr>
        <w:pStyle w:val="Prrafodelista"/>
        <w:numPr>
          <w:ilvl w:val="0"/>
          <w:numId w:val="6"/>
        </w:numPr>
        <w:tabs>
          <w:tab w:val="left" w:pos="1401"/>
        </w:tabs>
        <w:spacing w:line="295" w:lineRule="auto"/>
        <w:ind w:right="1275" w:firstLine="0"/>
        <w:rPr>
          <w:i/>
          <w:sz w:val="20"/>
        </w:rPr>
      </w:pPr>
      <w:r>
        <w:rPr>
          <w:sz w:val="20"/>
        </w:rPr>
        <w:t xml:space="preserve">Objeto del convenio (cláusula 1ª): </w:t>
      </w:r>
      <w:r>
        <w:rPr>
          <w:i/>
          <w:sz w:val="20"/>
        </w:rPr>
        <w:t>Regular las condiciones y criterios para la cesión de instalaciones otorgadas al centro escolar, cuyo fin último es el de contribuir al enriquecimiento de conocimientos y experiencia de sus alumnos a través de la colaboración de estos en el desarrollo de las actividades organizadas por el Ayuntamiento</w:t>
      </w:r>
      <w:r w:rsidR="000C3BF5">
        <w:rPr>
          <w:i/>
          <w:sz w:val="20"/>
        </w:rPr>
        <w:t>.</w:t>
      </w:r>
    </w:p>
    <w:p w14:paraId="0B27123C" w14:textId="77777777" w:rsidR="00052788" w:rsidRDefault="00052788">
      <w:pPr>
        <w:pStyle w:val="Textoindependiente"/>
        <w:spacing w:before="5"/>
        <w:rPr>
          <w:i/>
        </w:rPr>
      </w:pPr>
    </w:p>
    <w:p w14:paraId="74F3489B" w14:textId="77777777" w:rsidR="00052788" w:rsidRDefault="00000000">
      <w:pPr>
        <w:pStyle w:val="Prrafodelista"/>
        <w:numPr>
          <w:ilvl w:val="0"/>
          <w:numId w:val="6"/>
        </w:numPr>
        <w:tabs>
          <w:tab w:val="left" w:pos="1454"/>
        </w:tabs>
        <w:spacing w:line="292" w:lineRule="auto"/>
        <w:ind w:right="1275" w:firstLine="0"/>
        <w:rPr>
          <w:i/>
          <w:sz w:val="20"/>
        </w:rPr>
      </w:pPr>
      <w:r>
        <w:rPr>
          <w:sz w:val="20"/>
        </w:rPr>
        <w:t xml:space="preserve">La vigencia del convenio: (Clausula 3ª) </w:t>
      </w:r>
      <w:r>
        <w:rPr>
          <w:i/>
          <w:sz w:val="20"/>
        </w:rPr>
        <w:t>Entrará en vigor una vez firmado el mismo, previa aprobación en Junta de Gobierno Local, finalizando con el curso escolar 2025/2026. Podrá prorrogarse por períodos anuales de forma expresa y mediante su formalización por escrito, si así lo acuerdan las partes, con un mes de antelación al vencimiento de este o cualquiera de sus prórrogas</w:t>
      </w:r>
      <w:r>
        <w:rPr>
          <w:i/>
          <w:spacing w:val="80"/>
          <w:sz w:val="20"/>
        </w:rPr>
        <w:t xml:space="preserve"> </w:t>
      </w:r>
      <w:r>
        <w:rPr>
          <w:i/>
          <w:sz w:val="20"/>
        </w:rPr>
        <w:t>y hasta un máximo de 4 años.</w:t>
      </w:r>
    </w:p>
    <w:p w14:paraId="34356715" w14:textId="77777777" w:rsidR="00052788" w:rsidRDefault="00052788">
      <w:pPr>
        <w:pStyle w:val="Textoindependiente"/>
        <w:spacing w:before="14"/>
        <w:rPr>
          <w:i/>
        </w:rPr>
      </w:pPr>
    </w:p>
    <w:p w14:paraId="7FC0655F" w14:textId="77777777" w:rsidR="00052788" w:rsidRDefault="00000000">
      <w:pPr>
        <w:pStyle w:val="Prrafodelista"/>
        <w:numPr>
          <w:ilvl w:val="0"/>
          <w:numId w:val="6"/>
        </w:numPr>
        <w:tabs>
          <w:tab w:val="left" w:pos="1411"/>
        </w:tabs>
        <w:spacing w:line="297" w:lineRule="auto"/>
        <w:ind w:right="1275" w:firstLine="0"/>
        <w:rPr>
          <w:i/>
          <w:sz w:val="20"/>
        </w:rPr>
      </w:pPr>
      <w:r>
        <w:rPr>
          <w:sz w:val="20"/>
        </w:rPr>
        <w:t xml:space="preserve">Obligaciones de las partes (cláusula 2ª): </w:t>
      </w:r>
      <w:r>
        <w:rPr>
          <w:i/>
          <w:sz w:val="20"/>
        </w:rPr>
        <w:t>“El Ayuntamiento permitirá</w:t>
      </w:r>
      <w:r>
        <w:rPr>
          <w:i/>
          <w:spacing w:val="80"/>
          <w:sz w:val="20"/>
        </w:rPr>
        <w:t xml:space="preserve"> </w:t>
      </w:r>
      <w:r>
        <w:rPr>
          <w:i/>
          <w:sz w:val="20"/>
        </w:rPr>
        <w:t>el desarrollo de las clases en los</w:t>
      </w:r>
      <w:r>
        <w:rPr>
          <w:i/>
          <w:spacing w:val="26"/>
          <w:sz w:val="20"/>
        </w:rPr>
        <w:t xml:space="preserve"> </w:t>
      </w:r>
      <w:r>
        <w:rPr>
          <w:i/>
          <w:sz w:val="20"/>
        </w:rPr>
        <w:t>Polideportivos</w:t>
      </w:r>
      <w:r>
        <w:rPr>
          <w:i/>
          <w:spacing w:val="26"/>
          <w:sz w:val="20"/>
        </w:rPr>
        <w:t xml:space="preserve"> </w:t>
      </w:r>
      <w:r>
        <w:rPr>
          <w:i/>
          <w:sz w:val="20"/>
        </w:rPr>
        <w:t>de</w:t>
      </w:r>
      <w:r>
        <w:rPr>
          <w:i/>
          <w:spacing w:val="26"/>
          <w:sz w:val="20"/>
        </w:rPr>
        <w:t xml:space="preserve"> </w:t>
      </w:r>
      <w:r>
        <w:rPr>
          <w:i/>
          <w:sz w:val="20"/>
        </w:rPr>
        <w:t>La</w:t>
      </w:r>
      <w:r>
        <w:rPr>
          <w:i/>
          <w:spacing w:val="26"/>
          <w:sz w:val="20"/>
        </w:rPr>
        <w:t xml:space="preserve"> </w:t>
      </w:r>
      <w:r>
        <w:rPr>
          <w:i/>
          <w:sz w:val="20"/>
        </w:rPr>
        <w:t>Dehesa</w:t>
      </w:r>
      <w:r>
        <w:rPr>
          <w:i/>
          <w:spacing w:val="26"/>
          <w:sz w:val="20"/>
        </w:rPr>
        <w:t xml:space="preserve"> </w:t>
      </w:r>
      <w:r>
        <w:rPr>
          <w:i/>
          <w:sz w:val="20"/>
        </w:rPr>
        <w:t>de</w:t>
      </w:r>
      <w:r>
        <w:rPr>
          <w:i/>
          <w:spacing w:val="26"/>
          <w:sz w:val="20"/>
        </w:rPr>
        <w:t xml:space="preserve"> </w:t>
      </w:r>
      <w:r>
        <w:rPr>
          <w:i/>
          <w:sz w:val="20"/>
        </w:rPr>
        <w:t>Navalcarbón</w:t>
      </w:r>
      <w:r>
        <w:rPr>
          <w:i/>
          <w:spacing w:val="26"/>
          <w:sz w:val="20"/>
        </w:rPr>
        <w:t xml:space="preserve"> </w:t>
      </w:r>
      <w:r>
        <w:rPr>
          <w:i/>
          <w:sz w:val="20"/>
        </w:rPr>
        <w:t>y</w:t>
      </w:r>
      <w:r>
        <w:rPr>
          <w:i/>
          <w:spacing w:val="26"/>
          <w:sz w:val="20"/>
        </w:rPr>
        <w:t xml:space="preserve"> </w:t>
      </w:r>
      <w:r>
        <w:rPr>
          <w:i/>
          <w:sz w:val="20"/>
        </w:rPr>
        <w:t>Entremontes</w:t>
      </w:r>
      <w:r>
        <w:rPr>
          <w:i/>
          <w:spacing w:val="26"/>
          <w:sz w:val="20"/>
        </w:rPr>
        <w:t xml:space="preserve"> </w:t>
      </w:r>
      <w:r>
        <w:rPr>
          <w:i/>
          <w:sz w:val="20"/>
        </w:rPr>
        <w:t>para</w:t>
      </w:r>
      <w:r>
        <w:rPr>
          <w:i/>
          <w:spacing w:val="26"/>
          <w:sz w:val="20"/>
        </w:rPr>
        <w:t xml:space="preserve"> </w:t>
      </w:r>
      <w:r>
        <w:rPr>
          <w:i/>
          <w:sz w:val="20"/>
        </w:rPr>
        <w:t>dar</w:t>
      </w:r>
      <w:r>
        <w:rPr>
          <w:i/>
          <w:spacing w:val="26"/>
          <w:sz w:val="20"/>
        </w:rPr>
        <w:t xml:space="preserve"> </w:t>
      </w:r>
      <w:r>
        <w:rPr>
          <w:i/>
          <w:sz w:val="20"/>
        </w:rPr>
        <w:t>continuidad</w:t>
      </w:r>
      <w:r>
        <w:rPr>
          <w:i/>
          <w:spacing w:val="26"/>
          <w:sz w:val="20"/>
        </w:rPr>
        <w:t xml:space="preserve"> </w:t>
      </w:r>
      <w:r>
        <w:rPr>
          <w:i/>
          <w:sz w:val="20"/>
        </w:rPr>
        <w:t>al</w:t>
      </w:r>
      <w:r>
        <w:rPr>
          <w:i/>
          <w:spacing w:val="26"/>
          <w:sz w:val="20"/>
        </w:rPr>
        <w:t xml:space="preserve"> </w:t>
      </w:r>
      <w:r>
        <w:rPr>
          <w:i/>
          <w:sz w:val="20"/>
        </w:rPr>
        <w:t>desarrollo</w:t>
      </w:r>
    </w:p>
    <w:p w14:paraId="12FDD810" w14:textId="77777777" w:rsidR="00052788" w:rsidRDefault="00052788">
      <w:pPr>
        <w:pStyle w:val="Prrafodelista"/>
        <w:spacing w:line="297" w:lineRule="auto"/>
        <w:rPr>
          <w:i/>
          <w:sz w:val="20"/>
        </w:rPr>
        <w:sectPr w:rsidR="00052788">
          <w:pgSz w:w="11910" w:h="16840"/>
          <w:pgMar w:top="1260" w:right="140" w:bottom="1260" w:left="141" w:header="225" w:footer="1060" w:gutter="0"/>
          <w:cols w:space="720"/>
        </w:sectPr>
      </w:pPr>
    </w:p>
    <w:p w14:paraId="2F569CAE" w14:textId="77777777" w:rsidR="00052788" w:rsidRDefault="00000000">
      <w:pPr>
        <w:spacing w:before="180" w:line="295" w:lineRule="auto"/>
        <w:ind w:left="1276" w:right="1275"/>
        <w:jc w:val="both"/>
        <w:rPr>
          <w:i/>
          <w:sz w:val="20"/>
        </w:rPr>
      </w:pPr>
      <w:r>
        <w:rPr>
          <w:i/>
          <w:sz w:val="20"/>
        </w:rPr>
        <w:t>curricular y contribuir a la mejora de su programa formativo”</w:t>
      </w:r>
      <w:r>
        <w:rPr>
          <w:sz w:val="20"/>
        </w:rPr>
        <w:t xml:space="preserve">. </w:t>
      </w:r>
      <w:r>
        <w:rPr>
          <w:i/>
          <w:sz w:val="20"/>
        </w:rPr>
        <w:t>El alumnado del IES Carlos Bousoño colaborará en diversas actividades/eventos organizados por el Ayuntamiento como las olimpiadas escolares, Marcha de la tercera edad etc.</w:t>
      </w:r>
    </w:p>
    <w:p w14:paraId="28C581E6" w14:textId="77777777" w:rsidR="00052788" w:rsidRDefault="00052788">
      <w:pPr>
        <w:pStyle w:val="Textoindependiente"/>
        <w:spacing w:before="7"/>
        <w:rPr>
          <w:i/>
        </w:rPr>
      </w:pPr>
    </w:p>
    <w:p w14:paraId="3C15215B" w14:textId="77777777" w:rsidR="00052788" w:rsidRDefault="00000000">
      <w:pPr>
        <w:pStyle w:val="Prrafodelista"/>
        <w:numPr>
          <w:ilvl w:val="0"/>
          <w:numId w:val="6"/>
        </w:numPr>
        <w:tabs>
          <w:tab w:val="left" w:pos="1418"/>
        </w:tabs>
        <w:spacing w:line="297" w:lineRule="auto"/>
        <w:ind w:right="1275" w:firstLine="0"/>
        <w:rPr>
          <w:sz w:val="20"/>
        </w:rPr>
      </w:pPr>
      <w:r>
        <w:rPr>
          <w:sz w:val="20"/>
        </w:rPr>
        <w:t>Causas</w:t>
      </w:r>
      <w:r>
        <w:rPr>
          <w:spacing w:val="23"/>
          <w:sz w:val="20"/>
        </w:rPr>
        <w:t xml:space="preserve"> </w:t>
      </w:r>
      <w:r>
        <w:rPr>
          <w:sz w:val="20"/>
        </w:rPr>
        <w:t>de</w:t>
      </w:r>
      <w:r>
        <w:rPr>
          <w:spacing w:val="23"/>
          <w:sz w:val="20"/>
        </w:rPr>
        <w:t xml:space="preserve"> </w:t>
      </w:r>
      <w:r>
        <w:rPr>
          <w:sz w:val="20"/>
        </w:rPr>
        <w:t>extinción</w:t>
      </w:r>
      <w:r>
        <w:rPr>
          <w:spacing w:val="23"/>
          <w:sz w:val="20"/>
        </w:rPr>
        <w:t xml:space="preserve"> </w:t>
      </w:r>
      <w:r>
        <w:rPr>
          <w:sz w:val="20"/>
        </w:rPr>
        <w:t>del</w:t>
      </w:r>
      <w:r>
        <w:rPr>
          <w:spacing w:val="23"/>
          <w:sz w:val="20"/>
        </w:rPr>
        <w:t xml:space="preserve"> </w:t>
      </w:r>
      <w:r>
        <w:rPr>
          <w:sz w:val="20"/>
        </w:rPr>
        <w:t>convenio</w:t>
      </w:r>
      <w:r>
        <w:rPr>
          <w:spacing w:val="23"/>
          <w:sz w:val="20"/>
        </w:rPr>
        <w:t xml:space="preserve"> </w:t>
      </w:r>
      <w:r>
        <w:rPr>
          <w:sz w:val="20"/>
        </w:rPr>
        <w:t>(cláusula</w:t>
      </w:r>
      <w:r>
        <w:rPr>
          <w:spacing w:val="23"/>
          <w:sz w:val="20"/>
        </w:rPr>
        <w:t xml:space="preserve"> </w:t>
      </w:r>
      <w:r>
        <w:rPr>
          <w:sz w:val="20"/>
        </w:rPr>
        <w:t>3ª).</w:t>
      </w:r>
      <w:r>
        <w:rPr>
          <w:spacing w:val="26"/>
          <w:sz w:val="20"/>
        </w:rPr>
        <w:t xml:space="preserve"> </w:t>
      </w:r>
      <w:r>
        <w:rPr>
          <w:i/>
          <w:sz w:val="20"/>
        </w:rPr>
        <w:t>El</w:t>
      </w:r>
      <w:r>
        <w:rPr>
          <w:i/>
          <w:spacing w:val="23"/>
          <w:sz w:val="20"/>
        </w:rPr>
        <w:t xml:space="preserve"> </w:t>
      </w:r>
      <w:r>
        <w:rPr>
          <w:i/>
          <w:sz w:val="20"/>
        </w:rPr>
        <w:t>transcurso</w:t>
      </w:r>
      <w:r>
        <w:rPr>
          <w:i/>
          <w:spacing w:val="23"/>
          <w:sz w:val="20"/>
        </w:rPr>
        <w:t xml:space="preserve"> </w:t>
      </w:r>
      <w:r>
        <w:rPr>
          <w:i/>
          <w:sz w:val="20"/>
        </w:rPr>
        <w:t>del</w:t>
      </w:r>
      <w:r>
        <w:rPr>
          <w:i/>
          <w:spacing w:val="23"/>
          <w:sz w:val="20"/>
        </w:rPr>
        <w:t xml:space="preserve"> </w:t>
      </w:r>
      <w:r>
        <w:rPr>
          <w:i/>
          <w:sz w:val="20"/>
        </w:rPr>
        <w:t>plazo</w:t>
      </w:r>
      <w:r>
        <w:rPr>
          <w:i/>
          <w:spacing w:val="23"/>
          <w:sz w:val="20"/>
        </w:rPr>
        <w:t xml:space="preserve"> </w:t>
      </w:r>
      <w:r>
        <w:rPr>
          <w:i/>
          <w:sz w:val="20"/>
        </w:rPr>
        <w:t>de</w:t>
      </w:r>
      <w:r>
        <w:rPr>
          <w:i/>
          <w:spacing w:val="23"/>
          <w:sz w:val="20"/>
        </w:rPr>
        <w:t xml:space="preserve"> </w:t>
      </w:r>
      <w:r>
        <w:rPr>
          <w:i/>
          <w:sz w:val="20"/>
        </w:rPr>
        <w:t>vigencia</w:t>
      </w:r>
      <w:r>
        <w:rPr>
          <w:i/>
          <w:spacing w:val="23"/>
          <w:sz w:val="20"/>
        </w:rPr>
        <w:t xml:space="preserve"> </w:t>
      </w:r>
      <w:r>
        <w:rPr>
          <w:i/>
          <w:sz w:val="20"/>
        </w:rPr>
        <w:t>del</w:t>
      </w:r>
      <w:r>
        <w:rPr>
          <w:i/>
          <w:spacing w:val="23"/>
          <w:sz w:val="20"/>
        </w:rPr>
        <w:t xml:space="preserve"> </w:t>
      </w:r>
      <w:r>
        <w:rPr>
          <w:i/>
          <w:sz w:val="20"/>
        </w:rPr>
        <w:t>Convenio sin haberse acordado la prórroga del mismo. El acuerdo unánime de las partes. El incumplimiento de las obligaciones y compromisos y por cualquier otra causa distinta de las anteriores prevista en el Convenio o en las leyes</w:t>
      </w:r>
      <w:r>
        <w:rPr>
          <w:sz w:val="20"/>
        </w:rPr>
        <w:t>.</w:t>
      </w:r>
    </w:p>
    <w:p w14:paraId="11AD80DE" w14:textId="77777777" w:rsidR="00052788" w:rsidRDefault="00052788">
      <w:pPr>
        <w:pStyle w:val="Textoindependiente"/>
        <w:spacing w:before="10"/>
      </w:pPr>
    </w:p>
    <w:p w14:paraId="48359233" w14:textId="77777777" w:rsidR="00052788" w:rsidRDefault="00000000">
      <w:pPr>
        <w:pStyle w:val="Prrafodelista"/>
        <w:numPr>
          <w:ilvl w:val="0"/>
          <w:numId w:val="6"/>
        </w:numPr>
        <w:tabs>
          <w:tab w:val="left" w:pos="1431"/>
        </w:tabs>
        <w:spacing w:line="292" w:lineRule="auto"/>
        <w:ind w:right="1275" w:firstLine="0"/>
        <w:rPr>
          <w:i/>
          <w:sz w:val="20"/>
        </w:rPr>
      </w:pPr>
      <w:r>
        <w:rPr>
          <w:i/>
          <w:noProof/>
          <w:sz w:val="20"/>
        </w:rPr>
        <mc:AlternateContent>
          <mc:Choice Requires="wps">
            <w:drawing>
              <wp:anchor distT="0" distB="0" distL="0" distR="0" simplePos="0" relativeHeight="15834112" behindDoc="0" locked="0" layoutInCell="1" allowOverlap="1" wp14:anchorId="741CB5A3" wp14:editId="0C7123EE">
                <wp:simplePos x="0" y="0"/>
                <wp:positionH relativeFrom="page">
                  <wp:posOffset>6807090</wp:posOffset>
                </wp:positionH>
                <wp:positionV relativeFrom="paragraph">
                  <wp:posOffset>337536</wp:posOffset>
                </wp:positionV>
                <wp:extent cx="419734" cy="3187065"/>
                <wp:effectExtent l="0" t="0" r="0" b="0"/>
                <wp:wrapNone/>
                <wp:docPr id="261" name="Text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7C2C30B"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5C15052"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741CB5A3" id="Textbox 261" o:spid="_x0000_s1222" type="#_x0000_t202" style="position:absolute;left:0;text-align:left;margin-left:536pt;margin-top:26.6pt;width:33.05pt;height:250.95pt;z-index:158341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Nm0pA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" filled="f" stroked="f">
                <v:textbox style="layout-flow:vertical;mso-layout-flow-alt:bottom-to-top" inset="0,0,0,0">
                  <w:txbxContent>
                    <w:p w14:paraId="47C2C30B"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5C15052"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v:shape>
            </w:pict>
          </mc:Fallback>
        </mc:AlternateContent>
      </w:r>
      <w:r>
        <w:rPr>
          <w:sz w:val="20"/>
        </w:rPr>
        <w:t xml:space="preserve">Coste económico del convenio (clausula2ª). </w:t>
      </w:r>
      <w:r>
        <w:rPr>
          <w:i/>
          <w:sz w:val="20"/>
        </w:rPr>
        <w:t>El presente convenio no conlleva una asunción de</w:t>
      </w:r>
      <w:r>
        <w:rPr>
          <w:i/>
          <w:spacing w:val="40"/>
          <w:sz w:val="20"/>
        </w:rPr>
        <w:t xml:space="preserve"> </w:t>
      </w:r>
      <w:r>
        <w:rPr>
          <w:i/>
          <w:sz w:val="20"/>
        </w:rPr>
        <w:t>gasto</w:t>
      </w:r>
      <w:r>
        <w:rPr>
          <w:i/>
          <w:spacing w:val="40"/>
          <w:sz w:val="20"/>
        </w:rPr>
        <w:t xml:space="preserve"> </w:t>
      </w:r>
      <w:r>
        <w:rPr>
          <w:i/>
          <w:sz w:val="20"/>
        </w:rPr>
        <w:t>para</w:t>
      </w:r>
      <w:r>
        <w:rPr>
          <w:i/>
          <w:spacing w:val="40"/>
          <w:sz w:val="20"/>
        </w:rPr>
        <w:t xml:space="preserve"> </w:t>
      </w:r>
      <w:r>
        <w:rPr>
          <w:i/>
          <w:sz w:val="20"/>
        </w:rPr>
        <w:t>el</w:t>
      </w:r>
      <w:r>
        <w:rPr>
          <w:i/>
          <w:spacing w:val="40"/>
          <w:sz w:val="20"/>
        </w:rPr>
        <w:t xml:space="preserve"> </w:t>
      </w:r>
      <w:r>
        <w:rPr>
          <w:i/>
          <w:sz w:val="20"/>
        </w:rPr>
        <w:t>Ayuntamiento,</w:t>
      </w:r>
      <w:r>
        <w:rPr>
          <w:i/>
          <w:spacing w:val="40"/>
          <w:sz w:val="20"/>
        </w:rPr>
        <w:t xml:space="preserve"> </w:t>
      </w:r>
      <w:r>
        <w:rPr>
          <w:i/>
          <w:sz w:val="20"/>
        </w:rPr>
        <w:t>ya</w:t>
      </w:r>
      <w:r>
        <w:rPr>
          <w:i/>
          <w:spacing w:val="40"/>
          <w:sz w:val="20"/>
        </w:rPr>
        <w:t xml:space="preserve"> </w:t>
      </w:r>
      <w:r>
        <w:rPr>
          <w:i/>
          <w:sz w:val="20"/>
        </w:rPr>
        <w:t>que</w:t>
      </w:r>
      <w:r>
        <w:rPr>
          <w:i/>
          <w:spacing w:val="40"/>
          <w:sz w:val="20"/>
        </w:rPr>
        <w:t xml:space="preserve"> </w:t>
      </w:r>
      <w:r>
        <w:rPr>
          <w:i/>
          <w:sz w:val="20"/>
        </w:rPr>
        <w:t>los</w:t>
      </w:r>
      <w:r>
        <w:rPr>
          <w:i/>
          <w:spacing w:val="40"/>
          <w:sz w:val="20"/>
        </w:rPr>
        <w:t xml:space="preserve"> </w:t>
      </w:r>
      <w:r>
        <w:rPr>
          <w:i/>
          <w:sz w:val="20"/>
        </w:rPr>
        <w:t>alumnos</w:t>
      </w:r>
      <w:r>
        <w:rPr>
          <w:i/>
          <w:spacing w:val="40"/>
          <w:sz w:val="20"/>
        </w:rPr>
        <w:t xml:space="preserve"> </w:t>
      </w:r>
      <w:r>
        <w:rPr>
          <w:i/>
          <w:sz w:val="20"/>
        </w:rPr>
        <w:t>del</w:t>
      </w:r>
      <w:r>
        <w:rPr>
          <w:i/>
          <w:spacing w:val="40"/>
          <w:sz w:val="20"/>
        </w:rPr>
        <w:t xml:space="preserve"> </w:t>
      </w:r>
      <w:r>
        <w:rPr>
          <w:i/>
          <w:sz w:val="20"/>
        </w:rPr>
        <w:t>CFGS,</w:t>
      </w:r>
      <w:r>
        <w:rPr>
          <w:i/>
          <w:spacing w:val="40"/>
          <w:sz w:val="20"/>
        </w:rPr>
        <w:t xml:space="preserve"> </w:t>
      </w:r>
      <w:r>
        <w:rPr>
          <w:i/>
          <w:sz w:val="20"/>
        </w:rPr>
        <w:t>no</w:t>
      </w:r>
      <w:r>
        <w:rPr>
          <w:i/>
          <w:spacing w:val="40"/>
          <w:sz w:val="20"/>
        </w:rPr>
        <w:t xml:space="preserve"> </w:t>
      </w:r>
      <w:r>
        <w:rPr>
          <w:i/>
          <w:sz w:val="20"/>
        </w:rPr>
        <w:t>perciben</w:t>
      </w:r>
      <w:r>
        <w:rPr>
          <w:i/>
          <w:spacing w:val="40"/>
          <w:sz w:val="20"/>
        </w:rPr>
        <w:t xml:space="preserve"> </w:t>
      </w:r>
      <w:r>
        <w:rPr>
          <w:i/>
          <w:sz w:val="20"/>
        </w:rPr>
        <w:t>ningún</w:t>
      </w:r>
      <w:r>
        <w:rPr>
          <w:i/>
          <w:spacing w:val="40"/>
          <w:sz w:val="20"/>
        </w:rPr>
        <w:t xml:space="preserve"> </w:t>
      </w:r>
      <w:r>
        <w:rPr>
          <w:i/>
          <w:sz w:val="20"/>
        </w:rPr>
        <w:t>tipo</w:t>
      </w:r>
      <w:r>
        <w:rPr>
          <w:i/>
          <w:spacing w:val="40"/>
          <w:sz w:val="20"/>
        </w:rPr>
        <w:t xml:space="preserve"> </w:t>
      </w:r>
      <w:r>
        <w:rPr>
          <w:i/>
          <w:sz w:val="20"/>
        </w:rPr>
        <w:t>de remuneración, indemnización, ni dieta procedente de las arcas municipales, ni la colaboración de estos tiene que suponer necesariamente la asunción de algún gasto corriente por parte de esta entidad local. El IES Carlos Bousoño será el responsable de que todos los alumnos participantes en</w:t>
      </w:r>
      <w:r>
        <w:rPr>
          <w:i/>
          <w:spacing w:val="40"/>
          <w:sz w:val="20"/>
        </w:rPr>
        <w:t xml:space="preserve"> </w:t>
      </w:r>
      <w:r>
        <w:rPr>
          <w:i/>
          <w:sz w:val="20"/>
        </w:rPr>
        <w:t xml:space="preserve">la actividad de voluntariado en los eventos/actividades mencionadas, estén cubiertos con el seguro </w:t>
      </w:r>
      <w:r>
        <w:rPr>
          <w:i/>
          <w:spacing w:val="-2"/>
          <w:sz w:val="20"/>
        </w:rPr>
        <w:t>escolar.</w:t>
      </w:r>
    </w:p>
    <w:p w14:paraId="4A36884B" w14:textId="77777777" w:rsidR="00052788" w:rsidRDefault="00052788">
      <w:pPr>
        <w:pStyle w:val="Textoindependiente"/>
        <w:spacing w:before="14"/>
        <w:rPr>
          <w:i/>
        </w:rPr>
      </w:pPr>
    </w:p>
    <w:p w14:paraId="29176FF4" w14:textId="77777777" w:rsidR="00052788" w:rsidRDefault="00000000">
      <w:pPr>
        <w:pStyle w:val="Textoindependiente"/>
        <w:ind w:left="1276"/>
      </w:pPr>
      <w:r>
        <w:t>3º.-</w:t>
      </w:r>
      <w:r>
        <w:rPr>
          <w:spacing w:val="12"/>
        </w:rPr>
        <w:t xml:space="preserve"> </w:t>
      </w:r>
      <w:r>
        <w:t>Consta</w:t>
      </w:r>
      <w:r>
        <w:rPr>
          <w:spacing w:val="12"/>
        </w:rPr>
        <w:t xml:space="preserve"> </w:t>
      </w:r>
      <w:r>
        <w:t>Informe</w:t>
      </w:r>
      <w:r>
        <w:rPr>
          <w:spacing w:val="12"/>
        </w:rPr>
        <w:t xml:space="preserve"> </w:t>
      </w:r>
      <w:r>
        <w:t>técnico</w:t>
      </w:r>
      <w:r>
        <w:rPr>
          <w:spacing w:val="12"/>
        </w:rPr>
        <w:t xml:space="preserve"> </w:t>
      </w:r>
      <w:r>
        <w:t>y</w:t>
      </w:r>
      <w:r>
        <w:rPr>
          <w:spacing w:val="12"/>
        </w:rPr>
        <w:t xml:space="preserve"> </w:t>
      </w:r>
      <w:r>
        <w:t>memoria</w:t>
      </w:r>
      <w:r>
        <w:rPr>
          <w:spacing w:val="12"/>
        </w:rPr>
        <w:t xml:space="preserve"> </w:t>
      </w:r>
      <w:r>
        <w:t>sobre</w:t>
      </w:r>
      <w:r>
        <w:rPr>
          <w:spacing w:val="12"/>
        </w:rPr>
        <w:t xml:space="preserve"> </w:t>
      </w:r>
      <w:r>
        <w:t>los</w:t>
      </w:r>
      <w:r>
        <w:rPr>
          <w:spacing w:val="12"/>
        </w:rPr>
        <w:t xml:space="preserve"> </w:t>
      </w:r>
      <w:r>
        <w:t>extremos</w:t>
      </w:r>
      <w:r>
        <w:rPr>
          <w:spacing w:val="12"/>
        </w:rPr>
        <w:t xml:space="preserve"> </w:t>
      </w:r>
      <w:r>
        <w:t>contenidos</w:t>
      </w:r>
      <w:r>
        <w:rPr>
          <w:spacing w:val="12"/>
        </w:rPr>
        <w:t xml:space="preserve"> </w:t>
      </w:r>
      <w:r>
        <w:t>en</w:t>
      </w:r>
      <w:r>
        <w:rPr>
          <w:spacing w:val="12"/>
        </w:rPr>
        <w:t xml:space="preserve"> </w:t>
      </w:r>
      <w:r>
        <w:t>el</w:t>
      </w:r>
      <w:r>
        <w:rPr>
          <w:spacing w:val="12"/>
        </w:rPr>
        <w:t xml:space="preserve"> </w:t>
      </w:r>
      <w:r>
        <w:t>artículo</w:t>
      </w:r>
      <w:r>
        <w:rPr>
          <w:spacing w:val="12"/>
        </w:rPr>
        <w:t xml:space="preserve"> </w:t>
      </w:r>
      <w:r>
        <w:t>50</w:t>
      </w:r>
      <w:r>
        <w:rPr>
          <w:spacing w:val="12"/>
        </w:rPr>
        <w:t xml:space="preserve"> </w:t>
      </w:r>
      <w:r>
        <w:t>de</w:t>
      </w:r>
      <w:r>
        <w:rPr>
          <w:spacing w:val="12"/>
        </w:rPr>
        <w:t xml:space="preserve"> </w:t>
      </w:r>
      <w:r>
        <w:t>la</w:t>
      </w:r>
      <w:r>
        <w:rPr>
          <w:spacing w:val="12"/>
        </w:rPr>
        <w:t xml:space="preserve"> </w:t>
      </w:r>
      <w:r>
        <w:t>Ley</w:t>
      </w:r>
      <w:r>
        <w:rPr>
          <w:spacing w:val="12"/>
        </w:rPr>
        <w:t xml:space="preserve"> </w:t>
      </w:r>
      <w:r>
        <w:rPr>
          <w:spacing w:val="-5"/>
        </w:rPr>
        <w:t>40</w:t>
      </w:r>
    </w:p>
    <w:p w14:paraId="032E9ACB" w14:textId="1C86F13A" w:rsidR="00052788" w:rsidRDefault="00000000">
      <w:pPr>
        <w:pStyle w:val="Textoindependiente"/>
        <w:spacing w:before="50" w:line="292" w:lineRule="auto"/>
        <w:ind w:left="1276" w:right="1276"/>
        <w:jc w:val="both"/>
      </w:pPr>
      <w:r>
        <w:t xml:space="preserve">/2015, de Régimen Jurídico del Sector Público, suscritos por </w:t>
      </w:r>
      <w:r w:rsidR="000C3BF5">
        <w:t>D.</w:t>
      </w:r>
      <w:r>
        <w:t xml:space="preserve"> Nicolas Santafé Casanueva el 28</w:t>
      </w:r>
      <w:r>
        <w:rPr>
          <w:spacing w:val="80"/>
        </w:rPr>
        <w:t xml:space="preserve"> </w:t>
      </w:r>
      <w:r>
        <w:t>de agosto de 2025.</w:t>
      </w:r>
    </w:p>
    <w:p w14:paraId="2DF5053C" w14:textId="77777777" w:rsidR="00052788" w:rsidRDefault="00052788">
      <w:pPr>
        <w:pStyle w:val="Textoindependiente"/>
        <w:spacing w:before="10"/>
      </w:pPr>
    </w:p>
    <w:p w14:paraId="2BD69E13" w14:textId="77777777" w:rsidR="00052788" w:rsidRDefault="00000000">
      <w:pPr>
        <w:pStyle w:val="Textoindependiente"/>
        <w:spacing w:line="292" w:lineRule="auto"/>
        <w:ind w:left="1276" w:right="1275"/>
        <w:jc w:val="both"/>
      </w:pPr>
      <w:r>
        <w:t>4º.- Informe jurídico suscrito por el Subdirector General de la Asesoría Jurídica Municipal, D. Andrés Jaramillo Martín y por el Director General de la Asesoría Jurídica Municipal, D. Felipe Jiménez</w:t>
      </w:r>
      <w:r>
        <w:rPr>
          <w:spacing w:val="40"/>
        </w:rPr>
        <w:t xml:space="preserve"> </w:t>
      </w:r>
      <w:r>
        <w:t>Andrés, con fecha 2 y 3 de septiembre de 2025, respectivamente.</w:t>
      </w:r>
    </w:p>
    <w:p w14:paraId="637B101F" w14:textId="77777777" w:rsidR="00052788" w:rsidRDefault="00052788">
      <w:pPr>
        <w:pStyle w:val="Textoindependiente"/>
        <w:spacing w:before="10"/>
      </w:pPr>
    </w:p>
    <w:p w14:paraId="03267192" w14:textId="76375BA7" w:rsidR="00052788" w:rsidRDefault="00000000">
      <w:pPr>
        <w:pStyle w:val="Textoindependiente"/>
        <w:spacing w:line="292" w:lineRule="auto"/>
        <w:ind w:left="1276" w:right="1275"/>
        <w:jc w:val="both"/>
      </w:pPr>
      <w:r>
        <w:t>Vista la propuesta de resolución PR/2025/5139 de 3 de septiembre de 2025 fiscalizada favorablemente con fecha de 4 de septiembre de 2025</w:t>
      </w:r>
      <w:r w:rsidR="000C3BF5">
        <w:t>,</w:t>
      </w:r>
    </w:p>
    <w:p w14:paraId="74DFAEA0" w14:textId="77777777" w:rsidR="00052788" w:rsidRDefault="00052788">
      <w:pPr>
        <w:pStyle w:val="Textoindependiente"/>
        <w:spacing w:before="9"/>
      </w:pPr>
    </w:p>
    <w:p w14:paraId="443B1FFF" w14:textId="77777777" w:rsidR="00052788" w:rsidRDefault="00000000">
      <w:pPr>
        <w:pStyle w:val="Ttulo5"/>
      </w:pPr>
      <w:r>
        <w:rPr>
          <w:spacing w:val="-2"/>
        </w:rPr>
        <w:t>Resolución:</w:t>
      </w:r>
    </w:p>
    <w:p w14:paraId="2B474B63" w14:textId="77777777" w:rsidR="00052788" w:rsidRDefault="00052788">
      <w:pPr>
        <w:pStyle w:val="Textoindependiente"/>
        <w:spacing w:before="61"/>
        <w:rPr>
          <w:b/>
        </w:rPr>
      </w:pPr>
    </w:p>
    <w:p w14:paraId="6923CEF5" w14:textId="091475FF" w:rsidR="00052788" w:rsidRDefault="00000000">
      <w:pPr>
        <w:pStyle w:val="Textoindependiente"/>
        <w:spacing w:line="292" w:lineRule="auto"/>
        <w:ind w:left="1276" w:right="1276"/>
        <w:jc w:val="both"/>
      </w:pPr>
      <w:r>
        <w:rPr>
          <w:noProof/>
        </w:rPr>
        <mc:AlternateContent>
          <mc:Choice Requires="wps">
            <w:drawing>
              <wp:anchor distT="0" distB="0" distL="0" distR="0" simplePos="0" relativeHeight="15834624" behindDoc="0" locked="0" layoutInCell="1" allowOverlap="1" wp14:anchorId="6B7C22B9" wp14:editId="144CF511">
                <wp:simplePos x="0" y="0"/>
                <wp:positionH relativeFrom="page">
                  <wp:posOffset>6965929</wp:posOffset>
                </wp:positionH>
                <wp:positionV relativeFrom="paragraph">
                  <wp:posOffset>420557</wp:posOffset>
                </wp:positionV>
                <wp:extent cx="263525" cy="3312160"/>
                <wp:effectExtent l="0" t="0" r="0" b="0"/>
                <wp:wrapNone/>
                <wp:docPr id="262" name="Text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2579BC69" w14:textId="7E1A558D"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A3DDC24"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42331C4E"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93</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6B7C22B9" id="Textbox 262" o:spid="_x0000_s1223" type="#_x0000_t202" style="position:absolute;left:0;text-align:left;margin-left:548.5pt;margin-top:33.1pt;width:20.75pt;height:260.8pt;z-index:158346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" filled="f" stroked="f">
                <v:textbox style="layout-flow:vertical;mso-layout-flow-alt:bottom-to-top" inset="0,0,0,0">
                  <w:txbxContent>
                    <w:p w14:paraId="2579BC69" w14:textId="7E1A558D"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A3DDC24"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42331C4E"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93</w:t>
                      </w:r>
                      <w:r>
                        <w:rPr>
                          <w:spacing w:val="-6"/>
                          <w:sz w:val="12"/>
                        </w:rPr>
                        <w:t xml:space="preserve"> </w:t>
                      </w:r>
                      <w:r>
                        <w:rPr>
                          <w:sz w:val="12"/>
                        </w:rPr>
                        <w:t>de</w:t>
                      </w:r>
                      <w:r>
                        <w:rPr>
                          <w:spacing w:val="-6"/>
                          <w:sz w:val="12"/>
                        </w:rPr>
                        <w:t xml:space="preserve"> </w:t>
                      </w:r>
                      <w:r>
                        <w:rPr>
                          <w:spacing w:val="-5"/>
                          <w:sz w:val="12"/>
                        </w:rPr>
                        <w:t>112</w:t>
                      </w:r>
                    </w:p>
                  </w:txbxContent>
                </v:textbox>
                <w10:wrap anchorx="page"/>
              </v:shape>
            </w:pict>
          </mc:Fallback>
        </mc:AlternateContent>
      </w:r>
      <w:r>
        <w:t>1º.- Aprobar el convenio entre el Ayuntamiento de Las Rozas de Madrid y el IES CARLOS</w:t>
      </w:r>
      <w:r>
        <w:rPr>
          <w:spacing w:val="80"/>
        </w:rPr>
        <w:t xml:space="preserve"> </w:t>
      </w:r>
      <w:r>
        <w:t>BOUSOÑO de Majadahonda, para la promoción de la enseñanza deportiva a través de la colaboración en el desarrollo de las actividades promovidas por el Ayuntamiento de Las Rozas, con</w:t>
      </w:r>
      <w:r>
        <w:rPr>
          <w:spacing w:val="80"/>
        </w:rPr>
        <w:t xml:space="preserve"> </w:t>
      </w:r>
      <w:r>
        <w:t>el centro educativo IES Carlos Bousoño.</w:t>
      </w:r>
    </w:p>
    <w:p w14:paraId="1DC77D79" w14:textId="77777777" w:rsidR="00052788" w:rsidRDefault="00052788">
      <w:pPr>
        <w:pStyle w:val="Textoindependiente"/>
        <w:spacing w:before="10"/>
      </w:pPr>
    </w:p>
    <w:p w14:paraId="09255716" w14:textId="146EEA2C" w:rsidR="00052788" w:rsidRDefault="00000000">
      <w:pPr>
        <w:pStyle w:val="Textoindependiente"/>
        <w:spacing w:line="292" w:lineRule="auto"/>
        <w:ind w:left="1276" w:right="1275"/>
        <w:jc w:val="both"/>
      </w:pPr>
      <w:r>
        <w:t>2º.- Delegar en el Concejal de Deportes</w:t>
      </w:r>
      <w:r w:rsidR="000C3BF5">
        <w:t>,</w:t>
      </w:r>
      <w:r>
        <w:t xml:space="preserve"> D. Juan Ignacio Cabrera Portillo</w:t>
      </w:r>
      <w:r w:rsidR="000C3BF5">
        <w:t>,</w:t>
      </w:r>
      <w:r>
        <w:t xml:space="preserve"> la suscripción y firma del </w:t>
      </w:r>
      <w:r>
        <w:rPr>
          <w:spacing w:val="-2"/>
        </w:rPr>
        <w:t>convenio.</w:t>
      </w:r>
    </w:p>
    <w:p w14:paraId="788AAF72" w14:textId="77777777" w:rsidR="00052788" w:rsidRDefault="00052788">
      <w:pPr>
        <w:pStyle w:val="Textoindependiente"/>
        <w:spacing w:before="10"/>
      </w:pPr>
    </w:p>
    <w:p w14:paraId="7B799B0D" w14:textId="77777777" w:rsidR="00052788" w:rsidRDefault="00000000">
      <w:pPr>
        <w:pStyle w:val="Textoindependiente"/>
        <w:ind w:left="1276"/>
      </w:pPr>
      <w:r>
        <w:t>3º.-</w:t>
      </w:r>
      <w:r>
        <w:rPr>
          <w:spacing w:val="-4"/>
        </w:rPr>
        <w:t xml:space="preserve"> </w:t>
      </w:r>
      <w:r>
        <w:t>Publicar</w:t>
      </w:r>
      <w:r>
        <w:rPr>
          <w:spacing w:val="-2"/>
        </w:rPr>
        <w:t xml:space="preserve"> </w:t>
      </w:r>
      <w:r>
        <w:t>el</w:t>
      </w:r>
      <w:r>
        <w:rPr>
          <w:spacing w:val="-2"/>
        </w:rPr>
        <w:t xml:space="preserve"> </w:t>
      </w:r>
      <w:r>
        <w:t>convenio</w:t>
      </w:r>
      <w:r>
        <w:rPr>
          <w:spacing w:val="-2"/>
        </w:rPr>
        <w:t xml:space="preserve"> </w:t>
      </w:r>
      <w:r>
        <w:t>en</w:t>
      </w:r>
      <w:r>
        <w:rPr>
          <w:spacing w:val="-2"/>
        </w:rPr>
        <w:t xml:space="preserve"> </w:t>
      </w:r>
      <w:r>
        <w:t>el</w:t>
      </w:r>
      <w:r>
        <w:rPr>
          <w:spacing w:val="-2"/>
        </w:rPr>
        <w:t xml:space="preserve"> </w:t>
      </w:r>
      <w:r>
        <w:t>Portal</w:t>
      </w:r>
      <w:r>
        <w:rPr>
          <w:spacing w:val="-2"/>
        </w:rPr>
        <w:t xml:space="preserve"> </w:t>
      </w:r>
      <w:r>
        <w:t>de</w:t>
      </w:r>
      <w:r>
        <w:rPr>
          <w:spacing w:val="-2"/>
        </w:rPr>
        <w:t xml:space="preserve"> Transparencia.</w:t>
      </w:r>
    </w:p>
    <w:p w14:paraId="033E3EA2" w14:textId="77777777" w:rsidR="00052788" w:rsidRDefault="00052788">
      <w:pPr>
        <w:pStyle w:val="Textoindependiente"/>
        <w:spacing w:before="29"/>
      </w:pPr>
    </w:p>
    <w:tbl>
      <w:tblPr>
        <w:tblStyle w:val="TableNormal"/>
        <w:tblW w:w="0" w:type="auto"/>
        <w:tblInd w:w="1286"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052788" w14:paraId="351DF5A4" w14:textId="77777777">
        <w:trPr>
          <w:trHeight w:val="975"/>
        </w:trPr>
        <w:tc>
          <w:tcPr>
            <w:tcW w:w="9062" w:type="dxa"/>
            <w:gridSpan w:val="2"/>
            <w:tcBorders>
              <w:left w:val="single" w:sz="4" w:space="0" w:color="CCCCCC"/>
              <w:bottom w:val="single" w:sz="8" w:space="0" w:color="CCCCCC"/>
              <w:right w:val="single" w:sz="4" w:space="0" w:color="CCCCCC"/>
            </w:tcBorders>
            <w:shd w:val="clear" w:color="auto" w:fill="F3F3F3"/>
          </w:tcPr>
          <w:p w14:paraId="05F5788A" w14:textId="485FD47C" w:rsidR="00052788" w:rsidRDefault="00000000">
            <w:pPr>
              <w:pStyle w:val="TableParagraph"/>
              <w:spacing w:before="83" w:line="297" w:lineRule="auto"/>
              <w:ind w:left="62" w:right="52"/>
              <w:jc w:val="both"/>
              <w:rPr>
                <w:b/>
                <w:sz w:val="20"/>
              </w:rPr>
            </w:pPr>
            <w:r>
              <w:rPr>
                <w:b/>
                <w:sz w:val="20"/>
              </w:rPr>
              <w:t>Aprobación de la prórroga del convenio entre el Ayuntamiento de Las Rozas de Madrid y la Real</w:t>
            </w:r>
            <w:r>
              <w:rPr>
                <w:b/>
                <w:spacing w:val="15"/>
                <w:sz w:val="20"/>
              </w:rPr>
              <w:t xml:space="preserve"> </w:t>
            </w:r>
            <w:r>
              <w:rPr>
                <w:b/>
                <w:sz w:val="20"/>
              </w:rPr>
              <w:t>Federación</w:t>
            </w:r>
            <w:r>
              <w:rPr>
                <w:b/>
                <w:spacing w:val="15"/>
                <w:sz w:val="20"/>
              </w:rPr>
              <w:t xml:space="preserve"> </w:t>
            </w:r>
            <w:r>
              <w:rPr>
                <w:b/>
                <w:sz w:val="20"/>
              </w:rPr>
              <w:t>de</w:t>
            </w:r>
            <w:r>
              <w:rPr>
                <w:b/>
                <w:spacing w:val="15"/>
                <w:sz w:val="20"/>
              </w:rPr>
              <w:t xml:space="preserve"> </w:t>
            </w:r>
            <w:r>
              <w:rPr>
                <w:b/>
                <w:sz w:val="20"/>
              </w:rPr>
              <w:t>Fútbol</w:t>
            </w:r>
            <w:r>
              <w:rPr>
                <w:b/>
                <w:spacing w:val="15"/>
                <w:sz w:val="20"/>
              </w:rPr>
              <w:t xml:space="preserve"> </w:t>
            </w:r>
            <w:r>
              <w:rPr>
                <w:b/>
                <w:sz w:val="20"/>
              </w:rPr>
              <w:t>de</w:t>
            </w:r>
            <w:r>
              <w:rPr>
                <w:b/>
                <w:spacing w:val="15"/>
                <w:sz w:val="20"/>
              </w:rPr>
              <w:t xml:space="preserve"> </w:t>
            </w:r>
            <w:r>
              <w:rPr>
                <w:b/>
                <w:sz w:val="20"/>
              </w:rPr>
              <w:t>Madrid</w:t>
            </w:r>
            <w:r w:rsidR="000C3BF5">
              <w:rPr>
                <w:b/>
                <w:sz w:val="20"/>
              </w:rPr>
              <w:t>,</w:t>
            </w:r>
            <w:r>
              <w:rPr>
                <w:b/>
                <w:spacing w:val="15"/>
                <w:sz w:val="20"/>
              </w:rPr>
              <w:t xml:space="preserve"> </w:t>
            </w:r>
            <w:r>
              <w:rPr>
                <w:b/>
                <w:sz w:val="20"/>
              </w:rPr>
              <w:t>para</w:t>
            </w:r>
            <w:r>
              <w:rPr>
                <w:b/>
                <w:spacing w:val="15"/>
                <w:sz w:val="20"/>
              </w:rPr>
              <w:t xml:space="preserve"> </w:t>
            </w:r>
            <w:r>
              <w:rPr>
                <w:b/>
                <w:sz w:val="20"/>
              </w:rPr>
              <w:t>el</w:t>
            </w:r>
            <w:r>
              <w:rPr>
                <w:b/>
                <w:spacing w:val="15"/>
                <w:sz w:val="20"/>
              </w:rPr>
              <w:t xml:space="preserve"> </w:t>
            </w:r>
            <w:r>
              <w:rPr>
                <w:b/>
                <w:sz w:val="20"/>
              </w:rPr>
              <w:t>arbitraje</w:t>
            </w:r>
            <w:r>
              <w:rPr>
                <w:b/>
                <w:spacing w:val="15"/>
                <w:sz w:val="20"/>
              </w:rPr>
              <w:t xml:space="preserve"> </w:t>
            </w:r>
            <w:r>
              <w:rPr>
                <w:b/>
                <w:sz w:val="20"/>
              </w:rPr>
              <w:t>de</w:t>
            </w:r>
            <w:r>
              <w:rPr>
                <w:b/>
                <w:spacing w:val="15"/>
                <w:sz w:val="20"/>
              </w:rPr>
              <w:t xml:space="preserve"> </w:t>
            </w:r>
            <w:r>
              <w:rPr>
                <w:b/>
                <w:sz w:val="20"/>
              </w:rPr>
              <w:t>los</w:t>
            </w:r>
            <w:r>
              <w:rPr>
                <w:b/>
                <w:spacing w:val="15"/>
                <w:sz w:val="20"/>
              </w:rPr>
              <w:t xml:space="preserve"> </w:t>
            </w:r>
            <w:r>
              <w:rPr>
                <w:b/>
                <w:sz w:val="20"/>
              </w:rPr>
              <w:t>torneos</w:t>
            </w:r>
            <w:r>
              <w:rPr>
                <w:b/>
                <w:spacing w:val="15"/>
                <w:sz w:val="20"/>
              </w:rPr>
              <w:t xml:space="preserve"> </w:t>
            </w:r>
            <w:r>
              <w:rPr>
                <w:b/>
                <w:sz w:val="20"/>
              </w:rPr>
              <w:t>de</w:t>
            </w:r>
            <w:r>
              <w:rPr>
                <w:b/>
                <w:spacing w:val="15"/>
                <w:sz w:val="20"/>
              </w:rPr>
              <w:t xml:space="preserve"> </w:t>
            </w:r>
            <w:r>
              <w:rPr>
                <w:b/>
                <w:sz w:val="20"/>
              </w:rPr>
              <w:t>fútbol</w:t>
            </w:r>
            <w:r>
              <w:rPr>
                <w:b/>
                <w:spacing w:val="15"/>
                <w:sz w:val="20"/>
              </w:rPr>
              <w:t xml:space="preserve"> </w:t>
            </w:r>
            <w:r>
              <w:rPr>
                <w:b/>
                <w:sz w:val="20"/>
              </w:rPr>
              <w:t>que</w:t>
            </w:r>
            <w:r>
              <w:rPr>
                <w:b/>
                <w:spacing w:val="15"/>
                <w:sz w:val="20"/>
              </w:rPr>
              <w:t xml:space="preserve"> </w:t>
            </w:r>
            <w:r>
              <w:rPr>
                <w:b/>
                <w:sz w:val="20"/>
              </w:rPr>
              <w:t>organice el Ayuntamiento de Las Rozas de Madrid</w:t>
            </w:r>
            <w:r w:rsidR="000C3BF5">
              <w:rPr>
                <w:b/>
                <w:sz w:val="20"/>
              </w:rPr>
              <w:t>. E</w:t>
            </w:r>
            <w:r>
              <w:rPr>
                <w:b/>
                <w:sz w:val="20"/>
              </w:rPr>
              <w:t>xpte. 31807/2025.</w:t>
            </w:r>
          </w:p>
        </w:tc>
      </w:tr>
      <w:tr w:rsidR="00052788" w14:paraId="5834EC0B" w14:textId="77777777">
        <w:trPr>
          <w:trHeight w:val="403"/>
        </w:trPr>
        <w:tc>
          <w:tcPr>
            <w:tcW w:w="1877" w:type="dxa"/>
            <w:tcBorders>
              <w:top w:val="single" w:sz="8" w:space="0" w:color="CCCCCC"/>
              <w:left w:val="single" w:sz="4" w:space="0" w:color="CCCCCC"/>
            </w:tcBorders>
          </w:tcPr>
          <w:p w14:paraId="59656531" w14:textId="77777777" w:rsidR="00052788" w:rsidRDefault="00000000">
            <w:pPr>
              <w:pStyle w:val="TableParagraph"/>
              <w:spacing w:before="79"/>
              <w:ind w:left="62"/>
              <w:rPr>
                <w:b/>
                <w:sz w:val="20"/>
              </w:rPr>
            </w:pPr>
            <w:r>
              <w:rPr>
                <w:b/>
                <w:spacing w:val="-2"/>
                <w:sz w:val="20"/>
              </w:rPr>
              <w:t>Favorable</w:t>
            </w:r>
          </w:p>
        </w:tc>
        <w:tc>
          <w:tcPr>
            <w:tcW w:w="7185" w:type="dxa"/>
            <w:tcBorders>
              <w:top w:val="single" w:sz="8" w:space="0" w:color="CCCCCC"/>
              <w:right w:val="single" w:sz="4" w:space="0" w:color="CCCCCC"/>
            </w:tcBorders>
          </w:tcPr>
          <w:p w14:paraId="21E7E47A" w14:textId="77777777" w:rsidR="00052788"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1504608" w14:textId="77777777" w:rsidR="00052788" w:rsidRDefault="00052788">
      <w:pPr>
        <w:pStyle w:val="Textoindependiente"/>
        <w:spacing w:before="145"/>
      </w:pPr>
    </w:p>
    <w:p w14:paraId="7F9B40D2" w14:textId="77777777" w:rsidR="00052788" w:rsidRDefault="00000000">
      <w:pPr>
        <w:pStyle w:val="Ttulo5"/>
        <w:spacing w:line="542" w:lineRule="auto"/>
        <w:ind w:right="6952"/>
      </w:pPr>
      <w:r>
        <w:t>Hechos</w:t>
      </w:r>
      <w:r>
        <w:rPr>
          <w:spacing w:val="-8"/>
        </w:rPr>
        <w:t xml:space="preserve"> </w:t>
      </w:r>
      <w:r>
        <w:t>y</w:t>
      </w:r>
      <w:r>
        <w:rPr>
          <w:spacing w:val="-8"/>
        </w:rPr>
        <w:t xml:space="preserve"> </w:t>
      </w:r>
      <w:r>
        <w:t>fundamentos</w:t>
      </w:r>
      <w:r>
        <w:rPr>
          <w:spacing w:val="-8"/>
        </w:rPr>
        <w:t xml:space="preserve"> </w:t>
      </w:r>
      <w:r>
        <w:t>de</w:t>
      </w:r>
      <w:r>
        <w:rPr>
          <w:spacing w:val="-8"/>
        </w:rPr>
        <w:t xml:space="preserve"> </w:t>
      </w:r>
      <w:r>
        <w:t>derecho: A.- ANTECEDENTES DE HECHO.</w:t>
      </w:r>
    </w:p>
    <w:p w14:paraId="0212C708" w14:textId="77777777" w:rsidR="00052788" w:rsidRDefault="00052788">
      <w:pPr>
        <w:pStyle w:val="Ttulo5"/>
        <w:spacing w:line="542" w:lineRule="auto"/>
        <w:sectPr w:rsidR="00052788">
          <w:pgSz w:w="11910" w:h="16840"/>
          <w:pgMar w:top="1260" w:right="140" w:bottom="1260" w:left="141" w:header="225" w:footer="1060" w:gutter="0"/>
          <w:cols w:space="720"/>
        </w:sectPr>
      </w:pPr>
    </w:p>
    <w:p w14:paraId="256A3DF9" w14:textId="77777777" w:rsidR="00052788" w:rsidRDefault="00000000">
      <w:pPr>
        <w:pStyle w:val="Textoindependiente"/>
        <w:spacing w:before="180" w:line="292" w:lineRule="auto"/>
        <w:ind w:left="1276" w:right="1275"/>
        <w:jc w:val="both"/>
      </w:pPr>
      <w:r>
        <w:t>1º.-</w:t>
      </w:r>
      <w:r>
        <w:rPr>
          <w:spacing w:val="40"/>
        </w:rPr>
        <w:t xml:space="preserve"> </w:t>
      </w:r>
      <w:r>
        <w:t>Por</w:t>
      </w:r>
      <w:r>
        <w:rPr>
          <w:spacing w:val="40"/>
        </w:rPr>
        <w:t xml:space="preserve"> </w:t>
      </w:r>
      <w:r>
        <w:t>la</w:t>
      </w:r>
      <w:r>
        <w:rPr>
          <w:spacing w:val="40"/>
        </w:rPr>
        <w:t xml:space="preserve"> </w:t>
      </w:r>
      <w:r>
        <w:t>Junta</w:t>
      </w:r>
      <w:r>
        <w:rPr>
          <w:spacing w:val="40"/>
        </w:rPr>
        <w:t xml:space="preserve"> </w:t>
      </w:r>
      <w:r>
        <w:t>de</w:t>
      </w:r>
      <w:r>
        <w:rPr>
          <w:spacing w:val="40"/>
        </w:rPr>
        <w:t xml:space="preserve"> </w:t>
      </w:r>
      <w:r>
        <w:t>Gobierno</w:t>
      </w:r>
      <w:r>
        <w:rPr>
          <w:spacing w:val="40"/>
        </w:rPr>
        <w:t xml:space="preserve"> </w:t>
      </w:r>
      <w:r>
        <w:t>del</w:t>
      </w:r>
      <w:r>
        <w:rPr>
          <w:spacing w:val="40"/>
        </w:rPr>
        <w:t xml:space="preserve"> </w:t>
      </w:r>
      <w:r>
        <w:t>Ayuntamiento,</w:t>
      </w:r>
      <w:r>
        <w:rPr>
          <w:spacing w:val="40"/>
        </w:rPr>
        <w:t xml:space="preserve"> </w:t>
      </w:r>
      <w:r>
        <w:t>con</w:t>
      </w:r>
      <w:r>
        <w:rPr>
          <w:spacing w:val="40"/>
        </w:rPr>
        <w:t xml:space="preserve"> </w:t>
      </w:r>
      <w:r>
        <w:t>fecha</w:t>
      </w:r>
      <w:r>
        <w:rPr>
          <w:spacing w:val="40"/>
        </w:rPr>
        <w:t xml:space="preserve"> </w:t>
      </w:r>
      <w:r>
        <w:t>de</w:t>
      </w:r>
      <w:r>
        <w:rPr>
          <w:spacing w:val="40"/>
        </w:rPr>
        <w:t xml:space="preserve"> </w:t>
      </w:r>
      <w:r>
        <w:t>4</w:t>
      </w:r>
      <w:r>
        <w:rPr>
          <w:spacing w:val="40"/>
        </w:rPr>
        <w:t xml:space="preserve"> </w:t>
      </w:r>
      <w:r>
        <w:t>de</w:t>
      </w:r>
      <w:r>
        <w:rPr>
          <w:spacing w:val="40"/>
        </w:rPr>
        <w:t xml:space="preserve"> </w:t>
      </w:r>
      <w:r>
        <w:t>agosto</w:t>
      </w:r>
      <w:r>
        <w:rPr>
          <w:spacing w:val="40"/>
        </w:rPr>
        <w:t xml:space="preserve"> </w:t>
      </w:r>
      <w:r>
        <w:t>de</w:t>
      </w:r>
      <w:r>
        <w:rPr>
          <w:spacing w:val="40"/>
        </w:rPr>
        <w:t xml:space="preserve"> </w:t>
      </w:r>
      <w:r>
        <w:t>2023,</w:t>
      </w:r>
      <w:r>
        <w:rPr>
          <w:spacing w:val="40"/>
        </w:rPr>
        <w:t xml:space="preserve"> </w:t>
      </w:r>
      <w:r>
        <w:t>se</w:t>
      </w:r>
      <w:r>
        <w:rPr>
          <w:spacing w:val="40"/>
        </w:rPr>
        <w:t xml:space="preserve"> </w:t>
      </w:r>
      <w:r>
        <w:t>aprobó el</w:t>
      </w:r>
      <w:r>
        <w:rPr>
          <w:spacing w:val="80"/>
        </w:rPr>
        <w:t xml:space="preserve"> </w:t>
      </w:r>
      <w:r>
        <w:t>convenio</w:t>
      </w:r>
      <w:r>
        <w:rPr>
          <w:spacing w:val="40"/>
        </w:rPr>
        <w:t xml:space="preserve"> </w:t>
      </w:r>
      <w:r>
        <w:t>entre</w:t>
      </w:r>
      <w:r>
        <w:rPr>
          <w:spacing w:val="40"/>
        </w:rPr>
        <w:t xml:space="preserve"> </w:t>
      </w:r>
      <w:r>
        <w:t>el</w:t>
      </w:r>
      <w:r>
        <w:rPr>
          <w:spacing w:val="40"/>
        </w:rPr>
        <w:t xml:space="preserve"> </w:t>
      </w:r>
      <w:r>
        <w:t>Ayuntamiento</w:t>
      </w:r>
      <w:r>
        <w:rPr>
          <w:spacing w:val="40"/>
        </w:rPr>
        <w:t xml:space="preserve"> </w:t>
      </w:r>
      <w:r>
        <w:t>de</w:t>
      </w:r>
      <w:r>
        <w:rPr>
          <w:spacing w:val="40"/>
        </w:rPr>
        <w:t xml:space="preserve"> </w:t>
      </w:r>
      <w:r>
        <w:t>Las</w:t>
      </w:r>
      <w:r>
        <w:rPr>
          <w:spacing w:val="40"/>
        </w:rPr>
        <w:t xml:space="preserve"> </w:t>
      </w:r>
      <w:r>
        <w:t>Rozas</w:t>
      </w:r>
      <w:r>
        <w:rPr>
          <w:spacing w:val="40"/>
        </w:rPr>
        <w:t xml:space="preserve"> </w:t>
      </w:r>
      <w:r>
        <w:t>de</w:t>
      </w:r>
      <w:r>
        <w:rPr>
          <w:spacing w:val="40"/>
        </w:rPr>
        <w:t xml:space="preserve"> </w:t>
      </w:r>
      <w:r>
        <w:t>Madrid</w:t>
      </w:r>
      <w:r>
        <w:rPr>
          <w:spacing w:val="40"/>
        </w:rPr>
        <w:t xml:space="preserve"> </w:t>
      </w:r>
      <w:r>
        <w:t>y</w:t>
      </w:r>
      <w:r>
        <w:rPr>
          <w:spacing w:val="40"/>
        </w:rPr>
        <w:t xml:space="preserve"> </w:t>
      </w:r>
      <w:r>
        <w:t>la</w:t>
      </w:r>
      <w:r>
        <w:rPr>
          <w:spacing w:val="40"/>
        </w:rPr>
        <w:t xml:space="preserve"> </w:t>
      </w:r>
      <w:r>
        <w:t>Real</w:t>
      </w:r>
      <w:r>
        <w:rPr>
          <w:spacing w:val="40"/>
        </w:rPr>
        <w:t xml:space="preserve"> </w:t>
      </w:r>
      <w:r>
        <w:t>Federación</w:t>
      </w:r>
      <w:r>
        <w:rPr>
          <w:spacing w:val="40"/>
        </w:rPr>
        <w:t xml:space="preserve"> </w:t>
      </w:r>
      <w:r>
        <w:t>de</w:t>
      </w:r>
      <w:r>
        <w:rPr>
          <w:spacing w:val="40"/>
        </w:rPr>
        <w:t xml:space="preserve"> </w:t>
      </w:r>
      <w:r>
        <w:t>Fútbol</w:t>
      </w:r>
      <w:r>
        <w:rPr>
          <w:spacing w:val="40"/>
        </w:rPr>
        <w:t xml:space="preserve"> </w:t>
      </w:r>
      <w:r>
        <w:t>de Madrid para el arbitraje de los torneos de fútbol que organice el Ayuntamiento de Las Rozas de</w:t>
      </w:r>
      <w:r>
        <w:rPr>
          <w:spacing w:val="40"/>
        </w:rPr>
        <w:t xml:space="preserve"> </w:t>
      </w:r>
      <w:r>
        <w:t xml:space="preserve">Madrid con un plazo de vigencia de un año, dicho convenio fue prorrogado hasta el 31 de agosto de </w:t>
      </w:r>
      <w:r>
        <w:rPr>
          <w:spacing w:val="-2"/>
        </w:rPr>
        <w:t>2025.</w:t>
      </w:r>
    </w:p>
    <w:p w14:paraId="77D8388C" w14:textId="77777777" w:rsidR="00052788" w:rsidRDefault="00052788">
      <w:pPr>
        <w:pStyle w:val="Textoindependiente"/>
        <w:spacing w:before="10"/>
      </w:pPr>
    </w:p>
    <w:p w14:paraId="3CFE4174" w14:textId="1F676A7F" w:rsidR="00052788" w:rsidRDefault="00000000">
      <w:pPr>
        <w:pStyle w:val="Textoindependiente"/>
        <w:spacing w:line="292" w:lineRule="auto"/>
        <w:ind w:left="1276" w:right="1276"/>
        <w:jc w:val="both"/>
      </w:pPr>
      <w:r>
        <w:t>Por el técnico municipal</w:t>
      </w:r>
      <w:r>
        <w:rPr>
          <w:spacing w:val="40"/>
        </w:rPr>
        <w:t xml:space="preserve"> </w:t>
      </w:r>
      <w:r>
        <w:t>adscrito a la Concejalía de Deportes, D. Nicolás Santafé Casanueva</w:t>
      </w:r>
      <w:r w:rsidR="000C3BF5">
        <w:t>,</w:t>
      </w:r>
      <w:r>
        <w:t xml:space="preserve"> se ha emitido informe con fecha de 3 de julio de 2025 donde se indica el interés de la Concejalía de prorrogar dicho convenio por un año más, es decir hasta el 31 de agosto de 2026.</w:t>
      </w:r>
    </w:p>
    <w:p w14:paraId="0121DCE1" w14:textId="77777777" w:rsidR="00052788" w:rsidRDefault="00052788">
      <w:pPr>
        <w:pStyle w:val="Textoindependiente"/>
        <w:spacing w:before="9"/>
      </w:pPr>
    </w:p>
    <w:p w14:paraId="0B236022" w14:textId="77777777" w:rsidR="00052788" w:rsidRDefault="00000000">
      <w:pPr>
        <w:pStyle w:val="Textoindependiente"/>
        <w:spacing w:before="1" w:line="292" w:lineRule="auto"/>
        <w:ind w:left="1276" w:right="1276"/>
        <w:jc w:val="both"/>
      </w:pPr>
      <w:r>
        <w:rPr>
          <w:noProof/>
        </w:rPr>
        <mc:AlternateContent>
          <mc:Choice Requires="wps">
            <w:drawing>
              <wp:anchor distT="0" distB="0" distL="0" distR="0" simplePos="0" relativeHeight="15835136" behindDoc="0" locked="0" layoutInCell="1" allowOverlap="1" wp14:anchorId="67624957" wp14:editId="40A48957">
                <wp:simplePos x="0" y="0"/>
                <wp:positionH relativeFrom="page">
                  <wp:posOffset>6807090</wp:posOffset>
                </wp:positionH>
                <wp:positionV relativeFrom="paragraph">
                  <wp:posOffset>174164</wp:posOffset>
                </wp:positionV>
                <wp:extent cx="419734" cy="3187065"/>
                <wp:effectExtent l="0" t="0" r="0" b="0"/>
                <wp:wrapNone/>
                <wp:docPr id="263" name="Text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36315B5"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B4492A6"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67624957" id="Textbox 263" o:spid="_x0000_s1224" type="#_x0000_t202" style="position:absolute;left:0;text-align:left;margin-left:536pt;margin-top:13.7pt;width:33.05pt;height:250.95pt;z-index:158351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" filled="f" stroked="f">
                <v:textbox style="layout-flow:vertical;mso-layout-flow-alt:bottom-to-top" inset="0,0,0,0">
                  <w:txbxContent>
                    <w:p w14:paraId="336315B5"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B4492A6"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v:shape>
            </w:pict>
          </mc:Fallback>
        </mc:AlternateContent>
      </w:r>
      <w:r>
        <w:t>2º.- La Directora General de Deportes y Ferias realiza propuesta de prórroga del convenio con fecha</w:t>
      </w:r>
      <w:r>
        <w:rPr>
          <w:spacing w:val="40"/>
        </w:rPr>
        <w:t xml:space="preserve"> </w:t>
      </w:r>
      <w:r>
        <w:t>5 de agosto de 2025.</w:t>
      </w:r>
    </w:p>
    <w:p w14:paraId="672BBB43" w14:textId="77777777" w:rsidR="00052788" w:rsidRDefault="00052788">
      <w:pPr>
        <w:pStyle w:val="Textoindependiente"/>
        <w:spacing w:before="9"/>
      </w:pPr>
    </w:p>
    <w:p w14:paraId="13BBE68D" w14:textId="77777777" w:rsidR="00052788" w:rsidRDefault="00000000">
      <w:pPr>
        <w:pStyle w:val="Textoindependiente"/>
        <w:spacing w:line="292" w:lineRule="auto"/>
        <w:ind w:left="1276" w:right="1275"/>
        <w:jc w:val="both"/>
      </w:pPr>
      <w:r>
        <w:t>3º.- Informe jurídico suscrito por el Subdirector General de la Asesoría Jurídica Municipal, D. Andrés Jaramillo Martín y por el Director General de la Asesoría Jurídica Municipal, D. Felipe Jiménez</w:t>
      </w:r>
      <w:r>
        <w:rPr>
          <w:spacing w:val="40"/>
        </w:rPr>
        <w:t xml:space="preserve"> </w:t>
      </w:r>
      <w:r>
        <w:t>Andrés, con fecha 1 y 2 de septiembre de 2025, respectivamente.</w:t>
      </w:r>
    </w:p>
    <w:p w14:paraId="2A886BEB" w14:textId="77777777" w:rsidR="00052788" w:rsidRDefault="00052788">
      <w:pPr>
        <w:pStyle w:val="Textoindependiente"/>
        <w:spacing w:before="10"/>
      </w:pPr>
    </w:p>
    <w:p w14:paraId="4EA0CECB" w14:textId="456E045A" w:rsidR="00052788" w:rsidRDefault="00000000">
      <w:pPr>
        <w:pStyle w:val="Textoindependiente"/>
        <w:spacing w:line="292" w:lineRule="auto"/>
        <w:ind w:left="1276" w:right="1275"/>
        <w:jc w:val="both"/>
      </w:pPr>
      <w:r>
        <w:t>Vista la propuesta de resolución PR/2025/5131 de 3 de septiembre de 2025 fiscalizada favorablemente con fecha de 4 de septiembre de 2025</w:t>
      </w:r>
      <w:r w:rsidR="000C3BF5">
        <w:t>,</w:t>
      </w:r>
    </w:p>
    <w:p w14:paraId="0A2A12F9" w14:textId="77777777" w:rsidR="00052788" w:rsidRDefault="00052788">
      <w:pPr>
        <w:pStyle w:val="Textoindependiente"/>
        <w:spacing w:before="9"/>
      </w:pPr>
    </w:p>
    <w:p w14:paraId="0B268A0A" w14:textId="77777777" w:rsidR="00052788" w:rsidRDefault="00000000">
      <w:pPr>
        <w:pStyle w:val="Ttulo5"/>
      </w:pPr>
      <w:r>
        <w:rPr>
          <w:spacing w:val="-2"/>
        </w:rPr>
        <w:t>Resolución:</w:t>
      </w:r>
    </w:p>
    <w:p w14:paraId="608A6238" w14:textId="77777777" w:rsidR="00052788" w:rsidRDefault="00052788">
      <w:pPr>
        <w:pStyle w:val="Textoindependiente"/>
        <w:spacing w:before="61"/>
        <w:rPr>
          <w:b/>
        </w:rPr>
      </w:pPr>
    </w:p>
    <w:p w14:paraId="37E6EE36" w14:textId="128435B3" w:rsidR="00052788" w:rsidRDefault="00000000">
      <w:pPr>
        <w:pStyle w:val="Textoindependiente"/>
        <w:spacing w:before="1" w:line="292" w:lineRule="auto"/>
        <w:ind w:left="1276" w:right="1275"/>
        <w:jc w:val="both"/>
      </w:pPr>
      <w:r>
        <w:t>PRIMERO.- Aprobar la prórroga del convenio entre el Ayuntamiento de Las Rozas de Madrid y la Real Federación de Fútbol de Madrid para el arbitraje de los torneos de fútbol que organice el Ayuntamiento</w:t>
      </w:r>
      <w:r>
        <w:rPr>
          <w:spacing w:val="14"/>
        </w:rPr>
        <w:t xml:space="preserve"> </w:t>
      </w:r>
      <w:r>
        <w:t>de</w:t>
      </w:r>
      <w:r>
        <w:rPr>
          <w:spacing w:val="14"/>
        </w:rPr>
        <w:t xml:space="preserve"> </w:t>
      </w:r>
      <w:r>
        <w:t>Las</w:t>
      </w:r>
      <w:r>
        <w:rPr>
          <w:spacing w:val="14"/>
        </w:rPr>
        <w:t xml:space="preserve"> </w:t>
      </w:r>
      <w:r>
        <w:t>Rozas</w:t>
      </w:r>
      <w:r>
        <w:rPr>
          <w:spacing w:val="14"/>
        </w:rPr>
        <w:t xml:space="preserve"> </w:t>
      </w:r>
      <w:r>
        <w:t>de</w:t>
      </w:r>
      <w:r>
        <w:rPr>
          <w:spacing w:val="14"/>
        </w:rPr>
        <w:t xml:space="preserve"> </w:t>
      </w:r>
      <w:r>
        <w:t>Madrid</w:t>
      </w:r>
      <w:r>
        <w:rPr>
          <w:spacing w:val="14"/>
        </w:rPr>
        <w:t xml:space="preserve"> </w:t>
      </w:r>
      <w:r>
        <w:t>por</w:t>
      </w:r>
      <w:r>
        <w:rPr>
          <w:spacing w:val="14"/>
        </w:rPr>
        <w:t xml:space="preserve"> </w:t>
      </w:r>
      <w:r>
        <w:t>un</w:t>
      </w:r>
      <w:r>
        <w:rPr>
          <w:spacing w:val="14"/>
        </w:rPr>
        <w:t xml:space="preserve"> </w:t>
      </w:r>
      <w:r>
        <w:t>año</w:t>
      </w:r>
      <w:r>
        <w:rPr>
          <w:spacing w:val="14"/>
        </w:rPr>
        <w:t xml:space="preserve"> </w:t>
      </w:r>
      <w:r>
        <w:t>más,</w:t>
      </w:r>
      <w:r>
        <w:rPr>
          <w:spacing w:val="14"/>
        </w:rPr>
        <w:t xml:space="preserve"> </w:t>
      </w:r>
      <w:r>
        <w:t>prorrogando</w:t>
      </w:r>
      <w:r>
        <w:rPr>
          <w:spacing w:val="14"/>
        </w:rPr>
        <w:t xml:space="preserve"> </w:t>
      </w:r>
      <w:r>
        <w:t>la</w:t>
      </w:r>
      <w:r>
        <w:rPr>
          <w:spacing w:val="14"/>
        </w:rPr>
        <w:t xml:space="preserve"> </w:t>
      </w:r>
      <w:r>
        <w:t>vigencia</w:t>
      </w:r>
      <w:r>
        <w:rPr>
          <w:spacing w:val="14"/>
        </w:rPr>
        <w:t xml:space="preserve"> </w:t>
      </w:r>
      <w:r>
        <w:t>del</w:t>
      </w:r>
      <w:r>
        <w:rPr>
          <w:spacing w:val="14"/>
        </w:rPr>
        <w:t xml:space="preserve"> </w:t>
      </w:r>
      <w:r>
        <w:t>convenio</w:t>
      </w:r>
      <w:r>
        <w:rPr>
          <w:spacing w:val="14"/>
        </w:rPr>
        <w:t xml:space="preserve"> </w:t>
      </w:r>
      <w:r>
        <w:t>hasta el 31 de agosto de 2026.</w:t>
      </w:r>
    </w:p>
    <w:p w14:paraId="314D6EBA" w14:textId="77777777" w:rsidR="00052788" w:rsidRDefault="00052788">
      <w:pPr>
        <w:pStyle w:val="Textoindependiente"/>
        <w:spacing w:before="9"/>
      </w:pPr>
    </w:p>
    <w:p w14:paraId="029D98A3" w14:textId="3C52E3B3" w:rsidR="00052788" w:rsidRDefault="00000000">
      <w:pPr>
        <w:pStyle w:val="Textoindependiente"/>
        <w:ind w:left="1276"/>
      </w:pPr>
      <w:r>
        <w:t>SEGUNDO.-</w:t>
      </w:r>
      <w:r>
        <w:rPr>
          <w:spacing w:val="-5"/>
        </w:rPr>
        <w:t xml:space="preserve"> </w:t>
      </w:r>
      <w:r>
        <w:t>Publicar</w:t>
      </w:r>
      <w:r>
        <w:rPr>
          <w:spacing w:val="-2"/>
        </w:rPr>
        <w:t xml:space="preserve"> </w:t>
      </w:r>
      <w:r>
        <w:t>la</w:t>
      </w:r>
      <w:r>
        <w:rPr>
          <w:spacing w:val="-3"/>
        </w:rPr>
        <w:t xml:space="preserve"> </w:t>
      </w:r>
      <w:r>
        <w:t>prórroga</w:t>
      </w:r>
      <w:r>
        <w:rPr>
          <w:spacing w:val="-2"/>
        </w:rPr>
        <w:t xml:space="preserve"> </w:t>
      </w:r>
      <w:r>
        <w:t>del</w:t>
      </w:r>
      <w:r>
        <w:rPr>
          <w:spacing w:val="-3"/>
        </w:rPr>
        <w:t xml:space="preserve"> </w:t>
      </w:r>
      <w:r>
        <w:t>convenio</w:t>
      </w:r>
      <w:r>
        <w:rPr>
          <w:spacing w:val="-2"/>
        </w:rPr>
        <w:t xml:space="preserve"> </w:t>
      </w:r>
      <w:r>
        <w:t>en</w:t>
      </w:r>
      <w:r>
        <w:rPr>
          <w:spacing w:val="-3"/>
        </w:rPr>
        <w:t xml:space="preserve"> </w:t>
      </w:r>
      <w:r>
        <w:t>el</w:t>
      </w:r>
      <w:r>
        <w:rPr>
          <w:spacing w:val="-2"/>
        </w:rPr>
        <w:t xml:space="preserve"> </w:t>
      </w:r>
      <w:r w:rsidR="000C3BF5">
        <w:t>P</w:t>
      </w:r>
      <w:r>
        <w:t>ortal</w:t>
      </w:r>
      <w:r>
        <w:rPr>
          <w:spacing w:val="-3"/>
        </w:rPr>
        <w:t xml:space="preserve"> </w:t>
      </w:r>
      <w:r>
        <w:t>de</w:t>
      </w:r>
      <w:r>
        <w:rPr>
          <w:spacing w:val="-2"/>
        </w:rPr>
        <w:t xml:space="preserve"> </w:t>
      </w:r>
      <w:r w:rsidR="000C3BF5">
        <w:rPr>
          <w:spacing w:val="-2"/>
        </w:rPr>
        <w:t>T</w:t>
      </w:r>
      <w:r>
        <w:rPr>
          <w:spacing w:val="-2"/>
        </w:rPr>
        <w:t>ransparencia.</w:t>
      </w:r>
    </w:p>
    <w:p w14:paraId="72F54821" w14:textId="77777777" w:rsidR="00052788" w:rsidRDefault="00052788">
      <w:pPr>
        <w:pStyle w:val="Textoindependiente"/>
        <w:spacing w:before="29"/>
      </w:pPr>
    </w:p>
    <w:tbl>
      <w:tblPr>
        <w:tblStyle w:val="TableNormal"/>
        <w:tblW w:w="0" w:type="auto"/>
        <w:tblInd w:w="1286"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052788" w14:paraId="29378A04" w14:textId="77777777">
        <w:trPr>
          <w:trHeight w:val="974"/>
        </w:trPr>
        <w:tc>
          <w:tcPr>
            <w:tcW w:w="9062" w:type="dxa"/>
            <w:gridSpan w:val="2"/>
            <w:tcBorders>
              <w:left w:val="single" w:sz="4" w:space="0" w:color="CCCCCC"/>
              <w:bottom w:val="single" w:sz="6" w:space="0" w:color="CCCCCC"/>
              <w:right w:val="single" w:sz="4" w:space="0" w:color="CCCCCC"/>
            </w:tcBorders>
            <w:shd w:val="clear" w:color="auto" w:fill="F3F3F3"/>
          </w:tcPr>
          <w:p w14:paraId="46DD0C8E" w14:textId="6E0425AB" w:rsidR="00052788" w:rsidRDefault="00000000">
            <w:pPr>
              <w:pStyle w:val="TableParagraph"/>
              <w:spacing w:before="79" w:line="297" w:lineRule="auto"/>
              <w:ind w:left="62" w:right="52"/>
              <w:jc w:val="both"/>
              <w:rPr>
                <w:b/>
                <w:sz w:val="20"/>
              </w:rPr>
            </w:pPr>
            <w:r>
              <w:rPr>
                <w:b/>
                <w:sz w:val="20"/>
              </w:rPr>
              <w:t xml:space="preserve">Solicitud de alta de actuación en el Programa de Inversión Regional de la Comunidad de Madrid. Obras de </w:t>
            </w:r>
            <w:r w:rsidRPr="000C3BF5">
              <w:rPr>
                <w:b/>
                <w:i/>
                <w:iCs/>
                <w:sz w:val="20"/>
              </w:rPr>
              <w:t>“Mejora de la eficiencia energética en las instalaciones de los Polideportivos de Las Rozas de Madrid”</w:t>
            </w:r>
            <w:r w:rsidR="000C3BF5">
              <w:rPr>
                <w:b/>
                <w:sz w:val="20"/>
              </w:rPr>
              <w:t>. E</w:t>
            </w:r>
            <w:r>
              <w:rPr>
                <w:b/>
                <w:sz w:val="20"/>
              </w:rPr>
              <w:t>xpte. 27336/2025.</w:t>
            </w:r>
          </w:p>
        </w:tc>
      </w:tr>
      <w:tr w:rsidR="00052788" w14:paraId="252B78CC"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52B67A8B" w14:textId="77777777" w:rsidR="00052788" w:rsidRDefault="00000000">
            <w:pPr>
              <w:pStyle w:val="TableParagraph"/>
              <w:spacing w:before="82"/>
              <w:ind w:left="6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3D87FE16" w14:textId="77777777" w:rsidR="00052788"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FC5E5AE" w14:textId="77777777" w:rsidR="00052788" w:rsidRDefault="00052788">
      <w:pPr>
        <w:pStyle w:val="Textoindependiente"/>
        <w:spacing w:before="143"/>
      </w:pPr>
    </w:p>
    <w:p w14:paraId="36090733" w14:textId="77777777" w:rsidR="00052788" w:rsidRDefault="00000000">
      <w:pPr>
        <w:pStyle w:val="Ttulo5"/>
      </w:pPr>
      <w:r>
        <w:rPr>
          <w:noProof/>
        </w:rPr>
        <mc:AlternateContent>
          <mc:Choice Requires="wps">
            <w:drawing>
              <wp:anchor distT="0" distB="0" distL="0" distR="0" simplePos="0" relativeHeight="15835648" behindDoc="0" locked="0" layoutInCell="1" allowOverlap="1" wp14:anchorId="03359651" wp14:editId="39D44E62">
                <wp:simplePos x="0" y="0"/>
                <wp:positionH relativeFrom="page">
                  <wp:posOffset>6965929</wp:posOffset>
                </wp:positionH>
                <wp:positionV relativeFrom="paragraph">
                  <wp:posOffset>-483847</wp:posOffset>
                </wp:positionV>
                <wp:extent cx="263525" cy="3312160"/>
                <wp:effectExtent l="0" t="0" r="0" b="0"/>
                <wp:wrapNone/>
                <wp:docPr id="264" name="Text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6B144DCE" w14:textId="3B575E3C"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04F9CB14"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7DF07FD3"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94</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03359651" id="Textbox 264" o:spid="_x0000_s1225" type="#_x0000_t202" style="position:absolute;left:0;text-align:left;margin-left:548.5pt;margin-top:-38.1pt;width:20.75pt;height:260.8pt;z-index:158356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" filled="f" stroked="f">
                <v:textbox style="layout-flow:vertical;mso-layout-flow-alt:bottom-to-top" inset="0,0,0,0">
                  <w:txbxContent>
                    <w:p w14:paraId="6B144DCE" w14:textId="3B575E3C"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04F9CB14"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7DF07FD3"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94</w:t>
                      </w:r>
                      <w:r>
                        <w:rPr>
                          <w:spacing w:val="-6"/>
                          <w:sz w:val="12"/>
                        </w:rPr>
                        <w:t xml:space="preserve"> </w:t>
                      </w:r>
                      <w:r>
                        <w:rPr>
                          <w:sz w:val="12"/>
                        </w:rPr>
                        <w:t>de</w:t>
                      </w:r>
                      <w:r>
                        <w:rPr>
                          <w:spacing w:val="-6"/>
                          <w:sz w:val="12"/>
                        </w:rPr>
                        <w:t xml:space="preserve"> </w:t>
                      </w:r>
                      <w:r>
                        <w:rPr>
                          <w:spacing w:val="-5"/>
                          <w:sz w:val="12"/>
                        </w:rPr>
                        <w:t>112</w:t>
                      </w:r>
                    </w:p>
                  </w:txbxContent>
                </v:textbox>
                <w10:wrap anchorx="page"/>
              </v:shape>
            </w:pict>
          </mc:Fallback>
        </mc:AlternateContent>
      </w: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365F1D8" w14:textId="77777777" w:rsidR="00052788" w:rsidRDefault="00052788">
      <w:pPr>
        <w:pStyle w:val="Textoindependiente"/>
        <w:spacing w:before="61"/>
        <w:rPr>
          <w:b/>
        </w:rPr>
      </w:pPr>
    </w:p>
    <w:p w14:paraId="48FB956E" w14:textId="77777777" w:rsidR="00052788" w:rsidRDefault="00000000">
      <w:pPr>
        <w:pStyle w:val="Textoindependiente"/>
        <w:spacing w:before="1"/>
        <w:ind w:left="1276"/>
      </w:pPr>
      <w:r>
        <w:t>1º.-</w:t>
      </w:r>
      <w:r>
        <w:rPr>
          <w:spacing w:val="-7"/>
        </w:rPr>
        <w:t xml:space="preserve"> </w:t>
      </w:r>
      <w:r>
        <w:t>Propuesta</w:t>
      </w:r>
      <w:r>
        <w:rPr>
          <w:spacing w:val="-4"/>
        </w:rPr>
        <w:t xml:space="preserve"> </w:t>
      </w:r>
      <w:r>
        <w:t>del</w:t>
      </w:r>
      <w:r>
        <w:rPr>
          <w:spacing w:val="-4"/>
        </w:rPr>
        <w:t xml:space="preserve"> </w:t>
      </w:r>
      <w:r>
        <w:t>Concejal-Delegado</w:t>
      </w:r>
      <w:r>
        <w:rPr>
          <w:spacing w:val="-4"/>
        </w:rPr>
        <w:t xml:space="preserve"> </w:t>
      </w:r>
      <w:r>
        <w:t>de</w:t>
      </w:r>
      <w:r>
        <w:rPr>
          <w:spacing w:val="-4"/>
        </w:rPr>
        <w:t xml:space="preserve"> </w:t>
      </w:r>
      <w:r>
        <w:t>Deportes</w:t>
      </w:r>
      <w:r>
        <w:rPr>
          <w:spacing w:val="-4"/>
        </w:rPr>
        <w:t xml:space="preserve"> </w:t>
      </w:r>
      <w:r>
        <w:t>de</w:t>
      </w:r>
      <w:r>
        <w:rPr>
          <w:spacing w:val="-4"/>
        </w:rPr>
        <w:t xml:space="preserve"> </w:t>
      </w:r>
      <w:r>
        <w:t>inicio</w:t>
      </w:r>
      <w:r>
        <w:rPr>
          <w:spacing w:val="-4"/>
        </w:rPr>
        <w:t xml:space="preserve"> </w:t>
      </w:r>
      <w:r>
        <w:t>de</w:t>
      </w:r>
      <w:r>
        <w:rPr>
          <w:spacing w:val="-4"/>
        </w:rPr>
        <w:t xml:space="preserve"> </w:t>
      </w:r>
      <w:r>
        <w:t>expediente</w:t>
      </w:r>
      <w:r>
        <w:rPr>
          <w:spacing w:val="-4"/>
        </w:rPr>
        <w:t xml:space="preserve"> </w:t>
      </w:r>
      <w:r>
        <w:t>de</w:t>
      </w:r>
      <w:r>
        <w:rPr>
          <w:spacing w:val="-4"/>
        </w:rPr>
        <w:t xml:space="preserve"> </w:t>
      </w:r>
      <w:r>
        <w:t>solicitud</w:t>
      </w:r>
      <w:r>
        <w:rPr>
          <w:spacing w:val="-4"/>
        </w:rPr>
        <w:t xml:space="preserve"> </w:t>
      </w:r>
      <w:r>
        <w:t>de</w:t>
      </w:r>
      <w:r>
        <w:rPr>
          <w:spacing w:val="-4"/>
        </w:rPr>
        <w:t xml:space="preserve"> </w:t>
      </w:r>
      <w:r>
        <w:rPr>
          <w:spacing w:val="-2"/>
        </w:rPr>
        <w:t>alta.</w:t>
      </w:r>
    </w:p>
    <w:p w14:paraId="76A06C02" w14:textId="77777777" w:rsidR="00052788" w:rsidRDefault="00052788">
      <w:pPr>
        <w:pStyle w:val="Textoindependiente"/>
        <w:spacing w:before="60"/>
      </w:pPr>
    </w:p>
    <w:p w14:paraId="035C7AC5" w14:textId="3025F5E7" w:rsidR="00052788" w:rsidRDefault="00000000">
      <w:pPr>
        <w:pStyle w:val="Textoindependiente"/>
        <w:spacing w:line="292" w:lineRule="auto"/>
        <w:ind w:left="1276" w:right="1281"/>
      </w:pPr>
      <w:r>
        <w:t xml:space="preserve">2º.- Memoria valorada de las obras de </w:t>
      </w:r>
      <w:r w:rsidRPr="000C3BF5">
        <w:rPr>
          <w:i/>
          <w:iCs/>
        </w:rPr>
        <w:t>“Mejora de la eficiencia energética en las instalaciones de los Polideportivos de Las Rozas de Madrid”</w:t>
      </w:r>
      <w:r w:rsidR="000C3BF5">
        <w:rPr>
          <w:i/>
          <w:iCs/>
        </w:rPr>
        <w:t>.</w:t>
      </w:r>
    </w:p>
    <w:p w14:paraId="0DDE9CBB" w14:textId="77777777" w:rsidR="00052788" w:rsidRDefault="00052788">
      <w:pPr>
        <w:pStyle w:val="Textoindependiente"/>
        <w:spacing w:before="10"/>
      </w:pPr>
    </w:p>
    <w:p w14:paraId="302F5826" w14:textId="77777777" w:rsidR="00052788" w:rsidRDefault="00000000">
      <w:pPr>
        <w:pStyle w:val="Textoindependiente"/>
        <w:spacing w:line="542" w:lineRule="auto"/>
        <w:ind w:left="1276" w:right="4585"/>
      </w:pPr>
      <w:r>
        <w:t>3º.-</w:t>
      </w:r>
      <w:r>
        <w:rPr>
          <w:spacing w:val="-3"/>
        </w:rPr>
        <w:t xml:space="preserve"> </w:t>
      </w:r>
      <w:r>
        <w:t>Informe</w:t>
      </w:r>
      <w:r>
        <w:rPr>
          <w:spacing w:val="-3"/>
        </w:rPr>
        <w:t xml:space="preserve"> </w:t>
      </w:r>
      <w:r>
        <w:t>de</w:t>
      </w:r>
      <w:r>
        <w:rPr>
          <w:spacing w:val="-3"/>
        </w:rPr>
        <w:t xml:space="preserve"> </w:t>
      </w:r>
      <w:r>
        <w:t>actuaciones</w:t>
      </w:r>
      <w:r>
        <w:rPr>
          <w:spacing w:val="-3"/>
        </w:rPr>
        <w:t xml:space="preserve"> </w:t>
      </w:r>
      <w:r>
        <w:t>a</w:t>
      </w:r>
      <w:r>
        <w:rPr>
          <w:spacing w:val="-3"/>
        </w:rPr>
        <w:t xml:space="preserve"> </w:t>
      </w:r>
      <w:r>
        <w:t>realizar</w:t>
      </w:r>
      <w:r>
        <w:rPr>
          <w:spacing w:val="-3"/>
        </w:rPr>
        <w:t xml:space="preserve"> </w:t>
      </w:r>
      <w:r>
        <w:t>y</w:t>
      </w:r>
      <w:r>
        <w:rPr>
          <w:spacing w:val="-3"/>
        </w:rPr>
        <w:t xml:space="preserve"> </w:t>
      </w:r>
      <w:r>
        <w:t>viabilidad</w:t>
      </w:r>
      <w:r>
        <w:rPr>
          <w:spacing w:val="-3"/>
        </w:rPr>
        <w:t xml:space="preserve"> </w:t>
      </w:r>
      <w:r>
        <w:t>de</w:t>
      </w:r>
      <w:r>
        <w:rPr>
          <w:spacing w:val="-3"/>
        </w:rPr>
        <w:t xml:space="preserve"> </w:t>
      </w:r>
      <w:r>
        <w:t>las</w:t>
      </w:r>
      <w:r>
        <w:rPr>
          <w:spacing w:val="-3"/>
        </w:rPr>
        <w:t xml:space="preserve"> </w:t>
      </w:r>
      <w:r>
        <w:t>mismas. 4º.- Acta de replanteo previo de las obras.</w:t>
      </w:r>
    </w:p>
    <w:p w14:paraId="235575B6" w14:textId="77777777" w:rsidR="00052788" w:rsidRDefault="00000000">
      <w:pPr>
        <w:pStyle w:val="Textoindependiente"/>
        <w:spacing w:before="2"/>
        <w:ind w:left="1276"/>
      </w:pPr>
      <w:r>
        <w:t>5º.-</w:t>
      </w:r>
      <w:r>
        <w:rPr>
          <w:spacing w:val="-4"/>
        </w:rPr>
        <w:t xml:space="preserve"> </w:t>
      </w:r>
      <w:r>
        <w:t>Informe</w:t>
      </w:r>
      <w:r>
        <w:rPr>
          <w:spacing w:val="-4"/>
        </w:rPr>
        <w:t xml:space="preserve"> </w:t>
      </w:r>
      <w:r>
        <w:t>de</w:t>
      </w:r>
      <w:r>
        <w:rPr>
          <w:spacing w:val="-3"/>
        </w:rPr>
        <w:t xml:space="preserve"> </w:t>
      </w:r>
      <w:r>
        <w:t>la</w:t>
      </w:r>
      <w:r>
        <w:rPr>
          <w:spacing w:val="-4"/>
        </w:rPr>
        <w:t xml:space="preserve"> </w:t>
      </w:r>
      <w:r>
        <w:t>Secretaría</w:t>
      </w:r>
      <w:r>
        <w:rPr>
          <w:spacing w:val="-4"/>
        </w:rPr>
        <w:t xml:space="preserve"> </w:t>
      </w:r>
      <w:r>
        <w:t>General</w:t>
      </w:r>
      <w:r>
        <w:rPr>
          <w:spacing w:val="-3"/>
        </w:rPr>
        <w:t xml:space="preserve"> </w:t>
      </w:r>
      <w:r>
        <w:t>sobre</w:t>
      </w:r>
      <w:r>
        <w:rPr>
          <w:spacing w:val="-4"/>
        </w:rPr>
        <w:t xml:space="preserve"> </w:t>
      </w:r>
      <w:r>
        <w:t>la</w:t>
      </w:r>
      <w:r>
        <w:rPr>
          <w:spacing w:val="-4"/>
        </w:rPr>
        <w:t xml:space="preserve"> </w:t>
      </w:r>
      <w:r>
        <w:t>solicitud</w:t>
      </w:r>
      <w:r>
        <w:rPr>
          <w:spacing w:val="-3"/>
        </w:rPr>
        <w:t xml:space="preserve"> </w:t>
      </w:r>
      <w:r>
        <w:t>de</w:t>
      </w:r>
      <w:r>
        <w:rPr>
          <w:spacing w:val="-4"/>
        </w:rPr>
        <w:t xml:space="preserve"> </w:t>
      </w:r>
      <w:r>
        <w:t>acta</w:t>
      </w:r>
      <w:r>
        <w:rPr>
          <w:spacing w:val="-3"/>
        </w:rPr>
        <w:t xml:space="preserve"> </w:t>
      </w:r>
      <w:r>
        <w:rPr>
          <w:spacing w:val="-2"/>
        </w:rPr>
        <w:t>efectuada.</w:t>
      </w:r>
    </w:p>
    <w:p w14:paraId="20917AAC" w14:textId="77777777" w:rsidR="00052788" w:rsidRDefault="00052788">
      <w:pPr>
        <w:pStyle w:val="Textoindependiente"/>
        <w:spacing w:before="60"/>
      </w:pPr>
    </w:p>
    <w:p w14:paraId="081BCAC4" w14:textId="77777777" w:rsidR="00052788" w:rsidRDefault="00000000">
      <w:pPr>
        <w:pStyle w:val="Textoindependiente"/>
        <w:spacing w:line="292" w:lineRule="auto"/>
        <w:ind w:left="1276" w:right="1276"/>
      </w:pPr>
      <w:r>
        <w:t>6º.-</w:t>
      </w:r>
      <w:r>
        <w:rPr>
          <w:spacing w:val="68"/>
        </w:rPr>
        <w:t xml:space="preserve"> </w:t>
      </w:r>
      <w:r>
        <w:t>Informe</w:t>
      </w:r>
      <w:r>
        <w:rPr>
          <w:spacing w:val="68"/>
        </w:rPr>
        <w:t xml:space="preserve"> </w:t>
      </w:r>
      <w:r>
        <w:t>del</w:t>
      </w:r>
      <w:r>
        <w:rPr>
          <w:spacing w:val="68"/>
        </w:rPr>
        <w:t xml:space="preserve"> </w:t>
      </w:r>
      <w:r>
        <w:t>Interventor</w:t>
      </w:r>
      <w:r>
        <w:rPr>
          <w:spacing w:val="68"/>
        </w:rPr>
        <w:t xml:space="preserve"> </w:t>
      </w:r>
      <w:r>
        <w:t>General</w:t>
      </w:r>
      <w:r>
        <w:rPr>
          <w:spacing w:val="68"/>
        </w:rPr>
        <w:t xml:space="preserve"> </w:t>
      </w:r>
      <w:r>
        <w:t>referido</w:t>
      </w:r>
      <w:r>
        <w:rPr>
          <w:spacing w:val="68"/>
        </w:rPr>
        <w:t xml:space="preserve"> </w:t>
      </w:r>
      <w:r>
        <w:t>a</w:t>
      </w:r>
      <w:r>
        <w:rPr>
          <w:spacing w:val="68"/>
        </w:rPr>
        <w:t xml:space="preserve"> </w:t>
      </w:r>
      <w:r>
        <w:t>que</w:t>
      </w:r>
      <w:r>
        <w:rPr>
          <w:spacing w:val="68"/>
        </w:rPr>
        <w:t xml:space="preserve"> </w:t>
      </w:r>
      <w:r>
        <w:t>la</w:t>
      </w:r>
      <w:r>
        <w:rPr>
          <w:spacing w:val="68"/>
        </w:rPr>
        <w:t xml:space="preserve"> </w:t>
      </w:r>
      <w:r>
        <w:t>ejecución</w:t>
      </w:r>
      <w:r>
        <w:rPr>
          <w:spacing w:val="68"/>
        </w:rPr>
        <w:t xml:space="preserve"> </w:t>
      </w:r>
      <w:r>
        <w:t>de</w:t>
      </w:r>
      <w:r>
        <w:rPr>
          <w:spacing w:val="68"/>
        </w:rPr>
        <w:t xml:space="preserve"> </w:t>
      </w:r>
      <w:r>
        <w:t>las</w:t>
      </w:r>
      <w:r>
        <w:rPr>
          <w:spacing w:val="68"/>
        </w:rPr>
        <w:t xml:space="preserve"> </w:t>
      </w:r>
      <w:r>
        <w:t>obras</w:t>
      </w:r>
      <w:r>
        <w:rPr>
          <w:spacing w:val="68"/>
        </w:rPr>
        <w:t xml:space="preserve"> </w:t>
      </w:r>
      <w:r>
        <w:t>no</w:t>
      </w:r>
      <w:r>
        <w:rPr>
          <w:spacing w:val="68"/>
        </w:rPr>
        <w:t xml:space="preserve"> </w:t>
      </w:r>
      <w:r>
        <w:t>afecta</w:t>
      </w:r>
      <w:r>
        <w:rPr>
          <w:spacing w:val="68"/>
        </w:rPr>
        <w:t xml:space="preserve"> </w:t>
      </w:r>
      <w:r>
        <w:t>a</w:t>
      </w:r>
      <w:r>
        <w:rPr>
          <w:spacing w:val="68"/>
        </w:rPr>
        <w:t xml:space="preserve"> </w:t>
      </w:r>
      <w:r>
        <w:t>la sostenibilidad económica de la Hacienda Municipal.</w:t>
      </w:r>
    </w:p>
    <w:p w14:paraId="2D3E701C" w14:textId="77777777" w:rsidR="00052788" w:rsidRDefault="00052788">
      <w:pPr>
        <w:pStyle w:val="Textoindependiente"/>
        <w:spacing w:line="292" w:lineRule="auto"/>
        <w:sectPr w:rsidR="00052788">
          <w:pgSz w:w="11910" w:h="16840"/>
          <w:pgMar w:top="1260" w:right="140" w:bottom="1260" w:left="141" w:header="225" w:footer="1060" w:gutter="0"/>
          <w:cols w:space="720"/>
        </w:sectPr>
      </w:pPr>
    </w:p>
    <w:p w14:paraId="4F5FB0C5" w14:textId="670929E6" w:rsidR="00052788" w:rsidRDefault="00000000">
      <w:pPr>
        <w:pStyle w:val="Textoindependiente"/>
        <w:spacing w:before="180" w:line="292" w:lineRule="auto"/>
        <w:ind w:left="1276" w:right="1276"/>
        <w:jc w:val="both"/>
      </w:pPr>
      <w:r>
        <w:t>Vista la propuesta de resolución PR/2025/5337 de 11 de septiembre de 2025 fiscalizada favorablemente con fecha de 11 de septiembre de 2025</w:t>
      </w:r>
      <w:r w:rsidR="000C3BF5">
        <w:t>,</w:t>
      </w:r>
    </w:p>
    <w:p w14:paraId="250D642A" w14:textId="77777777" w:rsidR="00052788" w:rsidRDefault="00052788">
      <w:pPr>
        <w:pStyle w:val="Textoindependiente"/>
        <w:spacing w:before="9"/>
      </w:pPr>
    </w:p>
    <w:p w14:paraId="0DC856A2" w14:textId="77777777" w:rsidR="00052788" w:rsidRDefault="00000000">
      <w:pPr>
        <w:pStyle w:val="Ttulo5"/>
      </w:pPr>
      <w:r>
        <w:rPr>
          <w:spacing w:val="-2"/>
        </w:rPr>
        <w:t>Resolución:</w:t>
      </w:r>
    </w:p>
    <w:p w14:paraId="59B0413E" w14:textId="77777777" w:rsidR="00052788" w:rsidRDefault="00052788">
      <w:pPr>
        <w:pStyle w:val="Textoindependiente"/>
        <w:spacing w:before="61"/>
        <w:rPr>
          <w:b/>
        </w:rPr>
      </w:pPr>
    </w:p>
    <w:p w14:paraId="59C3D0CC" w14:textId="77777777" w:rsidR="00052788" w:rsidRDefault="00000000">
      <w:pPr>
        <w:pStyle w:val="Textoindependiente"/>
        <w:spacing w:before="1" w:line="292" w:lineRule="auto"/>
        <w:ind w:left="1276" w:right="1276"/>
        <w:jc w:val="both"/>
      </w:pPr>
      <w:r>
        <w:t xml:space="preserve">1º.- Solicitar el alta en el Programa Regional de Inversiones de la Comunidad de Madrid, de la actuación denominada </w:t>
      </w:r>
      <w:r w:rsidRPr="000C3BF5">
        <w:rPr>
          <w:i/>
          <w:iCs/>
        </w:rPr>
        <w:t>“Mejora de la eficiencia energética en las instalaciones de los Polideportivos</w:t>
      </w:r>
      <w:r w:rsidRPr="000C3BF5">
        <w:rPr>
          <w:i/>
          <w:iCs/>
          <w:spacing w:val="40"/>
        </w:rPr>
        <w:t xml:space="preserve"> </w:t>
      </w:r>
      <w:r w:rsidRPr="000C3BF5">
        <w:rPr>
          <w:i/>
          <w:iCs/>
        </w:rPr>
        <w:t>de Las Rozas de Madrid”,</w:t>
      </w:r>
      <w:r>
        <w:t xml:space="preserve"> con el siguiente detalle:</w:t>
      </w:r>
    </w:p>
    <w:p w14:paraId="482E03D1" w14:textId="77777777" w:rsidR="00052788" w:rsidRDefault="00052788">
      <w:pPr>
        <w:pStyle w:val="Textoindependiente"/>
        <w:spacing w:before="9"/>
      </w:pPr>
    </w:p>
    <w:p w14:paraId="28553D5F" w14:textId="77777777" w:rsidR="00052788" w:rsidRDefault="00000000">
      <w:pPr>
        <w:pStyle w:val="Textoindependiente"/>
        <w:ind w:left="1276"/>
      </w:pPr>
      <w:r>
        <w:t>-Importe:</w:t>
      </w:r>
      <w:r>
        <w:rPr>
          <w:spacing w:val="-5"/>
        </w:rPr>
        <w:t xml:space="preserve"> </w:t>
      </w:r>
      <w:r>
        <w:t>2.212.231,17</w:t>
      </w:r>
      <w:r>
        <w:rPr>
          <w:spacing w:val="-5"/>
        </w:rPr>
        <w:t xml:space="preserve"> </w:t>
      </w:r>
      <w:r>
        <w:t>€</w:t>
      </w:r>
      <w:r>
        <w:rPr>
          <w:spacing w:val="-5"/>
        </w:rPr>
        <w:t xml:space="preserve"> </w:t>
      </w:r>
      <w:r>
        <w:t>(incluido</w:t>
      </w:r>
      <w:r>
        <w:rPr>
          <w:spacing w:val="-4"/>
        </w:rPr>
        <w:t xml:space="preserve"> </w:t>
      </w:r>
      <w:r>
        <w:rPr>
          <w:spacing w:val="-2"/>
        </w:rPr>
        <w:t>IVA).</w:t>
      </w:r>
    </w:p>
    <w:p w14:paraId="6920342F" w14:textId="77777777" w:rsidR="00052788" w:rsidRDefault="00052788">
      <w:pPr>
        <w:pStyle w:val="Textoindependiente"/>
        <w:spacing w:before="61"/>
      </w:pPr>
    </w:p>
    <w:p w14:paraId="137EE4A4" w14:textId="77777777" w:rsidR="00052788" w:rsidRDefault="00000000">
      <w:pPr>
        <w:pStyle w:val="Textoindependiente"/>
        <w:ind w:left="1276"/>
      </w:pPr>
      <w:r>
        <w:rPr>
          <w:noProof/>
        </w:rPr>
        <mc:AlternateContent>
          <mc:Choice Requires="wps">
            <w:drawing>
              <wp:anchor distT="0" distB="0" distL="0" distR="0" simplePos="0" relativeHeight="15837696" behindDoc="0" locked="0" layoutInCell="1" allowOverlap="1" wp14:anchorId="20CFDED9" wp14:editId="61A4DBC2">
                <wp:simplePos x="0" y="0"/>
                <wp:positionH relativeFrom="page">
                  <wp:posOffset>6807090</wp:posOffset>
                </wp:positionH>
                <wp:positionV relativeFrom="paragraph">
                  <wp:posOffset>47041</wp:posOffset>
                </wp:positionV>
                <wp:extent cx="419734" cy="3187065"/>
                <wp:effectExtent l="0" t="0" r="0" b="0"/>
                <wp:wrapNone/>
                <wp:docPr id="265" name="Text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A0EE4A6"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8668A2C"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20CFDED9" id="Textbox 265" o:spid="_x0000_s1226" type="#_x0000_t202" style="position:absolute;left:0;text-align:left;margin-left:536pt;margin-top:3.7pt;width:33.05pt;height:250.95pt;z-index:158376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" filled="f" stroked="f">
                <v:textbox style="layout-flow:vertical;mso-layout-flow-alt:bottom-to-top" inset="0,0,0,0">
                  <w:txbxContent>
                    <w:p w14:paraId="4A0EE4A6"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8668A2C"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v:shape>
            </w:pict>
          </mc:Fallback>
        </mc:AlternateContent>
      </w:r>
      <w:r>
        <w:t>-Importe</w:t>
      </w:r>
      <w:r>
        <w:rPr>
          <w:spacing w:val="-3"/>
        </w:rPr>
        <w:t xml:space="preserve"> </w:t>
      </w:r>
      <w:r>
        <w:t>a</w:t>
      </w:r>
      <w:r>
        <w:rPr>
          <w:spacing w:val="-3"/>
        </w:rPr>
        <w:t xml:space="preserve"> </w:t>
      </w:r>
      <w:r>
        <w:t>financiar</w:t>
      </w:r>
      <w:r>
        <w:rPr>
          <w:spacing w:val="-3"/>
        </w:rPr>
        <w:t xml:space="preserve"> </w:t>
      </w:r>
      <w:r>
        <w:t>por</w:t>
      </w:r>
      <w:r>
        <w:rPr>
          <w:spacing w:val="-2"/>
        </w:rPr>
        <w:t xml:space="preserve"> </w:t>
      </w:r>
      <w:r>
        <w:t>la</w:t>
      </w:r>
      <w:r>
        <w:rPr>
          <w:spacing w:val="-3"/>
        </w:rPr>
        <w:t xml:space="preserve"> </w:t>
      </w:r>
      <w:r>
        <w:t>Com.</w:t>
      </w:r>
      <w:r>
        <w:rPr>
          <w:spacing w:val="-3"/>
        </w:rPr>
        <w:t xml:space="preserve"> </w:t>
      </w:r>
      <w:r>
        <w:t>de</w:t>
      </w:r>
      <w:r>
        <w:rPr>
          <w:spacing w:val="-3"/>
        </w:rPr>
        <w:t xml:space="preserve"> </w:t>
      </w:r>
      <w:r>
        <w:t>Madrid</w:t>
      </w:r>
      <w:r>
        <w:rPr>
          <w:spacing w:val="-2"/>
        </w:rPr>
        <w:t xml:space="preserve"> </w:t>
      </w:r>
      <w:r>
        <w:t>(60%):</w:t>
      </w:r>
      <w:r>
        <w:rPr>
          <w:spacing w:val="-3"/>
        </w:rPr>
        <w:t xml:space="preserve"> </w:t>
      </w:r>
      <w:r>
        <w:t>1.327.338,70</w:t>
      </w:r>
      <w:r>
        <w:rPr>
          <w:spacing w:val="-3"/>
        </w:rPr>
        <w:t xml:space="preserve"> </w:t>
      </w:r>
      <w:r>
        <w:t>€</w:t>
      </w:r>
      <w:r>
        <w:rPr>
          <w:spacing w:val="-3"/>
        </w:rPr>
        <w:t xml:space="preserve"> </w:t>
      </w:r>
      <w:r>
        <w:t>(incluido</w:t>
      </w:r>
      <w:r>
        <w:rPr>
          <w:spacing w:val="-2"/>
        </w:rPr>
        <w:t xml:space="preserve"> IVA).</w:t>
      </w:r>
    </w:p>
    <w:p w14:paraId="06161AD5" w14:textId="77777777" w:rsidR="00052788" w:rsidRDefault="00052788">
      <w:pPr>
        <w:pStyle w:val="Textoindependiente"/>
        <w:spacing w:before="60"/>
      </w:pPr>
    </w:p>
    <w:p w14:paraId="19101A26" w14:textId="77777777" w:rsidR="00052788" w:rsidRDefault="00000000">
      <w:pPr>
        <w:pStyle w:val="Textoindependiente"/>
        <w:ind w:left="1276"/>
      </w:pPr>
      <w:r>
        <w:t>-Importe</w:t>
      </w:r>
      <w:r>
        <w:rPr>
          <w:spacing w:val="-4"/>
        </w:rPr>
        <w:t xml:space="preserve"> </w:t>
      </w:r>
      <w:r>
        <w:t>a</w:t>
      </w:r>
      <w:r>
        <w:rPr>
          <w:spacing w:val="-4"/>
        </w:rPr>
        <w:t xml:space="preserve"> </w:t>
      </w:r>
      <w:r>
        <w:t>financiar</w:t>
      </w:r>
      <w:r>
        <w:rPr>
          <w:spacing w:val="-3"/>
        </w:rPr>
        <w:t xml:space="preserve"> </w:t>
      </w:r>
      <w:r>
        <w:t>por</w:t>
      </w:r>
      <w:r>
        <w:rPr>
          <w:spacing w:val="-4"/>
        </w:rPr>
        <w:t xml:space="preserve"> </w:t>
      </w:r>
      <w:r>
        <w:t>el</w:t>
      </w:r>
      <w:r>
        <w:rPr>
          <w:spacing w:val="-3"/>
        </w:rPr>
        <w:t xml:space="preserve"> </w:t>
      </w:r>
      <w:r>
        <w:t>Ayuntamiento</w:t>
      </w:r>
      <w:r>
        <w:rPr>
          <w:spacing w:val="-4"/>
        </w:rPr>
        <w:t xml:space="preserve"> </w:t>
      </w:r>
      <w:r>
        <w:t>(40%):</w:t>
      </w:r>
      <w:r>
        <w:rPr>
          <w:spacing w:val="-4"/>
        </w:rPr>
        <w:t xml:space="preserve"> </w:t>
      </w:r>
      <w:r>
        <w:t>884.892,47</w:t>
      </w:r>
      <w:r>
        <w:rPr>
          <w:spacing w:val="-3"/>
        </w:rPr>
        <w:t xml:space="preserve"> </w:t>
      </w:r>
      <w:r>
        <w:t>€</w:t>
      </w:r>
      <w:r>
        <w:rPr>
          <w:spacing w:val="-4"/>
        </w:rPr>
        <w:t xml:space="preserve"> </w:t>
      </w:r>
      <w:r>
        <w:t>(incluido</w:t>
      </w:r>
      <w:r>
        <w:rPr>
          <w:spacing w:val="-3"/>
        </w:rPr>
        <w:t xml:space="preserve"> </w:t>
      </w:r>
      <w:r>
        <w:rPr>
          <w:spacing w:val="-2"/>
        </w:rPr>
        <w:t>IVA).</w:t>
      </w:r>
    </w:p>
    <w:p w14:paraId="19C7E332" w14:textId="77777777" w:rsidR="00052788" w:rsidRDefault="00052788">
      <w:pPr>
        <w:pStyle w:val="Textoindependiente"/>
        <w:spacing w:before="61"/>
      </w:pPr>
    </w:p>
    <w:p w14:paraId="2463C244" w14:textId="77777777" w:rsidR="00052788" w:rsidRDefault="00000000">
      <w:pPr>
        <w:pStyle w:val="Textoindependiente"/>
        <w:spacing w:line="292" w:lineRule="auto"/>
        <w:ind w:left="1276" w:right="1275"/>
        <w:jc w:val="both"/>
      </w:pPr>
      <w:r>
        <w:t>2º.- Dicha actuación no conlleva gastos asociados a la misma y el Ayuntamiento de Las Rozas de Madrid asume el compromiso de habilitar el crédito necesario para financiar el importe de la</w:t>
      </w:r>
      <w:r>
        <w:rPr>
          <w:spacing w:val="80"/>
          <w:w w:val="150"/>
        </w:rPr>
        <w:t xml:space="preserve"> </w:t>
      </w:r>
      <w:r>
        <w:t>ejecución de las obras incluidas en el proyecto.</w:t>
      </w:r>
    </w:p>
    <w:p w14:paraId="22208106" w14:textId="77777777" w:rsidR="00052788" w:rsidRDefault="00052788">
      <w:pPr>
        <w:pStyle w:val="Textoindependiente"/>
        <w:spacing w:before="10"/>
      </w:pPr>
    </w:p>
    <w:p w14:paraId="5402803F" w14:textId="77777777" w:rsidR="00052788" w:rsidRDefault="00000000">
      <w:pPr>
        <w:pStyle w:val="Textoindependiente"/>
        <w:spacing w:line="292" w:lineRule="auto"/>
        <w:ind w:left="1276" w:right="1276"/>
        <w:jc w:val="both"/>
      </w:pPr>
      <w:r>
        <w:t>3º.- Habilitar a D. Antonio Díaz Calvo, Director de la Oficina de Apoyo a la Junta de Gobierno Local, para la presentación telemática de la solicitud de alta en el Programa Regional de Inversiones de la Comunidad</w:t>
      </w:r>
      <w:r>
        <w:rPr>
          <w:spacing w:val="40"/>
        </w:rPr>
        <w:t xml:space="preserve"> </w:t>
      </w:r>
      <w:r>
        <w:t>de</w:t>
      </w:r>
      <w:r>
        <w:rPr>
          <w:spacing w:val="40"/>
        </w:rPr>
        <w:t xml:space="preserve"> </w:t>
      </w:r>
      <w:r>
        <w:t>Madrid,</w:t>
      </w:r>
      <w:r>
        <w:rPr>
          <w:spacing w:val="40"/>
        </w:rPr>
        <w:t xml:space="preserve"> </w:t>
      </w:r>
      <w:r>
        <w:t>así</w:t>
      </w:r>
      <w:r>
        <w:rPr>
          <w:spacing w:val="40"/>
        </w:rPr>
        <w:t xml:space="preserve"> </w:t>
      </w:r>
      <w:r>
        <w:t>como</w:t>
      </w:r>
      <w:r>
        <w:rPr>
          <w:spacing w:val="40"/>
        </w:rPr>
        <w:t xml:space="preserve"> </w:t>
      </w:r>
      <w:r>
        <w:t>de</w:t>
      </w:r>
      <w:r>
        <w:rPr>
          <w:spacing w:val="40"/>
        </w:rPr>
        <w:t xml:space="preserve"> </w:t>
      </w:r>
      <w:r>
        <w:t>toda</w:t>
      </w:r>
      <w:r>
        <w:rPr>
          <w:spacing w:val="40"/>
        </w:rPr>
        <w:t xml:space="preserve"> </w:t>
      </w:r>
      <w:r>
        <w:t>aquella</w:t>
      </w:r>
      <w:r>
        <w:rPr>
          <w:spacing w:val="40"/>
        </w:rPr>
        <w:t xml:space="preserve"> </w:t>
      </w:r>
      <w:r>
        <w:t>documentación</w:t>
      </w:r>
      <w:r>
        <w:rPr>
          <w:spacing w:val="40"/>
        </w:rPr>
        <w:t xml:space="preserve"> </w:t>
      </w:r>
      <w:r>
        <w:t>relacionada</w:t>
      </w:r>
      <w:r>
        <w:rPr>
          <w:spacing w:val="40"/>
        </w:rPr>
        <w:t xml:space="preserve"> </w:t>
      </w:r>
      <w:r>
        <w:t>directa</w:t>
      </w:r>
      <w:r>
        <w:rPr>
          <w:spacing w:val="40"/>
        </w:rPr>
        <w:t xml:space="preserve"> </w:t>
      </w:r>
      <w:r>
        <w:t>o indirectamente con la misma.</w:t>
      </w:r>
    </w:p>
    <w:p w14:paraId="7EFECC25" w14:textId="77777777" w:rsidR="00052788" w:rsidRDefault="00000000">
      <w:pPr>
        <w:pStyle w:val="Textoindependiente"/>
        <w:rPr>
          <w:sz w:val="16"/>
        </w:rPr>
      </w:pPr>
      <w:r>
        <w:rPr>
          <w:noProof/>
          <w:sz w:val="16"/>
        </w:rPr>
        <mc:AlternateContent>
          <mc:Choice Requires="wpg">
            <w:drawing>
              <wp:anchor distT="0" distB="0" distL="0" distR="0" simplePos="0" relativeHeight="487695360" behindDoc="1" locked="0" layoutInCell="1" allowOverlap="1" wp14:anchorId="0C8F92C6" wp14:editId="7AFE5B9E">
                <wp:simplePos x="0" y="0"/>
                <wp:positionH relativeFrom="page">
                  <wp:posOffset>900112</wp:posOffset>
                </wp:positionH>
                <wp:positionV relativeFrom="paragraph">
                  <wp:posOffset>132270</wp:posOffset>
                </wp:positionV>
                <wp:extent cx="5760085" cy="276860"/>
                <wp:effectExtent l="0" t="0" r="0" b="0"/>
                <wp:wrapTopAndBottom/>
                <wp:docPr id="266" name="Group 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267" name="Graphic 267"/>
                        <wps:cNvSpPr/>
                        <wps:spPr>
                          <a:xfrm>
                            <a:off x="4762" y="9525"/>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3F3F3"/>
                          </a:solidFill>
                        </wps:spPr>
                        <wps:bodyPr wrap="square" lIns="0" tIns="0" rIns="0" bIns="0" rtlCol="0">
                          <a:prstTxWarp prst="textNoShape">
                            <a:avLst/>
                          </a:prstTxWarp>
                          <a:noAutofit/>
                        </wps:bodyPr>
                      </wps:wsp>
                      <wps:wsp>
                        <wps:cNvPr id="268" name="Graphic 268"/>
                        <wps:cNvSpPr/>
                        <wps:spPr>
                          <a:xfrm>
                            <a:off x="-12" y="0"/>
                            <a:ext cx="5760085" cy="276860"/>
                          </a:xfrm>
                          <a:custGeom>
                            <a:avLst/>
                            <a:gdLst/>
                            <a:ahLst/>
                            <a:cxnLst/>
                            <a:rect l="l" t="t" r="r" b="b"/>
                            <a:pathLst>
                              <a:path w="5760085" h="276860">
                                <a:moveTo>
                                  <a:pt x="5759780" y="0"/>
                                </a:moveTo>
                                <a:lnTo>
                                  <a:pt x="5759462" y="0"/>
                                </a:lnTo>
                                <a:lnTo>
                                  <a:pt x="5759462" y="5080"/>
                                </a:lnTo>
                                <a:lnTo>
                                  <a:pt x="5756922" y="7620"/>
                                </a:lnTo>
                                <a:lnTo>
                                  <a:pt x="5756922" y="5080"/>
                                </a:lnTo>
                                <a:lnTo>
                                  <a:pt x="5759462" y="5080"/>
                                </a:lnTo>
                                <a:lnTo>
                                  <a:pt x="5759462" y="0"/>
                                </a:lnTo>
                                <a:lnTo>
                                  <a:pt x="5755005" y="0"/>
                                </a:lnTo>
                                <a:lnTo>
                                  <a:pt x="5755005" y="10160"/>
                                </a:lnTo>
                                <a:lnTo>
                                  <a:pt x="5755005" y="267182"/>
                                </a:lnTo>
                                <a:lnTo>
                                  <a:pt x="4775" y="267182"/>
                                </a:lnTo>
                                <a:lnTo>
                                  <a:pt x="4775" y="10160"/>
                                </a:lnTo>
                                <a:lnTo>
                                  <a:pt x="5755005" y="10160"/>
                                </a:lnTo>
                                <a:lnTo>
                                  <a:pt x="5755005" y="0"/>
                                </a:lnTo>
                                <a:lnTo>
                                  <a:pt x="2857" y="0"/>
                                </a:lnTo>
                                <a:lnTo>
                                  <a:pt x="2857" y="5080"/>
                                </a:lnTo>
                                <a:lnTo>
                                  <a:pt x="2857" y="7620"/>
                                </a:lnTo>
                                <a:lnTo>
                                  <a:pt x="317" y="5080"/>
                                </a:lnTo>
                                <a:lnTo>
                                  <a:pt x="2857" y="5080"/>
                                </a:lnTo>
                                <a:lnTo>
                                  <a:pt x="2857" y="0"/>
                                </a:lnTo>
                                <a:lnTo>
                                  <a:pt x="12" y="0"/>
                                </a:lnTo>
                                <a:lnTo>
                                  <a:pt x="12" y="4775"/>
                                </a:lnTo>
                                <a:lnTo>
                                  <a:pt x="12" y="5080"/>
                                </a:lnTo>
                                <a:lnTo>
                                  <a:pt x="12" y="271932"/>
                                </a:lnTo>
                                <a:lnTo>
                                  <a:pt x="0" y="276707"/>
                                </a:lnTo>
                                <a:lnTo>
                                  <a:pt x="5759767" y="276707"/>
                                </a:lnTo>
                                <a:lnTo>
                                  <a:pt x="5759767" y="271945"/>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269" name="Textbox 269"/>
                        <wps:cNvSpPr txBox="1"/>
                        <wps:spPr>
                          <a:xfrm>
                            <a:off x="4762" y="10160"/>
                            <a:ext cx="5750560" cy="257175"/>
                          </a:xfrm>
                          <a:prstGeom prst="rect">
                            <a:avLst/>
                          </a:prstGeom>
                        </wps:spPr>
                        <wps:txbx>
                          <w:txbxContent>
                            <w:p w14:paraId="47528CB8" w14:textId="77777777" w:rsidR="00052788" w:rsidRDefault="00000000">
                              <w:pPr>
                                <w:spacing w:before="81"/>
                                <w:ind w:left="3203"/>
                                <w:rPr>
                                  <w:b/>
                                  <w:sz w:val="20"/>
                                </w:rPr>
                              </w:pPr>
                              <w:r>
                                <w:rPr>
                                  <w:b/>
                                  <w:sz w:val="20"/>
                                </w:rPr>
                                <w:t xml:space="preserve">B) PARTE NO </w:t>
                              </w:r>
                              <w:r>
                                <w:rPr>
                                  <w:b/>
                                  <w:spacing w:val="-2"/>
                                  <w:sz w:val="20"/>
                                </w:rPr>
                                <w:t>RESOLUTIVA</w:t>
                              </w:r>
                            </w:p>
                          </w:txbxContent>
                        </wps:txbx>
                        <wps:bodyPr wrap="square" lIns="0" tIns="0" rIns="0" bIns="0" rtlCol="0">
                          <a:noAutofit/>
                        </wps:bodyPr>
                      </wps:wsp>
                    </wpg:wgp>
                  </a:graphicData>
                </a:graphic>
              </wp:anchor>
            </w:drawing>
          </mc:Choice>
          <mc:Fallback>
            <w:pict>
              <v:group w14:anchorId="0C8F92C6" id="Group 266" o:spid="_x0000_s1227" style="position:absolute;margin-left:70.85pt;margin-top:10.4pt;width:453.55pt;height:21.8pt;z-index:-15621120;mso-wrap-distance-left:0;mso-wrap-distance-right:0;mso-position-horizontal-relative:page;mso-position-vertical-relative:text"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">
                <v:shape id="Graphic 267" o:spid="_x0000_s1228"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" path="m5750242,l,,,257644r5750242,l5750242,xe" fillcolor="#f3f3f3" stroked="f">
                  <v:path arrowok="t"/>
                </v:shape>
                <v:shape id="Graphic 268" o:spid="_x0000_s1229"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" path="m5759780,r-318,l5759462,5080r-2540,2540l5756922,5080r2540,l5759462,r-4457,l5755005,10160r,257022l4775,267182r,-257022l5755005,10160r,-10160l2857,r,5080l2857,7620,317,5080r2540,l2857,,12,r,4775l12,5080r,266852l,276707r5759767,l5759767,271945r,-266865l5759780,xe" fillcolor="#ccc" stroked="f">
                  <v:path arrowok="t"/>
                </v:shape>
                <v:shape id="Textbox 269" o:spid="_x0000_s1230" type="#_x0000_t202" style="position:absolute;left:47;top:101;width:57506;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" filled="f" stroked="f">
                  <v:textbox inset="0,0,0,0">
                    <w:txbxContent>
                      <w:p w14:paraId="47528CB8" w14:textId="77777777" w:rsidR="00052788" w:rsidRDefault="00000000">
                        <w:pPr>
                          <w:spacing w:before="81"/>
                          <w:ind w:left="3203"/>
                          <w:rPr>
                            <w:b/>
                            <w:sz w:val="20"/>
                          </w:rPr>
                        </w:pPr>
                        <w:r>
                          <w:rPr>
                            <w:b/>
                            <w:sz w:val="20"/>
                          </w:rPr>
                          <w:t xml:space="preserve">B) PARTE NO </w:t>
                        </w:r>
                        <w:r>
                          <w:rPr>
                            <w:b/>
                            <w:spacing w:val="-2"/>
                            <w:sz w:val="20"/>
                          </w:rPr>
                          <w:t>RESOLUTIVA</w:t>
                        </w:r>
                      </w:p>
                    </w:txbxContent>
                  </v:textbox>
                </v:shape>
                <w10:wrap type="topAndBottom" anchorx="page"/>
              </v:group>
            </w:pict>
          </mc:Fallback>
        </mc:AlternateContent>
      </w:r>
      <w:r>
        <w:rPr>
          <w:noProof/>
          <w:sz w:val="16"/>
        </w:rPr>
        <mc:AlternateContent>
          <mc:Choice Requires="wpg">
            <w:drawing>
              <wp:anchor distT="0" distB="0" distL="0" distR="0" simplePos="0" relativeHeight="487695872" behindDoc="1" locked="0" layoutInCell="1" allowOverlap="1" wp14:anchorId="0B0DA441" wp14:editId="2562FBCD">
                <wp:simplePos x="0" y="0"/>
                <wp:positionH relativeFrom="page">
                  <wp:posOffset>900112</wp:posOffset>
                </wp:positionH>
                <wp:positionV relativeFrom="paragraph">
                  <wp:posOffset>628047</wp:posOffset>
                </wp:positionV>
                <wp:extent cx="5760085" cy="268605"/>
                <wp:effectExtent l="0" t="0" r="0" b="0"/>
                <wp:wrapTopAndBottom/>
                <wp:docPr id="270" name="Group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68605"/>
                          <a:chOff x="0" y="0"/>
                          <a:chExt cx="5760085" cy="268605"/>
                        </a:xfrm>
                      </wpg:grpSpPr>
                      <wps:wsp>
                        <wps:cNvPr id="271" name="Graphic 271"/>
                        <wps:cNvSpPr/>
                        <wps:spPr>
                          <a:xfrm>
                            <a:off x="4762" y="9525"/>
                            <a:ext cx="5750560" cy="249554"/>
                          </a:xfrm>
                          <a:custGeom>
                            <a:avLst/>
                            <a:gdLst/>
                            <a:ahLst/>
                            <a:cxnLst/>
                            <a:rect l="l" t="t" r="r" b="b"/>
                            <a:pathLst>
                              <a:path w="5750560" h="249554">
                                <a:moveTo>
                                  <a:pt x="5750242" y="0"/>
                                </a:moveTo>
                                <a:lnTo>
                                  <a:pt x="0" y="0"/>
                                </a:lnTo>
                                <a:lnTo>
                                  <a:pt x="0" y="249554"/>
                                </a:lnTo>
                                <a:lnTo>
                                  <a:pt x="5750242" y="249554"/>
                                </a:lnTo>
                                <a:lnTo>
                                  <a:pt x="5750242" y="0"/>
                                </a:lnTo>
                                <a:close/>
                              </a:path>
                            </a:pathLst>
                          </a:custGeom>
                          <a:solidFill>
                            <a:srgbClr val="F3F3F3"/>
                          </a:solidFill>
                        </wps:spPr>
                        <wps:bodyPr wrap="square" lIns="0" tIns="0" rIns="0" bIns="0" rtlCol="0">
                          <a:prstTxWarp prst="textNoShape">
                            <a:avLst/>
                          </a:prstTxWarp>
                          <a:noAutofit/>
                        </wps:bodyPr>
                      </wps:wsp>
                      <wps:wsp>
                        <wps:cNvPr id="272" name="Graphic 272"/>
                        <wps:cNvSpPr/>
                        <wps:spPr>
                          <a:xfrm>
                            <a:off x="-12" y="6"/>
                            <a:ext cx="5760085" cy="268605"/>
                          </a:xfrm>
                          <a:custGeom>
                            <a:avLst/>
                            <a:gdLst/>
                            <a:ahLst/>
                            <a:cxnLst/>
                            <a:rect l="l" t="t" r="r" b="b"/>
                            <a:pathLst>
                              <a:path w="5760085" h="268605">
                                <a:moveTo>
                                  <a:pt x="5759780" y="0"/>
                                </a:moveTo>
                                <a:lnTo>
                                  <a:pt x="5759450" y="0"/>
                                </a:lnTo>
                                <a:lnTo>
                                  <a:pt x="5759450" y="5080"/>
                                </a:lnTo>
                                <a:lnTo>
                                  <a:pt x="5756910" y="7620"/>
                                </a:lnTo>
                                <a:lnTo>
                                  <a:pt x="5756910" y="5080"/>
                                </a:lnTo>
                                <a:lnTo>
                                  <a:pt x="5759450" y="5080"/>
                                </a:lnTo>
                                <a:lnTo>
                                  <a:pt x="5759450" y="0"/>
                                </a:lnTo>
                                <a:lnTo>
                                  <a:pt x="5755005" y="0"/>
                                </a:lnTo>
                                <a:lnTo>
                                  <a:pt x="5755005" y="10160"/>
                                </a:lnTo>
                                <a:lnTo>
                                  <a:pt x="5755005" y="259080"/>
                                </a:lnTo>
                                <a:lnTo>
                                  <a:pt x="4775" y="259080"/>
                                </a:lnTo>
                                <a:lnTo>
                                  <a:pt x="4775" y="10160"/>
                                </a:lnTo>
                                <a:lnTo>
                                  <a:pt x="5755005" y="10160"/>
                                </a:lnTo>
                                <a:lnTo>
                                  <a:pt x="5755005" y="0"/>
                                </a:lnTo>
                                <a:lnTo>
                                  <a:pt x="2870" y="0"/>
                                </a:lnTo>
                                <a:lnTo>
                                  <a:pt x="2870" y="5080"/>
                                </a:lnTo>
                                <a:lnTo>
                                  <a:pt x="2870" y="7620"/>
                                </a:lnTo>
                                <a:lnTo>
                                  <a:pt x="330" y="5080"/>
                                </a:lnTo>
                                <a:lnTo>
                                  <a:pt x="2870" y="5080"/>
                                </a:lnTo>
                                <a:lnTo>
                                  <a:pt x="2870" y="0"/>
                                </a:lnTo>
                                <a:lnTo>
                                  <a:pt x="12" y="0"/>
                                </a:lnTo>
                                <a:lnTo>
                                  <a:pt x="12" y="4762"/>
                                </a:lnTo>
                                <a:lnTo>
                                  <a:pt x="12" y="5080"/>
                                </a:lnTo>
                                <a:lnTo>
                                  <a:pt x="12" y="263829"/>
                                </a:lnTo>
                                <a:lnTo>
                                  <a:pt x="0" y="268605"/>
                                </a:lnTo>
                                <a:lnTo>
                                  <a:pt x="5759767" y="268605"/>
                                </a:lnTo>
                                <a:lnTo>
                                  <a:pt x="5759767" y="26384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273" name="Textbox 273"/>
                        <wps:cNvSpPr txBox="1"/>
                        <wps:spPr>
                          <a:xfrm>
                            <a:off x="4762" y="10160"/>
                            <a:ext cx="5750560" cy="248920"/>
                          </a:xfrm>
                          <a:prstGeom prst="rect">
                            <a:avLst/>
                          </a:prstGeom>
                        </wps:spPr>
                        <wps:txbx>
                          <w:txbxContent>
                            <w:p w14:paraId="5F12A759" w14:textId="65993F9C" w:rsidR="00052788" w:rsidRDefault="00000000">
                              <w:pPr>
                                <w:spacing w:before="79"/>
                                <w:jc w:val="center"/>
                                <w:rPr>
                                  <w:sz w:val="20"/>
                                </w:rPr>
                              </w:pPr>
                              <w:r>
                                <w:rPr>
                                  <w:sz w:val="20"/>
                                </w:rPr>
                                <w:t>No</w:t>
                              </w:r>
                              <w:r>
                                <w:rPr>
                                  <w:spacing w:val="-1"/>
                                  <w:sz w:val="20"/>
                                </w:rPr>
                                <w:t xml:space="preserve"> </w:t>
                              </w:r>
                              <w:r>
                                <w:rPr>
                                  <w:sz w:val="20"/>
                                </w:rPr>
                                <w:t xml:space="preserve">hay </w:t>
                              </w:r>
                              <w:r>
                                <w:rPr>
                                  <w:spacing w:val="-2"/>
                                  <w:sz w:val="20"/>
                                </w:rPr>
                                <w:t>asuntos</w:t>
                              </w:r>
                              <w:r w:rsidR="000C3BF5">
                                <w:rPr>
                                  <w:spacing w:val="-2"/>
                                  <w:sz w:val="20"/>
                                </w:rPr>
                                <w:t>.</w:t>
                              </w:r>
                            </w:p>
                          </w:txbxContent>
                        </wps:txbx>
                        <wps:bodyPr wrap="square" lIns="0" tIns="0" rIns="0" bIns="0" rtlCol="0">
                          <a:noAutofit/>
                        </wps:bodyPr>
                      </wps:wsp>
                    </wpg:wgp>
                  </a:graphicData>
                </a:graphic>
              </wp:anchor>
            </w:drawing>
          </mc:Choice>
          <mc:Fallback>
            <w:pict>
              <v:group w14:anchorId="0B0DA441" id="Group 270" o:spid="_x0000_s1231" style="position:absolute;margin-left:70.85pt;margin-top:49.45pt;width:453.55pt;height:21.15pt;z-index:-15620608;mso-wrap-distance-left:0;mso-wrap-distance-right:0;mso-position-horizontal-relative:page;mso-position-vertical-relative:text" coordsize="57600,2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">
                <v:shape id="Graphic 271" o:spid="_x0000_s1232" style="position:absolute;left:47;top:95;width:57506;height:2495;visibility:visible;mso-wrap-style:square;v-text-anchor:top" coordsize="5750560,249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" path="m5750242,l,,,249554r5750242,l5750242,xe" fillcolor="#f3f3f3" stroked="f">
                  <v:path arrowok="t"/>
                </v:shape>
                <v:shape id="Graphic 272" o:spid="_x0000_s1233" style="position:absolute;width:57600;height:2686;visibility:visible;mso-wrap-style:square;v-text-anchor:top" coordsize="5760085,26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" path="m5759780,r-330,l5759450,5080r-2540,2540l5756910,5080r2540,l5759450,r-4445,l5755005,10160r,248920l4775,259080r,-248920l5755005,10160r,-10160l2870,r,5080l2870,7620,330,5080r2540,l2870,,12,r,4762l12,5080r,258749l,268605r5759767,l5759767,263842r,-258762l5759780,xe" fillcolor="#ccc" stroked="f">
                  <v:path arrowok="t"/>
                </v:shape>
                <v:shape id="Textbox 273" o:spid="_x0000_s1234" type="#_x0000_t202" style="position:absolute;left:47;top:101;width:57506;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92ZxgAAANwAAAAPAAAAZHJzL2Rvd25yZXYueG1sRI9Ba8JA&#10;FITvhf6H5RW81U0VtK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Ei/dmcYAAADcAAAA&#10;DwAAAAAAAAAAAAAAAAAHAgAAZHJzL2Rvd25yZXYueG1sUEsFBgAAAAADAAMAtwAAAPoCAAAAAA==&#10;" filled="f" stroked="f">
                  <v:textbox inset="0,0,0,0">
                    <w:txbxContent>
                      <w:p w14:paraId="5F12A759" w14:textId="65993F9C" w:rsidR="00052788" w:rsidRDefault="00000000">
                        <w:pPr>
                          <w:spacing w:before="79"/>
                          <w:jc w:val="center"/>
                          <w:rPr>
                            <w:sz w:val="20"/>
                          </w:rPr>
                        </w:pPr>
                        <w:r>
                          <w:rPr>
                            <w:sz w:val="20"/>
                          </w:rPr>
                          <w:t>No</w:t>
                        </w:r>
                        <w:r>
                          <w:rPr>
                            <w:spacing w:val="-1"/>
                            <w:sz w:val="20"/>
                          </w:rPr>
                          <w:t xml:space="preserve"> </w:t>
                        </w:r>
                        <w:r>
                          <w:rPr>
                            <w:sz w:val="20"/>
                          </w:rPr>
                          <w:t xml:space="preserve">hay </w:t>
                        </w:r>
                        <w:r>
                          <w:rPr>
                            <w:spacing w:val="-2"/>
                            <w:sz w:val="20"/>
                          </w:rPr>
                          <w:t>asuntos</w:t>
                        </w:r>
                        <w:r w:rsidR="000C3BF5">
                          <w:rPr>
                            <w:spacing w:val="-2"/>
                            <w:sz w:val="20"/>
                          </w:rPr>
                          <w:t>.</w:t>
                        </w:r>
                      </w:p>
                    </w:txbxContent>
                  </v:textbox>
                </v:shape>
                <w10:wrap type="topAndBottom" anchorx="page"/>
              </v:group>
            </w:pict>
          </mc:Fallback>
        </mc:AlternateContent>
      </w:r>
      <w:r>
        <w:rPr>
          <w:noProof/>
          <w:sz w:val="16"/>
        </w:rPr>
        <mc:AlternateContent>
          <mc:Choice Requires="wpg">
            <w:drawing>
              <wp:anchor distT="0" distB="0" distL="0" distR="0" simplePos="0" relativeHeight="487696384" behindDoc="1" locked="0" layoutInCell="1" allowOverlap="1" wp14:anchorId="6162A510" wp14:editId="20633C7E">
                <wp:simplePos x="0" y="0"/>
                <wp:positionH relativeFrom="page">
                  <wp:posOffset>900112</wp:posOffset>
                </wp:positionH>
                <wp:positionV relativeFrom="paragraph">
                  <wp:posOffset>1115727</wp:posOffset>
                </wp:positionV>
                <wp:extent cx="5760085" cy="276860"/>
                <wp:effectExtent l="0" t="0" r="0" b="0"/>
                <wp:wrapTopAndBottom/>
                <wp:docPr id="274" name="Group 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275" name="Graphic 275"/>
                        <wps:cNvSpPr/>
                        <wps:spPr>
                          <a:xfrm>
                            <a:off x="4762" y="9525"/>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3F3F3"/>
                          </a:solidFill>
                        </wps:spPr>
                        <wps:bodyPr wrap="square" lIns="0" tIns="0" rIns="0" bIns="0" rtlCol="0">
                          <a:prstTxWarp prst="textNoShape">
                            <a:avLst/>
                          </a:prstTxWarp>
                          <a:noAutofit/>
                        </wps:bodyPr>
                      </wps:wsp>
                      <wps:wsp>
                        <wps:cNvPr id="276" name="Graphic 276"/>
                        <wps:cNvSpPr/>
                        <wps:spPr>
                          <a:xfrm>
                            <a:off x="-12" y="6"/>
                            <a:ext cx="5760085" cy="276860"/>
                          </a:xfrm>
                          <a:custGeom>
                            <a:avLst/>
                            <a:gdLst/>
                            <a:ahLst/>
                            <a:cxnLst/>
                            <a:rect l="l" t="t" r="r" b="b"/>
                            <a:pathLst>
                              <a:path w="5760085" h="276860">
                                <a:moveTo>
                                  <a:pt x="5759780" y="0"/>
                                </a:moveTo>
                                <a:lnTo>
                                  <a:pt x="5759450" y="0"/>
                                </a:lnTo>
                                <a:lnTo>
                                  <a:pt x="5759450" y="5080"/>
                                </a:lnTo>
                                <a:lnTo>
                                  <a:pt x="5756922" y="7607"/>
                                </a:lnTo>
                                <a:lnTo>
                                  <a:pt x="5756922" y="5080"/>
                                </a:lnTo>
                                <a:lnTo>
                                  <a:pt x="5759450" y="5080"/>
                                </a:lnTo>
                                <a:lnTo>
                                  <a:pt x="5759450" y="0"/>
                                </a:lnTo>
                                <a:lnTo>
                                  <a:pt x="5755005" y="0"/>
                                </a:lnTo>
                                <a:lnTo>
                                  <a:pt x="5755005" y="10160"/>
                                </a:lnTo>
                                <a:lnTo>
                                  <a:pt x="5755005" y="267169"/>
                                </a:lnTo>
                                <a:lnTo>
                                  <a:pt x="4775" y="267169"/>
                                </a:lnTo>
                                <a:lnTo>
                                  <a:pt x="4775" y="10160"/>
                                </a:lnTo>
                                <a:lnTo>
                                  <a:pt x="5755005" y="10160"/>
                                </a:lnTo>
                                <a:lnTo>
                                  <a:pt x="5755005" y="0"/>
                                </a:lnTo>
                                <a:lnTo>
                                  <a:pt x="2857" y="0"/>
                                </a:lnTo>
                                <a:lnTo>
                                  <a:pt x="2857" y="5080"/>
                                </a:lnTo>
                                <a:lnTo>
                                  <a:pt x="2857" y="7607"/>
                                </a:lnTo>
                                <a:lnTo>
                                  <a:pt x="330" y="5080"/>
                                </a:lnTo>
                                <a:lnTo>
                                  <a:pt x="2857" y="5080"/>
                                </a:lnTo>
                                <a:lnTo>
                                  <a:pt x="2857" y="0"/>
                                </a:lnTo>
                                <a:lnTo>
                                  <a:pt x="12" y="0"/>
                                </a:lnTo>
                                <a:lnTo>
                                  <a:pt x="12" y="4762"/>
                                </a:lnTo>
                                <a:lnTo>
                                  <a:pt x="12" y="5080"/>
                                </a:lnTo>
                                <a:lnTo>
                                  <a:pt x="12" y="271919"/>
                                </a:lnTo>
                                <a:lnTo>
                                  <a:pt x="0" y="276694"/>
                                </a:lnTo>
                                <a:lnTo>
                                  <a:pt x="5759767" y="276694"/>
                                </a:lnTo>
                                <a:lnTo>
                                  <a:pt x="5759767" y="27193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277" name="Textbox 277"/>
                        <wps:cNvSpPr txBox="1"/>
                        <wps:spPr>
                          <a:xfrm>
                            <a:off x="4762" y="10160"/>
                            <a:ext cx="5750560" cy="257175"/>
                          </a:xfrm>
                          <a:prstGeom prst="rect">
                            <a:avLst/>
                          </a:prstGeom>
                        </wps:spPr>
                        <wps:txbx>
                          <w:txbxContent>
                            <w:p w14:paraId="5B4231AC" w14:textId="77777777" w:rsidR="00052788" w:rsidRDefault="00000000">
                              <w:pPr>
                                <w:spacing w:before="81"/>
                                <w:ind w:left="3175"/>
                                <w:rPr>
                                  <w:b/>
                                  <w:sz w:val="20"/>
                                </w:rPr>
                              </w:pPr>
                              <w:r>
                                <w:rPr>
                                  <w:b/>
                                  <w:sz w:val="20"/>
                                </w:rPr>
                                <w:t xml:space="preserve">C) ASUNTOS DE </w:t>
                              </w:r>
                              <w:r>
                                <w:rPr>
                                  <w:b/>
                                  <w:spacing w:val="-2"/>
                                  <w:sz w:val="20"/>
                                </w:rPr>
                                <w:t>URGENCIA</w:t>
                              </w:r>
                            </w:p>
                          </w:txbxContent>
                        </wps:txbx>
                        <wps:bodyPr wrap="square" lIns="0" tIns="0" rIns="0" bIns="0" rtlCol="0">
                          <a:noAutofit/>
                        </wps:bodyPr>
                      </wps:wsp>
                    </wpg:wgp>
                  </a:graphicData>
                </a:graphic>
              </wp:anchor>
            </w:drawing>
          </mc:Choice>
          <mc:Fallback>
            <w:pict>
              <v:group w14:anchorId="6162A510" id="Group 274" o:spid="_x0000_s1235" style="position:absolute;margin-left:70.85pt;margin-top:87.85pt;width:453.55pt;height:21.8pt;z-index:-15620096;mso-wrap-distance-left:0;mso-wrap-distance-right:0;mso-position-horizontal-relative:page;mso-position-vertical-relative:text"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">
                <v:shape id="Graphic 275" o:spid="_x0000_s1236"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" path="m5750242,l,,,257644r5750242,l5750242,xe" fillcolor="#f3f3f3" stroked="f">
                  <v:path arrowok="t"/>
                </v:shape>
                <v:shape id="Graphic 276" o:spid="_x0000_s1237"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" path="m5759780,r-330,l5759450,5080r-2528,2527l5756922,5080r2528,l5759450,r-4445,l5755005,10160r,257009l4775,267169r,-257009l5755005,10160r,-10160l2857,r,5080l2857,7607,330,5080r2527,l2857,,12,r,4762l12,5080r,266839l,276694r5759767,l5759767,271932r,-266852l5759780,xe" fillcolor="#ccc" stroked="f">
                  <v:path arrowok="t"/>
                </v:shape>
                <v:shape id="Textbox 277" o:spid="_x0000_s1238" type="#_x0000_t202" style="position:absolute;left:47;top:101;width:57506;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" filled="f" stroked="f">
                  <v:textbox inset="0,0,0,0">
                    <w:txbxContent>
                      <w:p w14:paraId="5B4231AC" w14:textId="77777777" w:rsidR="00052788" w:rsidRDefault="00000000">
                        <w:pPr>
                          <w:spacing w:before="81"/>
                          <w:ind w:left="3175"/>
                          <w:rPr>
                            <w:b/>
                            <w:sz w:val="20"/>
                          </w:rPr>
                        </w:pPr>
                        <w:r>
                          <w:rPr>
                            <w:b/>
                            <w:sz w:val="20"/>
                          </w:rPr>
                          <w:t xml:space="preserve">C) ASUNTOS DE </w:t>
                        </w:r>
                        <w:r>
                          <w:rPr>
                            <w:b/>
                            <w:spacing w:val="-2"/>
                            <w:sz w:val="20"/>
                          </w:rPr>
                          <w:t>URGENCIA</w:t>
                        </w:r>
                      </w:p>
                    </w:txbxContent>
                  </v:textbox>
                </v:shape>
                <w10:wrap type="topAndBottom" anchorx="page"/>
              </v:group>
            </w:pict>
          </mc:Fallback>
        </mc:AlternateContent>
      </w:r>
    </w:p>
    <w:p w14:paraId="0FEAB0CA" w14:textId="77777777" w:rsidR="00052788" w:rsidRDefault="00052788">
      <w:pPr>
        <w:pStyle w:val="Textoindependiente"/>
        <w:spacing w:before="91"/>
      </w:pPr>
    </w:p>
    <w:p w14:paraId="398CE6E9" w14:textId="77777777" w:rsidR="00052788" w:rsidRDefault="00052788">
      <w:pPr>
        <w:pStyle w:val="Textoindependiente"/>
        <w:spacing w:before="91"/>
      </w:pPr>
    </w:p>
    <w:p w14:paraId="6D8354F4" w14:textId="77777777" w:rsidR="00052788" w:rsidRDefault="00052788">
      <w:pPr>
        <w:pStyle w:val="Textoindependiente"/>
        <w:spacing w:before="115"/>
      </w:pPr>
    </w:p>
    <w:tbl>
      <w:tblPr>
        <w:tblStyle w:val="TableNormal"/>
        <w:tblW w:w="0" w:type="auto"/>
        <w:tblInd w:w="1286"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052788" w14:paraId="4B3BEE95" w14:textId="77777777">
        <w:trPr>
          <w:trHeight w:val="1257"/>
        </w:trPr>
        <w:tc>
          <w:tcPr>
            <w:tcW w:w="9062" w:type="dxa"/>
            <w:gridSpan w:val="2"/>
            <w:tcBorders>
              <w:left w:val="single" w:sz="4" w:space="0" w:color="CCCCCC"/>
              <w:right w:val="single" w:sz="4" w:space="0" w:color="CCCCCC"/>
            </w:tcBorders>
            <w:shd w:val="clear" w:color="auto" w:fill="F3F3F3"/>
          </w:tcPr>
          <w:p w14:paraId="625F0C73" w14:textId="56EDA200" w:rsidR="00052788" w:rsidRDefault="00000000">
            <w:pPr>
              <w:pStyle w:val="TableParagraph"/>
              <w:spacing w:before="79" w:line="297" w:lineRule="auto"/>
              <w:ind w:left="62" w:right="52"/>
              <w:jc w:val="both"/>
              <w:rPr>
                <w:b/>
                <w:sz w:val="20"/>
              </w:rPr>
            </w:pPr>
            <w:r>
              <w:rPr>
                <w:b/>
                <w:sz w:val="20"/>
              </w:rPr>
              <w:t>Aprobación de la l</w:t>
            </w:r>
            <w:r w:rsidR="000C3BF5">
              <w:rPr>
                <w:b/>
                <w:sz w:val="20"/>
              </w:rPr>
              <w:t>i</w:t>
            </w:r>
            <w:r>
              <w:rPr>
                <w:b/>
                <w:sz w:val="20"/>
              </w:rPr>
              <w:t>sta definitiva de aspirantes para la provisión, con carácter de personal laboral fijo y por el procedimiento de concurso</w:t>
            </w:r>
            <w:r w:rsidR="000C3BF5">
              <w:rPr>
                <w:b/>
                <w:sz w:val="20"/>
              </w:rPr>
              <w:t>-</w:t>
            </w:r>
            <w:r>
              <w:rPr>
                <w:b/>
                <w:sz w:val="20"/>
              </w:rPr>
              <w:t>oposición, mediante promoción interna, de</w:t>
            </w:r>
            <w:r>
              <w:rPr>
                <w:b/>
                <w:spacing w:val="40"/>
                <w:sz w:val="20"/>
              </w:rPr>
              <w:t xml:space="preserve"> </w:t>
            </w:r>
            <w:r>
              <w:rPr>
                <w:b/>
                <w:sz w:val="20"/>
              </w:rPr>
              <w:t>tres</w:t>
            </w:r>
            <w:r>
              <w:rPr>
                <w:b/>
                <w:spacing w:val="37"/>
                <w:sz w:val="20"/>
              </w:rPr>
              <w:t xml:space="preserve"> </w:t>
            </w:r>
            <w:r>
              <w:rPr>
                <w:b/>
                <w:sz w:val="20"/>
              </w:rPr>
              <w:t>(3)</w:t>
            </w:r>
            <w:r>
              <w:rPr>
                <w:b/>
                <w:spacing w:val="39"/>
                <w:sz w:val="20"/>
              </w:rPr>
              <w:t xml:space="preserve"> </w:t>
            </w:r>
            <w:r>
              <w:rPr>
                <w:b/>
                <w:sz w:val="20"/>
              </w:rPr>
              <w:t>plazas</w:t>
            </w:r>
            <w:r>
              <w:rPr>
                <w:b/>
                <w:spacing w:val="40"/>
                <w:sz w:val="20"/>
              </w:rPr>
              <w:t xml:space="preserve"> </w:t>
            </w:r>
            <w:r>
              <w:rPr>
                <w:b/>
                <w:sz w:val="20"/>
              </w:rPr>
              <w:t>de</w:t>
            </w:r>
            <w:r>
              <w:rPr>
                <w:b/>
                <w:spacing w:val="39"/>
                <w:sz w:val="20"/>
              </w:rPr>
              <w:t xml:space="preserve"> </w:t>
            </w:r>
            <w:r>
              <w:rPr>
                <w:b/>
                <w:sz w:val="20"/>
              </w:rPr>
              <w:t>Técnico/a</w:t>
            </w:r>
            <w:r>
              <w:rPr>
                <w:b/>
                <w:spacing w:val="40"/>
                <w:sz w:val="20"/>
              </w:rPr>
              <w:t xml:space="preserve"> </w:t>
            </w:r>
            <w:r>
              <w:rPr>
                <w:b/>
                <w:sz w:val="20"/>
              </w:rPr>
              <w:t>Superior</w:t>
            </w:r>
            <w:r>
              <w:rPr>
                <w:b/>
                <w:spacing w:val="39"/>
                <w:sz w:val="20"/>
              </w:rPr>
              <w:t xml:space="preserve"> </w:t>
            </w:r>
            <w:r>
              <w:rPr>
                <w:b/>
                <w:sz w:val="20"/>
              </w:rPr>
              <w:t>de</w:t>
            </w:r>
            <w:r>
              <w:rPr>
                <w:b/>
                <w:spacing w:val="40"/>
                <w:sz w:val="20"/>
              </w:rPr>
              <w:t xml:space="preserve"> </w:t>
            </w:r>
            <w:r>
              <w:rPr>
                <w:b/>
                <w:sz w:val="20"/>
              </w:rPr>
              <w:t>Deportes,</w:t>
            </w:r>
            <w:r>
              <w:rPr>
                <w:b/>
                <w:spacing w:val="39"/>
                <w:sz w:val="20"/>
              </w:rPr>
              <w:t xml:space="preserve"> </w:t>
            </w:r>
            <w:r w:rsidR="000C3BF5">
              <w:rPr>
                <w:b/>
                <w:sz w:val="20"/>
              </w:rPr>
              <w:t>n</w:t>
            </w:r>
            <w:r>
              <w:rPr>
                <w:b/>
                <w:sz w:val="20"/>
              </w:rPr>
              <w:t>úmero</w:t>
            </w:r>
            <w:r>
              <w:rPr>
                <w:b/>
                <w:spacing w:val="40"/>
                <w:sz w:val="20"/>
              </w:rPr>
              <w:t xml:space="preserve"> </w:t>
            </w:r>
            <w:r>
              <w:rPr>
                <w:b/>
                <w:sz w:val="20"/>
              </w:rPr>
              <w:t>(PI-01/2025)</w:t>
            </w:r>
            <w:r w:rsidR="000C3BF5">
              <w:rPr>
                <w:b/>
                <w:sz w:val="20"/>
              </w:rPr>
              <w:t>.</w:t>
            </w:r>
            <w:r>
              <w:rPr>
                <w:b/>
                <w:spacing w:val="39"/>
                <w:sz w:val="20"/>
              </w:rPr>
              <w:t xml:space="preserve"> </w:t>
            </w:r>
            <w:r>
              <w:rPr>
                <w:b/>
                <w:sz w:val="20"/>
              </w:rPr>
              <w:t>Expediente</w:t>
            </w:r>
            <w:r>
              <w:rPr>
                <w:b/>
                <w:spacing w:val="40"/>
                <w:sz w:val="20"/>
              </w:rPr>
              <w:t xml:space="preserve"> </w:t>
            </w:r>
            <w:r>
              <w:rPr>
                <w:b/>
                <w:spacing w:val="-2"/>
                <w:sz w:val="20"/>
              </w:rPr>
              <w:t>18606</w:t>
            </w:r>
          </w:p>
          <w:p w14:paraId="736D82B2" w14:textId="77777777" w:rsidR="00052788" w:rsidRDefault="00000000">
            <w:pPr>
              <w:pStyle w:val="TableParagraph"/>
              <w:spacing w:before="2"/>
              <w:ind w:left="62"/>
              <w:rPr>
                <w:b/>
                <w:sz w:val="20"/>
              </w:rPr>
            </w:pPr>
            <w:r>
              <w:rPr>
                <w:b/>
                <w:spacing w:val="-2"/>
                <w:sz w:val="20"/>
              </w:rPr>
              <w:t>/2025</w:t>
            </w:r>
          </w:p>
        </w:tc>
      </w:tr>
      <w:tr w:rsidR="00052788" w14:paraId="7BF14699" w14:textId="77777777">
        <w:trPr>
          <w:trHeight w:val="403"/>
        </w:trPr>
        <w:tc>
          <w:tcPr>
            <w:tcW w:w="1877" w:type="dxa"/>
            <w:tcBorders>
              <w:left w:val="single" w:sz="4" w:space="0" w:color="CCCCCC"/>
              <w:bottom w:val="single" w:sz="6" w:space="0" w:color="CCCCCC"/>
              <w:right w:val="single" w:sz="6" w:space="0" w:color="CCCCCC"/>
            </w:tcBorders>
          </w:tcPr>
          <w:p w14:paraId="553CB726" w14:textId="77777777" w:rsidR="00052788" w:rsidRDefault="00000000">
            <w:pPr>
              <w:pStyle w:val="TableParagraph"/>
              <w:spacing w:before="79"/>
              <w:ind w:left="62"/>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154B11A9" w14:textId="77777777" w:rsidR="00052788"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22E6359" w14:textId="77777777" w:rsidR="00052788" w:rsidRDefault="00052788">
      <w:pPr>
        <w:pStyle w:val="Textoindependiente"/>
        <w:spacing w:before="144"/>
      </w:pPr>
    </w:p>
    <w:p w14:paraId="78A652A0" w14:textId="77777777" w:rsidR="00052788" w:rsidRDefault="00000000">
      <w:pPr>
        <w:pStyle w:val="Ttulo5"/>
        <w:jc w:val="both"/>
      </w:pPr>
      <w:r>
        <w:rPr>
          <w:noProof/>
        </w:rPr>
        <mc:AlternateContent>
          <mc:Choice Requires="wps">
            <w:drawing>
              <wp:anchor distT="0" distB="0" distL="0" distR="0" simplePos="0" relativeHeight="15838208" behindDoc="0" locked="0" layoutInCell="1" allowOverlap="1" wp14:anchorId="1A1473E9" wp14:editId="1DAF65B9">
                <wp:simplePos x="0" y="0"/>
                <wp:positionH relativeFrom="page">
                  <wp:posOffset>6965929</wp:posOffset>
                </wp:positionH>
                <wp:positionV relativeFrom="paragraph">
                  <wp:posOffset>-1254102</wp:posOffset>
                </wp:positionV>
                <wp:extent cx="263525" cy="3312160"/>
                <wp:effectExtent l="0" t="0" r="0" b="0"/>
                <wp:wrapNone/>
                <wp:docPr id="278" name="Text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491ACE69" w14:textId="756CBB1B"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46D5F8C"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12F749B1"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95</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1A1473E9" id="Textbox 278" o:spid="_x0000_s1239" type="#_x0000_t202" style="position:absolute;left:0;text-align:left;margin-left:548.5pt;margin-top:-98.75pt;width:20.75pt;height:260.8pt;z-index:158382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" filled="f" stroked="f">
                <v:textbox style="layout-flow:vertical;mso-layout-flow-alt:bottom-to-top" inset="0,0,0,0">
                  <w:txbxContent>
                    <w:p w14:paraId="491ACE69" w14:textId="756CBB1B"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46D5F8C"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12F749B1"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95</w:t>
                      </w:r>
                      <w:r>
                        <w:rPr>
                          <w:spacing w:val="-6"/>
                          <w:sz w:val="12"/>
                        </w:rPr>
                        <w:t xml:space="preserve"> </w:t>
                      </w:r>
                      <w:r>
                        <w:rPr>
                          <w:sz w:val="12"/>
                        </w:rPr>
                        <w:t>de</w:t>
                      </w:r>
                      <w:r>
                        <w:rPr>
                          <w:spacing w:val="-6"/>
                          <w:sz w:val="12"/>
                        </w:rPr>
                        <w:t xml:space="preserve"> </w:t>
                      </w:r>
                      <w:r>
                        <w:rPr>
                          <w:spacing w:val="-5"/>
                          <w:sz w:val="12"/>
                        </w:rPr>
                        <w:t>112</w:t>
                      </w:r>
                    </w:p>
                  </w:txbxContent>
                </v:textbox>
                <w10:wrap anchorx="page"/>
              </v:shape>
            </w:pict>
          </mc:Fallback>
        </mc:AlternateContent>
      </w: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FBCC9B9" w14:textId="77777777" w:rsidR="00052788" w:rsidRDefault="00052788">
      <w:pPr>
        <w:pStyle w:val="Textoindependiente"/>
        <w:spacing w:before="61"/>
        <w:rPr>
          <w:b/>
        </w:rPr>
      </w:pPr>
    </w:p>
    <w:p w14:paraId="289392F4" w14:textId="77777777" w:rsidR="00052788" w:rsidRDefault="00000000">
      <w:pPr>
        <w:pStyle w:val="Textoindependiente"/>
        <w:spacing w:line="292" w:lineRule="auto"/>
        <w:ind w:left="1276" w:right="1276"/>
        <w:jc w:val="both"/>
      </w:pPr>
      <w:r>
        <w:t>Previa declaración de urgencia alegada por el Sr. Presidente, motivada por la necesidad urgente de cumplir con el plazo de la fecha de examen comprometida, de conformidad con lo establecido en el art. 51 del RD Legislativo 781/86 de 18 de abril y en los arts. 83 y 113 del ROFRJEL.</w:t>
      </w:r>
    </w:p>
    <w:p w14:paraId="40795ED3" w14:textId="77777777" w:rsidR="00052788" w:rsidRDefault="00052788">
      <w:pPr>
        <w:pStyle w:val="Textoindependiente"/>
        <w:spacing w:before="10"/>
      </w:pPr>
    </w:p>
    <w:p w14:paraId="0B37A9BC" w14:textId="77777777" w:rsidR="00052788" w:rsidRDefault="00000000">
      <w:pPr>
        <w:pStyle w:val="Textoindependiente"/>
        <w:spacing w:line="292" w:lineRule="auto"/>
        <w:ind w:left="1276" w:right="1275"/>
        <w:jc w:val="both"/>
      </w:pPr>
      <w:r>
        <w:rPr>
          <w:b/>
        </w:rPr>
        <w:t>PRIMERO</w:t>
      </w:r>
      <w:r>
        <w:t>.- Por Acuerdo de la Junta de Gobierno Local de este Ayuntamiento, de fecha 13 de junio de</w:t>
      </w:r>
      <w:r>
        <w:rPr>
          <w:spacing w:val="40"/>
        </w:rPr>
        <w:t xml:space="preserve"> </w:t>
      </w:r>
      <w:r>
        <w:t>2025,</w:t>
      </w:r>
      <w:r>
        <w:rPr>
          <w:spacing w:val="40"/>
        </w:rPr>
        <w:t xml:space="preserve"> </w:t>
      </w:r>
      <w:r>
        <w:t>se</w:t>
      </w:r>
      <w:r>
        <w:rPr>
          <w:spacing w:val="40"/>
        </w:rPr>
        <w:t xml:space="preserve"> </w:t>
      </w:r>
      <w:r>
        <w:t>aprobaron</w:t>
      </w:r>
      <w:r>
        <w:rPr>
          <w:spacing w:val="40"/>
        </w:rPr>
        <w:t xml:space="preserve"> </w:t>
      </w:r>
      <w:r>
        <w:t>las</w:t>
      </w:r>
      <w:r>
        <w:rPr>
          <w:spacing w:val="40"/>
        </w:rPr>
        <w:t xml:space="preserve"> </w:t>
      </w:r>
      <w:r>
        <w:t>Bases</w:t>
      </w:r>
      <w:r>
        <w:rPr>
          <w:spacing w:val="40"/>
        </w:rPr>
        <w:t xml:space="preserve"> </w:t>
      </w:r>
      <w:r>
        <w:t>que</w:t>
      </w:r>
      <w:r>
        <w:rPr>
          <w:spacing w:val="40"/>
        </w:rPr>
        <w:t xml:space="preserve"> </w:t>
      </w:r>
      <w:r>
        <w:t>rigen</w:t>
      </w:r>
      <w:r>
        <w:rPr>
          <w:spacing w:val="40"/>
        </w:rPr>
        <w:t xml:space="preserve"> </w:t>
      </w:r>
      <w:r>
        <w:t>la</w:t>
      </w:r>
      <w:r>
        <w:rPr>
          <w:spacing w:val="40"/>
        </w:rPr>
        <w:t xml:space="preserve"> </w:t>
      </w:r>
      <w:r>
        <w:t>convocatoria</w:t>
      </w:r>
      <w:r>
        <w:rPr>
          <w:spacing w:val="40"/>
        </w:rPr>
        <w:t xml:space="preserve"> </w:t>
      </w:r>
      <w:r>
        <w:t>para</w:t>
      </w:r>
      <w:r>
        <w:rPr>
          <w:spacing w:val="40"/>
        </w:rPr>
        <w:t xml:space="preserve"> </w:t>
      </w:r>
      <w:r>
        <w:t>la</w:t>
      </w:r>
      <w:r>
        <w:rPr>
          <w:spacing w:val="40"/>
        </w:rPr>
        <w:t xml:space="preserve"> </w:t>
      </w:r>
      <w:r>
        <w:t>provisión</w:t>
      </w:r>
      <w:r>
        <w:rPr>
          <w:spacing w:val="40"/>
        </w:rPr>
        <w:t xml:space="preserve"> </w:t>
      </w:r>
      <w:r>
        <w:t>con</w:t>
      </w:r>
      <w:r>
        <w:rPr>
          <w:spacing w:val="40"/>
        </w:rPr>
        <w:t xml:space="preserve"> </w:t>
      </w:r>
      <w:r>
        <w:t>carácter</w:t>
      </w:r>
      <w:r>
        <w:rPr>
          <w:spacing w:val="40"/>
        </w:rPr>
        <w:t xml:space="preserve"> </w:t>
      </w:r>
      <w:r>
        <w:t>de personal laboral fijo y por el procedimiento de concurso-oposición, mediante promoción interna, de tres (3) plazas de Técnico/a Superior de Deportes, vacante en la platilla del Ayuntamiento de Las Rozas</w:t>
      </w:r>
      <w:r>
        <w:rPr>
          <w:spacing w:val="40"/>
        </w:rPr>
        <w:t xml:space="preserve"> </w:t>
      </w:r>
      <w:r>
        <w:t>de</w:t>
      </w:r>
      <w:r>
        <w:rPr>
          <w:spacing w:val="40"/>
        </w:rPr>
        <w:t xml:space="preserve"> </w:t>
      </w:r>
      <w:r>
        <w:t>Madrid,</w:t>
      </w:r>
      <w:r>
        <w:rPr>
          <w:spacing w:val="40"/>
        </w:rPr>
        <w:t xml:space="preserve"> </w:t>
      </w:r>
      <w:r>
        <w:t>Expediente</w:t>
      </w:r>
      <w:r>
        <w:rPr>
          <w:spacing w:val="40"/>
        </w:rPr>
        <w:t xml:space="preserve"> </w:t>
      </w:r>
      <w:r>
        <w:t>(PI-01/2025),</w:t>
      </w:r>
      <w:r>
        <w:rPr>
          <w:spacing w:val="40"/>
        </w:rPr>
        <w:t xml:space="preserve"> </w:t>
      </w:r>
      <w:r>
        <w:t>incluidas</w:t>
      </w:r>
      <w:r>
        <w:rPr>
          <w:spacing w:val="40"/>
        </w:rPr>
        <w:t xml:space="preserve"> </w:t>
      </w:r>
      <w:r>
        <w:t>en</w:t>
      </w:r>
      <w:r>
        <w:rPr>
          <w:spacing w:val="40"/>
        </w:rPr>
        <w:t xml:space="preserve"> </w:t>
      </w:r>
      <w:r>
        <w:t>la</w:t>
      </w:r>
      <w:r>
        <w:rPr>
          <w:spacing w:val="40"/>
        </w:rPr>
        <w:t xml:space="preserve"> </w:t>
      </w:r>
      <w:r>
        <w:t>Oferta</w:t>
      </w:r>
      <w:r>
        <w:rPr>
          <w:spacing w:val="40"/>
        </w:rPr>
        <w:t xml:space="preserve"> </w:t>
      </w:r>
      <w:r>
        <w:t>de</w:t>
      </w:r>
      <w:r>
        <w:rPr>
          <w:spacing w:val="40"/>
        </w:rPr>
        <w:t xml:space="preserve"> </w:t>
      </w:r>
      <w:r>
        <w:t>empleo</w:t>
      </w:r>
      <w:r>
        <w:rPr>
          <w:spacing w:val="40"/>
        </w:rPr>
        <w:t xml:space="preserve"> </w:t>
      </w:r>
      <w:r>
        <w:t>público</w:t>
      </w:r>
      <w:r>
        <w:rPr>
          <w:spacing w:val="40"/>
        </w:rPr>
        <w:t xml:space="preserve"> </w:t>
      </w:r>
      <w:r>
        <w:t>de</w:t>
      </w:r>
      <w:r>
        <w:rPr>
          <w:spacing w:val="40"/>
        </w:rPr>
        <w:t xml:space="preserve"> </w:t>
      </w:r>
      <w:r>
        <w:t>2024,</w:t>
      </w:r>
    </w:p>
    <w:p w14:paraId="7177460B" w14:textId="77777777" w:rsidR="00052788" w:rsidRDefault="00052788">
      <w:pPr>
        <w:pStyle w:val="Textoindependiente"/>
        <w:spacing w:line="292" w:lineRule="auto"/>
        <w:jc w:val="both"/>
        <w:sectPr w:rsidR="00052788">
          <w:pgSz w:w="11910" w:h="16840"/>
          <w:pgMar w:top="1260" w:right="140" w:bottom="1260" w:left="141" w:header="225" w:footer="1060" w:gutter="0"/>
          <w:cols w:space="720"/>
        </w:sectPr>
      </w:pPr>
    </w:p>
    <w:p w14:paraId="07C70F68" w14:textId="77777777" w:rsidR="00052788" w:rsidRDefault="00000000">
      <w:pPr>
        <w:pStyle w:val="Textoindependiente"/>
        <w:spacing w:before="180" w:line="292" w:lineRule="auto"/>
        <w:ind w:left="1276" w:right="1276"/>
        <w:jc w:val="both"/>
      </w:pPr>
      <w:r>
        <w:t>publicadas en el BOCM nº 263 de 4 de noviembre de 2024 donde se aprueba una plaza de Técnico Superior de Deportes y en la Oferta de Empleo Público de 2025, publicada en el BOCM n.º 133 de 5 de junio de 2025 donde se aprueban dos plazas de Técnico Superior, reservadas para personal laboral fijo del Ayuntamiento de Las Rozas de Madrid, categoría A1.</w:t>
      </w:r>
    </w:p>
    <w:p w14:paraId="7AA6C28C" w14:textId="77777777" w:rsidR="00052788" w:rsidRDefault="00052788">
      <w:pPr>
        <w:pStyle w:val="Textoindependiente"/>
        <w:spacing w:before="10"/>
      </w:pPr>
    </w:p>
    <w:p w14:paraId="6A8276C8" w14:textId="77777777" w:rsidR="00052788" w:rsidRDefault="00000000">
      <w:pPr>
        <w:pStyle w:val="Textoindependiente"/>
        <w:spacing w:line="297" w:lineRule="auto"/>
        <w:ind w:left="1276" w:right="1276"/>
        <w:jc w:val="both"/>
      </w:pPr>
      <w:r>
        <w:rPr>
          <w:b/>
        </w:rPr>
        <w:t>SEGUNDO</w:t>
      </w:r>
      <w:r>
        <w:t>. - Dichas bases se han publicado, en extracto, en el Boletín Oficial de la Comunidad de Madrid nº 150 de 25 de junio de 2025.</w:t>
      </w:r>
    </w:p>
    <w:p w14:paraId="2A13D5A9" w14:textId="77777777" w:rsidR="00052788" w:rsidRDefault="00052788">
      <w:pPr>
        <w:pStyle w:val="Textoindependiente"/>
        <w:spacing w:before="4"/>
      </w:pPr>
    </w:p>
    <w:p w14:paraId="55F889A9" w14:textId="77777777" w:rsidR="00052788" w:rsidRDefault="00000000">
      <w:pPr>
        <w:pStyle w:val="Textoindependiente"/>
        <w:spacing w:line="292" w:lineRule="auto"/>
        <w:ind w:left="1276" w:right="1275"/>
        <w:jc w:val="both"/>
      </w:pPr>
      <w:r>
        <w:rPr>
          <w:noProof/>
        </w:rPr>
        <mc:AlternateContent>
          <mc:Choice Requires="wps">
            <w:drawing>
              <wp:anchor distT="0" distB="0" distL="0" distR="0" simplePos="0" relativeHeight="15838720" behindDoc="0" locked="0" layoutInCell="1" allowOverlap="1" wp14:anchorId="6CDE26E6" wp14:editId="21872457">
                <wp:simplePos x="0" y="0"/>
                <wp:positionH relativeFrom="page">
                  <wp:posOffset>6807090</wp:posOffset>
                </wp:positionH>
                <wp:positionV relativeFrom="paragraph">
                  <wp:posOffset>527829</wp:posOffset>
                </wp:positionV>
                <wp:extent cx="419734" cy="3187065"/>
                <wp:effectExtent l="0" t="0" r="0" b="0"/>
                <wp:wrapNone/>
                <wp:docPr id="279" name="Text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5E535DD"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550342E"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6CDE26E6" id="Textbox 279" o:spid="_x0000_s1240" type="#_x0000_t202" style="position:absolute;left:0;text-align:left;margin-left:536pt;margin-top:41.55pt;width:33.05pt;height:250.95pt;z-index:158387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" filled="f" stroked="f">
                <v:textbox style="layout-flow:vertical;mso-layout-flow-alt:bottom-to-top" inset="0,0,0,0">
                  <w:txbxContent>
                    <w:p w14:paraId="35E535DD"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550342E"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v:shape>
            </w:pict>
          </mc:Fallback>
        </mc:AlternateContent>
      </w:r>
      <w:r>
        <w:t>Ante la imposibilidad de su publicación en el Boletín Oficial del Estado debido a que dicho boletín no publica las convocatorias de personal laboral fijo por promoción interna, mediante la Resolución</w:t>
      </w:r>
      <w:r>
        <w:rPr>
          <w:spacing w:val="80"/>
        </w:rPr>
        <w:t xml:space="preserve"> </w:t>
      </w:r>
      <w:r>
        <w:t>2025-1072 del Concejal de Recursos Humanos de fecha 21 de febrero de 2025, se resuelve publicar la convocatoria del presente procedimiento, expediente 18606/2025, en el tablón de anuncios de la sede electrónica, sirviendo la citada fecha como inicio del plazo de presentación de instancias, así como en la página web del Ayuntamiento.</w:t>
      </w:r>
    </w:p>
    <w:p w14:paraId="3AC60D5C" w14:textId="77777777" w:rsidR="00052788" w:rsidRDefault="00052788">
      <w:pPr>
        <w:pStyle w:val="Textoindependiente"/>
        <w:spacing w:before="10"/>
      </w:pPr>
    </w:p>
    <w:p w14:paraId="5AFB4AA7" w14:textId="77777777" w:rsidR="00052788" w:rsidRDefault="00000000">
      <w:pPr>
        <w:pStyle w:val="Textoindependiente"/>
        <w:spacing w:line="292" w:lineRule="auto"/>
        <w:ind w:left="1276" w:right="1281"/>
      </w:pPr>
      <w:r>
        <w:t>Por</w:t>
      </w:r>
      <w:r>
        <w:rPr>
          <w:spacing w:val="22"/>
        </w:rPr>
        <w:t xml:space="preserve"> </w:t>
      </w:r>
      <w:r>
        <w:t>lo</w:t>
      </w:r>
      <w:r>
        <w:rPr>
          <w:spacing w:val="22"/>
        </w:rPr>
        <w:t xml:space="preserve"> </w:t>
      </w:r>
      <w:r>
        <w:t>que</w:t>
      </w:r>
      <w:r>
        <w:rPr>
          <w:spacing w:val="22"/>
        </w:rPr>
        <w:t xml:space="preserve"> </w:t>
      </w:r>
      <w:r>
        <w:t>dichas</w:t>
      </w:r>
      <w:r>
        <w:rPr>
          <w:spacing w:val="22"/>
        </w:rPr>
        <w:t xml:space="preserve"> </w:t>
      </w:r>
      <w:r>
        <w:t>bases</w:t>
      </w:r>
      <w:r>
        <w:rPr>
          <w:spacing w:val="22"/>
        </w:rPr>
        <w:t xml:space="preserve"> </w:t>
      </w:r>
      <w:r>
        <w:t>han</w:t>
      </w:r>
      <w:r>
        <w:rPr>
          <w:spacing w:val="22"/>
        </w:rPr>
        <w:t xml:space="preserve"> </w:t>
      </w:r>
      <w:r>
        <w:t>sido</w:t>
      </w:r>
      <w:r>
        <w:rPr>
          <w:spacing w:val="22"/>
        </w:rPr>
        <w:t xml:space="preserve"> </w:t>
      </w:r>
      <w:r>
        <w:t>publicadas</w:t>
      </w:r>
      <w:r>
        <w:rPr>
          <w:spacing w:val="22"/>
        </w:rPr>
        <w:t xml:space="preserve"> </w:t>
      </w:r>
      <w:r>
        <w:t>en</w:t>
      </w:r>
      <w:r>
        <w:rPr>
          <w:spacing w:val="22"/>
        </w:rPr>
        <w:t xml:space="preserve"> </w:t>
      </w:r>
      <w:r>
        <w:t>el</w:t>
      </w:r>
      <w:r>
        <w:rPr>
          <w:spacing w:val="22"/>
        </w:rPr>
        <w:t xml:space="preserve"> </w:t>
      </w:r>
      <w:r>
        <w:t>Tablón</w:t>
      </w:r>
      <w:r>
        <w:rPr>
          <w:spacing w:val="22"/>
        </w:rPr>
        <w:t xml:space="preserve"> </w:t>
      </w:r>
      <w:r>
        <w:t>de</w:t>
      </w:r>
      <w:r>
        <w:rPr>
          <w:spacing w:val="22"/>
        </w:rPr>
        <w:t xml:space="preserve"> </w:t>
      </w:r>
      <w:r>
        <w:t>Anuncios</w:t>
      </w:r>
      <w:r>
        <w:rPr>
          <w:spacing w:val="22"/>
        </w:rPr>
        <w:t xml:space="preserve"> </w:t>
      </w:r>
      <w:r>
        <w:t>de</w:t>
      </w:r>
      <w:r>
        <w:rPr>
          <w:spacing w:val="22"/>
        </w:rPr>
        <w:t xml:space="preserve"> </w:t>
      </w:r>
      <w:r>
        <w:t>la</w:t>
      </w:r>
      <w:r>
        <w:rPr>
          <w:spacing w:val="22"/>
        </w:rPr>
        <w:t xml:space="preserve"> </w:t>
      </w:r>
      <w:r>
        <w:t>sede</w:t>
      </w:r>
      <w:r>
        <w:rPr>
          <w:spacing w:val="22"/>
        </w:rPr>
        <w:t xml:space="preserve"> </w:t>
      </w:r>
      <w:r>
        <w:t>electrónica,</w:t>
      </w:r>
      <w:r>
        <w:rPr>
          <w:spacing w:val="22"/>
        </w:rPr>
        <w:t xml:space="preserve"> </w:t>
      </w:r>
      <w:r>
        <w:t>así como</w:t>
      </w:r>
      <w:r>
        <w:rPr>
          <w:spacing w:val="57"/>
        </w:rPr>
        <w:t xml:space="preserve"> </w:t>
      </w:r>
      <w:r>
        <w:t>en</w:t>
      </w:r>
      <w:r>
        <w:rPr>
          <w:spacing w:val="60"/>
        </w:rPr>
        <w:t xml:space="preserve"> </w:t>
      </w:r>
      <w:r>
        <w:t>la</w:t>
      </w:r>
      <w:r>
        <w:rPr>
          <w:spacing w:val="60"/>
        </w:rPr>
        <w:t xml:space="preserve"> </w:t>
      </w:r>
      <w:r>
        <w:t>web</w:t>
      </w:r>
      <w:r>
        <w:rPr>
          <w:spacing w:val="60"/>
        </w:rPr>
        <w:t xml:space="preserve"> </w:t>
      </w:r>
      <w:r>
        <w:t>municipal</w:t>
      </w:r>
      <w:r>
        <w:rPr>
          <w:spacing w:val="60"/>
        </w:rPr>
        <w:t xml:space="preserve"> </w:t>
      </w:r>
      <w:r>
        <w:t>del</w:t>
      </w:r>
      <w:r>
        <w:rPr>
          <w:spacing w:val="60"/>
        </w:rPr>
        <w:t xml:space="preserve"> </w:t>
      </w:r>
      <w:r>
        <w:t>Ayuntamiento</w:t>
      </w:r>
      <w:r>
        <w:rPr>
          <w:spacing w:val="59"/>
        </w:rPr>
        <w:t xml:space="preserve"> </w:t>
      </w:r>
      <w:r>
        <w:t>de</w:t>
      </w:r>
      <w:r>
        <w:rPr>
          <w:spacing w:val="60"/>
        </w:rPr>
        <w:t xml:space="preserve"> </w:t>
      </w:r>
      <w:r>
        <w:t>las</w:t>
      </w:r>
      <w:r>
        <w:rPr>
          <w:spacing w:val="60"/>
        </w:rPr>
        <w:t xml:space="preserve"> </w:t>
      </w:r>
      <w:r>
        <w:t>Rozas</w:t>
      </w:r>
      <w:r>
        <w:rPr>
          <w:spacing w:val="60"/>
        </w:rPr>
        <w:t xml:space="preserve"> </w:t>
      </w:r>
      <w:r>
        <w:t>de</w:t>
      </w:r>
      <w:r>
        <w:rPr>
          <w:spacing w:val="60"/>
        </w:rPr>
        <w:t xml:space="preserve"> </w:t>
      </w:r>
      <w:r>
        <w:t>Madrid</w:t>
      </w:r>
      <w:r>
        <w:rPr>
          <w:spacing w:val="60"/>
        </w:rPr>
        <w:t xml:space="preserve"> </w:t>
      </w:r>
      <w:r>
        <w:rPr>
          <w:spacing w:val="-2"/>
        </w:rPr>
        <w:t>(https://</w:t>
      </w:r>
      <w:hyperlink r:id="rId41">
        <w:r w:rsidR="00052788">
          <w:rPr>
            <w:spacing w:val="-2"/>
          </w:rPr>
          <w:t>www.lasrozas.es</w:t>
        </w:r>
      </w:hyperlink>
    </w:p>
    <w:p w14:paraId="756BC666" w14:textId="77777777" w:rsidR="00052788" w:rsidRDefault="00000000">
      <w:pPr>
        <w:pStyle w:val="Textoindependiente"/>
        <w:ind w:left="1276"/>
      </w:pPr>
      <w:r>
        <w:t>/gestiones-y-tramites/empleo-</w:t>
      </w:r>
      <w:r>
        <w:rPr>
          <w:spacing w:val="-2"/>
        </w:rPr>
        <w:t>publico),</w:t>
      </w:r>
    </w:p>
    <w:p w14:paraId="42A7402C" w14:textId="77777777" w:rsidR="00052788" w:rsidRDefault="00052788">
      <w:pPr>
        <w:pStyle w:val="Textoindependiente"/>
        <w:spacing w:before="60"/>
      </w:pPr>
    </w:p>
    <w:p w14:paraId="2555C169" w14:textId="77777777" w:rsidR="00052788" w:rsidRDefault="00000000">
      <w:pPr>
        <w:pStyle w:val="Textoindependiente"/>
        <w:spacing w:line="292" w:lineRule="auto"/>
        <w:ind w:left="1276" w:right="1275"/>
        <w:jc w:val="both"/>
      </w:pPr>
      <w:r>
        <w:rPr>
          <w:b/>
        </w:rPr>
        <w:t>TERCERO</w:t>
      </w:r>
      <w:r>
        <w:t>. – Mediante Acuerdo de Junta de Gobierno Local de fecha 01 de agosto de 2025, se procede a la aprobación del listado provisional de aspirantes admitidos y excluidos y la aprobación</w:t>
      </w:r>
      <w:r>
        <w:rPr>
          <w:spacing w:val="80"/>
        </w:rPr>
        <w:t xml:space="preserve"> </w:t>
      </w:r>
      <w:r>
        <w:t>del nombramiento del tribunal calificador, de conformidad a lo establecido en la Base 6 y 7 respectivamente de las que regulan la presente convocatoria, otorgándose, así mismo, un plazo de diez días hábiles para la presentación de alegaciones, a fin de subsanar el defecto que haya</w:t>
      </w:r>
      <w:r>
        <w:rPr>
          <w:spacing w:val="80"/>
        </w:rPr>
        <w:t xml:space="preserve"> </w:t>
      </w:r>
      <w:r>
        <w:t>motivado su exclusión o no inclusión expresa.</w:t>
      </w:r>
    </w:p>
    <w:p w14:paraId="65E9A26C" w14:textId="77777777" w:rsidR="00052788" w:rsidRDefault="00052788">
      <w:pPr>
        <w:pStyle w:val="Textoindependiente"/>
        <w:spacing w:before="13"/>
      </w:pPr>
    </w:p>
    <w:p w14:paraId="4F08FBCD" w14:textId="77777777" w:rsidR="00052788" w:rsidRDefault="00000000">
      <w:pPr>
        <w:pStyle w:val="Textoindependiente"/>
        <w:spacing w:before="1" w:line="292" w:lineRule="auto"/>
        <w:ind w:left="1276" w:right="1275"/>
        <w:jc w:val="both"/>
      </w:pPr>
      <w:r>
        <w:rPr>
          <w:noProof/>
        </w:rPr>
        <mc:AlternateContent>
          <mc:Choice Requires="wps">
            <w:drawing>
              <wp:anchor distT="0" distB="0" distL="0" distR="0" simplePos="0" relativeHeight="15839232" behindDoc="0" locked="0" layoutInCell="1" allowOverlap="1" wp14:anchorId="5889EEE7" wp14:editId="3E9EF0D4">
                <wp:simplePos x="0" y="0"/>
                <wp:positionH relativeFrom="page">
                  <wp:posOffset>6965929</wp:posOffset>
                </wp:positionH>
                <wp:positionV relativeFrom="paragraph">
                  <wp:posOffset>1094048</wp:posOffset>
                </wp:positionV>
                <wp:extent cx="263525" cy="3312160"/>
                <wp:effectExtent l="0" t="0" r="0" b="0"/>
                <wp:wrapNone/>
                <wp:docPr id="280" name="Text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3CB6BA37" w14:textId="1BEEFA57"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912ABD8"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6C574B77"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96</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5889EEE7" id="Textbox 280" o:spid="_x0000_s1241" type="#_x0000_t202" style="position:absolute;left:0;text-align:left;margin-left:548.5pt;margin-top:86.15pt;width:20.75pt;height:260.8pt;z-index:158392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" filled="f" stroked="f">
                <v:textbox style="layout-flow:vertical;mso-layout-flow-alt:bottom-to-top" inset="0,0,0,0">
                  <w:txbxContent>
                    <w:p w14:paraId="3CB6BA37" w14:textId="1BEEFA57"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912ABD8"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6C574B77"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96</w:t>
                      </w:r>
                      <w:r>
                        <w:rPr>
                          <w:spacing w:val="-6"/>
                          <w:sz w:val="12"/>
                        </w:rPr>
                        <w:t xml:space="preserve"> </w:t>
                      </w:r>
                      <w:r>
                        <w:rPr>
                          <w:sz w:val="12"/>
                        </w:rPr>
                        <w:t>de</w:t>
                      </w:r>
                      <w:r>
                        <w:rPr>
                          <w:spacing w:val="-6"/>
                          <w:sz w:val="12"/>
                        </w:rPr>
                        <w:t xml:space="preserve"> </w:t>
                      </w:r>
                      <w:r>
                        <w:rPr>
                          <w:spacing w:val="-5"/>
                          <w:sz w:val="12"/>
                        </w:rPr>
                        <w:t>112</w:t>
                      </w:r>
                    </w:p>
                  </w:txbxContent>
                </v:textbox>
                <w10:wrap anchorx="page"/>
              </v:shape>
            </w:pict>
          </mc:Fallback>
        </mc:AlternateContent>
      </w:r>
      <w:r>
        <w:t>Habiendo transcurrido el plazo legal establecido y teniendo en cuenta que la aprobación del listado definitivo de admitidos y excluidos de los procesos selectivos es competencia de la Junta de</w:t>
      </w:r>
      <w:r>
        <w:rPr>
          <w:spacing w:val="80"/>
        </w:rPr>
        <w:t xml:space="preserve"> </w:t>
      </w:r>
      <w:r>
        <w:t>Gobierno Local, a propuesta del Concejal de Recursos Humanos, de conformidad con el Acuerdo de Junta de Gobierno de fecha 23 de junio de 2023 y el artículo 127 1.h) de la Ley 7/1985, de 26 de noviembre, en uso de las competencias que tengo delegadas en mi condición de Concejal de Recursos Humanos, por Acuerdo de Junta de Gobierno Local, de 23 de junio de 2023, vengo a</w:t>
      </w:r>
      <w:r>
        <w:rPr>
          <w:spacing w:val="80"/>
        </w:rPr>
        <w:t xml:space="preserve"> </w:t>
      </w:r>
      <w:r>
        <w:t>elevar a la Junta de Gobierno Local la siguiente</w:t>
      </w:r>
    </w:p>
    <w:p w14:paraId="26B0B6E6" w14:textId="77777777" w:rsidR="00052788" w:rsidRDefault="00052788">
      <w:pPr>
        <w:pStyle w:val="Textoindependiente"/>
        <w:spacing w:before="9"/>
      </w:pPr>
    </w:p>
    <w:p w14:paraId="64655DB5" w14:textId="720A9B26" w:rsidR="00052788" w:rsidRDefault="00000000">
      <w:pPr>
        <w:pStyle w:val="Textoindependiente"/>
        <w:ind w:left="1276"/>
      </w:pPr>
      <w:r>
        <w:t>Vista</w:t>
      </w:r>
      <w:r>
        <w:rPr>
          <w:spacing w:val="-7"/>
        </w:rPr>
        <w:t xml:space="preserve"> </w:t>
      </w:r>
      <w:r>
        <w:t>la</w:t>
      </w:r>
      <w:r>
        <w:rPr>
          <w:spacing w:val="-4"/>
        </w:rPr>
        <w:t xml:space="preserve"> </w:t>
      </w:r>
      <w:r>
        <w:t>propuesta</w:t>
      </w:r>
      <w:r>
        <w:rPr>
          <w:spacing w:val="-4"/>
        </w:rPr>
        <w:t xml:space="preserve"> </w:t>
      </w:r>
      <w:r>
        <w:t>de</w:t>
      </w:r>
      <w:r>
        <w:rPr>
          <w:spacing w:val="-5"/>
        </w:rPr>
        <w:t xml:space="preserve"> </w:t>
      </w:r>
      <w:r>
        <w:t>resolución</w:t>
      </w:r>
      <w:r>
        <w:rPr>
          <w:spacing w:val="-4"/>
        </w:rPr>
        <w:t xml:space="preserve"> </w:t>
      </w:r>
      <w:r>
        <w:t>PR/2025/5338</w:t>
      </w:r>
      <w:r>
        <w:rPr>
          <w:spacing w:val="-4"/>
        </w:rPr>
        <w:t xml:space="preserve"> </w:t>
      </w:r>
      <w:r>
        <w:t>de</w:t>
      </w:r>
      <w:r>
        <w:rPr>
          <w:spacing w:val="-4"/>
        </w:rPr>
        <w:t xml:space="preserve"> </w:t>
      </w:r>
      <w:r>
        <w:t>11</w:t>
      </w:r>
      <w:r>
        <w:rPr>
          <w:spacing w:val="-5"/>
        </w:rPr>
        <w:t xml:space="preserve"> </w:t>
      </w:r>
      <w:r>
        <w:t>de</w:t>
      </w:r>
      <w:r>
        <w:rPr>
          <w:spacing w:val="-4"/>
        </w:rPr>
        <w:t xml:space="preserve"> </w:t>
      </w:r>
      <w:r>
        <w:t>septiembre</w:t>
      </w:r>
      <w:r>
        <w:rPr>
          <w:spacing w:val="-4"/>
        </w:rPr>
        <w:t xml:space="preserve"> </w:t>
      </w:r>
      <w:r>
        <w:t>de</w:t>
      </w:r>
      <w:r>
        <w:rPr>
          <w:spacing w:val="-4"/>
        </w:rPr>
        <w:t xml:space="preserve"> </w:t>
      </w:r>
      <w:r>
        <w:rPr>
          <w:spacing w:val="-2"/>
        </w:rPr>
        <w:t>2025</w:t>
      </w:r>
      <w:r w:rsidR="000C3BF5">
        <w:rPr>
          <w:spacing w:val="-2"/>
        </w:rPr>
        <w:t>,</w:t>
      </w:r>
    </w:p>
    <w:p w14:paraId="1FC8E5E3" w14:textId="77777777" w:rsidR="00052788" w:rsidRDefault="00052788">
      <w:pPr>
        <w:pStyle w:val="Textoindependiente"/>
        <w:spacing w:before="60"/>
      </w:pPr>
    </w:p>
    <w:p w14:paraId="7927F5FA" w14:textId="77777777" w:rsidR="00052788" w:rsidRDefault="00000000">
      <w:pPr>
        <w:pStyle w:val="Ttulo5"/>
      </w:pPr>
      <w:r>
        <w:rPr>
          <w:spacing w:val="-2"/>
        </w:rPr>
        <w:t>Resolución:</w:t>
      </w:r>
    </w:p>
    <w:p w14:paraId="0D1460B9" w14:textId="77777777" w:rsidR="00052788" w:rsidRDefault="00052788">
      <w:pPr>
        <w:pStyle w:val="Textoindependiente"/>
        <w:spacing w:before="61"/>
        <w:rPr>
          <w:b/>
        </w:rPr>
      </w:pPr>
    </w:p>
    <w:p w14:paraId="61CF5812" w14:textId="77777777" w:rsidR="00052788" w:rsidRDefault="00000000">
      <w:pPr>
        <w:pStyle w:val="Textoindependiente"/>
        <w:spacing w:line="292" w:lineRule="auto"/>
        <w:ind w:left="1276" w:right="1276"/>
        <w:jc w:val="both"/>
      </w:pPr>
      <w:r>
        <w:t>PRIMERO. - Aprobar la Lista definitiva de aspirantes admitidos -no habiendo ningún candidato excluido- para la provisión, con carácter de personal laboral fijo y por el procedimiento de concurso- oposición,</w:t>
      </w:r>
      <w:r>
        <w:rPr>
          <w:spacing w:val="40"/>
        </w:rPr>
        <w:t xml:space="preserve"> </w:t>
      </w:r>
      <w:r>
        <w:t>mediante</w:t>
      </w:r>
      <w:r>
        <w:rPr>
          <w:spacing w:val="40"/>
        </w:rPr>
        <w:t xml:space="preserve"> </w:t>
      </w:r>
      <w:r>
        <w:t>promoción</w:t>
      </w:r>
      <w:r>
        <w:rPr>
          <w:spacing w:val="40"/>
        </w:rPr>
        <w:t xml:space="preserve"> </w:t>
      </w:r>
      <w:r>
        <w:t>interna,</w:t>
      </w:r>
      <w:r>
        <w:rPr>
          <w:spacing w:val="40"/>
        </w:rPr>
        <w:t xml:space="preserve"> </w:t>
      </w:r>
      <w:r>
        <w:t>de</w:t>
      </w:r>
      <w:r>
        <w:rPr>
          <w:spacing w:val="40"/>
        </w:rPr>
        <w:t xml:space="preserve"> </w:t>
      </w:r>
      <w:r>
        <w:t>tres</w:t>
      </w:r>
      <w:r>
        <w:rPr>
          <w:spacing w:val="40"/>
        </w:rPr>
        <w:t xml:space="preserve"> </w:t>
      </w:r>
      <w:r>
        <w:t>(3)</w:t>
      </w:r>
      <w:r>
        <w:rPr>
          <w:spacing w:val="40"/>
        </w:rPr>
        <w:t xml:space="preserve"> </w:t>
      </w:r>
      <w:r>
        <w:t>plazas</w:t>
      </w:r>
      <w:r>
        <w:rPr>
          <w:spacing w:val="40"/>
        </w:rPr>
        <w:t xml:space="preserve"> </w:t>
      </w:r>
      <w:r>
        <w:t>de</w:t>
      </w:r>
      <w:r>
        <w:rPr>
          <w:spacing w:val="40"/>
        </w:rPr>
        <w:t xml:space="preserve"> </w:t>
      </w:r>
      <w:r>
        <w:t>Técnico/a</w:t>
      </w:r>
      <w:r>
        <w:rPr>
          <w:spacing w:val="40"/>
        </w:rPr>
        <w:t xml:space="preserve"> </w:t>
      </w:r>
      <w:r>
        <w:t>Superior</w:t>
      </w:r>
      <w:r>
        <w:rPr>
          <w:spacing w:val="40"/>
        </w:rPr>
        <w:t xml:space="preserve"> </w:t>
      </w:r>
      <w:r>
        <w:t>de</w:t>
      </w:r>
      <w:r>
        <w:rPr>
          <w:spacing w:val="40"/>
        </w:rPr>
        <w:t xml:space="preserve"> </w:t>
      </w:r>
      <w:r>
        <w:t>Deportes vacante en la platilla del Ayuntamiento, Expediente (PI-01/2025), reservadas para personal laboral</w:t>
      </w:r>
      <w:r>
        <w:rPr>
          <w:spacing w:val="80"/>
        </w:rPr>
        <w:t xml:space="preserve"> </w:t>
      </w:r>
      <w:r>
        <w:t>fijo del Ayuntamiento de Las Rozas de Madrid, categoría A1 que se adjunta como Anexo I.</w:t>
      </w:r>
    </w:p>
    <w:p w14:paraId="6A729396" w14:textId="77777777" w:rsidR="00052788" w:rsidRDefault="00052788">
      <w:pPr>
        <w:pStyle w:val="Textoindependiente"/>
        <w:spacing w:before="10"/>
      </w:pPr>
    </w:p>
    <w:p w14:paraId="4894D4A8" w14:textId="77777777" w:rsidR="00052788" w:rsidRDefault="00000000">
      <w:pPr>
        <w:pStyle w:val="Textoindependiente"/>
        <w:spacing w:line="292" w:lineRule="auto"/>
        <w:ind w:left="1276" w:right="1276"/>
      </w:pPr>
      <w:r>
        <w:t>SEGUNDO. - Publicar la presente Resolución en el Tablón de anuncios de la Sede Electrónica y en</w:t>
      </w:r>
      <w:r>
        <w:rPr>
          <w:spacing w:val="80"/>
        </w:rPr>
        <w:t xml:space="preserve"> </w:t>
      </w:r>
      <w:r>
        <w:t>la</w:t>
      </w:r>
      <w:r>
        <w:rPr>
          <w:spacing w:val="6"/>
        </w:rPr>
        <w:t xml:space="preserve"> </w:t>
      </w:r>
      <w:r>
        <w:t>Web</w:t>
      </w:r>
      <w:r>
        <w:rPr>
          <w:spacing w:val="6"/>
        </w:rPr>
        <w:t xml:space="preserve"> </w:t>
      </w:r>
      <w:r>
        <w:t>municipal</w:t>
      </w:r>
      <w:r>
        <w:rPr>
          <w:spacing w:val="6"/>
        </w:rPr>
        <w:t xml:space="preserve"> </w:t>
      </w:r>
      <w:r>
        <w:t>del</w:t>
      </w:r>
      <w:r>
        <w:rPr>
          <w:spacing w:val="6"/>
        </w:rPr>
        <w:t xml:space="preserve"> </w:t>
      </w:r>
      <w:r>
        <w:t>Ayuntamiento</w:t>
      </w:r>
      <w:r>
        <w:rPr>
          <w:spacing w:val="6"/>
        </w:rPr>
        <w:t xml:space="preserve"> </w:t>
      </w:r>
      <w:r>
        <w:t>de</w:t>
      </w:r>
      <w:r>
        <w:rPr>
          <w:spacing w:val="6"/>
        </w:rPr>
        <w:t xml:space="preserve"> </w:t>
      </w:r>
      <w:r>
        <w:t>las</w:t>
      </w:r>
      <w:r>
        <w:rPr>
          <w:spacing w:val="6"/>
        </w:rPr>
        <w:t xml:space="preserve"> </w:t>
      </w:r>
      <w:r>
        <w:t>Rozas</w:t>
      </w:r>
      <w:r>
        <w:rPr>
          <w:spacing w:val="6"/>
        </w:rPr>
        <w:t xml:space="preserve"> </w:t>
      </w:r>
      <w:r>
        <w:t>de</w:t>
      </w:r>
      <w:r>
        <w:rPr>
          <w:spacing w:val="6"/>
        </w:rPr>
        <w:t xml:space="preserve"> </w:t>
      </w:r>
      <w:r>
        <w:t>Madrid</w:t>
      </w:r>
      <w:r>
        <w:rPr>
          <w:spacing w:val="6"/>
        </w:rPr>
        <w:t xml:space="preserve"> </w:t>
      </w:r>
      <w:r>
        <w:t>(https://</w:t>
      </w:r>
      <w:hyperlink r:id="rId42">
        <w:r w:rsidR="00052788">
          <w:t>www.lasrozas.es/el-</w:t>
        </w:r>
        <w:r w:rsidR="00052788">
          <w:rPr>
            <w:spacing w:val="-2"/>
          </w:rPr>
          <w:t>ayuntamiento</w:t>
        </w:r>
      </w:hyperlink>
    </w:p>
    <w:p w14:paraId="10AF11D8" w14:textId="77777777" w:rsidR="00052788" w:rsidRDefault="00000000">
      <w:pPr>
        <w:pStyle w:val="Textoindependiente"/>
        <w:ind w:left="1276"/>
      </w:pPr>
      <w:r>
        <w:t>/Convocatorias-en-</w:t>
      </w:r>
      <w:r>
        <w:rPr>
          <w:spacing w:val="-2"/>
        </w:rPr>
        <w:t>plazo).</w:t>
      </w:r>
    </w:p>
    <w:p w14:paraId="274C32A8" w14:textId="77777777" w:rsidR="00052788" w:rsidRDefault="00052788">
      <w:pPr>
        <w:pStyle w:val="Textoindependiente"/>
        <w:spacing w:before="59"/>
      </w:pPr>
    </w:p>
    <w:p w14:paraId="314030CC" w14:textId="77777777" w:rsidR="00052788" w:rsidRDefault="00000000">
      <w:pPr>
        <w:pStyle w:val="Ttulo5"/>
      </w:pPr>
      <w:r>
        <w:t>Documentos</w:t>
      </w:r>
      <w:r>
        <w:rPr>
          <w:spacing w:val="-9"/>
        </w:rPr>
        <w:t xml:space="preserve"> </w:t>
      </w:r>
      <w:r>
        <w:rPr>
          <w:spacing w:val="-2"/>
        </w:rPr>
        <w:t>anexos:</w:t>
      </w:r>
    </w:p>
    <w:p w14:paraId="069CCCD1" w14:textId="77777777" w:rsidR="00052788" w:rsidRDefault="00052788">
      <w:pPr>
        <w:pStyle w:val="Textoindependiente"/>
        <w:spacing w:before="61"/>
        <w:rPr>
          <w:b/>
        </w:rPr>
      </w:pPr>
    </w:p>
    <w:p w14:paraId="486A2513" w14:textId="77777777" w:rsidR="00052788" w:rsidRDefault="00000000">
      <w:pPr>
        <w:pStyle w:val="Textoindependiente"/>
        <w:spacing w:before="1"/>
        <w:ind w:left="1504"/>
      </w:pPr>
      <w:r>
        <w:rPr>
          <w:noProof/>
          <w:position w:val="2"/>
        </w:rPr>
        <w:drawing>
          <wp:inline distT="0" distB="0" distL="0" distR="0" wp14:anchorId="7289D7D8" wp14:editId="2D2A69B6">
            <wp:extent cx="57619" cy="57632"/>
            <wp:effectExtent l="0" t="0" r="0" b="0"/>
            <wp:docPr id="281" name="Image 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1" name="Image 281"/>
                    <pic:cNvPicPr/>
                  </pic:nvPicPr>
                  <pic:blipFill>
                    <a:blip r:embed="rId14" cstate="print"/>
                    <a:stretch>
                      <a:fillRect/>
                    </a:stretch>
                  </pic:blipFill>
                  <pic:spPr>
                    <a:xfrm>
                      <a:off x="0" y="0"/>
                      <a:ext cx="57619" cy="57632"/>
                    </a:xfrm>
                    <a:prstGeom prst="rect">
                      <a:avLst/>
                    </a:prstGeom>
                  </pic:spPr>
                </pic:pic>
              </a:graphicData>
            </a:graphic>
          </wp:inline>
        </w:drawing>
      </w:r>
      <w:r>
        <w:rPr>
          <w:rFonts w:ascii="Times New Roman"/>
          <w:spacing w:val="37"/>
        </w:rPr>
        <w:t xml:space="preserve"> </w:t>
      </w:r>
      <w:r>
        <w:t>Anexo 7. ANEXO I Listas Definitivas PI-01-2025</w:t>
      </w:r>
    </w:p>
    <w:p w14:paraId="2B1D17C1" w14:textId="77777777" w:rsidR="00052788" w:rsidRDefault="00052788">
      <w:pPr>
        <w:pStyle w:val="Textoindependiente"/>
        <w:sectPr w:rsidR="00052788">
          <w:pgSz w:w="11910" w:h="16840"/>
          <w:pgMar w:top="1260" w:right="140" w:bottom="1260" w:left="141" w:header="225" w:footer="1060" w:gutter="0"/>
          <w:cols w:space="720"/>
        </w:sectPr>
      </w:pPr>
    </w:p>
    <w:p w14:paraId="16251664" w14:textId="77777777" w:rsidR="00052788" w:rsidRDefault="00000000">
      <w:pPr>
        <w:pStyle w:val="Textoindependiente"/>
        <w:spacing w:before="158"/>
      </w:pPr>
      <w:r>
        <w:rPr>
          <w:noProof/>
        </w:rPr>
        <mc:AlternateContent>
          <mc:Choice Requires="wps">
            <w:drawing>
              <wp:anchor distT="0" distB="0" distL="0" distR="0" simplePos="0" relativeHeight="15839744" behindDoc="0" locked="0" layoutInCell="1" allowOverlap="1" wp14:anchorId="4F2648DA" wp14:editId="0AC5B5F4">
                <wp:simplePos x="0" y="0"/>
                <wp:positionH relativeFrom="page">
                  <wp:posOffset>6807090</wp:posOffset>
                </wp:positionH>
                <wp:positionV relativeFrom="page">
                  <wp:posOffset>2818730</wp:posOffset>
                </wp:positionV>
                <wp:extent cx="419734" cy="3187065"/>
                <wp:effectExtent l="0" t="0" r="0" b="0"/>
                <wp:wrapNone/>
                <wp:docPr id="282" name="Text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159122E"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11B282E"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4F2648DA" id="Textbox 282" o:spid="_x0000_s1242" type="#_x0000_t202" style="position:absolute;margin-left:536pt;margin-top:221.95pt;width:33.05pt;height:250.95pt;z-index:15839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BcAs8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0159122E"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11B282E"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Pr>
          <w:noProof/>
        </w:rPr>
        <mc:AlternateContent>
          <mc:Choice Requires="wps">
            <w:drawing>
              <wp:anchor distT="0" distB="0" distL="0" distR="0" simplePos="0" relativeHeight="15840256" behindDoc="0" locked="0" layoutInCell="1" allowOverlap="1" wp14:anchorId="5DE2148D" wp14:editId="453B46EE">
                <wp:simplePos x="0" y="0"/>
                <wp:positionH relativeFrom="page">
                  <wp:posOffset>6965929</wp:posOffset>
                </wp:positionH>
                <wp:positionV relativeFrom="page">
                  <wp:posOffset>6516126</wp:posOffset>
                </wp:positionV>
                <wp:extent cx="263525" cy="3312160"/>
                <wp:effectExtent l="0" t="0" r="0" b="0"/>
                <wp:wrapNone/>
                <wp:docPr id="283" name="Text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7430F747" w14:textId="3A06A70F"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158B42FA"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1A951EC1"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97</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5DE2148D" id="Textbox 283" o:spid="_x0000_s1243" type="#_x0000_t202" style="position:absolute;margin-left:548.5pt;margin-top:513.1pt;width:20.75pt;height:260.8pt;z-index:15840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A2/kcGpAEAADMDAAAOAAAAAAAAAAAAAAAAAC4CAABkcnMvZTJvRG9jLnhtbFBLAQItABQA&#10;BgAIAAAAIQDxhk1L4QAAAA8BAAAPAAAAAAAAAAAAAAAAAP4DAABkcnMvZG93bnJldi54bWxQSwUG&#10;AAAAAAQABADzAAAADAUAAAAA&#10;" filled="f" stroked="f">
                <v:textbox style="layout-flow:vertical;mso-layout-flow-alt:bottom-to-top" inset="0,0,0,0">
                  <w:txbxContent>
                    <w:p w14:paraId="7430F747" w14:textId="3A06A70F"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158B42FA"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1A951EC1"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97</w:t>
                      </w:r>
                      <w:r>
                        <w:rPr>
                          <w:spacing w:val="-6"/>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p>
    <w:p w14:paraId="27D8B48D" w14:textId="77777777" w:rsidR="00052788" w:rsidRDefault="00000000">
      <w:pPr>
        <w:pStyle w:val="Ttulo4"/>
        <w:spacing w:before="1"/>
        <w:ind w:left="0" w:right="1"/>
        <w:jc w:val="center"/>
      </w:pPr>
      <w:r>
        <w:t xml:space="preserve">DOCUMENTO FIRMADO </w:t>
      </w:r>
      <w:r>
        <w:rPr>
          <w:spacing w:val="-2"/>
        </w:rPr>
        <w:t>ELECTRÓNICAMENTE</w:t>
      </w:r>
    </w:p>
    <w:p w14:paraId="3F933DDE" w14:textId="77777777" w:rsidR="00052788" w:rsidRDefault="00052788">
      <w:pPr>
        <w:pStyle w:val="Ttulo4"/>
        <w:jc w:val="center"/>
        <w:sectPr w:rsidR="00052788">
          <w:pgSz w:w="11910" w:h="16840"/>
          <w:pgMar w:top="1260" w:right="140" w:bottom="1260" w:left="141" w:header="225" w:footer="1060" w:gutter="0"/>
          <w:cols w:space="720"/>
        </w:sectPr>
      </w:pPr>
    </w:p>
    <w:p w14:paraId="0EB953C7" w14:textId="77777777" w:rsidR="00052788" w:rsidRDefault="00052788">
      <w:pPr>
        <w:pStyle w:val="Textoindependiente"/>
        <w:spacing w:before="7"/>
        <w:rPr>
          <w:b/>
          <w:sz w:val="13"/>
        </w:rPr>
      </w:pPr>
    </w:p>
    <w:p w14:paraId="76CFC2DF" w14:textId="77777777" w:rsidR="00052788" w:rsidRDefault="00000000">
      <w:pPr>
        <w:pStyle w:val="Textoindependiente"/>
        <w:ind w:left="1276"/>
      </w:pPr>
      <w:r>
        <w:rPr>
          <w:noProof/>
        </w:rPr>
        <mc:AlternateContent>
          <mc:Choice Requires="wpg">
            <w:drawing>
              <wp:inline distT="0" distB="0" distL="0" distR="0" wp14:anchorId="0E1CECE9" wp14:editId="06B94EF6">
                <wp:extent cx="5760085" cy="276860"/>
                <wp:effectExtent l="9525" t="0" r="0" b="8889"/>
                <wp:docPr id="284" name="Group 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285" name="Graphic 285"/>
                        <wps:cNvSpPr/>
                        <wps:spPr>
                          <a:xfrm>
                            <a:off x="4762" y="9525"/>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3F3F3"/>
                          </a:solidFill>
                        </wps:spPr>
                        <wps:bodyPr wrap="square" lIns="0" tIns="0" rIns="0" bIns="0" rtlCol="0">
                          <a:prstTxWarp prst="textNoShape">
                            <a:avLst/>
                          </a:prstTxWarp>
                          <a:noAutofit/>
                        </wps:bodyPr>
                      </wps:wsp>
                      <wps:wsp>
                        <wps:cNvPr id="286" name="Graphic 286"/>
                        <wps:cNvSpPr/>
                        <wps:spPr>
                          <a:xfrm>
                            <a:off x="-12" y="0"/>
                            <a:ext cx="5760085" cy="276860"/>
                          </a:xfrm>
                          <a:custGeom>
                            <a:avLst/>
                            <a:gdLst/>
                            <a:ahLst/>
                            <a:cxnLst/>
                            <a:rect l="l" t="t" r="r" b="b"/>
                            <a:pathLst>
                              <a:path w="5760085" h="276860">
                                <a:moveTo>
                                  <a:pt x="5759780" y="0"/>
                                </a:moveTo>
                                <a:lnTo>
                                  <a:pt x="5759450" y="0"/>
                                </a:lnTo>
                                <a:lnTo>
                                  <a:pt x="5759450" y="5080"/>
                                </a:lnTo>
                                <a:lnTo>
                                  <a:pt x="5756910" y="7620"/>
                                </a:lnTo>
                                <a:lnTo>
                                  <a:pt x="5756910" y="5080"/>
                                </a:lnTo>
                                <a:lnTo>
                                  <a:pt x="5759450" y="5080"/>
                                </a:lnTo>
                                <a:lnTo>
                                  <a:pt x="5759450" y="0"/>
                                </a:lnTo>
                                <a:lnTo>
                                  <a:pt x="2870" y="0"/>
                                </a:lnTo>
                                <a:lnTo>
                                  <a:pt x="2870" y="5080"/>
                                </a:lnTo>
                                <a:lnTo>
                                  <a:pt x="2870" y="7632"/>
                                </a:lnTo>
                                <a:lnTo>
                                  <a:pt x="317" y="5080"/>
                                </a:lnTo>
                                <a:lnTo>
                                  <a:pt x="2870" y="5080"/>
                                </a:lnTo>
                                <a:lnTo>
                                  <a:pt x="2870" y="0"/>
                                </a:lnTo>
                                <a:lnTo>
                                  <a:pt x="12" y="0"/>
                                </a:lnTo>
                                <a:lnTo>
                                  <a:pt x="12" y="4775"/>
                                </a:lnTo>
                                <a:lnTo>
                                  <a:pt x="12" y="5080"/>
                                </a:lnTo>
                                <a:lnTo>
                                  <a:pt x="12" y="271932"/>
                                </a:lnTo>
                                <a:lnTo>
                                  <a:pt x="0" y="276707"/>
                                </a:lnTo>
                                <a:lnTo>
                                  <a:pt x="5759767" y="276707"/>
                                </a:lnTo>
                                <a:lnTo>
                                  <a:pt x="5759767" y="271945"/>
                                </a:lnTo>
                                <a:lnTo>
                                  <a:pt x="5755005" y="267182"/>
                                </a:lnTo>
                                <a:lnTo>
                                  <a:pt x="4775" y="267182"/>
                                </a:lnTo>
                                <a:lnTo>
                                  <a:pt x="4775" y="10160"/>
                                </a:lnTo>
                                <a:lnTo>
                                  <a:pt x="5755005" y="10160"/>
                                </a:lnTo>
                                <a:lnTo>
                                  <a:pt x="5755005" y="267169"/>
                                </a:lnTo>
                                <a:lnTo>
                                  <a:pt x="5759767" y="27193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287" name="Textbox 287"/>
                        <wps:cNvSpPr txBox="1"/>
                        <wps:spPr>
                          <a:xfrm>
                            <a:off x="4762" y="10160"/>
                            <a:ext cx="5750560" cy="257175"/>
                          </a:xfrm>
                          <a:prstGeom prst="rect">
                            <a:avLst/>
                          </a:prstGeom>
                        </wps:spPr>
                        <wps:txbx>
                          <w:txbxContent>
                            <w:p w14:paraId="01138CA4" w14:textId="77777777" w:rsidR="00052788" w:rsidRDefault="00000000">
                              <w:pPr>
                                <w:spacing w:before="81"/>
                                <w:ind w:left="60"/>
                                <w:rPr>
                                  <w:b/>
                                  <w:sz w:val="20"/>
                                </w:rPr>
                              </w:pPr>
                              <w:r>
                                <w:rPr>
                                  <w:b/>
                                  <w:sz w:val="20"/>
                                </w:rPr>
                                <w:t>ÍNDICE</w:t>
                              </w:r>
                              <w:r>
                                <w:rPr>
                                  <w:b/>
                                  <w:spacing w:val="-3"/>
                                  <w:sz w:val="20"/>
                                </w:rPr>
                                <w:t xml:space="preserve"> </w:t>
                              </w:r>
                              <w:r>
                                <w:rPr>
                                  <w:b/>
                                  <w:sz w:val="20"/>
                                </w:rPr>
                                <w:t>DE</w:t>
                              </w:r>
                              <w:r>
                                <w:rPr>
                                  <w:b/>
                                  <w:spacing w:val="-1"/>
                                  <w:sz w:val="20"/>
                                </w:rPr>
                                <w:t xml:space="preserve"> </w:t>
                              </w:r>
                              <w:r>
                                <w:rPr>
                                  <w:b/>
                                  <w:sz w:val="20"/>
                                </w:rPr>
                                <w:t>ANEXOS</w:t>
                              </w:r>
                              <w:r>
                                <w:rPr>
                                  <w:b/>
                                  <w:spacing w:val="-1"/>
                                  <w:sz w:val="20"/>
                                </w:rPr>
                                <w:t xml:space="preserve"> </w:t>
                              </w:r>
                              <w:r>
                                <w:rPr>
                                  <w:b/>
                                  <w:sz w:val="20"/>
                                </w:rPr>
                                <w:t xml:space="preserve">ACTA </w:t>
                              </w:r>
                              <w:r>
                                <w:rPr>
                                  <w:b/>
                                  <w:spacing w:val="-2"/>
                                  <w:sz w:val="20"/>
                                </w:rPr>
                                <w:t>JGL/2025/38</w:t>
                              </w:r>
                            </w:p>
                          </w:txbxContent>
                        </wps:txbx>
                        <wps:bodyPr wrap="square" lIns="0" tIns="0" rIns="0" bIns="0" rtlCol="0">
                          <a:noAutofit/>
                        </wps:bodyPr>
                      </wps:wsp>
                    </wpg:wgp>
                  </a:graphicData>
                </a:graphic>
              </wp:inline>
            </w:drawing>
          </mc:Choice>
          <mc:Fallback>
            <w:pict>
              <v:group w14:anchorId="0E1CECE9" id="Group 284" o:spid="_x0000_s1244" style="width:453.55pt;height:21.8pt;mso-position-horizontal-relative:char;mso-position-vertical-relative:line"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">
                <v:shape id="Graphic 285" o:spid="_x0000_s1245"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" path="m5750242,l,,,257644r5750242,l5750242,xe" fillcolor="#f3f3f3" stroked="f">
                  <v:path arrowok="t"/>
                </v:shape>
                <v:shape id="Graphic 286" o:spid="_x0000_s1246"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" path="m5759780,r-330,l5759450,5080r-2540,2540l5756910,5080r2540,l5759450,,2870,r,5080l2870,7632,317,5080r2553,l2870,,12,r,4775l12,5080r,266852l,276707r5759767,l5759767,271945r-4762,-4763l4775,267182r,-257022l5755005,10160r,257009l5759767,271932r,-266852l5759780,xe" fillcolor="#ccc" stroked="f">
                  <v:path arrowok="t"/>
                </v:shape>
                <v:shape id="Textbox 287" o:spid="_x0000_s1247" type="#_x0000_t202" style="position:absolute;left:47;top:101;width:57506;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" filled="f" stroked="f">
                  <v:textbox inset="0,0,0,0">
                    <w:txbxContent>
                      <w:p w14:paraId="01138CA4" w14:textId="77777777" w:rsidR="00052788" w:rsidRDefault="00000000">
                        <w:pPr>
                          <w:spacing w:before="81"/>
                          <w:ind w:left="60"/>
                          <w:rPr>
                            <w:b/>
                            <w:sz w:val="20"/>
                          </w:rPr>
                        </w:pPr>
                        <w:r>
                          <w:rPr>
                            <w:b/>
                            <w:sz w:val="20"/>
                          </w:rPr>
                          <w:t>ÍNDICE</w:t>
                        </w:r>
                        <w:r>
                          <w:rPr>
                            <w:b/>
                            <w:spacing w:val="-3"/>
                            <w:sz w:val="20"/>
                          </w:rPr>
                          <w:t xml:space="preserve"> </w:t>
                        </w:r>
                        <w:r>
                          <w:rPr>
                            <w:b/>
                            <w:sz w:val="20"/>
                          </w:rPr>
                          <w:t>DE</w:t>
                        </w:r>
                        <w:r>
                          <w:rPr>
                            <w:b/>
                            <w:spacing w:val="-1"/>
                            <w:sz w:val="20"/>
                          </w:rPr>
                          <w:t xml:space="preserve"> </w:t>
                        </w:r>
                        <w:r>
                          <w:rPr>
                            <w:b/>
                            <w:sz w:val="20"/>
                          </w:rPr>
                          <w:t>ANEXOS</w:t>
                        </w:r>
                        <w:r>
                          <w:rPr>
                            <w:b/>
                            <w:spacing w:val="-1"/>
                            <w:sz w:val="20"/>
                          </w:rPr>
                          <w:t xml:space="preserve"> </w:t>
                        </w:r>
                        <w:r>
                          <w:rPr>
                            <w:b/>
                            <w:sz w:val="20"/>
                          </w:rPr>
                          <w:t xml:space="preserve">ACTA </w:t>
                        </w:r>
                        <w:r>
                          <w:rPr>
                            <w:b/>
                            <w:spacing w:val="-2"/>
                            <w:sz w:val="20"/>
                          </w:rPr>
                          <w:t>JGL/2025/38</w:t>
                        </w:r>
                      </w:p>
                    </w:txbxContent>
                  </v:textbox>
                </v:shape>
                <w10:anchorlock/>
              </v:group>
            </w:pict>
          </mc:Fallback>
        </mc:AlternateContent>
      </w:r>
    </w:p>
    <w:p w14:paraId="1B73CD17" w14:textId="77777777" w:rsidR="00052788" w:rsidRDefault="00052788">
      <w:pPr>
        <w:pStyle w:val="Textoindependiente"/>
        <w:spacing w:before="106"/>
        <w:rPr>
          <w:b/>
        </w:rPr>
      </w:pPr>
    </w:p>
    <w:p w14:paraId="448FAA5F" w14:textId="77777777" w:rsidR="00052788" w:rsidRDefault="00000000">
      <w:pPr>
        <w:pStyle w:val="Prrafodelista"/>
        <w:numPr>
          <w:ilvl w:val="1"/>
          <w:numId w:val="7"/>
        </w:numPr>
        <w:tabs>
          <w:tab w:val="left" w:pos="1542"/>
        </w:tabs>
        <w:ind w:left="1542" w:hanging="266"/>
        <w:rPr>
          <w:b/>
          <w:sz w:val="20"/>
        </w:rPr>
      </w:pPr>
      <w:r>
        <w:rPr>
          <w:b/>
          <w:sz w:val="20"/>
        </w:rPr>
        <w:t xml:space="preserve">PARTE </w:t>
      </w:r>
      <w:r>
        <w:rPr>
          <w:b/>
          <w:spacing w:val="-2"/>
          <w:sz w:val="20"/>
        </w:rPr>
        <w:t>RESOLUTIVA</w:t>
      </w:r>
    </w:p>
    <w:p w14:paraId="5687CF22" w14:textId="77777777" w:rsidR="00052788" w:rsidRDefault="00052788">
      <w:pPr>
        <w:pStyle w:val="Textoindependiente"/>
        <w:spacing w:before="61"/>
        <w:rPr>
          <w:b/>
        </w:rPr>
      </w:pPr>
    </w:p>
    <w:p w14:paraId="33223646" w14:textId="325397CF" w:rsidR="00052788" w:rsidRDefault="00000000">
      <w:pPr>
        <w:pStyle w:val="Prrafodelista"/>
        <w:numPr>
          <w:ilvl w:val="2"/>
          <w:numId w:val="7"/>
        </w:numPr>
        <w:tabs>
          <w:tab w:val="left" w:pos="1677"/>
        </w:tabs>
        <w:spacing w:line="292" w:lineRule="auto"/>
        <w:ind w:right="1276"/>
        <w:jc w:val="both"/>
        <w:rPr>
          <w:sz w:val="20"/>
        </w:rPr>
      </w:pPr>
      <w:r>
        <w:rPr>
          <w:sz w:val="20"/>
        </w:rPr>
        <w:t>7.ª Modificación de la Relación de Puestos de Trabajo del personal laboral del Ayuntamiento de Las Rozas de Madrid</w:t>
      </w:r>
      <w:r w:rsidR="000C3BF5">
        <w:rPr>
          <w:sz w:val="20"/>
        </w:rPr>
        <w:t>. E</w:t>
      </w:r>
      <w:r>
        <w:rPr>
          <w:sz w:val="20"/>
        </w:rPr>
        <w:t>xpte. 22095/2025.</w:t>
      </w:r>
    </w:p>
    <w:p w14:paraId="4288FCFD" w14:textId="77777777" w:rsidR="00052788" w:rsidRDefault="00052788">
      <w:pPr>
        <w:pStyle w:val="Textoindependiente"/>
        <w:spacing w:before="51"/>
      </w:pPr>
    </w:p>
    <w:p w14:paraId="1C5E3C6C" w14:textId="77777777" w:rsidR="00052788" w:rsidRDefault="00000000">
      <w:pPr>
        <w:pStyle w:val="Prrafodelista"/>
        <w:numPr>
          <w:ilvl w:val="3"/>
          <w:numId w:val="7"/>
        </w:numPr>
        <w:tabs>
          <w:tab w:val="left" w:pos="2249"/>
        </w:tabs>
        <w:ind w:hanging="122"/>
        <w:jc w:val="left"/>
        <w:rPr>
          <w:sz w:val="20"/>
        </w:rPr>
      </w:pPr>
      <w:r>
        <w:rPr>
          <w:sz w:val="20"/>
        </w:rPr>
        <w:t>Anexo</w:t>
      </w:r>
      <w:r>
        <w:rPr>
          <w:spacing w:val="-4"/>
          <w:sz w:val="20"/>
        </w:rPr>
        <w:t xml:space="preserve"> </w:t>
      </w:r>
      <w:r>
        <w:rPr>
          <w:sz w:val="20"/>
        </w:rPr>
        <w:t>1.</w:t>
      </w:r>
      <w:r>
        <w:rPr>
          <w:spacing w:val="-2"/>
          <w:sz w:val="20"/>
        </w:rPr>
        <w:t xml:space="preserve"> </w:t>
      </w:r>
      <w:r>
        <w:rPr>
          <w:sz w:val="20"/>
        </w:rPr>
        <w:t>4.</w:t>
      </w:r>
      <w:r>
        <w:rPr>
          <w:spacing w:val="-2"/>
          <w:sz w:val="20"/>
        </w:rPr>
        <w:t xml:space="preserve"> </w:t>
      </w:r>
      <w:r>
        <w:rPr>
          <w:sz w:val="20"/>
        </w:rPr>
        <w:t>ANEXO</w:t>
      </w:r>
      <w:r>
        <w:rPr>
          <w:spacing w:val="-2"/>
          <w:sz w:val="20"/>
        </w:rPr>
        <w:t xml:space="preserve"> </w:t>
      </w:r>
      <w:r>
        <w:rPr>
          <w:sz w:val="20"/>
        </w:rPr>
        <w:t>I</w:t>
      </w:r>
      <w:r>
        <w:rPr>
          <w:spacing w:val="-2"/>
          <w:sz w:val="20"/>
        </w:rPr>
        <w:t xml:space="preserve"> </w:t>
      </w:r>
      <w:r>
        <w:rPr>
          <w:sz w:val="20"/>
        </w:rPr>
        <w:t>7ª</w:t>
      </w:r>
      <w:r>
        <w:rPr>
          <w:spacing w:val="-2"/>
          <w:sz w:val="20"/>
        </w:rPr>
        <w:t xml:space="preserve"> </w:t>
      </w:r>
      <w:r>
        <w:rPr>
          <w:sz w:val="20"/>
        </w:rPr>
        <w:t>Modificación</w:t>
      </w:r>
      <w:r>
        <w:rPr>
          <w:spacing w:val="-2"/>
          <w:sz w:val="20"/>
        </w:rPr>
        <w:t xml:space="preserve"> </w:t>
      </w:r>
      <w:r>
        <w:rPr>
          <w:sz w:val="20"/>
        </w:rPr>
        <w:t>RPT</w:t>
      </w:r>
      <w:r>
        <w:rPr>
          <w:spacing w:val="-2"/>
          <w:sz w:val="20"/>
        </w:rPr>
        <w:t xml:space="preserve"> Laborales</w:t>
      </w:r>
    </w:p>
    <w:p w14:paraId="6640ABC9" w14:textId="77777777" w:rsidR="00052788" w:rsidRDefault="00052788">
      <w:pPr>
        <w:pStyle w:val="Textoindependiente"/>
        <w:spacing w:before="60"/>
      </w:pPr>
    </w:p>
    <w:p w14:paraId="5A0B32D5" w14:textId="7C5165D9" w:rsidR="00052788" w:rsidRDefault="00000000">
      <w:pPr>
        <w:pStyle w:val="Prrafodelista"/>
        <w:numPr>
          <w:ilvl w:val="2"/>
          <w:numId w:val="7"/>
        </w:numPr>
        <w:tabs>
          <w:tab w:val="left" w:pos="1677"/>
        </w:tabs>
        <w:spacing w:line="292" w:lineRule="auto"/>
        <w:ind w:right="1276"/>
        <w:jc w:val="both"/>
        <w:rPr>
          <w:sz w:val="20"/>
        </w:rPr>
      </w:pPr>
      <w:r>
        <w:rPr>
          <w:noProof/>
          <w:sz w:val="20"/>
        </w:rPr>
        <mc:AlternateContent>
          <mc:Choice Requires="wps">
            <w:drawing>
              <wp:anchor distT="0" distB="0" distL="0" distR="0" simplePos="0" relativeHeight="15841280" behindDoc="0" locked="0" layoutInCell="1" allowOverlap="1" wp14:anchorId="0E16DC35" wp14:editId="1E0A9082">
                <wp:simplePos x="0" y="0"/>
                <wp:positionH relativeFrom="page">
                  <wp:posOffset>6807090</wp:posOffset>
                </wp:positionH>
                <wp:positionV relativeFrom="paragraph">
                  <wp:posOffset>207841</wp:posOffset>
                </wp:positionV>
                <wp:extent cx="419734" cy="3187065"/>
                <wp:effectExtent l="0" t="0" r="0" b="0"/>
                <wp:wrapNone/>
                <wp:docPr id="288" name="Text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AB34371"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A2F13C1"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0E16DC35" id="Textbox 288" o:spid="_x0000_s1248" type="#_x0000_t202" style="position:absolute;left:0;text-align:left;margin-left:536pt;margin-top:16.35pt;width:33.05pt;height:250.95pt;z-index:15841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fwDpA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" filled="f" stroked="f">
                <v:textbox style="layout-flow:vertical;mso-layout-flow-alt:bottom-to-top" inset="0,0,0,0">
                  <w:txbxContent>
                    <w:p w14:paraId="3AB34371"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A2F13C1"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v:shape>
            </w:pict>
          </mc:Fallback>
        </mc:AlternateContent>
      </w:r>
      <w:r>
        <w:rPr>
          <w:sz w:val="20"/>
        </w:rPr>
        <w:t>Aprobación de lista provisional de aspirantes admitidos y excluidos a las pruebas selectivas para proveer, con carácter de funcionario de carrera, de cuatro plazas de Técnico/a de Administración General para el Ayuntamiento de Las Rozas de Madrid, perteneciente al grupo A, Subgrupo A1, por turno libre y por el procedimiento de oposición, (LI-02/2025)</w:t>
      </w:r>
      <w:r w:rsidR="000C3BF5">
        <w:rPr>
          <w:sz w:val="20"/>
        </w:rPr>
        <w:t>. E</w:t>
      </w:r>
      <w:r>
        <w:rPr>
          <w:sz w:val="20"/>
        </w:rPr>
        <w:t>xpte. 16051/2025.</w:t>
      </w:r>
    </w:p>
    <w:p w14:paraId="7AA9F608" w14:textId="77777777" w:rsidR="00052788" w:rsidRDefault="00052788">
      <w:pPr>
        <w:pStyle w:val="Textoindependiente"/>
        <w:spacing w:before="50"/>
      </w:pPr>
    </w:p>
    <w:p w14:paraId="65509D3F" w14:textId="77777777" w:rsidR="00052788" w:rsidRDefault="00000000">
      <w:pPr>
        <w:pStyle w:val="Prrafodelista"/>
        <w:numPr>
          <w:ilvl w:val="3"/>
          <w:numId w:val="7"/>
        </w:numPr>
        <w:tabs>
          <w:tab w:val="left" w:pos="2249"/>
        </w:tabs>
        <w:spacing w:before="1"/>
        <w:ind w:hanging="122"/>
        <w:jc w:val="left"/>
        <w:rPr>
          <w:sz w:val="20"/>
        </w:rPr>
      </w:pPr>
      <w:r>
        <w:rPr>
          <w:sz w:val="20"/>
        </w:rPr>
        <w:t>Anexo</w:t>
      </w:r>
      <w:r>
        <w:rPr>
          <w:spacing w:val="-2"/>
          <w:sz w:val="20"/>
        </w:rPr>
        <w:t xml:space="preserve"> </w:t>
      </w:r>
      <w:r>
        <w:rPr>
          <w:sz w:val="20"/>
        </w:rPr>
        <w:t>2.</w:t>
      </w:r>
      <w:r>
        <w:rPr>
          <w:spacing w:val="-2"/>
          <w:sz w:val="20"/>
        </w:rPr>
        <w:t xml:space="preserve"> </w:t>
      </w:r>
      <w:r>
        <w:rPr>
          <w:sz w:val="20"/>
        </w:rPr>
        <w:t>2.</w:t>
      </w:r>
      <w:r>
        <w:rPr>
          <w:spacing w:val="-1"/>
          <w:sz w:val="20"/>
        </w:rPr>
        <w:t xml:space="preserve"> </w:t>
      </w:r>
      <w:r>
        <w:rPr>
          <w:sz w:val="20"/>
        </w:rPr>
        <w:t>ANEXO</w:t>
      </w:r>
      <w:r>
        <w:rPr>
          <w:spacing w:val="-2"/>
          <w:sz w:val="20"/>
        </w:rPr>
        <w:t xml:space="preserve"> </w:t>
      </w:r>
      <w:r>
        <w:rPr>
          <w:sz w:val="20"/>
        </w:rPr>
        <w:t>I</w:t>
      </w:r>
      <w:r>
        <w:rPr>
          <w:spacing w:val="-2"/>
          <w:sz w:val="20"/>
        </w:rPr>
        <w:t xml:space="preserve"> </w:t>
      </w:r>
      <w:r>
        <w:rPr>
          <w:sz w:val="20"/>
        </w:rPr>
        <w:t>ADMITIDOS</w:t>
      </w:r>
      <w:r>
        <w:rPr>
          <w:spacing w:val="-1"/>
          <w:sz w:val="20"/>
        </w:rPr>
        <w:t xml:space="preserve"> </w:t>
      </w:r>
      <w:r>
        <w:rPr>
          <w:sz w:val="20"/>
        </w:rPr>
        <w:t>LI-02-</w:t>
      </w:r>
      <w:r>
        <w:rPr>
          <w:spacing w:val="-4"/>
          <w:sz w:val="20"/>
        </w:rPr>
        <w:t>2025</w:t>
      </w:r>
    </w:p>
    <w:p w14:paraId="60AD5BF7" w14:textId="77777777" w:rsidR="00052788" w:rsidRDefault="00052788">
      <w:pPr>
        <w:pStyle w:val="Textoindependiente"/>
        <w:spacing w:before="60"/>
      </w:pPr>
    </w:p>
    <w:p w14:paraId="75AE0A03" w14:textId="77777777" w:rsidR="00052788" w:rsidRDefault="00000000">
      <w:pPr>
        <w:pStyle w:val="Prrafodelista"/>
        <w:numPr>
          <w:ilvl w:val="3"/>
          <w:numId w:val="7"/>
        </w:numPr>
        <w:tabs>
          <w:tab w:val="left" w:pos="2249"/>
        </w:tabs>
        <w:ind w:hanging="122"/>
        <w:jc w:val="left"/>
        <w:rPr>
          <w:sz w:val="20"/>
        </w:rPr>
      </w:pPr>
      <w:r>
        <w:rPr>
          <w:sz w:val="20"/>
        </w:rPr>
        <w:t>Anexo</w:t>
      </w:r>
      <w:r>
        <w:rPr>
          <w:spacing w:val="-2"/>
          <w:sz w:val="20"/>
        </w:rPr>
        <w:t xml:space="preserve"> </w:t>
      </w:r>
      <w:r>
        <w:rPr>
          <w:sz w:val="20"/>
        </w:rPr>
        <w:t>3.</w:t>
      </w:r>
      <w:r>
        <w:rPr>
          <w:spacing w:val="-2"/>
          <w:sz w:val="20"/>
        </w:rPr>
        <w:t xml:space="preserve"> </w:t>
      </w:r>
      <w:r>
        <w:rPr>
          <w:sz w:val="20"/>
        </w:rPr>
        <w:t>2.</w:t>
      </w:r>
      <w:r>
        <w:rPr>
          <w:spacing w:val="-1"/>
          <w:sz w:val="20"/>
        </w:rPr>
        <w:t xml:space="preserve"> </w:t>
      </w:r>
      <w:r>
        <w:rPr>
          <w:sz w:val="20"/>
        </w:rPr>
        <w:t>ANEXO</w:t>
      </w:r>
      <w:r>
        <w:rPr>
          <w:spacing w:val="-2"/>
          <w:sz w:val="20"/>
        </w:rPr>
        <w:t xml:space="preserve"> </w:t>
      </w:r>
      <w:r>
        <w:rPr>
          <w:sz w:val="20"/>
        </w:rPr>
        <w:t>II</w:t>
      </w:r>
      <w:r>
        <w:rPr>
          <w:spacing w:val="-2"/>
          <w:sz w:val="20"/>
        </w:rPr>
        <w:t xml:space="preserve"> </w:t>
      </w:r>
      <w:r>
        <w:rPr>
          <w:sz w:val="20"/>
        </w:rPr>
        <w:t>EXCLUIDOS</w:t>
      </w:r>
      <w:r>
        <w:rPr>
          <w:spacing w:val="-1"/>
          <w:sz w:val="20"/>
        </w:rPr>
        <w:t xml:space="preserve"> </w:t>
      </w:r>
      <w:r>
        <w:rPr>
          <w:sz w:val="20"/>
        </w:rPr>
        <w:t>LI-02-</w:t>
      </w:r>
      <w:r>
        <w:rPr>
          <w:spacing w:val="-4"/>
          <w:sz w:val="20"/>
        </w:rPr>
        <w:t>2025</w:t>
      </w:r>
    </w:p>
    <w:p w14:paraId="30C31BE3" w14:textId="77777777" w:rsidR="00052788" w:rsidRDefault="00052788">
      <w:pPr>
        <w:pStyle w:val="Textoindependiente"/>
        <w:spacing w:before="60"/>
      </w:pPr>
    </w:p>
    <w:p w14:paraId="4811A49D" w14:textId="669930A7" w:rsidR="00052788" w:rsidRDefault="00000000">
      <w:pPr>
        <w:pStyle w:val="Prrafodelista"/>
        <w:numPr>
          <w:ilvl w:val="2"/>
          <w:numId w:val="7"/>
        </w:numPr>
        <w:tabs>
          <w:tab w:val="left" w:pos="1677"/>
        </w:tabs>
        <w:spacing w:before="1" w:line="292" w:lineRule="auto"/>
        <w:ind w:right="1276"/>
        <w:jc w:val="both"/>
        <w:rPr>
          <w:sz w:val="20"/>
        </w:rPr>
      </w:pPr>
      <w:r>
        <w:rPr>
          <w:sz w:val="20"/>
        </w:rPr>
        <w:t>Concesión de alineación oficial de la parcela sita en la calle Monte, núm. 11 de Las Rozas de Madrid</w:t>
      </w:r>
      <w:r w:rsidR="00F240EA">
        <w:rPr>
          <w:sz w:val="20"/>
        </w:rPr>
        <w:t>. E</w:t>
      </w:r>
      <w:r>
        <w:rPr>
          <w:sz w:val="20"/>
        </w:rPr>
        <w:t>xpte. 22890/2025.</w:t>
      </w:r>
    </w:p>
    <w:p w14:paraId="67E4EA02" w14:textId="77777777" w:rsidR="00052788" w:rsidRDefault="00052788">
      <w:pPr>
        <w:pStyle w:val="Textoindependiente"/>
        <w:spacing w:before="50"/>
      </w:pPr>
    </w:p>
    <w:p w14:paraId="53F239CC" w14:textId="77777777" w:rsidR="00052788" w:rsidRDefault="00000000">
      <w:pPr>
        <w:pStyle w:val="Textoindependiente"/>
        <w:ind w:left="2127"/>
      </w:pPr>
      <w:r>
        <w:t>-</w:t>
      </w:r>
      <w:r>
        <w:rPr>
          <w:spacing w:val="-14"/>
        </w:rPr>
        <w:t xml:space="preserve"> </w:t>
      </w:r>
      <w:r>
        <w:t>Anexo</w:t>
      </w:r>
      <w:r>
        <w:rPr>
          <w:spacing w:val="-11"/>
        </w:rPr>
        <w:t xml:space="preserve"> </w:t>
      </w:r>
      <w:r>
        <w:t>4.</w:t>
      </w:r>
      <w:r>
        <w:rPr>
          <w:spacing w:val="-11"/>
        </w:rPr>
        <w:t xml:space="preserve"> </w:t>
      </w:r>
      <w:r>
        <w:t>20250704_PLA_ALINEACION_22890-</w:t>
      </w:r>
      <w:r>
        <w:rPr>
          <w:spacing w:val="-4"/>
        </w:rPr>
        <w:t>2025</w:t>
      </w:r>
    </w:p>
    <w:p w14:paraId="0EA0369B" w14:textId="77777777" w:rsidR="00052788" w:rsidRDefault="00052788">
      <w:pPr>
        <w:pStyle w:val="Textoindependiente"/>
        <w:spacing w:before="60"/>
      </w:pPr>
    </w:p>
    <w:p w14:paraId="335B9693" w14:textId="00D85AD8" w:rsidR="00052788" w:rsidRDefault="00000000">
      <w:pPr>
        <w:pStyle w:val="Prrafodelista"/>
        <w:numPr>
          <w:ilvl w:val="2"/>
          <w:numId w:val="7"/>
        </w:numPr>
        <w:tabs>
          <w:tab w:val="left" w:pos="1677"/>
        </w:tabs>
        <w:spacing w:before="1" w:line="292" w:lineRule="auto"/>
        <w:ind w:right="1276"/>
        <w:jc w:val="both"/>
        <w:rPr>
          <w:sz w:val="20"/>
        </w:rPr>
      </w:pPr>
      <w:r>
        <w:rPr>
          <w:sz w:val="20"/>
        </w:rPr>
        <w:t xml:space="preserve">Concesión de alineación oficial de la parcela sita en la calle </w:t>
      </w:r>
      <w:r w:rsidR="00F240EA">
        <w:rPr>
          <w:sz w:val="20"/>
        </w:rPr>
        <w:t>*****************************. E</w:t>
      </w:r>
      <w:r>
        <w:rPr>
          <w:sz w:val="20"/>
        </w:rPr>
        <w:t>xpte. 253962025.</w:t>
      </w:r>
    </w:p>
    <w:p w14:paraId="5BAC5D11" w14:textId="77777777" w:rsidR="00052788" w:rsidRDefault="00052788">
      <w:pPr>
        <w:pStyle w:val="Textoindependiente"/>
        <w:spacing w:before="50"/>
      </w:pPr>
    </w:p>
    <w:p w14:paraId="7E7B42F1" w14:textId="77777777" w:rsidR="00052788" w:rsidRDefault="00000000">
      <w:pPr>
        <w:pStyle w:val="Textoindependiente"/>
        <w:ind w:left="2127"/>
      </w:pPr>
      <w:r>
        <w:t>-</w:t>
      </w:r>
      <w:r>
        <w:rPr>
          <w:spacing w:val="-14"/>
        </w:rPr>
        <w:t xml:space="preserve"> </w:t>
      </w:r>
      <w:r>
        <w:t>Anexo</w:t>
      </w:r>
      <w:r>
        <w:rPr>
          <w:spacing w:val="-11"/>
        </w:rPr>
        <w:t xml:space="preserve"> </w:t>
      </w:r>
      <w:r>
        <w:t>5.</w:t>
      </w:r>
      <w:r>
        <w:rPr>
          <w:spacing w:val="-11"/>
        </w:rPr>
        <w:t xml:space="preserve"> </w:t>
      </w:r>
      <w:r>
        <w:t>20250806_PLA_ALINEACION_25396-</w:t>
      </w:r>
      <w:r>
        <w:rPr>
          <w:spacing w:val="-4"/>
        </w:rPr>
        <w:t>2025</w:t>
      </w:r>
    </w:p>
    <w:p w14:paraId="59C41BB9" w14:textId="77777777" w:rsidR="00052788" w:rsidRDefault="00052788">
      <w:pPr>
        <w:pStyle w:val="Textoindependiente"/>
        <w:spacing w:before="60"/>
      </w:pPr>
    </w:p>
    <w:p w14:paraId="536871EE" w14:textId="77777777" w:rsidR="00052788" w:rsidRDefault="00000000">
      <w:pPr>
        <w:pStyle w:val="Textoindependiente"/>
        <w:ind w:left="2127"/>
      </w:pPr>
      <w:r>
        <w:t>-</w:t>
      </w:r>
      <w:r>
        <w:rPr>
          <w:spacing w:val="-10"/>
        </w:rPr>
        <w:t xml:space="preserve"> </w:t>
      </w:r>
      <w:r>
        <w:t>Anexo</w:t>
      </w:r>
      <w:r>
        <w:rPr>
          <w:spacing w:val="-10"/>
        </w:rPr>
        <w:t xml:space="preserve"> </w:t>
      </w:r>
      <w:r>
        <w:t>6.</w:t>
      </w:r>
      <w:r>
        <w:rPr>
          <w:spacing w:val="-10"/>
        </w:rPr>
        <w:t xml:space="preserve"> </w:t>
      </w:r>
      <w:r>
        <w:t>20250806_DOC_CEDULA_25396-</w:t>
      </w:r>
      <w:r>
        <w:rPr>
          <w:spacing w:val="-4"/>
        </w:rPr>
        <w:t>2025</w:t>
      </w:r>
    </w:p>
    <w:p w14:paraId="68E79C9D" w14:textId="77777777" w:rsidR="00052788" w:rsidRDefault="00052788">
      <w:pPr>
        <w:pStyle w:val="Textoindependiente"/>
        <w:spacing w:before="60"/>
      </w:pPr>
    </w:p>
    <w:p w14:paraId="1870151E" w14:textId="77777777" w:rsidR="00052788" w:rsidRDefault="00000000">
      <w:pPr>
        <w:pStyle w:val="Ttulo4"/>
        <w:numPr>
          <w:ilvl w:val="1"/>
          <w:numId w:val="7"/>
        </w:numPr>
        <w:tabs>
          <w:tab w:val="left" w:pos="1542"/>
        </w:tabs>
        <w:ind w:left="1542" w:hanging="266"/>
      </w:pPr>
      <w:r>
        <w:t xml:space="preserve">PARTE NO </w:t>
      </w:r>
      <w:r>
        <w:rPr>
          <w:spacing w:val="-2"/>
        </w:rPr>
        <w:t>RESOLUTIVA</w:t>
      </w:r>
    </w:p>
    <w:p w14:paraId="1EE6F0D3" w14:textId="77777777" w:rsidR="00052788" w:rsidRDefault="00052788">
      <w:pPr>
        <w:pStyle w:val="Textoindependiente"/>
        <w:spacing w:before="61"/>
        <w:rPr>
          <w:b/>
        </w:rPr>
      </w:pPr>
    </w:p>
    <w:p w14:paraId="1CB188B9" w14:textId="77777777" w:rsidR="00052788" w:rsidRDefault="00000000">
      <w:pPr>
        <w:pStyle w:val="Prrafodelista"/>
        <w:numPr>
          <w:ilvl w:val="1"/>
          <w:numId w:val="7"/>
        </w:numPr>
        <w:tabs>
          <w:tab w:val="left" w:pos="1542"/>
        </w:tabs>
        <w:ind w:left="1542" w:hanging="266"/>
        <w:rPr>
          <w:b/>
          <w:sz w:val="20"/>
        </w:rPr>
      </w:pPr>
      <w:r>
        <w:rPr>
          <w:b/>
          <w:noProof/>
          <w:sz w:val="20"/>
        </w:rPr>
        <mc:AlternateContent>
          <mc:Choice Requires="wps">
            <w:drawing>
              <wp:anchor distT="0" distB="0" distL="0" distR="0" simplePos="0" relativeHeight="15841792" behindDoc="0" locked="0" layoutInCell="1" allowOverlap="1" wp14:anchorId="165687FF" wp14:editId="10AC0107">
                <wp:simplePos x="0" y="0"/>
                <wp:positionH relativeFrom="page">
                  <wp:posOffset>6965929</wp:posOffset>
                </wp:positionH>
                <wp:positionV relativeFrom="paragraph">
                  <wp:posOffset>-37042</wp:posOffset>
                </wp:positionV>
                <wp:extent cx="263525" cy="3312160"/>
                <wp:effectExtent l="0" t="0" r="0" b="0"/>
                <wp:wrapNone/>
                <wp:docPr id="289" name="Text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15ECE89B" w14:textId="115C0AB6"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CA43A35"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0359CA11"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98</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165687FF" id="Textbox 289" o:spid="_x0000_s1249" type="#_x0000_t202" style="position:absolute;left:0;text-align:left;margin-left:548.5pt;margin-top:-2.9pt;width:20.75pt;height:260.8pt;z-index:158417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" filled="f" stroked="f">
                <v:textbox style="layout-flow:vertical;mso-layout-flow-alt:bottom-to-top" inset="0,0,0,0">
                  <w:txbxContent>
                    <w:p w14:paraId="15ECE89B" w14:textId="115C0AB6"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CA43A35"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0359CA11"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98</w:t>
                      </w:r>
                      <w:r>
                        <w:rPr>
                          <w:spacing w:val="-6"/>
                          <w:sz w:val="12"/>
                        </w:rPr>
                        <w:t xml:space="preserve"> </w:t>
                      </w:r>
                      <w:r>
                        <w:rPr>
                          <w:sz w:val="12"/>
                        </w:rPr>
                        <w:t>de</w:t>
                      </w:r>
                      <w:r>
                        <w:rPr>
                          <w:spacing w:val="-6"/>
                          <w:sz w:val="12"/>
                        </w:rPr>
                        <w:t xml:space="preserve"> </w:t>
                      </w:r>
                      <w:r>
                        <w:rPr>
                          <w:spacing w:val="-5"/>
                          <w:sz w:val="12"/>
                        </w:rPr>
                        <w:t>112</w:t>
                      </w:r>
                    </w:p>
                  </w:txbxContent>
                </v:textbox>
                <w10:wrap anchorx="page"/>
              </v:shape>
            </w:pict>
          </mc:Fallback>
        </mc:AlternateContent>
      </w:r>
      <w:r>
        <w:rPr>
          <w:b/>
          <w:sz w:val="20"/>
        </w:rPr>
        <w:t xml:space="preserve">ASUNTOS DE </w:t>
      </w:r>
      <w:r>
        <w:rPr>
          <w:b/>
          <w:spacing w:val="-2"/>
          <w:sz w:val="20"/>
        </w:rPr>
        <w:t>URGENCIA</w:t>
      </w:r>
    </w:p>
    <w:p w14:paraId="61D6F247" w14:textId="77777777" w:rsidR="00052788" w:rsidRDefault="00052788">
      <w:pPr>
        <w:pStyle w:val="Textoindependiente"/>
        <w:spacing w:before="61"/>
        <w:rPr>
          <w:b/>
        </w:rPr>
      </w:pPr>
    </w:p>
    <w:p w14:paraId="0E197C2A" w14:textId="2B811053" w:rsidR="00052788" w:rsidRDefault="00000000">
      <w:pPr>
        <w:pStyle w:val="Prrafodelista"/>
        <w:numPr>
          <w:ilvl w:val="2"/>
          <w:numId w:val="7"/>
        </w:numPr>
        <w:tabs>
          <w:tab w:val="left" w:pos="1677"/>
        </w:tabs>
        <w:spacing w:line="292" w:lineRule="auto"/>
        <w:ind w:right="1275"/>
        <w:jc w:val="both"/>
        <w:rPr>
          <w:sz w:val="20"/>
        </w:rPr>
      </w:pPr>
      <w:r>
        <w:rPr>
          <w:sz w:val="20"/>
        </w:rPr>
        <w:t>Aprobación de la l</w:t>
      </w:r>
      <w:r w:rsidR="00F240EA">
        <w:rPr>
          <w:sz w:val="20"/>
        </w:rPr>
        <w:t>i</w:t>
      </w:r>
      <w:r>
        <w:rPr>
          <w:sz w:val="20"/>
        </w:rPr>
        <w:t>sta definitiva de aspirantes para la provisión, con carácter de personal laboral fijo y por el procedimiento de concurso</w:t>
      </w:r>
      <w:r w:rsidR="00F240EA">
        <w:rPr>
          <w:sz w:val="20"/>
        </w:rPr>
        <w:t>-</w:t>
      </w:r>
      <w:r>
        <w:rPr>
          <w:sz w:val="20"/>
        </w:rPr>
        <w:t xml:space="preserve">oposición, mediante promoción interna, de tres (3) plazas de Técnico/a Superior de Deportes, </w:t>
      </w:r>
      <w:r w:rsidR="00F240EA">
        <w:rPr>
          <w:sz w:val="20"/>
        </w:rPr>
        <w:t>n</w:t>
      </w:r>
      <w:r>
        <w:rPr>
          <w:sz w:val="20"/>
        </w:rPr>
        <w:t>úmero (PI-01/2025)</w:t>
      </w:r>
      <w:r w:rsidR="00F240EA">
        <w:rPr>
          <w:sz w:val="20"/>
        </w:rPr>
        <w:t>.</w:t>
      </w:r>
      <w:r>
        <w:rPr>
          <w:sz w:val="20"/>
        </w:rPr>
        <w:t xml:space="preserve"> Expediente 18606/2025</w:t>
      </w:r>
      <w:r w:rsidR="00F240EA">
        <w:rPr>
          <w:sz w:val="20"/>
        </w:rPr>
        <w:t>.</w:t>
      </w:r>
    </w:p>
    <w:p w14:paraId="02BD2018" w14:textId="77777777" w:rsidR="00052788" w:rsidRDefault="00052788">
      <w:pPr>
        <w:pStyle w:val="Textoindependiente"/>
        <w:spacing w:before="50"/>
      </w:pPr>
    </w:p>
    <w:p w14:paraId="2C84DB1D" w14:textId="77777777" w:rsidR="00052788" w:rsidRDefault="00000000">
      <w:pPr>
        <w:pStyle w:val="Prrafodelista"/>
        <w:numPr>
          <w:ilvl w:val="3"/>
          <w:numId w:val="7"/>
        </w:numPr>
        <w:tabs>
          <w:tab w:val="left" w:pos="2249"/>
        </w:tabs>
        <w:ind w:hanging="122"/>
        <w:jc w:val="left"/>
        <w:rPr>
          <w:sz w:val="20"/>
        </w:rPr>
      </w:pPr>
      <w:r>
        <w:rPr>
          <w:sz w:val="20"/>
        </w:rPr>
        <w:t>Anexo</w:t>
      </w:r>
      <w:r>
        <w:rPr>
          <w:spacing w:val="-2"/>
          <w:sz w:val="20"/>
        </w:rPr>
        <w:t xml:space="preserve"> </w:t>
      </w:r>
      <w:r>
        <w:rPr>
          <w:sz w:val="20"/>
        </w:rPr>
        <w:t>7.</w:t>
      </w:r>
      <w:r>
        <w:rPr>
          <w:spacing w:val="-2"/>
          <w:sz w:val="20"/>
        </w:rPr>
        <w:t xml:space="preserve"> </w:t>
      </w:r>
      <w:r>
        <w:rPr>
          <w:sz w:val="20"/>
        </w:rPr>
        <w:t>ANEXO</w:t>
      </w:r>
      <w:r>
        <w:rPr>
          <w:spacing w:val="-1"/>
          <w:sz w:val="20"/>
        </w:rPr>
        <w:t xml:space="preserve"> </w:t>
      </w:r>
      <w:r>
        <w:rPr>
          <w:sz w:val="20"/>
        </w:rPr>
        <w:t>I</w:t>
      </w:r>
      <w:r>
        <w:rPr>
          <w:spacing w:val="-2"/>
          <w:sz w:val="20"/>
        </w:rPr>
        <w:t xml:space="preserve"> </w:t>
      </w:r>
      <w:r>
        <w:rPr>
          <w:sz w:val="20"/>
        </w:rPr>
        <w:t>Listas</w:t>
      </w:r>
      <w:r>
        <w:rPr>
          <w:spacing w:val="-2"/>
          <w:sz w:val="20"/>
        </w:rPr>
        <w:t xml:space="preserve"> </w:t>
      </w:r>
      <w:r>
        <w:rPr>
          <w:sz w:val="20"/>
        </w:rPr>
        <w:t>Definitivas</w:t>
      </w:r>
      <w:r>
        <w:rPr>
          <w:spacing w:val="-1"/>
          <w:sz w:val="20"/>
        </w:rPr>
        <w:t xml:space="preserve"> </w:t>
      </w:r>
      <w:r>
        <w:rPr>
          <w:sz w:val="20"/>
        </w:rPr>
        <w:t>PI-01-</w:t>
      </w:r>
      <w:r>
        <w:rPr>
          <w:spacing w:val="-4"/>
          <w:sz w:val="20"/>
        </w:rPr>
        <w:t>2025</w:t>
      </w:r>
    </w:p>
    <w:p w14:paraId="7FD6A952" w14:textId="77777777" w:rsidR="00052788" w:rsidRDefault="00052788">
      <w:pPr>
        <w:pStyle w:val="Prrafodelista"/>
        <w:jc w:val="left"/>
        <w:rPr>
          <w:sz w:val="20"/>
        </w:rPr>
        <w:sectPr w:rsidR="00052788">
          <w:pgSz w:w="11910" w:h="16840"/>
          <w:pgMar w:top="1260" w:right="140" w:bottom="1260" w:left="141" w:header="225" w:footer="1060" w:gutter="0"/>
          <w:cols w:space="720"/>
        </w:sectPr>
      </w:pPr>
    </w:p>
    <w:p w14:paraId="692AB210" w14:textId="77777777" w:rsidR="00052788" w:rsidRDefault="00000000">
      <w:pPr>
        <w:pStyle w:val="Ttulo2"/>
        <w:spacing w:before="144"/>
        <w:ind w:left="14"/>
        <w:rPr>
          <w:u w:val="none"/>
        </w:rPr>
      </w:pPr>
      <w:r>
        <w:rPr>
          <w:u w:val="none"/>
        </w:rPr>
        <w:t>ANEXO</w:t>
      </w:r>
      <w:r>
        <w:rPr>
          <w:spacing w:val="-4"/>
          <w:u w:val="none"/>
        </w:rPr>
        <w:t xml:space="preserve"> </w:t>
      </w:r>
      <w:r>
        <w:rPr>
          <w:spacing w:val="-5"/>
          <w:u w:val="none"/>
        </w:rPr>
        <w:t>I.</w:t>
      </w:r>
    </w:p>
    <w:p w14:paraId="25FDF2A5" w14:textId="77777777" w:rsidR="00052788" w:rsidRDefault="00052788">
      <w:pPr>
        <w:pStyle w:val="Textoindependiente"/>
        <w:spacing w:before="122"/>
        <w:rPr>
          <w:rFonts w:ascii="Cambria"/>
          <w:b/>
          <w:sz w:val="28"/>
        </w:rPr>
      </w:pPr>
    </w:p>
    <w:p w14:paraId="1A526DD3" w14:textId="77777777" w:rsidR="00052788" w:rsidRDefault="00000000">
      <w:pPr>
        <w:spacing w:before="1" w:line="276" w:lineRule="auto"/>
        <w:ind w:left="936" w:right="1043" w:firstLine="566"/>
        <w:jc w:val="both"/>
        <w:rPr>
          <w:rFonts w:ascii="Cambria" w:hAnsi="Cambria"/>
          <w:b/>
        </w:rPr>
      </w:pPr>
      <w:r>
        <w:rPr>
          <w:rFonts w:ascii="Cambria" w:hAnsi="Cambria"/>
          <w:b/>
        </w:rPr>
        <w:t>ASUNTO: Séptima modificación de la Relación de Puestos de Trabajo del personal laboral del Ayuntamiento de Las Rozas de Madrid, acordadas en tres mesas de la CNPL celebradas los días 30 de junio de 2025, 16 de julio de 2025 y 28 de julio de 2025.</w:t>
      </w:r>
    </w:p>
    <w:p w14:paraId="674BEEDF" w14:textId="77777777" w:rsidR="00052788" w:rsidRDefault="00052788">
      <w:pPr>
        <w:pStyle w:val="Textoindependiente"/>
        <w:spacing w:before="37"/>
        <w:rPr>
          <w:rFonts w:ascii="Cambria"/>
          <w:b/>
          <w:sz w:val="22"/>
        </w:rPr>
      </w:pPr>
    </w:p>
    <w:p w14:paraId="6717DC31" w14:textId="77777777" w:rsidR="00052788" w:rsidRDefault="00000000">
      <w:pPr>
        <w:pStyle w:val="Prrafodelista"/>
        <w:numPr>
          <w:ilvl w:val="1"/>
          <w:numId w:val="5"/>
        </w:numPr>
        <w:tabs>
          <w:tab w:val="left" w:pos="1354"/>
        </w:tabs>
        <w:ind w:right="991" w:firstLine="0"/>
        <w:rPr>
          <w:rFonts w:ascii="Cambria" w:hAnsi="Cambria"/>
          <w:b/>
        </w:rPr>
      </w:pPr>
      <w:r>
        <w:rPr>
          <w:rFonts w:ascii="Cambria" w:hAnsi="Cambria"/>
          <w:b/>
          <w:noProof/>
        </w:rPr>
        <mc:AlternateContent>
          <mc:Choice Requires="wps">
            <w:drawing>
              <wp:anchor distT="0" distB="0" distL="0" distR="0" simplePos="0" relativeHeight="482684928" behindDoc="1" locked="0" layoutInCell="1" allowOverlap="1" wp14:anchorId="31B036A5" wp14:editId="502D2E42">
                <wp:simplePos x="0" y="0"/>
                <wp:positionH relativeFrom="page">
                  <wp:posOffset>6807090</wp:posOffset>
                </wp:positionH>
                <wp:positionV relativeFrom="paragraph">
                  <wp:posOffset>335492</wp:posOffset>
                </wp:positionV>
                <wp:extent cx="419734" cy="3187065"/>
                <wp:effectExtent l="0" t="0" r="0" b="0"/>
                <wp:wrapNone/>
                <wp:docPr id="294" name="Text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2A8CC7D"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0B9B991"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31B036A5" id="Textbox 294" o:spid="_x0000_s1250" type="#_x0000_t202" style="position:absolute;left:0;text-align:left;margin-left:536pt;margin-top:26.4pt;width:33.05pt;height:250.95pt;z-index:-206315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rk5pA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" filled="f" stroked="f">
                <v:textbox style="layout-flow:vertical;mso-layout-flow-alt:bottom-to-top" inset="0,0,0,0">
                  <w:txbxContent>
                    <w:p w14:paraId="52A8CC7D"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0B9B991"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v:shape>
            </w:pict>
          </mc:Fallback>
        </mc:AlternateContent>
      </w:r>
      <w:r>
        <w:rPr>
          <w:rFonts w:ascii="Cambria" w:hAnsi="Cambria"/>
          <w:b/>
        </w:rPr>
        <w:t>Puesto</w:t>
      </w:r>
      <w:r>
        <w:rPr>
          <w:rFonts w:ascii="Cambria" w:hAnsi="Cambria"/>
          <w:b/>
          <w:spacing w:val="40"/>
        </w:rPr>
        <w:t xml:space="preserve"> </w:t>
      </w:r>
      <w:r>
        <w:rPr>
          <w:rFonts w:ascii="Cambria" w:hAnsi="Cambria"/>
          <w:b/>
        </w:rPr>
        <w:t>500.C.1.</w:t>
      </w:r>
      <w:r>
        <w:rPr>
          <w:rFonts w:ascii="Cambria" w:hAnsi="Cambria"/>
          <w:b/>
          <w:spacing w:val="40"/>
        </w:rPr>
        <w:t xml:space="preserve"> </w:t>
      </w:r>
      <w:r>
        <w:rPr>
          <w:rFonts w:ascii="Cambria" w:hAnsi="Cambria"/>
          <w:b/>
        </w:rPr>
        <w:t>Aplicación</w:t>
      </w:r>
      <w:r>
        <w:rPr>
          <w:rFonts w:ascii="Cambria" w:hAnsi="Cambria"/>
          <w:b/>
          <w:spacing w:val="40"/>
        </w:rPr>
        <w:t xml:space="preserve"> </w:t>
      </w:r>
      <w:r>
        <w:rPr>
          <w:rFonts w:ascii="Cambria" w:hAnsi="Cambria"/>
          <w:b/>
        </w:rPr>
        <w:t>del</w:t>
      </w:r>
      <w:r>
        <w:rPr>
          <w:rFonts w:ascii="Cambria" w:hAnsi="Cambria"/>
          <w:b/>
          <w:spacing w:val="40"/>
        </w:rPr>
        <w:t xml:space="preserve"> </w:t>
      </w:r>
      <w:r>
        <w:rPr>
          <w:rFonts w:ascii="Cambria" w:hAnsi="Cambria"/>
          <w:b/>
        </w:rPr>
        <w:t>complemento</w:t>
      </w:r>
      <w:r>
        <w:rPr>
          <w:rFonts w:ascii="Cambria" w:hAnsi="Cambria"/>
          <w:b/>
          <w:spacing w:val="40"/>
        </w:rPr>
        <w:t xml:space="preserve"> </w:t>
      </w:r>
      <w:r>
        <w:rPr>
          <w:rFonts w:ascii="Cambria" w:hAnsi="Cambria"/>
          <w:b/>
        </w:rPr>
        <w:t>de</w:t>
      </w:r>
      <w:r>
        <w:rPr>
          <w:rFonts w:ascii="Cambria" w:hAnsi="Cambria"/>
          <w:b/>
          <w:spacing w:val="40"/>
        </w:rPr>
        <w:t xml:space="preserve"> </w:t>
      </w:r>
      <w:r>
        <w:rPr>
          <w:rFonts w:ascii="Cambria" w:hAnsi="Cambria"/>
          <w:b/>
        </w:rPr>
        <w:t>Responsabilidad</w:t>
      </w:r>
      <w:r>
        <w:rPr>
          <w:rFonts w:ascii="Cambria" w:hAnsi="Cambria"/>
          <w:b/>
          <w:spacing w:val="40"/>
        </w:rPr>
        <w:t xml:space="preserve"> </w:t>
      </w:r>
      <w:r>
        <w:rPr>
          <w:rFonts w:ascii="Cambria" w:hAnsi="Cambria"/>
          <w:b/>
        </w:rPr>
        <w:t>y</w:t>
      </w:r>
      <w:r>
        <w:rPr>
          <w:rFonts w:ascii="Cambria" w:hAnsi="Cambria"/>
          <w:b/>
          <w:spacing w:val="40"/>
        </w:rPr>
        <w:t xml:space="preserve"> </w:t>
      </w:r>
      <w:r>
        <w:rPr>
          <w:rFonts w:ascii="Cambria" w:hAnsi="Cambria"/>
          <w:b/>
        </w:rPr>
        <w:t>el</w:t>
      </w:r>
      <w:r>
        <w:rPr>
          <w:rFonts w:ascii="Cambria" w:hAnsi="Cambria"/>
          <w:b/>
          <w:spacing w:val="40"/>
        </w:rPr>
        <w:t xml:space="preserve"> </w:t>
      </w:r>
      <w:r>
        <w:rPr>
          <w:rFonts w:ascii="Cambria" w:hAnsi="Cambria"/>
          <w:b/>
        </w:rPr>
        <w:t>Complemento</w:t>
      </w:r>
      <w:r>
        <w:rPr>
          <w:rFonts w:ascii="Cambria" w:hAnsi="Cambria"/>
          <w:b/>
          <w:spacing w:val="40"/>
        </w:rPr>
        <w:t xml:space="preserve"> </w:t>
      </w:r>
      <w:r>
        <w:rPr>
          <w:rFonts w:ascii="Cambria" w:hAnsi="Cambria"/>
          <w:b/>
        </w:rPr>
        <w:t xml:space="preserve">de </w:t>
      </w:r>
      <w:r>
        <w:rPr>
          <w:rFonts w:ascii="Cambria" w:hAnsi="Cambria"/>
          <w:b/>
          <w:spacing w:val="-2"/>
        </w:rPr>
        <w:t>Dedicación.</w:t>
      </w:r>
    </w:p>
    <w:p w14:paraId="19673552" w14:textId="77777777" w:rsidR="00052788" w:rsidRDefault="00000000">
      <w:pPr>
        <w:spacing w:before="159" w:after="21"/>
        <w:ind w:left="936"/>
        <w:rPr>
          <w:rFonts w:ascii="Cambria" w:hAnsi="Cambria"/>
        </w:rPr>
      </w:pPr>
      <w:r>
        <w:rPr>
          <w:rFonts w:ascii="Cambria" w:hAnsi="Cambria"/>
        </w:rPr>
        <w:t>Situación</w:t>
      </w:r>
      <w:r>
        <w:rPr>
          <w:rFonts w:ascii="Cambria" w:hAnsi="Cambria"/>
          <w:spacing w:val="-8"/>
        </w:rPr>
        <w:t xml:space="preserve"> </w:t>
      </w:r>
      <w:r>
        <w:rPr>
          <w:rFonts w:ascii="Cambria" w:hAnsi="Cambria"/>
          <w:spacing w:val="-2"/>
        </w:rPr>
        <w:t>actual</w:t>
      </w:r>
    </w:p>
    <w:tbl>
      <w:tblPr>
        <w:tblStyle w:val="TableNormal"/>
        <w:tblW w:w="0" w:type="auto"/>
        <w:tblInd w:w="8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72"/>
        <w:gridCol w:w="971"/>
        <w:gridCol w:w="726"/>
        <w:gridCol w:w="921"/>
        <w:gridCol w:w="392"/>
        <w:gridCol w:w="954"/>
        <w:gridCol w:w="1002"/>
        <w:gridCol w:w="1002"/>
        <w:gridCol w:w="862"/>
        <w:gridCol w:w="425"/>
        <w:gridCol w:w="706"/>
        <w:gridCol w:w="422"/>
        <w:gridCol w:w="688"/>
        <w:gridCol w:w="1007"/>
      </w:tblGrid>
      <w:tr w:rsidR="00052788" w14:paraId="062B5ED3" w14:textId="77777777">
        <w:trPr>
          <w:trHeight w:val="376"/>
        </w:trPr>
        <w:tc>
          <w:tcPr>
            <w:tcW w:w="672" w:type="dxa"/>
            <w:shd w:val="clear" w:color="auto" w:fill="BEBEBE"/>
          </w:tcPr>
          <w:p w14:paraId="27754563" w14:textId="77777777" w:rsidR="00052788" w:rsidRDefault="00000000">
            <w:pPr>
              <w:pStyle w:val="TableParagraph"/>
              <w:spacing w:before="1"/>
              <w:ind w:left="10"/>
              <w:jc w:val="center"/>
              <w:rPr>
                <w:rFonts w:ascii="Cambria"/>
                <w:b/>
                <w:sz w:val="16"/>
              </w:rPr>
            </w:pPr>
            <w:r>
              <w:rPr>
                <w:rFonts w:ascii="Cambria"/>
                <w:b/>
                <w:spacing w:val="-2"/>
                <w:sz w:val="16"/>
              </w:rPr>
              <w:t>PROG.</w:t>
            </w:r>
          </w:p>
        </w:tc>
        <w:tc>
          <w:tcPr>
            <w:tcW w:w="971" w:type="dxa"/>
            <w:shd w:val="clear" w:color="auto" w:fill="BEBEBE"/>
          </w:tcPr>
          <w:p w14:paraId="58F39C16" w14:textId="77777777" w:rsidR="00052788" w:rsidRDefault="00000000">
            <w:pPr>
              <w:pStyle w:val="TableParagraph"/>
              <w:spacing w:line="188" w:lineRule="exact"/>
              <w:ind w:left="117" w:firstLine="69"/>
              <w:rPr>
                <w:rFonts w:ascii="Cambria"/>
                <w:b/>
                <w:sz w:val="16"/>
              </w:rPr>
            </w:pPr>
            <w:r>
              <w:rPr>
                <w:rFonts w:ascii="Cambria"/>
                <w:b/>
                <w:spacing w:val="-2"/>
                <w:sz w:val="16"/>
              </w:rPr>
              <w:t>Nombre</w:t>
            </w:r>
            <w:r>
              <w:rPr>
                <w:rFonts w:ascii="Cambria"/>
                <w:b/>
                <w:spacing w:val="40"/>
                <w:sz w:val="16"/>
              </w:rPr>
              <w:t xml:space="preserve"> </w:t>
            </w:r>
            <w:r>
              <w:rPr>
                <w:rFonts w:ascii="Cambria"/>
                <w:b/>
                <w:spacing w:val="-2"/>
                <w:sz w:val="16"/>
              </w:rPr>
              <w:t>Programa</w:t>
            </w:r>
          </w:p>
        </w:tc>
        <w:tc>
          <w:tcPr>
            <w:tcW w:w="726" w:type="dxa"/>
            <w:shd w:val="clear" w:color="auto" w:fill="BEBEBE"/>
          </w:tcPr>
          <w:p w14:paraId="14B7EFE1" w14:textId="77777777" w:rsidR="00052788" w:rsidRDefault="00000000">
            <w:pPr>
              <w:pStyle w:val="TableParagraph"/>
              <w:spacing w:before="1"/>
              <w:ind w:left="15" w:right="4"/>
              <w:jc w:val="center"/>
              <w:rPr>
                <w:rFonts w:ascii="Cambria" w:hAnsi="Cambria"/>
                <w:b/>
                <w:sz w:val="16"/>
              </w:rPr>
            </w:pPr>
            <w:r>
              <w:rPr>
                <w:rFonts w:ascii="Cambria" w:hAnsi="Cambria"/>
                <w:b/>
                <w:spacing w:val="-2"/>
                <w:sz w:val="16"/>
              </w:rPr>
              <w:t>Código</w:t>
            </w:r>
          </w:p>
        </w:tc>
        <w:tc>
          <w:tcPr>
            <w:tcW w:w="921" w:type="dxa"/>
            <w:shd w:val="clear" w:color="auto" w:fill="BEBEBE"/>
          </w:tcPr>
          <w:p w14:paraId="6F7A5630" w14:textId="77777777" w:rsidR="00052788" w:rsidRDefault="00000000">
            <w:pPr>
              <w:pStyle w:val="TableParagraph"/>
              <w:spacing w:before="1"/>
              <w:ind w:left="108"/>
              <w:rPr>
                <w:rFonts w:ascii="Cambria" w:hAnsi="Cambria"/>
                <w:b/>
                <w:sz w:val="16"/>
              </w:rPr>
            </w:pPr>
            <w:r>
              <w:rPr>
                <w:rFonts w:ascii="Cambria" w:hAnsi="Cambria"/>
                <w:b/>
                <w:spacing w:val="-2"/>
                <w:sz w:val="16"/>
              </w:rPr>
              <w:t>Categoría</w:t>
            </w:r>
          </w:p>
        </w:tc>
        <w:tc>
          <w:tcPr>
            <w:tcW w:w="392" w:type="dxa"/>
            <w:shd w:val="clear" w:color="auto" w:fill="BEBEBE"/>
          </w:tcPr>
          <w:p w14:paraId="43496C45" w14:textId="77777777" w:rsidR="00052788" w:rsidRDefault="00000000">
            <w:pPr>
              <w:pStyle w:val="TableParagraph"/>
              <w:spacing w:before="1"/>
              <w:ind w:left="17" w:right="4"/>
              <w:jc w:val="center"/>
              <w:rPr>
                <w:rFonts w:ascii="Cambria"/>
                <w:b/>
                <w:sz w:val="16"/>
              </w:rPr>
            </w:pPr>
            <w:r>
              <w:rPr>
                <w:rFonts w:ascii="Cambria"/>
                <w:b/>
                <w:spacing w:val="-5"/>
                <w:sz w:val="16"/>
              </w:rPr>
              <w:t>Gr</w:t>
            </w:r>
          </w:p>
        </w:tc>
        <w:tc>
          <w:tcPr>
            <w:tcW w:w="954" w:type="dxa"/>
            <w:shd w:val="clear" w:color="auto" w:fill="BEBEBE"/>
          </w:tcPr>
          <w:p w14:paraId="72CB5E37" w14:textId="77777777" w:rsidR="00052788" w:rsidRDefault="00000000">
            <w:pPr>
              <w:pStyle w:val="TableParagraph"/>
              <w:spacing w:line="188" w:lineRule="exact"/>
              <w:ind w:left="214" w:right="100" w:hanging="92"/>
              <w:rPr>
                <w:rFonts w:ascii="Cambria"/>
                <w:b/>
                <w:sz w:val="16"/>
              </w:rPr>
            </w:pPr>
            <w:r>
              <w:rPr>
                <w:rFonts w:ascii="Cambria"/>
                <w:b/>
                <w:sz w:val="16"/>
              </w:rPr>
              <w:t>Puesto</w:t>
            </w:r>
            <w:r>
              <w:rPr>
                <w:rFonts w:ascii="Cambria"/>
                <w:b/>
                <w:spacing w:val="-9"/>
                <w:sz w:val="16"/>
              </w:rPr>
              <w:t xml:space="preserve"> </w:t>
            </w:r>
            <w:r>
              <w:rPr>
                <w:rFonts w:ascii="Cambria"/>
                <w:b/>
                <w:sz w:val="16"/>
              </w:rPr>
              <w:t>de</w:t>
            </w:r>
            <w:r>
              <w:rPr>
                <w:rFonts w:ascii="Cambria"/>
                <w:b/>
                <w:spacing w:val="40"/>
                <w:sz w:val="16"/>
              </w:rPr>
              <w:t xml:space="preserve"> </w:t>
            </w:r>
            <w:r>
              <w:rPr>
                <w:rFonts w:ascii="Cambria"/>
                <w:b/>
                <w:spacing w:val="-2"/>
                <w:sz w:val="16"/>
              </w:rPr>
              <w:t>trabajo</w:t>
            </w:r>
          </w:p>
        </w:tc>
        <w:tc>
          <w:tcPr>
            <w:tcW w:w="1002" w:type="dxa"/>
            <w:shd w:val="clear" w:color="auto" w:fill="BEBEBE"/>
          </w:tcPr>
          <w:p w14:paraId="7EEA6B4C" w14:textId="77777777" w:rsidR="00052788" w:rsidRDefault="00000000">
            <w:pPr>
              <w:pStyle w:val="TableParagraph"/>
              <w:spacing w:before="1"/>
              <w:ind w:left="26" w:right="4"/>
              <w:jc w:val="center"/>
              <w:rPr>
                <w:rFonts w:ascii="Cambria"/>
                <w:b/>
                <w:sz w:val="16"/>
              </w:rPr>
            </w:pPr>
            <w:r>
              <w:rPr>
                <w:rFonts w:ascii="Cambria"/>
                <w:b/>
                <w:spacing w:val="-5"/>
                <w:sz w:val="16"/>
              </w:rPr>
              <w:t>S.B</w:t>
            </w:r>
          </w:p>
        </w:tc>
        <w:tc>
          <w:tcPr>
            <w:tcW w:w="1002" w:type="dxa"/>
            <w:shd w:val="clear" w:color="auto" w:fill="BEBEBE"/>
          </w:tcPr>
          <w:p w14:paraId="0223449D" w14:textId="77777777" w:rsidR="00052788" w:rsidRDefault="00000000">
            <w:pPr>
              <w:pStyle w:val="TableParagraph"/>
              <w:spacing w:before="1"/>
              <w:ind w:right="92"/>
              <w:jc w:val="right"/>
              <w:rPr>
                <w:rFonts w:ascii="Cambria"/>
                <w:b/>
                <w:sz w:val="16"/>
              </w:rPr>
            </w:pPr>
            <w:r>
              <w:rPr>
                <w:rFonts w:ascii="Cambria"/>
                <w:b/>
                <w:sz w:val="16"/>
              </w:rPr>
              <w:t xml:space="preserve">C. </w:t>
            </w:r>
            <w:r>
              <w:rPr>
                <w:rFonts w:ascii="Cambria"/>
                <w:b/>
                <w:spacing w:val="-2"/>
                <w:sz w:val="16"/>
              </w:rPr>
              <w:t>Actividad</w:t>
            </w:r>
          </w:p>
        </w:tc>
        <w:tc>
          <w:tcPr>
            <w:tcW w:w="862" w:type="dxa"/>
            <w:shd w:val="clear" w:color="auto" w:fill="BEBEBE"/>
          </w:tcPr>
          <w:p w14:paraId="1E0BF435" w14:textId="77777777" w:rsidR="00052788" w:rsidRDefault="00000000">
            <w:pPr>
              <w:pStyle w:val="TableParagraph"/>
              <w:spacing w:before="1"/>
              <w:ind w:left="275"/>
              <w:rPr>
                <w:rFonts w:ascii="Cambria"/>
                <w:b/>
                <w:sz w:val="16"/>
              </w:rPr>
            </w:pPr>
            <w:r>
              <w:rPr>
                <w:rFonts w:ascii="Cambria"/>
                <w:b/>
                <w:spacing w:val="-4"/>
                <w:sz w:val="16"/>
              </w:rPr>
              <w:t>Ded.</w:t>
            </w:r>
          </w:p>
        </w:tc>
        <w:tc>
          <w:tcPr>
            <w:tcW w:w="425" w:type="dxa"/>
            <w:shd w:val="clear" w:color="auto" w:fill="BEBEBE"/>
          </w:tcPr>
          <w:p w14:paraId="4BA45F6F" w14:textId="77777777" w:rsidR="00052788" w:rsidRDefault="00000000">
            <w:pPr>
              <w:pStyle w:val="TableParagraph"/>
              <w:spacing w:before="1"/>
              <w:ind w:left="34"/>
              <w:jc w:val="center"/>
              <w:rPr>
                <w:rFonts w:ascii="Cambria"/>
                <w:b/>
                <w:sz w:val="16"/>
              </w:rPr>
            </w:pPr>
            <w:r>
              <w:rPr>
                <w:rFonts w:ascii="Cambria"/>
                <w:b/>
                <w:spacing w:val="-5"/>
                <w:sz w:val="16"/>
              </w:rPr>
              <w:t>J.P</w:t>
            </w:r>
          </w:p>
        </w:tc>
        <w:tc>
          <w:tcPr>
            <w:tcW w:w="706" w:type="dxa"/>
            <w:shd w:val="clear" w:color="auto" w:fill="BEBEBE"/>
          </w:tcPr>
          <w:p w14:paraId="7BEE0F6B" w14:textId="77777777" w:rsidR="00052788" w:rsidRDefault="00000000">
            <w:pPr>
              <w:pStyle w:val="TableParagraph"/>
              <w:spacing w:before="1"/>
              <w:ind w:left="169"/>
              <w:rPr>
                <w:rFonts w:ascii="Cambria"/>
                <w:b/>
                <w:sz w:val="16"/>
              </w:rPr>
            </w:pPr>
            <w:r>
              <w:rPr>
                <w:rFonts w:ascii="Cambria"/>
                <w:b/>
                <w:spacing w:val="-2"/>
                <w:sz w:val="16"/>
              </w:rPr>
              <w:t>Resp.</w:t>
            </w:r>
          </w:p>
        </w:tc>
        <w:tc>
          <w:tcPr>
            <w:tcW w:w="422" w:type="dxa"/>
            <w:shd w:val="clear" w:color="auto" w:fill="BEBEBE"/>
          </w:tcPr>
          <w:p w14:paraId="76D283DD" w14:textId="77777777" w:rsidR="00052788" w:rsidRDefault="00000000">
            <w:pPr>
              <w:pStyle w:val="TableParagraph"/>
              <w:spacing w:before="1"/>
              <w:ind w:left="13" w:right="72"/>
              <w:jc w:val="center"/>
              <w:rPr>
                <w:rFonts w:ascii="Cambria"/>
                <w:b/>
                <w:sz w:val="16"/>
              </w:rPr>
            </w:pPr>
            <w:r>
              <w:rPr>
                <w:rFonts w:ascii="Cambria"/>
                <w:b/>
                <w:spacing w:val="-5"/>
                <w:sz w:val="16"/>
              </w:rPr>
              <w:t>T/N</w:t>
            </w:r>
          </w:p>
        </w:tc>
        <w:tc>
          <w:tcPr>
            <w:tcW w:w="688" w:type="dxa"/>
            <w:shd w:val="clear" w:color="auto" w:fill="BEBEBE"/>
          </w:tcPr>
          <w:p w14:paraId="0519A934" w14:textId="77777777" w:rsidR="00052788" w:rsidRDefault="00000000">
            <w:pPr>
              <w:pStyle w:val="TableParagraph"/>
              <w:spacing w:before="1"/>
              <w:ind w:left="42"/>
              <w:rPr>
                <w:rFonts w:ascii="Cambria"/>
                <w:b/>
                <w:sz w:val="16"/>
              </w:rPr>
            </w:pPr>
            <w:r>
              <w:rPr>
                <w:rFonts w:ascii="Cambria"/>
                <w:b/>
                <w:spacing w:val="-2"/>
                <w:sz w:val="16"/>
              </w:rPr>
              <w:t>Peligro</w:t>
            </w:r>
          </w:p>
        </w:tc>
        <w:tc>
          <w:tcPr>
            <w:tcW w:w="1007" w:type="dxa"/>
            <w:shd w:val="clear" w:color="auto" w:fill="BEBEBE"/>
          </w:tcPr>
          <w:p w14:paraId="447CE35E" w14:textId="77777777" w:rsidR="00052788" w:rsidRDefault="00000000">
            <w:pPr>
              <w:pStyle w:val="TableParagraph"/>
              <w:spacing w:before="1"/>
              <w:ind w:left="56"/>
              <w:jc w:val="center"/>
              <w:rPr>
                <w:rFonts w:ascii="Cambria"/>
                <w:b/>
                <w:sz w:val="16"/>
              </w:rPr>
            </w:pPr>
            <w:r>
              <w:rPr>
                <w:rFonts w:ascii="Cambria"/>
                <w:b/>
                <w:spacing w:val="-2"/>
                <w:sz w:val="16"/>
              </w:rPr>
              <w:t>TOTAL</w:t>
            </w:r>
          </w:p>
        </w:tc>
      </w:tr>
      <w:tr w:rsidR="00052788" w14:paraId="270C8784" w14:textId="77777777">
        <w:trPr>
          <w:trHeight w:val="377"/>
        </w:trPr>
        <w:tc>
          <w:tcPr>
            <w:tcW w:w="672" w:type="dxa"/>
          </w:tcPr>
          <w:p w14:paraId="48E177AE" w14:textId="77777777" w:rsidR="00052788" w:rsidRDefault="00000000">
            <w:pPr>
              <w:pStyle w:val="TableParagraph"/>
              <w:spacing w:line="187" w:lineRule="exact"/>
              <w:ind w:left="10" w:right="99"/>
              <w:jc w:val="center"/>
              <w:rPr>
                <w:rFonts w:ascii="Cambria"/>
                <w:sz w:val="16"/>
              </w:rPr>
            </w:pPr>
            <w:r>
              <w:rPr>
                <w:rFonts w:ascii="Cambria"/>
                <w:spacing w:val="-4"/>
                <w:sz w:val="16"/>
              </w:rPr>
              <w:t>1500</w:t>
            </w:r>
          </w:p>
        </w:tc>
        <w:tc>
          <w:tcPr>
            <w:tcW w:w="971" w:type="dxa"/>
          </w:tcPr>
          <w:p w14:paraId="0CB91C71" w14:textId="77777777" w:rsidR="00052788" w:rsidRDefault="00000000">
            <w:pPr>
              <w:pStyle w:val="TableParagraph"/>
              <w:spacing w:line="187" w:lineRule="exact"/>
              <w:ind w:left="108"/>
              <w:rPr>
                <w:rFonts w:ascii="Cambria"/>
                <w:sz w:val="16"/>
              </w:rPr>
            </w:pPr>
            <w:r>
              <w:rPr>
                <w:rFonts w:ascii="Cambria"/>
                <w:spacing w:val="-2"/>
                <w:sz w:val="16"/>
              </w:rPr>
              <w:t>Urbanismo</w:t>
            </w:r>
          </w:p>
        </w:tc>
        <w:tc>
          <w:tcPr>
            <w:tcW w:w="726" w:type="dxa"/>
          </w:tcPr>
          <w:p w14:paraId="3484C071" w14:textId="77777777" w:rsidR="00052788" w:rsidRDefault="00000000">
            <w:pPr>
              <w:pStyle w:val="TableParagraph"/>
              <w:spacing w:line="187" w:lineRule="exact"/>
              <w:ind w:left="15"/>
              <w:jc w:val="center"/>
              <w:rPr>
                <w:rFonts w:ascii="Cambria"/>
                <w:sz w:val="16"/>
              </w:rPr>
            </w:pPr>
            <w:r>
              <w:rPr>
                <w:rFonts w:ascii="Cambria"/>
                <w:spacing w:val="-2"/>
                <w:sz w:val="16"/>
              </w:rPr>
              <w:t>500.C.1</w:t>
            </w:r>
          </w:p>
        </w:tc>
        <w:tc>
          <w:tcPr>
            <w:tcW w:w="921" w:type="dxa"/>
          </w:tcPr>
          <w:p w14:paraId="63D77B07" w14:textId="77777777" w:rsidR="00052788" w:rsidRDefault="00000000">
            <w:pPr>
              <w:pStyle w:val="TableParagraph"/>
              <w:spacing w:line="188" w:lineRule="exact"/>
              <w:ind w:left="108" w:right="141"/>
              <w:rPr>
                <w:rFonts w:ascii="Cambria" w:hAnsi="Cambria"/>
                <w:sz w:val="16"/>
              </w:rPr>
            </w:pPr>
            <w:r>
              <w:rPr>
                <w:rFonts w:ascii="Cambria" w:hAnsi="Cambria"/>
                <w:spacing w:val="-2"/>
                <w:sz w:val="16"/>
              </w:rPr>
              <w:t>Técnico</w:t>
            </w:r>
            <w:r>
              <w:rPr>
                <w:rFonts w:ascii="Cambria" w:hAnsi="Cambria"/>
                <w:spacing w:val="40"/>
                <w:sz w:val="16"/>
              </w:rPr>
              <w:t xml:space="preserve"> </w:t>
            </w:r>
            <w:r>
              <w:rPr>
                <w:rFonts w:ascii="Cambria" w:hAnsi="Cambria"/>
                <w:spacing w:val="-2"/>
                <w:sz w:val="16"/>
              </w:rPr>
              <w:t>Ayudante</w:t>
            </w:r>
          </w:p>
        </w:tc>
        <w:tc>
          <w:tcPr>
            <w:tcW w:w="392" w:type="dxa"/>
          </w:tcPr>
          <w:p w14:paraId="5C979C6D" w14:textId="77777777" w:rsidR="00052788" w:rsidRDefault="00000000">
            <w:pPr>
              <w:pStyle w:val="TableParagraph"/>
              <w:spacing w:line="187" w:lineRule="exact"/>
              <w:ind w:left="17"/>
              <w:jc w:val="center"/>
              <w:rPr>
                <w:rFonts w:ascii="Cambria"/>
                <w:sz w:val="16"/>
              </w:rPr>
            </w:pPr>
            <w:r>
              <w:rPr>
                <w:rFonts w:ascii="Cambria"/>
                <w:spacing w:val="-5"/>
                <w:sz w:val="16"/>
              </w:rPr>
              <w:t>C1</w:t>
            </w:r>
          </w:p>
        </w:tc>
        <w:tc>
          <w:tcPr>
            <w:tcW w:w="954" w:type="dxa"/>
          </w:tcPr>
          <w:p w14:paraId="3F58D61E" w14:textId="77777777" w:rsidR="00052788" w:rsidRDefault="00000000">
            <w:pPr>
              <w:pStyle w:val="TableParagraph"/>
              <w:spacing w:line="187" w:lineRule="exact"/>
              <w:ind w:left="113"/>
              <w:rPr>
                <w:rFonts w:ascii="Cambria"/>
                <w:sz w:val="16"/>
              </w:rPr>
            </w:pPr>
            <w:r>
              <w:rPr>
                <w:rFonts w:ascii="Cambria"/>
                <w:spacing w:val="-2"/>
                <w:sz w:val="16"/>
              </w:rPr>
              <w:t>Delineante</w:t>
            </w:r>
          </w:p>
        </w:tc>
        <w:tc>
          <w:tcPr>
            <w:tcW w:w="1002" w:type="dxa"/>
          </w:tcPr>
          <w:p w14:paraId="4E1B128A" w14:textId="77777777" w:rsidR="00052788" w:rsidRDefault="00000000">
            <w:pPr>
              <w:pStyle w:val="TableParagraph"/>
              <w:spacing w:line="187" w:lineRule="exact"/>
              <w:ind w:left="26"/>
              <w:jc w:val="center"/>
              <w:rPr>
                <w:rFonts w:ascii="Cambria" w:hAnsi="Cambria"/>
                <w:sz w:val="16"/>
              </w:rPr>
            </w:pPr>
            <w:r>
              <w:rPr>
                <w:rFonts w:ascii="Cambria" w:hAnsi="Cambria"/>
                <w:spacing w:val="-2"/>
                <w:sz w:val="16"/>
              </w:rPr>
              <w:t>16.496,42€</w:t>
            </w:r>
          </w:p>
        </w:tc>
        <w:tc>
          <w:tcPr>
            <w:tcW w:w="1002" w:type="dxa"/>
          </w:tcPr>
          <w:p w14:paraId="7FA32992" w14:textId="77777777" w:rsidR="00052788" w:rsidRDefault="00000000">
            <w:pPr>
              <w:pStyle w:val="TableParagraph"/>
              <w:spacing w:line="187" w:lineRule="exact"/>
              <w:ind w:right="84"/>
              <w:jc w:val="right"/>
              <w:rPr>
                <w:rFonts w:ascii="Cambria" w:hAnsi="Cambria"/>
                <w:sz w:val="16"/>
              </w:rPr>
            </w:pPr>
            <w:r>
              <w:rPr>
                <w:rFonts w:ascii="Cambria" w:hAnsi="Cambria"/>
                <w:spacing w:val="-2"/>
                <w:sz w:val="16"/>
              </w:rPr>
              <w:t>19.587,27€</w:t>
            </w:r>
          </w:p>
        </w:tc>
        <w:tc>
          <w:tcPr>
            <w:tcW w:w="862" w:type="dxa"/>
          </w:tcPr>
          <w:p w14:paraId="317EC664" w14:textId="77777777" w:rsidR="00052788" w:rsidRDefault="00000000">
            <w:pPr>
              <w:pStyle w:val="TableParagraph"/>
              <w:spacing w:line="187" w:lineRule="exact"/>
              <w:ind w:left="117"/>
              <w:rPr>
                <w:rFonts w:ascii="Cambria"/>
                <w:sz w:val="16"/>
              </w:rPr>
            </w:pPr>
            <w:r>
              <w:rPr>
                <w:rFonts w:ascii="Cambria"/>
                <w:spacing w:val="-10"/>
                <w:sz w:val="16"/>
              </w:rPr>
              <w:t>0</w:t>
            </w:r>
          </w:p>
        </w:tc>
        <w:tc>
          <w:tcPr>
            <w:tcW w:w="425" w:type="dxa"/>
          </w:tcPr>
          <w:p w14:paraId="678DCA02" w14:textId="77777777" w:rsidR="00052788" w:rsidRDefault="00000000">
            <w:pPr>
              <w:pStyle w:val="TableParagraph"/>
              <w:spacing w:line="187" w:lineRule="exact"/>
              <w:ind w:left="34" w:right="119"/>
              <w:jc w:val="center"/>
              <w:rPr>
                <w:rFonts w:ascii="Cambria"/>
                <w:sz w:val="16"/>
              </w:rPr>
            </w:pPr>
            <w:r>
              <w:rPr>
                <w:rFonts w:ascii="Cambria"/>
                <w:spacing w:val="-10"/>
                <w:sz w:val="16"/>
              </w:rPr>
              <w:t>0</w:t>
            </w:r>
          </w:p>
        </w:tc>
        <w:tc>
          <w:tcPr>
            <w:tcW w:w="706" w:type="dxa"/>
          </w:tcPr>
          <w:p w14:paraId="458BAD35" w14:textId="77777777" w:rsidR="00052788" w:rsidRDefault="00000000">
            <w:pPr>
              <w:pStyle w:val="TableParagraph"/>
              <w:spacing w:line="187" w:lineRule="exact"/>
              <w:ind w:left="121"/>
              <w:rPr>
                <w:rFonts w:ascii="Cambria"/>
                <w:sz w:val="16"/>
              </w:rPr>
            </w:pPr>
            <w:r>
              <w:rPr>
                <w:rFonts w:ascii="Cambria"/>
                <w:spacing w:val="-10"/>
                <w:sz w:val="16"/>
              </w:rPr>
              <w:t>0</w:t>
            </w:r>
          </w:p>
        </w:tc>
        <w:tc>
          <w:tcPr>
            <w:tcW w:w="422" w:type="dxa"/>
          </w:tcPr>
          <w:p w14:paraId="1A80951C" w14:textId="77777777" w:rsidR="00052788" w:rsidRDefault="00000000">
            <w:pPr>
              <w:pStyle w:val="TableParagraph"/>
              <w:spacing w:line="187" w:lineRule="exact"/>
              <w:ind w:right="72"/>
              <w:jc w:val="center"/>
              <w:rPr>
                <w:rFonts w:ascii="Cambria"/>
                <w:sz w:val="16"/>
              </w:rPr>
            </w:pPr>
            <w:r>
              <w:rPr>
                <w:rFonts w:ascii="Cambria"/>
                <w:spacing w:val="-10"/>
                <w:sz w:val="16"/>
              </w:rPr>
              <w:t>0</w:t>
            </w:r>
          </w:p>
        </w:tc>
        <w:tc>
          <w:tcPr>
            <w:tcW w:w="688" w:type="dxa"/>
          </w:tcPr>
          <w:p w14:paraId="51E51841" w14:textId="77777777" w:rsidR="00052788" w:rsidRDefault="00000000">
            <w:pPr>
              <w:pStyle w:val="TableParagraph"/>
              <w:spacing w:line="187" w:lineRule="exact"/>
              <w:ind w:left="126"/>
              <w:rPr>
                <w:rFonts w:ascii="Cambria"/>
                <w:sz w:val="16"/>
              </w:rPr>
            </w:pPr>
            <w:r>
              <w:rPr>
                <w:rFonts w:ascii="Cambria"/>
                <w:spacing w:val="-10"/>
                <w:sz w:val="16"/>
              </w:rPr>
              <w:t>0</w:t>
            </w:r>
          </w:p>
        </w:tc>
        <w:tc>
          <w:tcPr>
            <w:tcW w:w="1007" w:type="dxa"/>
          </w:tcPr>
          <w:p w14:paraId="5CE06195" w14:textId="77777777" w:rsidR="00052788" w:rsidRDefault="00000000">
            <w:pPr>
              <w:pStyle w:val="TableParagraph"/>
              <w:spacing w:line="187" w:lineRule="exact"/>
              <w:ind w:left="56" w:right="4"/>
              <w:jc w:val="center"/>
              <w:rPr>
                <w:rFonts w:ascii="Cambria" w:hAnsi="Cambria"/>
                <w:sz w:val="16"/>
              </w:rPr>
            </w:pPr>
            <w:r>
              <w:rPr>
                <w:rFonts w:ascii="Cambria" w:hAnsi="Cambria"/>
                <w:spacing w:val="-2"/>
                <w:sz w:val="16"/>
              </w:rPr>
              <w:t>36.083,69€</w:t>
            </w:r>
          </w:p>
        </w:tc>
      </w:tr>
    </w:tbl>
    <w:p w14:paraId="26B7AC7F" w14:textId="77777777" w:rsidR="00052788" w:rsidRDefault="00000000">
      <w:pPr>
        <w:spacing w:before="256"/>
        <w:ind w:left="936"/>
        <w:rPr>
          <w:rFonts w:ascii="Cambria" w:hAnsi="Cambria"/>
          <w:b/>
        </w:rPr>
      </w:pPr>
      <w:r>
        <w:rPr>
          <w:rFonts w:ascii="Cambria" w:hAnsi="Cambria"/>
          <w:b/>
        </w:rPr>
        <w:t>Nueva</w:t>
      </w:r>
      <w:r>
        <w:rPr>
          <w:rFonts w:ascii="Cambria" w:hAnsi="Cambria"/>
          <w:b/>
          <w:spacing w:val="-3"/>
        </w:rPr>
        <w:t xml:space="preserve"> </w:t>
      </w:r>
      <w:r>
        <w:rPr>
          <w:rFonts w:ascii="Cambria" w:hAnsi="Cambria"/>
          <w:b/>
          <w:spacing w:val="-2"/>
        </w:rPr>
        <w:t>situación</w:t>
      </w:r>
    </w:p>
    <w:p w14:paraId="6F6139EF" w14:textId="77777777" w:rsidR="00052788" w:rsidRDefault="00000000">
      <w:pPr>
        <w:pStyle w:val="Textoindependiente"/>
        <w:ind w:left="790"/>
        <w:rPr>
          <w:rFonts w:ascii="Cambria"/>
        </w:rPr>
      </w:pPr>
      <w:r>
        <w:rPr>
          <w:rFonts w:ascii="Cambria"/>
          <w:noProof/>
        </w:rPr>
        <mc:AlternateContent>
          <mc:Choice Requires="wpg">
            <w:drawing>
              <wp:inline distT="0" distB="0" distL="0" distR="0" wp14:anchorId="70547D67" wp14:editId="745BDA0B">
                <wp:extent cx="6816725" cy="497205"/>
                <wp:effectExtent l="0" t="0" r="0" b="7620"/>
                <wp:docPr id="295" name="Group 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16725" cy="497205"/>
                          <a:chOff x="0" y="0"/>
                          <a:chExt cx="6816725" cy="497205"/>
                        </a:xfrm>
                      </wpg:grpSpPr>
                      <wps:wsp>
                        <wps:cNvPr id="296" name="Graphic 296"/>
                        <wps:cNvSpPr/>
                        <wps:spPr>
                          <a:xfrm>
                            <a:off x="6096" y="7619"/>
                            <a:ext cx="6803390" cy="238125"/>
                          </a:xfrm>
                          <a:custGeom>
                            <a:avLst/>
                            <a:gdLst/>
                            <a:ahLst/>
                            <a:cxnLst/>
                            <a:rect l="l" t="t" r="r" b="b"/>
                            <a:pathLst>
                              <a:path w="6803390" h="238125">
                                <a:moveTo>
                                  <a:pt x="420928" y="0"/>
                                </a:moveTo>
                                <a:lnTo>
                                  <a:pt x="0" y="0"/>
                                </a:lnTo>
                                <a:lnTo>
                                  <a:pt x="0" y="237744"/>
                                </a:lnTo>
                                <a:lnTo>
                                  <a:pt x="420928" y="237744"/>
                                </a:lnTo>
                                <a:lnTo>
                                  <a:pt x="420928" y="0"/>
                                </a:lnTo>
                                <a:close/>
                              </a:path>
                              <a:path w="6803390" h="238125">
                                <a:moveTo>
                                  <a:pt x="1038136" y="0"/>
                                </a:moveTo>
                                <a:lnTo>
                                  <a:pt x="427024" y="0"/>
                                </a:lnTo>
                                <a:lnTo>
                                  <a:pt x="427024" y="237744"/>
                                </a:lnTo>
                                <a:lnTo>
                                  <a:pt x="1038136" y="237744"/>
                                </a:lnTo>
                                <a:lnTo>
                                  <a:pt x="1038136" y="0"/>
                                </a:lnTo>
                                <a:close/>
                              </a:path>
                              <a:path w="6803390" h="238125">
                                <a:moveTo>
                                  <a:pt x="1498333" y="0"/>
                                </a:moveTo>
                                <a:lnTo>
                                  <a:pt x="1044181" y="0"/>
                                </a:lnTo>
                                <a:lnTo>
                                  <a:pt x="1044181" y="237744"/>
                                </a:lnTo>
                                <a:lnTo>
                                  <a:pt x="1498333" y="237744"/>
                                </a:lnTo>
                                <a:lnTo>
                                  <a:pt x="1498333" y="0"/>
                                </a:lnTo>
                                <a:close/>
                              </a:path>
                              <a:path w="6803390" h="238125">
                                <a:moveTo>
                                  <a:pt x="2083866" y="0"/>
                                </a:moveTo>
                                <a:lnTo>
                                  <a:pt x="1505966" y="0"/>
                                </a:lnTo>
                                <a:lnTo>
                                  <a:pt x="1505966" y="237744"/>
                                </a:lnTo>
                                <a:lnTo>
                                  <a:pt x="2083866" y="237744"/>
                                </a:lnTo>
                                <a:lnTo>
                                  <a:pt x="2083866" y="0"/>
                                </a:lnTo>
                                <a:close/>
                              </a:path>
                              <a:path w="6803390" h="238125">
                                <a:moveTo>
                                  <a:pt x="2335403" y="0"/>
                                </a:moveTo>
                                <a:lnTo>
                                  <a:pt x="2090039" y="0"/>
                                </a:lnTo>
                                <a:lnTo>
                                  <a:pt x="2090039" y="237744"/>
                                </a:lnTo>
                                <a:lnTo>
                                  <a:pt x="2335403" y="237744"/>
                                </a:lnTo>
                                <a:lnTo>
                                  <a:pt x="2335403" y="0"/>
                                </a:lnTo>
                                <a:close/>
                              </a:path>
                              <a:path w="6803390" h="238125">
                                <a:moveTo>
                                  <a:pt x="2941955" y="0"/>
                                </a:moveTo>
                                <a:lnTo>
                                  <a:pt x="2341499" y="0"/>
                                </a:lnTo>
                                <a:lnTo>
                                  <a:pt x="2341499" y="237744"/>
                                </a:lnTo>
                                <a:lnTo>
                                  <a:pt x="2941955" y="237744"/>
                                </a:lnTo>
                                <a:lnTo>
                                  <a:pt x="2941955" y="0"/>
                                </a:lnTo>
                                <a:close/>
                              </a:path>
                              <a:path w="6803390" h="238125">
                                <a:moveTo>
                                  <a:pt x="3578987" y="0"/>
                                </a:moveTo>
                                <a:lnTo>
                                  <a:pt x="2948051" y="0"/>
                                </a:lnTo>
                                <a:lnTo>
                                  <a:pt x="2948051" y="237744"/>
                                </a:lnTo>
                                <a:lnTo>
                                  <a:pt x="3578987" y="237744"/>
                                </a:lnTo>
                                <a:lnTo>
                                  <a:pt x="3578987" y="0"/>
                                </a:lnTo>
                                <a:close/>
                              </a:path>
                              <a:path w="6803390" h="238125">
                                <a:moveTo>
                                  <a:pt x="4214800" y="0"/>
                                </a:moveTo>
                                <a:lnTo>
                                  <a:pt x="3585083" y="0"/>
                                </a:lnTo>
                                <a:lnTo>
                                  <a:pt x="3585083" y="237744"/>
                                </a:lnTo>
                                <a:lnTo>
                                  <a:pt x="4214800" y="237744"/>
                                </a:lnTo>
                                <a:lnTo>
                                  <a:pt x="4214800" y="0"/>
                                </a:lnTo>
                                <a:close/>
                              </a:path>
                              <a:path w="6803390" h="238125">
                                <a:moveTo>
                                  <a:pt x="4732909" y="0"/>
                                </a:moveTo>
                                <a:lnTo>
                                  <a:pt x="4222369" y="0"/>
                                </a:lnTo>
                                <a:lnTo>
                                  <a:pt x="4222369" y="237744"/>
                                </a:lnTo>
                                <a:lnTo>
                                  <a:pt x="4732909" y="237744"/>
                                </a:lnTo>
                                <a:lnTo>
                                  <a:pt x="4732909" y="0"/>
                                </a:lnTo>
                                <a:close/>
                              </a:path>
                              <a:path w="6803390" h="238125">
                                <a:moveTo>
                                  <a:pt x="4990465" y="0"/>
                                </a:moveTo>
                                <a:lnTo>
                                  <a:pt x="4739005" y="0"/>
                                </a:lnTo>
                                <a:lnTo>
                                  <a:pt x="4739005" y="237744"/>
                                </a:lnTo>
                                <a:lnTo>
                                  <a:pt x="4990465" y="237744"/>
                                </a:lnTo>
                                <a:lnTo>
                                  <a:pt x="4990465" y="0"/>
                                </a:lnTo>
                                <a:close/>
                              </a:path>
                              <a:path w="6803390" h="238125">
                                <a:moveTo>
                                  <a:pt x="5507406" y="0"/>
                                </a:moveTo>
                                <a:lnTo>
                                  <a:pt x="4996561" y="0"/>
                                </a:lnTo>
                                <a:lnTo>
                                  <a:pt x="4996561" y="237744"/>
                                </a:lnTo>
                                <a:lnTo>
                                  <a:pt x="5507406" y="237744"/>
                                </a:lnTo>
                                <a:lnTo>
                                  <a:pt x="5507406" y="0"/>
                                </a:lnTo>
                                <a:close/>
                              </a:path>
                              <a:path w="6803390" h="238125">
                                <a:moveTo>
                                  <a:pt x="5760466" y="0"/>
                                </a:moveTo>
                                <a:lnTo>
                                  <a:pt x="5513578" y="0"/>
                                </a:lnTo>
                                <a:lnTo>
                                  <a:pt x="5513578" y="237744"/>
                                </a:lnTo>
                                <a:lnTo>
                                  <a:pt x="5760466" y="237744"/>
                                </a:lnTo>
                                <a:lnTo>
                                  <a:pt x="5760466" y="0"/>
                                </a:lnTo>
                                <a:close/>
                              </a:path>
                              <a:path w="6803390" h="238125">
                                <a:moveTo>
                                  <a:pt x="6167374" y="0"/>
                                </a:moveTo>
                                <a:lnTo>
                                  <a:pt x="5766562" y="0"/>
                                </a:lnTo>
                                <a:lnTo>
                                  <a:pt x="5766562" y="237744"/>
                                </a:lnTo>
                                <a:lnTo>
                                  <a:pt x="6167374" y="237744"/>
                                </a:lnTo>
                                <a:lnTo>
                                  <a:pt x="6167374" y="0"/>
                                </a:lnTo>
                                <a:close/>
                              </a:path>
                              <a:path w="6803390" h="238125">
                                <a:moveTo>
                                  <a:pt x="6802882" y="0"/>
                                </a:moveTo>
                                <a:lnTo>
                                  <a:pt x="6173470" y="0"/>
                                </a:lnTo>
                                <a:lnTo>
                                  <a:pt x="6173470" y="237744"/>
                                </a:lnTo>
                                <a:lnTo>
                                  <a:pt x="6802882" y="237744"/>
                                </a:lnTo>
                                <a:lnTo>
                                  <a:pt x="6802882" y="0"/>
                                </a:lnTo>
                                <a:close/>
                              </a:path>
                            </a:pathLst>
                          </a:custGeom>
                          <a:solidFill>
                            <a:srgbClr val="BEBEBE"/>
                          </a:solidFill>
                        </wps:spPr>
                        <wps:bodyPr wrap="square" lIns="0" tIns="0" rIns="0" bIns="0" rtlCol="0">
                          <a:prstTxWarp prst="textNoShape">
                            <a:avLst/>
                          </a:prstTxWarp>
                          <a:noAutofit/>
                        </wps:bodyPr>
                      </wps:wsp>
                      <wps:wsp>
                        <wps:cNvPr id="297" name="Graphic 297"/>
                        <wps:cNvSpPr/>
                        <wps:spPr>
                          <a:xfrm>
                            <a:off x="0" y="0"/>
                            <a:ext cx="6816725" cy="497205"/>
                          </a:xfrm>
                          <a:custGeom>
                            <a:avLst/>
                            <a:gdLst/>
                            <a:ahLst/>
                            <a:cxnLst/>
                            <a:rect l="l" t="t" r="r" b="b"/>
                            <a:pathLst>
                              <a:path w="6816725" h="497205">
                                <a:moveTo>
                                  <a:pt x="1512049" y="0"/>
                                </a:moveTo>
                                <a:lnTo>
                                  <a:pt x="1505966" y="0"/>
                                </a:lnTo>
                                <a:lnTo>
                                  <a:pt x="1505966" y="6096"/>
                                </a:lnTo>
                                <a:lnTo>
                                  <a:pt x="1505966" y="245364"/>
                                </a:lnTo>
                                <a:lnTo>
                                  <a:pt x="1505966" y="251460"/>
                                </a:lnTo>
                                <a:lnTo>
                                  <a:pt x="1505966" y="490728"/>
                                </a:lnTo>
                                <a:lnTo>
                                  <a:pt x="1050277" y="490728"/>
                                </a:lnTo>
                                <a:lnTo>
                                  <a:pt x="1050277" y="251460"/>
                                </a:lnTo>
                                <a:lnTo>
                                  <a:pt x="1505966" y="251460"/>
                                </a:lnTo>
                                <a:lnTo>
                                  <a:pt x="1505966" y="245364"/>
                                </a:lnTo>
                                <a:lnTo>
                                  <a:pt x="1050277" y="245364"/>
                                </a:lnTo>
                                <a:lnTo>
                                  <a:pt x="1050277" y="6096"/>
                                </a:lnTo>
                                <a:lnTo>
                                  <a:pt x="1505966" y="6096"/>
                                </a:lnTo>
                                <a:lnTo>
                                  <a:pt x="1505966" y="0"/>
                                </a:lnTo>
                                <a:lnTo>
                                  <a:pt x="1050277" y="0"/>
                                </a:lnTo>
                                <a:lnTo>
                                  <a:pt x="1044232" y="0"/>
                                </a:lnTo>
                                <a:lnTo>
                                  <a:pt x="1044194" y="6096"/>
                                </a:lnTo>
                                <a:lnTo>
                                  <a:pt x="1044194" y="245364"/>
                                </a:lnTo>
                                <a:lnTo>
                                  <a:pt x="1044194" y="251460"/>
                                </a:lnTo>
                                <a:lnTo>
                                  <a:pt x="1044194" y="490728"/>
                                </a:lnTo>
                                <a:lnTo>
                                  <a:pt x="433120" y="490728"/>
                                </a:lnTo>
                                <a:lnTo>
                                  <a:pt x="433120" y="251460"/>
                                </a:lnTo>
                                <a:lnTo>
                                  <a:pt x="1044194" y="251460"/>
                                </a:lnTo>
                                <a:lnTo>
                                  <a:pt x="1044194" y="245364"/>
                                </a:lnTo>
                                <a:lnTo>
                                  <a:pt x="433120" y="245364"/>
                                </a:lnTo>
                                <a:lnTo>
                                  <a:pt x="433120" y="6096"/>
                                </a:lnTo>
                                <a:lnTo>
                                  <a:pt x="1044194" y="6096"/>
                                </a:lnTo>
                                <a:lnTo>
                                  <a:pt x="1044194" y="0"/>
                                </a:lnTo>
                                <a:lnTo>
                                  <a:pt x="433120" y="0"/>
                                </a:lnTo>
                                <a:lnTo>
                                  <a:pt x="427024" y="0"/>
                                </a:lnTo>
                                <a:lnTo>
                                  <a:pt x="427024" y="6096"/>
                                </a:lnTo>
                                <a:lnTo>
                                  <a:pt x="427024" y="245364"/>
                                </a:lnTo>
                                <a:lnTo>
                                  <a:pt x="427024" y="251460"/>
                                </a:lnTo>
                                <a:lnTo>
                                  <a:pt x="427024" y="490728"/>
                                </a:lnTo>
                                <a:lnTo>
                                  <a:pt x="6096" y="490728"/>
                                </a:lnTo>
                                <a:lnTo>
                                  <a:pt x="6096" y="251460"/>
                                </a:lnTo>
                                <a:lnTo>
                                  <a:pt x="427024" y="251460"/>
                                </a:lnTo>
                                <a:lnTo>
                                  <a:pt x="427024" y="245364"/>
                                </a:lnTo>
                                <a:lnTo>
                                  <a:pt x="6096" y="245364"/>
                                </a:lnTo>
                                <a:lnTo>
                                  <a:pt x="6096" y="6096"/>
                                </a:lnTo>
                                <a:lnTo>
                                  <a:pt x="427024" y="6096"/>
                                </a:lnTo>
                                <a:lnTo>
                                  <a:pt x="427024" y="0"/>
                                </a:lnTo>
                                <a:lnTo>
                                  <a:pt x="6096" y="0"/>
                                </a:lnTo>
                                <a:lnTo>
                                  <a:pt x="0" y="0"/>
                                </a:lnTo>
                                <a:lnTo>
                                  <a:pt x="0" y="6096"/>
                                </a:lnTo>
                                <a:lnTo>
                                  <a:pt x="0" y="245364"/>
                                </a:lnTo>
                                <a:lnTo>
                                  <a:pt x="0" y="251460"/>
                                </a:lnTo>
                                <a:lnTo>
                                  <a:pt x="0" y="490728"/>
                                </a:lnTo>
                                <a:lnTo>
                                  <a:pt x="0" y="496824"/>
                                </a:lnTo>
                                <a:lnTo>
                                  <a:pt x="6096" y="496824"/>
                                </a:lnTo>
                                <a:lnTo>
                                  <a:pt x="1512049" y="496824"/>
                                </a:lnTo>
                                <a:lnTo>
                                  <a:pt x="1512049" y="490728"/>
                                </a:lnTo>
                                <a:lnTo>
                                  <a:pt x="1512049" y="251460"/>
                                </a:lnTo>
                                <a:lnTo>
                                  <a:pt x="1512049" y="245364"/>
                                </a:lnTo>
                                <a:lnTo>
                                  <a:pt x="1512049" y="6096"/>
                                </a:lnTo>
                                <a:lnTo>
                                  <a:pt x="1512049" y="0"/>
                                </a:lnTo>
                                <a:close/>
                              </a:path>
                              <a:path w="6816725" h="497205">
                                <a:moveTo>
                                  <a:pt x="2091486" y="490728"/>
                                </a:moveTo>
                                <a:lnTo>
                                  <a:pt x="1512062" y="490728"/>
                                </a:lnTo>
                                <a:lnTo>
                                  <a:pt x="1512062" y="496824"/>
                                </a:lnTo>
                                <a:lnTo>
                                  <a:pt x="2091486" y="496824"/>
                                </a:lnTo>
                                <a:lnTo>
                                  <a:pt x="2091486" y="490728"/>
                                </a:lnTo>
                                <a:close/>
                              </a:path>
                              <a:path w="6816725" h="497205">
                                <a:moveTo>
                                  <a:pt x="2091486" y="245364"/>
                                </a:moveTo>
                                <a:lnTo>
                                  <a:pt x="1512062" y="245364"/>
                                </a:lnTo>
                                <a:lnTo>
                                  <a:pt x="1512062" y="251460"/>
                                </a:lnTo>
                                <a:lnTo>
                                  <a:pt x="2091486" y="251460"/>
                                </a:lnTo>
                                <a:lnTo>
                                  <a:pt x="2091486" y="245364"/>
                                </a:lnTo>
                                <a:close/>
                              </a:path>
                              <a:path w="6816725" h="497205">
                                <a:moveTo>
                                  <a:pt x="2091486" y="0"/>
                                </a:moveTo>
                                <a:lnTo>
                                  <a:pt x="1512062" y="0"/>
                                </a:lnTo>
                                <a:lnTo>
                                  <a:pt x="1512062" y="6096"/>
                                </a:lnTo>
                                <a:lnTo>
                                  <a:pt x="2091486" y="6096"/>
                                </a:lnTo>
                                <a:lnTo>
                                  <a:pt x="2091486" y="0"/>
                                </a:lnTo>
                                <a:close/>
                              </a:path>
                              <a:path w="6816725" h="497205">
                                <a:moveTo>
                                  <a:pt x="2341486" y="0"/>
                                </a:moveTo>
                                <a:lnTo>
                                  <a:pt x="2097659" y="0"/>
                                </a:lnTo>
                                <a:lnTo>
                                  <a:pt x="2091563" y="0"/>
                                </a:lnTo>
                                <a:lnTo>
                                  <a:pt x="2091563" y="6096"/>
                                </a:lnTo>
                                <a:lnTo>
                                  <a:pt x="2091563" y="245364"/>
                                </a:lnTo>
                                <a:lnTo>
                                  <a:pt x="2091563" y="251460"/>
                                </a:lnTo>
                                <a:lnTo>
                                  <a:pt x="2091563" y="490728"/>
                                </a:lnTo>
                                <a:lnTo>
                                  <a:pt x="2091563" y="496824"/>
                                </a:lnTo>
                                <a:lnTo>
                                  <a:pt x="2097659" y="496824"/>
                                </a:lnTo>
                                <a:lnTo>
                                  <a:pt x="2341486" y="496824"/>
                                </a:lnTo>
                                <a:lnTo>
                                  <a:pt x="2341486" y="490728"/>
                                </a:lnTo>
                                <a:lnTo>
                                  <a:pt x="2097659" y="490728"/>
                                </a:lnTo>
                                <a:lnTo>
                                  <a:pt x="2097659" y="251460"/>
                                </a:lnTo>
                                <a:lnTo>
                                  <a:pt x="2341486" y="251460"/>
                                </a:lnTo>
                                <a:lnTo>
                                  <a:pt x="2341486" y="245364"/>
                                </a:lnTo>
                                <a:lnTo>
                                  <a:pt x="2097659" y="245364"/>
                                </a:lnTo>
                                <a:lnTo>
                                  <a:pt x="2097659" y="6096"/>
                                </a:lnTo>
                                <a:lnTo>
                                  <a:pt x="2341486" y="6096"/>
                                </a:lnTo>
                                <a:lnTo>
                                  <a:pt x="2341486" y="0"/>
                                </a:lnTo>
                                <a:close/>
                              </a:path>
                              <a:path w="6816725" h="497205">
                                <a:moveTo>
                                  <a:pt x="5513502" y="0"/>
                                </a:moveTo>
                                <a:lnTo>
                                  <a:pt x="5002657" y="0"/>
                                </a:lnTo>
                                <a:lnTo>
                                  <a:pt x="4996561" y="0"/>
                                </a:lnTo>
                                <a:lnTo>
                                  <a:pt x="4996561" y="6096"/>
                                </a:lnTo>
                                <a:lnTo>
                                  <a:pt x="4996561" y="245364"/>
                                </a:lnTo>
                                <a:lnTo>
                                  <a:pt x="4996561" y="251460"/>
                                </a:lnTo>
                                <a:lnTo>
                                  <a:pt x="4996561" y="490728"/>
                                </a:lnTo>
                                <a:lnTo>
                                  <a:pt x="4745101" y="490728"/>
                                </a:lnTo>
                                <a:lnTo>
                                  <a:pt x="4745101" y="251460"/>
                                </a:lnTo>
                                <a:lnTo>
                                  <a:pt x="4996561" y="251460"/>
                                </a:lnTo>
                                <a:lnTo>
                                  <a:pt x="4996561" y="245364"/>
                                </a:lnTo>
                                <a:lnTo>
                                  <a:pt x="4745101" y="245364"/>
                                </a:lnTo>
                                <a:lnTo>
                                  <a:pt x="4745101" y="6096"/>
                                </a:lnTo>
                                <a:lnTo>
                                  <a:pt x="4996561" y="6096"/>
                                </a:lnTo>
                                <a:lnTo>
                                  <a:pt x="4996561" y="0"/>
                                </a:lnTo>
                                <a:lnTo>
                                  <a:pt x="4745101" y="0"/>
                                </a:lnTo>
                                <a:lnTo>
                                  <a:pt x="4739005" y="0"/>
                                </a:lnTo>
                                <a:lnTo>
                                  <a:pt x="4739005" y="6096"/>
                                </a:lnTo>
                                <a:lnTo>
                                  <a:pt x="4739005" y="245364"/>
                                </a:lnTo>
                                <a:lnTo>
                                  <a:pt x="4739005" y="251460"/>
                                </a:lnTo>
                                <a:lnTo>
                                  <a:pt x="4739005" y="490728"/>
                                </a:lnTo>
                                <a:lnTo>
                                  <a:pt x="4228465" y="490728"/>
                                </a:lnTo>
                                <a:lnTo>
                                  <a:pt x="4228465" y="251460"/>
                                </a:lnTo>
                                <a:lnTo>
                                  <a:pt x="4739005" y="251460"/>
                                </a:lnTo>
                                <a:lnTo>
                                  <a:pt x="4739005" y="245364"/>
                                </a:lnTo>
                                <a:lnTo>
                                  <a:pt x="4228465" y="245364"/>
                                </a:lnTo>
                                <a:lnTo>
                                  <a:pt x="4228465" y="6096"/>
                                </a:lnTo>
                                <a:lnTo>
                                  <a:pt x="4739005" y="6096"/>
                                </a:lnTo>
                                <a:lnTo>
                                  <a:pt x="4739005" y="0"/>
                                </a:lnTo>
                                <a:lnTo>
                                  <a:pt x="4228465" y="0"/>
                                </a:lnTo>
                                <a:lnTo>
                                  <a:pt x="4222420" y="0"/>
                                </a:lnTo>
                                <a:lnTo>
                                  <a:pt x="4222369" y="6096"/>
                                </a:lnTo>
                                <a:lnTo>
                                  <a:pt x="4222369" y="245364"/>
                                </a:lnTo>
                                <a:lnTo>
                                  <a:pt x="4222369" y="251460"/>
                                </a:lnTo>
                                <a:lnTo>
                                  <a:pt x="4222369" y="490728"/>
                                </a:lnTo>
                                <a:lnTo>
                                  <a:pt x="3591179" y="490728"/>
                                </a:lnTo>
                                <a:lnTo>
                                  <a:pt x="3591179" y="251460"/>
                                </a:lnTo>
                                <a:lnTo>
                                  <a:pt x="4222369" y="251460"/>
                                </a:lnTo>
                                <a:lnTo>
                                  <a:pt x="4222369" y="245364"/>
                                </a:lnTo>
                                <a:lnTo>
                                  <a:pt x="3591179" y="245364"/>
                                </a:lnTo>
                                <a:lnTo>
                                  <a:pt x="3591179" y="6096"/>
                                </a:lnTo>
                                <a:lnTo>
                                  <a:pt x="4222369" y="6096"/>
                                </a:lnTo>
                                <a:lnTo>
                                  <a:pt x="4222369" y="0"/>
                                </a:lnTo>
                                <a:lnTo>
                                  <a:pt x="3591179" y="0"/>
                                </a:lnTo>
                                <a:lnTo>
                                  <a:pt x="3585083" y="0"/>
                                </a:lnTo>
                                <a:lnTo>
                                  <a:pt x="3585083" y="6096"/>
                                </a:lnTo>
                                <a:lnTo>
                                  <a:pt x="3585083" y="245364"/>
                                </a:lnTo>
                                <a:lnTo>
                                  <a:pt x="3585083" y="251460"/>
                                </a:lnTo>
                                <a:lnTo>
                                  <a:pt x="3585083" y="490728"/>
                                </a:lnTo>
                                <a:lnTo>
                                  <a:pt x="2954147" y="490728"/>
                                </a:lnTo>
                                <a:lnTo>
                                  <a:pt x="2954147" y="251460"/>
                                </a:lnTo>
                                <a:lnTo>
                                  <a:pt x="3585083" y="251460"/>
                                </a:lnTo>
                                <a:lnTo>
                                  <a:pt x="3585083" y="245364"/>
                                </a:lnTo>
                                <a:lnTo>
                                  <a:pt x="2954147" y="245364"/>
                                </a:lnTo>
                                <a:lnTo>
                                  <a:pt x="2954147" y="6096"/>
                                </a:lnTo>
                                <a:lnTo>
                                  <a:pt x="3585083" y="6096"/>
                                </a:lnTo>
                                <a:lnTo>
                                  <a:pt x="3585083" y="0"/>
                                </a:lnTo>
                                <a:lnTo>
                                  <a:pt x="2954147" y="0"/>
                                </a:lnTo>
                                <a:lnTo>
                                  <a:pt x="2948051" y="0"/>
                                </a:lnTo>
                                <a:lnTo>
                                  <a:pt x="2948051" y="6096"/>
                                </a:lnTo>
                                <a:lnTo>
                                  <a:pt x="2948051" y="245364"/>
                                </a:lnTo>
                                <a:lnTo>
                                  <a:pt x="2948051" y="251460"/>
                                </a:lnTo>
                                <a:lnTo>
                                  <a:pt x="2948051" y="490728"/>
                                </a:lnTo>
                                <a:lnTo>
                                  <a:pt x="2347595" y="490728"/>
                                </a:lnTo>
                                <a:lnTo>
                                  <a:pt x="2347595" y="251460"/>
                                </a:lnTo>
                                <a:lnTo>
                                  <a:pt x="2948051" y="251460"/>
                                </a:lnTo>
                                <a:lnTo>
                                  <a:pt x="2948051" y="245364"/>
                                </a:lnTo>
                                <a:lnTo>
                                  <a:pt x="2347595" y="245364"/>
                                </a:lnTo>
                                <a:lnTo>
                                  <a:pt x="2347595" y="6096"/>
                                </a:lnTo>
                                <a:lnTo>
                                  <a:pt x="2948051" y="6096"/>
                                </a:lnTo>
                                <a:lnTo>
                                  <a:pt x="2948051" y="0"/>
                                </a:lnTo>
                                <a:lnTo>
                                  <a:pt x="2347595" y="0"/>
                                </a:lnTo>
                                <a:lnTo>
                                  <a:pt x="2341499" y="0"/>
                                </a:lnTo>
                                <a:lnTo>
                                  <a:pt x="2341499" y="6096"/>
                                </a:lnTo>
                                <a:lnTo>
                                  <a:pt x="2341499" y="245364"/>
                                </a:lnTo>
                                <a:lnTo>
                                  <a:pt x="2341499" y="251460"/>
                                </a:lnTo>
                                <a:lnTo>
                                  <a:pt x="2341499" y="490728"/>
                                </a:lnTo>
                                <a:lnTo>
                                  <a:pt x="2341499" y="496824"/>
                                </a:lnTo>
                                <a:lnTo>
                                  <a:pt x="2347595" y="496824"/>
                                </a:lnTo>
                                <a:lnTo>
                                  <a:pt x="5513502" y="496824"/>
                                </a:lnTo>
                                <a:lnTo>
                                  <a:pt x="5513502" y="490728"/>
                                </a:lnTo>
                                <a:lnTo>
                                  <a:pt x="5002657" y="490728"/>
                                </a:lnTo>
                                <a:lnTo>
                                  <a:pt x="5002657" y="251460"/>
                                </a:lnTo>
                                <a:lnTo>
                                  <a:pt x="5513502" y="251460"/>
                                </a:lnTo>
                                <a:lnTo>
                                  <a:pt x="5513502" y="245364"/>
                                </a:lnTo>
                                <a:lnTo>
                                  <a:pt x="5002657" y="245364"/>
                                </a:lnTo>
                                <a:lnTo>
                                  <a:pt x="5002657" y="6096"/>
                                </a:lnTo>
                                <a:lnTo>
                                  <a:pt x="5513502" y="6096"/>
                                </a:lnTo>
                                <a:lnTo>
                                  <a:pt x="5513502" y="0"/>
                                </a:lnTo>
                                <a:close/>
                              </a:path>
                              <a:path w="6816725" h="497205">
                                <a:moveTo>
                                  <a:pt x="6810489" y="0"/>
                                </a:moveTo>
                                <a:lnTo>
                                  <a:pt x="6179566" y="0"/>
                                </a:lnTo>
                                <a:lnTo>
                                  <a:pt x="6173470" y="0"/>
                                </a:lnTo>
                                <a:lnTo>
                                  <a:pt x="6173470" y="6096"/>
                                </a:lnTo>
                                <a:lnTo>
                                  <a:pt x="6173470" y="245364"/>
                                </a:lnTo>
                                <a:lnTo>
                                  <a:pt x="6173470" y="251460"/>
                                </a:lnTo>
                                <a:lnTo>
                                  <a:pt x="6173470" y="490728"/>
                                </a:lnTo>
                                <a:lnTo>
                                  <a:pt x="5772658" y="490728"/>
                                </a:lnTo>
                                <a:lnTo>
                                  <a:pt x="5772658" y="251460"/>
                                </a:lnTo>
                                <a:lnTo>
                                  <a:pt x="6173470" y="251460"/>
                                </a:lnTo>
                                <a:lnTo>
                                  <a:pt x="6173470" y="245364"/>
                                </a:lnTo>
                                <a:lnTo>
                                  <a:pt x="5772658" y="245364"/>
                                </a:lnTo>
                                <a:lnTo>
                                  <a:pt x="5772658" y="6096"/>
                                </a:lnTo>
                                <a:lnTo>
                                  <a:pt x="6173470" y="6096"/>
                                </a:lnTo>
                                <a:lnTo>
                                  <a:pt x="6173470" y="0"/>
                                </a:lnTo>
                                <a:lnTo>
                                  <a:pt x="5772658" y="0"/>
                                </a:lnTo>
                                <a:lnTo>
                                  <a:pt x="5766562" y="0"/>
                                </a:lnTo>
                                <a:lnTo>
                                  <a:pt x="5766562" y="6096"/>
                                </a:lnTo>
                                <a:lnTo>
                                  <a:pt x="5766562" y="245364"/>
                                </a:lnTo>
                                <a:lnTo>
                                  <a:pt x="5766562" y="251460"/>
                                </a:lnTo>
                                <a:lnTo>
                                  <a:pt x="5766562" y="490728"/>
                                </a:lnTo>
                                <a:lnTo>
                                  <a:pt x="5519674" y="490728"/>
                                </a:lnTo>
                                <a:lnTo>
                                  <a:pt x="5519674" y="251460"/>
                                </a:lnTo>
                                <a:lnTo>
                                  <a:pt x="5766562" y="251460"/>
                                </a:lnTo>
                                <a:lnTo>
                                  <a:pt x="5766562" y="245364"/>
                                </a:lnTo>
                                <a:lnTo>
                                  <a:pt x="5519674" y="245364"/>
                                </a:lnTo>
                                <a:lnTo>
                                  <a:pt x="5519674" y="6096"/>
                                </a:lnTo>
                                <a:lnTo>
                                  <a:pt x="5766562" y="6096"/>
                                </a:lnTo>
                                <a:lnTo>
                                  <a:pt x="5766562" y="0"/>
                                </a:lnTo>
                                <a:lnTo>
                                  <a:pt x="5519674" y="0"/>
                                </a:lnTo>
                                <a:lnTo>
                                  <a:pt x="5513578" y="0"/>
                                </a:lnTo>
                                <a:lnTo>
                                  <a:pt x="5513578" y="6096"/>
                                </a:lnTo>
                                <a:lnTo>
                                  <a:pt x="5513578" y="245364"/>
                                </a:lnTo>
                                <a:lnTo>
                                  <a:pt x="5513578" y="251460"/>
                                </a:lnTo>
                                <a:lnTo>
                                  <a:pt x="5513578" y="490728"/>
                                </a:lnTo>
                                <a:lnTo>
                                  <a:pt x="5513578" y="496824"/>
                                </a:lnTo>
                                <a:lnTo>
                                  <a:pt x="5519674" y="496824"/>
                                </a:lnTo>
                                <a:lnTo>
                                  <a:pt x="6810489" y="496824"/>
                                </a:lnTo>
                                <a:lnTo>
                                  <a:pt x="6810489" y="490728"/>
                                </a:lnTo>
                                <a:lnTo>
                                  <a:pt x="6179566" y="490728"/>
                                </a:lnTo>
                                <a:lnTo>
                                  <a:pt x="6179566" y="251460"/>
                                </a:lnTo>
                                <a:lnTo>
                                  <a:pt x="6810489" y="251460"/>
                                </a:lnTo>
                                <a:lnTo>
                                  <a:pt x="6810489" y="245364"/>
                                </a:lnTo>
                                <a:lnTo>
                                  <a:pt x="6179566" y="245364"/>
                                </a:lnTo>
                                <a:lnTo>
                                  <a:pt x="6179566" y="6096"/>
                                </a:lnTo>
                                <a:lnTo>
                                  <a:pt x="6810489" y="6096"/>
                                </a:lnTo>
                                <a:lnTo>
                                  <a:pt x="6810489" y="0"/>
                                </a:lnTo>
                                <a:close/>
                              </a:path>
                              <a:path w="6816725" h="497205">
                                <a:moveTo>
                                  <a:pt x="6816598" y="0"/>
                                </a:moveTo>
                                <a:lnTo>
                                  <a:pt x="6810502" y="0"/>
                                </a:lnTo>
                                <a:lnTo>
                                  <a:pt x="6810502" y="6096"/>
                                </a:lnTo>
                                <a:lnTo>
                                  <a:pt x="6810502" y="245364"/>
                                </a:lnTo>
                                <a:lnTo>
                                  <a:pt x="6810502" y="251460"/>
                                </a:lnTo>
                                <a:lnTo>
                                  <a:pt x="6810502" y="490728"/>
                                </a:lnTo>
                                <a:lnTo>
                                  <a:pt x="6810502" y="496824"/>
                                </a:lnTo>
                                <a:lnTo>
                                  <a:pt x="6816598" y="496824"/>
                                </a:lnTo>
                                <a:lnTo>
                                  <a:pt x="6816598" y="490728"/>
                                </a:lnTo>
                                <a:lnTo>
                                  <a:pt x="6816598" y="251460"/>
                                </a:lnTo>
                                <a:lnTo>
                                  <a:pt x="6816598" y="245364"/>
                                </a:lnTo>
                                <a:lnTo>
                                  <a:pt x="6816598" y="6096"/>
                                </a:lnTo>
                                <a:lnTo>
                                  <a:pt x="6816598" y="0"/>
                                </a:lnTo>
                                <a:close/>
                              </a:path>
                            </a:pathLst>
                          </a:custGeom>
                          <a:solidFill>
                            <a:srgbClr val="000000"/>
                          </a:solidFill>
                        </wps:spPr>
                        <wps:bodyPr wrap="square" lIns="0" tIns="0" rIns="0" bIns="0" rtlCol="0">
                          <a:prstTxWarp prst="textNoShape">
                            <a:avLst/>
                          </a:prstTxWarp>
                          <a:noAutofit/>
                        </wps:bodyPr>
                      </wps:wsp>
                      <wps:wsp>
                        <wps:cNvPr id="298" name="Textbox 298"/>
                        <wps:cNvSpPr txBox="1"/>
                        <wps:spPr>
                          <a:xfrm>
                            <a:off x="71627" y="6609"/>
                            <a:ext cx="2816860" cy="120014"/>
                          </a:xfrm>
                          <a:prstGeom prst="rect">
                            <a:avLst/>
                          </a:prstGeom>
                        </wps:spPr>
                        <wps:txbx>
                          <w:txbxContent>
                            <w:p w14:paraId="7EC4E1FC" w14:textId="77777777" w:rsidR="00052788" w:rsidRDefault="00000000">
                              <w:pPr>
                                <w:tabs>
                                  <w:tab w:val="left" w:pos="751"/>
                                  <w:tab w:val="left" w:pos="1646"/>
                                  <w:tab w:val="left" w:pos="2369"/>
                                  <w:tab w:val="left" w:pos="3291"/>
                                  <w:tab w:val="left" w:pos="3696"/>
                                </w:tabs>
                                <w:rPr>
                                  <w:rFonts w:ascii="Cambria" w:hAnsi="Cambria"/>
                                  <w:b/>
                                  <w:sz w:val="16"/>
                                </w:rPr>
                              </w:pPr>
                              <w:r>
                                <w:rPr>
                                  <w:rFonts w:ascii="Cambria" w:hAnsi="Cambria"/>
                                  <w:b/>
                                  <w:spacing w:val="-2"/>
                                  <w:sz w:val="16"/>
                                </w:rPr>
                                <w:t>PROG.</w:t>
                              </w:r>
                              <w:r>
                                <w:rPr>
                                  <w:rFonts w:ascii="Cambria" w:hAnsi="Cambria"/>
                                  <w:b/>
                                  <w:sz w:val="16"/>
                                </w:rPr>
                                <w:tab/>
                              </w:r>
                              <w:r>
                                <w:rPr>
                                  <w:rFonts w:ascii="Cambria" w:hAnsi="Cambria"/>
                                  <w:b/>
                                  <w:spacing w:val="-2"/>
                                  <w:sz w:val="16"/>
                                </w:rPr>
                                <w:t>Nombre</w:t>
                              </w:r>
                              <w:r>
                                <w:rPr>
                                  <w:rFonts w:ascii="Cambria" w:hAnsi="Cambria"/>
                                  <w:b/>
                                  <w:sz w:val="16"/>
                                </w:rPr>
                                <w:tab/>
                              </w:r>
                              <w:r>
                                <w:rPr>
                                  <w:rFonts w:ascii="Cambria" w:hAnsi="Cambria"/>
                                  <w:b/>
                                  <w:spacing w:val="-2"/>
                                  <w:sz w:val="16"/>
                                </w:rPr>
                                <w:t>Código</w:t>
                              </w:r>
                              <w:r>
                                <w:rPr>
                                  <w:rFonts w:ascii="Cambria" w:hAnsi="Cambria"/>
                                  <w:b/>
                                  <w:sz w:val="16"/>
                                </w:rPr>
                                <w:tab/>
                              </w:r>
                              <w:r>
                                <w:rPr>
                                  <w:rFonts w:ascii="Cambria" w:hAnsi="Cambria"/>
                                  <w:b/>
                                  <w:spacing w:val="-2"/>
                                  <w:sz w:val="16"/>
                                </w:rPr>
                                <w:t>Categoría</w:t>
                              </w:r>
                              <w:r>
                                <w:rPr>
                                  <w:rFonts w:ascii="Cambria" w:hAnsi="Cambria"/>
                                  <w:b/>
                                  <w:sz w:val="16"/>
                                </w:rPr>
                                <w:tab/>
                              </w:r>
                              <w:r>
                                <w:rPr>
                                  <w:rFonts w:ascii="Cambria" w:hAnsi="Cambria"/>
                                  <w:b/>
                                  <w:spacing w:val="-5"/>
                                  <w:sz w:val="16"/>
                                </w:rPr>
                                <w:t>Gr</w:t>
                              </w:r>
                              <w:r>
                                <w:rPr>
                                  <w:rFonts w:ascii="Cambria" w:hAnsi="Cambria"/>
                                  <w:b/>
                                  <w:sz w:val="16"/>
                                </w:rPr>
                                <w:tab/>
                                <w:t>Puesto</w:t>
                              </w:r>
                              <w:r>
                                <w:rPr>
                                  <w:rFonts w:ascii="Cambria" w:hAnsi="Cambria"/>
                                  <w:b/>
                                  <w:spacing w:val="-3"/>
                                  <w:sz w:val="16"/>
                                </w:rPr>
                                <w:t xml:space="preserve"> </w:t>
                              </w:r>
                              <w:r>
                                <w:rPr>
                                  <w:rFonts w:ascii="Cambria" w:hAnsi="Cambria"/>
                                  <w:b/>
                                  <w:spacing w:val="-5"/>
                                  <w:sz w:val="16"/>
                                </w:rPr>
                                <w:t>de</w:t>
                              </w:r>
                            </w:p>
                          </w:txbxContent>
                        </wps:txbx>
                        <wps:bodyPr wrap="square" lIns="0" tIns="0" rIns="0" bIns="0" rtlCol="0">
                          <a:noAutofit/>
                        </wps:bodyPr>
                      </wps:wsp>
                      <wps:wsp>
                        <wps:cNvPr id="299" name="Textbox 299"/>
                        <wps:cNvSpPr txBox="1"/>
                        <wps:spPr>
                          <a:xfrm>
                            <a:off x="3197986" y="6609"/>
                            <a:ext cx="3472815" cy="120014"/>
                          </a:xfrm>
                          <a:prstGeom prst="rect">
                            <a:avLst/>
                          </a:prstGeom>
                        </wps:spPr>
                        <wps:txbx>
                          <w:txbxContent>
                            <w:p w14:paraId="45FC25FB" w14:textId="77777777" w:rsidR="00052788" w:rsidRDefault="00000000">
                              <w:pPr>
                                <w:tabs>
                                  <w:tab w:val="left" w:pos="638"/>
                                  <w:tab w:val="left" w:pos="1857"/>
                                  <w:tab w:val="left" w:pos="2539"/>
                                  <w:tab w:val="left" w:pos="3045"/>
                                  <w:tab w:val="left" w:pos="3648"/>
                                  <w:tab w:val="left" w:pos="4937"/>
                                </w:tabs>
                                <w:rPr>
                                  <w:rFonts w:ascii="Cambria"/>
                                  <w:b/>
                                  <w:sz w:val="16"/>
                                </w:rPr>
                              </w:pPr>
                              <w:r>
                                <w:rPr>
                                  <w:rFonts w:ascii="Cambria"/>
                                  <w:b/>
                                  <w:spacing w:val="-5"/>
                                  <w:sz w:val="16"/>
                                </w:rPr>
                                <w:t>S.B</w:t>
                              </w:r>
                              <w:r>
                                <w:rPr>
                                  <w:rFonts w:ascii="Cambria"/>
                                  <w:b/>
                                  <w:sz w:val="16"/>
                                </w:rPr>
                                <w:tab/>
                                <w:t xml:space="preserve">C. </w:t>
                              </w:r>
                              <w:r>
                                <w:rPr>
                                  <w:rFonts w:ascii="Cambria"/>
                                  <w:b/>
                                  <w:spacing w:val="-2"/>
                                  <w:sz w:val="16"/>
                                </w:rPr>
                                <w:t>Actividad</w:t>
                              </w:r>
                              <w:r>
                                <w:rPr>
                                  <w:rFonts w:ascii="Cambria"/>
                                  <w:b/>
                                  <w:sz w:val="16"/>
                                </w:rPr>
                                <w:tab/>
                              </w:r>
                              <w:r>
                                <w:rPr>
                                  <w:rFonts w:ascii="Cambria"/>
                                  <w:b/>
                                  <w:spacing w:val="-4"/>
                                  <w:sz w:val="16"/>
                                </w:rPr>
                                <w:t>Ded.</w:t>
                              </w:r>
                              <w:r>
                                <w:rPr>
                                  <w:rFonts w:ascii="Cambria"/>
                                  <w:b/>
                                  <w:sz w:val="16"/>
                                </w:rPr>
                                <w:tab/>
                              </w:r>
                              <w:r>
                                <w:rPr>
                                  <w:rFonts w:ascii="Cambria"/>
                                  <w:b/>
                                  <w:spacing w:val="-5"/>
                                  <w:sz w:val="16"/>
                                </w:rPr>
                                <w:t>J.P</w:t>
                              </w:r>
                              <w:r>
                                <w:rPr>
                                  <w:rFonts w:ascii="Cambria"/>
                                  <w:b/>
                                  <w:sz w:val="16"/>
                                </w:rPr>
                                <w:tab/>
                              </w:r>
                              <w:r>
                                <w:rPr>
                                  <w:rFonts w:ascii="Cambria"/>
                                  <w:b/>
                                  <w:spacing w:val="-2"/>
                                  <w:sz w:val="16"/>
                                </w:rPr>
                                <w:t>Resp.</w:t>
                              </w:r>
                              <w:r>
                                <w:rPr>
                                  <w:rFonts w:ascii="Cambria"/>
                                  <w:b/>
                                  <w:sz w:val="16"/>
                                </w:rPr>
                                <w:tab/>
                                <w:t>T/N</w:t>
                              </w:r>
                              <w:r>
                                <w:rPr>
                                  <w:rFonts w:ascii="Cambria"/>
                                  <w:b/>
                                  <w:spacing w:val="71"/>
                                  <w:sz w:val="16"/>
                                </w:rPr>
                                <w:t xml:space="preserve"> </w:t>
                              </w:r>
                              <w:r>
                                <w:rPr>
                                  <w:rFonts w:ascii="Cambria"/>
                                  <w:b/>
                                  <w:spacing w:val="-2"/>
                                  <w:sz w:val="16"/>
                                </w:rPr>
                                <w:t>Peligro</w:t>
                              </w:r>
                              <w:r>
                                <w:rPr>
                                  <w:rFonts w:ascii="Cambria"/>
                                  <w:b/>
                                  <w:sz w:val="16"/>
                                </w:rPr>
                                <w:tab/>
                              </w:r>
                              <w:r>
                                <w:rPr>
                                  <w:rFonts w:ascii="Cambria"/>
                                  <w:b/>
                                  <w:spacing w:val="-2"/>
                                  <w:sz w:val="16"/>
                                </w:rPr>
                                <w:t>TOTAL</w:t>
                              </w:r>
                            </w:p>
                          </w:txbxContent>
                        </wps:txbx>
                        <wps:bodyPr wrap="square" lIns="0" tIns="0" rIns="0" bIns="0" rtlCol="0">
                          <a:noAutofit/>
                        </wps:bodyPr>
                      </wps:wsp>
                      <wps:wsp>
                        <wps:cNvPr id="300" name="Textbox 300"/>
                        <wps:cNvSpPr txBox="1"/>
                        <wps:spPr>
                          <a:xfrm>
                            <a:off x="504748" y="125481"/>
                            <a:ext cx="2328545" cy="120014"/>
                          </a:xfrm>
                          <a:prstGeom prst="rect">
                            <a:avLst/>
                          </a:prstGeom>
                        </wps:spPr>
                        <wps:txbx>
                          <w:txbxContent>
                            <w:p w14:paraId="307F1288" w14:textId="77777777" w:rsidR="00052788" w:rsidRDefault="00000000">
                              <w:pPr>
                                <w:tabs>
                                  <w:tab w:val="left" w:pos="3106"/>
                                </w:tabs>
                                <w:rPr>
                                  <w:rFonts w:ascii="Cambria"/>
                                  <w:b/>
                                  <w:sz w:val="16"/>
                                </w:rPr>
                              </w:pPr>
                              <w:r>
                                <w:rPr>
                                  <w:rFonts w:ascii="Cambria"/>
                                  <w:b/>
                                  <w:spacing w:val="-2"/>
                                  <w:sz w:val="16"/>
                                </w:rPr>
                                <w:t>Programa</w:t>
                              </w:r>
                              <w:r>
                                <w:rPr>
                                  <w:rFonts w:ascii="Cambria"/>
                                  <w:b/>
                                  <w:sz w:val="16"/>
                                </w:rPr>
                                <w:tab/>
                              </w:r>
                              <w:r>
                                <w:rPr>
                                  <w:rFonts w:ascii="Cambria"/>
                                  <w:b/>
                                  <w:spacing w:val="-2"/>
                                  <w:sz w:val="16"/>
                                </w:rPr>
                                <w:t>trabajo</w:t>
                              </w:r>
                            </w:p>
                          </w:txbxContent>
                        </wps:txbx>
                        <wps:bodyPr wrap="square" lIns="0" tIns="0" rIns="0" bIns="0" rtlCol="0">
                          <a:noAutofit/>
                        </wps:bodyPr>
                      </wps:wsp>
                      <wps:wsp>
                        <wps:cNvPr id="301" name="Textbox 301"/>
                        <wps:cNvSpPr txBox="1"/>
                        <wps:spPr>
                          <a:xfrm>
                            <a:off x="71627" y="250449"/>
                            <a:ext cx="238760" cy="120014"/>
                          </a:xfrm>
                          <a:prstGeom prst="rect">
                            <a:avLst/>
                          </a:prstGeom>
                        </wps:spPr>
                        <wps:txbx>
                          <w:txbxContent>
                            <w:p w14:paraId="368C9879" w14:textId="77777777" w:rsidR="00052788" w:rsidRDefault="00000000">
                              <w:pPr>
                                <w:rPr>
                                  <w:rFonts w:ascii="Cambria"/>
                                  <w:sz w:val="16"/>
                                </w:rPr>
                              </w:pPr>
                              <w:r>
                                <w:rPr>
                                  <w:rFonts w:ascii="Cambria"/>
                                  <w:spacing w:val="-4"/>
                                  <w:sz w:val="16"/>
                                </w:rPr>
                                <w:t>1500</w:t>
                              </w:r>
                            </w:p>
                          </w:txbxContent>
                        </wps:txbx>
                        <wps:bodyPr wrap="square" lIns="0" tIns="0" rIns="0" bIns="0" rtlCol="0">
                          <a:noAutofit/>
                        </wps:bodyPr>
                      </wps:wsp>
                      <wps:wsp>
                        <wps:cNvPr id="302" name="Textbox 302"/>
                        <wps:cNvSpPr txBox="1"/>
                        <wps:spPr>
                          <a:xfrm>
                            <a:off x="498652" y="250449"/>
                            <a:ext cx="1508760" cy="238760"/>
                          </a:xfrm>
                          <a:prstGeom prst="rect">
                            <a:avLst/>
                          </a:prstGeom>
                        </wps:spPr>
                        <wps:txbx>
                          <w:txbxContent>
                            <w:p w14:paraId="17B16621" w14:textId="77777777" w:rsidR="00052788" w:rsidRDefault="00000000">
                              <w:pPr>
                                <w:tabs>
                                  <w:tab w:val="left" w:pos="971"/>
                                  <w:tab w:val="left" w:pos="1696"/>
                                </w:tabs>
                                <w:spacing w:line="187" w:lineRule="exact"/>
                                <w:rPr>
                                  <w:rFonts w:ascii="Cambria" w:hAnsi="Cambria"/>
                                  <w:sz w:val="16"/>
                                </w:rPr>
                              </w:pPr>
                              <w:r>
                                <w:rPr>
                                  <w:rFonts w:ascii="Cambria" w:hAnsi="Cambria"/>
                                  <w:spacing w:val="-2"/>
                                  <w:sz w:val="16"/>
                                </w:rPr>
                                <w:t>Urbanismo</w:t>
                              </w:r>
                              <w:r>
                                <w:rPr>
                                  <w:rFonts w:ascii="Cambria" w:hAnsi="Cambria"/>
                                  <w:sz w:val="16"/>
                                </w:rPr>
                                <w:tab/>
                              </w:r>
                              <w:r>
                                <w:rPr>
                                  <w:rFonts w:ascii="Cambria" w:hAnsi="Cambria"/>
                                  <w:spacing w:val="-2"/>
                                  <w:sz w:val="16"/>
                                </w:rPr>
                                <w:t>500.C.1</w:t>
                              </w:r>
                              <w:r>
                                <w:rPr>
                                  <w:rFonts w:ascii="Cambria" w:hAnsi="Cambria"/>
                                  <w:sz w:val="16"/>
                                </w:rPr>
                                <w:tab/>
                              </w:r>
                              <w:r>
                                <w:rPr>
                                  <w:rFonts w:ascii="Cambria" w:hAnsi="Cambria"/>
                                  <w:spacing w:val="-2"/>
                                  <w:sz w:val="16"/>
                                </w:rPr>
                                <w:t>Técnico</w:t>
                              </w:r>
                            </w:p>
                            <w:p w14:paraId="0BA7B81D" w14:textId="77777777" w:rsidR="00052788" w:rsidRDefault="00000000">
                              <w:pPr>
                                <w:ind w:left="1696"/>
                                <w:rPr>
                                  <w:rFonts w:ascii="Cambria"/>
                                  <w:sz w:val="16"/>
                                </w:rPr>
                              </w:pPr>
                              <w:r>
                                <w:rPr>
                                  <w:rFonts w:ascii="Cambria"/>
                                  <w:spacing w:val="-2"/>
                                  <w:sz w:val="16"/>
                                </w:rPr>
                                <w:t>Ayudante</w:t>
                              </w:r>
                            </w:p>
                          </w:txbxContent>
                        </wps:txbx>
                        <wps:bodyPr wrap="square" lIns="0" tIns="0" rIns="0" bIns="0" rtlCol="0">
                          <a:noAutofit/>
                        </wps:bodyPr>
                      </wps:wsp>
                      <wps:wsp>
                        <wps:cNvPr id="303" name="Textbox 303"/>
                        <wps:cNvSpPr txBox="1"/>
                        <wps:spPr>
                          <a:xfrm>
                            <a:off x="2161667" y="250449"/>
                            <a:ext cx="3745865" cy="120014"/>
                          </a:xfrm>
                          <a:prstGeom prst="rect">
                            <a:avLst/>
                          </a:prstGeom>
                        </wps:spPr>
                        <wps:txbx>
                          <w:txbxContent>
                            <w:p w14:paraId="39D5F587" w14:textId="77777777" w:rsidR="00052788" w:rsidRDefault="00000000">
                              <w:pPr>
                                <w:tabs>
                                  <w:tab w:val="left" w:pos="395"/>
                                  <w:tab w:val="left" w:pos="1351"/>
                                  <w:tab w:val="left" w:pos="2354"/>
                                  <w:tab w:val="left" w:pos="3357"/>
                                  <w:tab w:val="left" w:pos="4171"/>
                                  <w:tab w:val="left" w:pos="4577"/>
                                  <w:tab w:val="left" w:pos="5391"/>
                                  <w:tab w:val="left" w:pos="5789"/>
                                </w:tabs>
                                <w:rPr>
                                  <w:rFonts w:ascii="Cambria" w:hAnsi="Cambria"/>
                                  <w:sz w:val="16"/>
                                </w:rPr>
                              </w:pPr>
                              <w:r>
                                <w:rPr>
                                  <w:rFonts w:ascii="Cambria" w:hAnsi="Cambria"/>
                                  <w:spacing w:val="-5"/>
                                  <w:sz w:val="16"/>
                                </w:rPr>
                                <w:t>C1</w:t>
                              </w:r>
                              <w:r>
                                <w:rPr>
                                  <w:rFonts w:ascii="Cambria" w:hAnsi="Cambria"/>
                                  <w:sz w:val="16"/>
                                </w:rPr>
                                <w:tab/>
                              </w:r>
                              <w:r>
                                <w:rPr>
                                  <w:rFonts w:ascii="Cambria" w:hAnsi="Cambria"/>
                                  <w:spacing w:val="-2"/>
                                  <w:sz w:val="16"/>
                                </w:rPr>
                                <w:t>Delineante</w:t>
                              </w:r>
                              <w:r>
                                <w:rPr>
                                  <w:rFonts w:ascii="Cambria" w:hAnsi="Cambria"/>
                                  <w:sz w:val="16"/>
                                </w:rPr>
                                <w:tab/>
                              </w:r>
                              <w:r>
                                <w:rPr>
                                  <w:rFonts w:ascii="Cambria" w:hAnsi="Cambria"/>
                                  <w:spacing w:val="-2"/>
                                  <w:sz w:val="16"/>
                                </w:rPr>
                                <w:t>16.496,42€</w:t>
                              </w:r>
                              <w:r>
                                <w:rPr>
                                  <w:rFonts w:ascii="Cambria" w:hAnsi="Cambria"/>
                                  <w:sz w:val="16"/>
                                </w:rPr>
                                <w:tab/>
                              </w:r>
                              <w:r>
                                <w:rPr>
                                  <w:rFonts w:ascii="Cambria" w:hAnsi="Cambria"/>
                                  <w:spacing w:val="-2"/>
                                  <w:sz w:val="16"/>
                                </w:rPr>
                                <w:t>19.587,27€</w:t>
                              </w:r>
                              <w:r>
                                <w:rPr>
                                  <w:rFonts w:ascii="Cambria" w:hAnsi="Cambria"/>
                                  <w:sz w:val="16"/>
                                </w:rPr>
                                <w:tab/>
                              </w:r>
                              <w:r>
                                <w:rPr>
                                  <w:rFonts w:ascii="Cambria" w:hAnsi="Cambria"/>
                                  <w:spacing w:val="-2"/>
                                  <w:sz w:val="16"/>
                                </w:rPr>
                                <w:t>3.302,50</w:t>
                              </w:r>
                              <w:r>
                                <w:rPr>
                                  <w:rFonts w:ascii="Cambria" w:hAnsi="Cambria"/>
                                  <w:sz w:val="16"/>
                                </w:rPr>
                                <w:tab/>
                              </w:r>
                              <w:r>
                                <w:rPr>
                                  <w:rFonts w:ascii="Cambria" w:hAnsi="Cambria"/>
                                  <w:spacing w:val="-10"/>
                                  <w:sz w:val="16"/>
                                </w:rPr>
                                <w:t>0</w:t>
                              </w:r>
                              <w:r>
                                <w:rPr>
                                  <w:rFonts w:ascii="Cambria" w:hAnsi="Cambria"/>
                                  <w:sz w:val="16"/>
                                </w:rPr>
                                <w:tab/>
                              </w:r>
                              <w:r>
                                <w:rPr>
                                  <w:rFonts w:ascii="Cambria" w:hAnsi="Cambria"/>
                                  <w:spacing w:val="-2"/>
                                  <w:sz w:val="16"/>
                                </w:rPr>
                                <w:t>4.900,55</w:t>
                              </w:r>
                              <w:r>
                                <w:rPr>
                                  <w:rFonts w:ascii="Cambria" w:hAnsi="Cambria"/>
                                  <w:sz w:val="16"/>
                                </w:rPr>
                                <w:tab/>
                              </w:r>
                              <w:r>
                                <w:rPr>
                                  <w:rFonts w:ascii="Cambria" w:hAnsi="Cambria"/>
                                  <w:spacing w:val="-10"/>
                                  <w:sz w:val="16"/>
                                </w:rPr>
                                <w:t>0</w:t>
                              </w:r>
                              <w:r>
                                <w:rPr>
                                  <w:rFonts w:ascii="Cambria" w:hAnsi="Cambria"/>
                                  <w:sz w:val="16"/>
                                </w:rPr>
                                <w:tab/>
                              </w:r>
                              <w:r>
                                <w:rPr>
                                  <w:rFonts w:ascii="Cambria" w:hAnsi="Cambria"/>
                                  <w:spacing w:val="-10"/>
                                  <w:sz w:val="16"/>
                                </w:rPr>
                                <w:t>0</w:t>
                              </w:r>
                            </w:p>
                          </w:txbxContent>
                        </wps:txbx>
                        <wps:bodyPr wrap="square" lIns="0" tIns="0" rIns="0" bIns="0" rtlCol="0">
                          <a:noAutofit/>
                        </wps:bodyPr>
                      </wps:wsp>
                      <wps:wsp>
                        <wps:cNvPr id="304" name="Textbox 304"/>
                        <wps:cNvSpPr txBox="1"/>
                        <wps:spPr>
                          <a:xfrm>
                            <a:off x="6245097" y="250449"/>
                            <a:ext cx="514350" cy="120014"/>
                          </a:xfrm>
                          <a:prstGeom prst="rect">
                            <a:avLst/>
                          </a:prstGeom>
                        </wps:spPr>
                        <wps:txbx>
                          <w:txbxContent>
                            <w:p w14:paraId="0AC6DCBB" w14:textId="77777777" w:rsidR="00052788" w:rsidRDefault="00000000">
                              <w:pPr>
                                <w:rPr>
                                  <w:rFonts w:ascii="Cambria" w:hAnsi="Cambria"/>
                                  <w:sz w:val="16"/>
                                </w:rPr>
                              </w:pPr>
                              <w:r>
                                <w:rPr>
                                  <w:rFonts w:ascii="Cambria" w:hAnsi="Cambria"/>
                                  <w:spacing w:val="-2"/>
                                  <w:sz w:val="16"/>
                                </w:rPr>
                                <w:t>44.286,74€</w:t>
                              </w:r>
                            </w:p>
                          </w:txbxContent>
                        </wps:txbx>
                        <wps:bodyPr wrap="square" lIns="0" tIns="0" rIns="0" bIns="0" rtlCol="0">
                          <a:noAutofit/>
                        </wps:bodyPr>
                      </wps:wsp>
                    </wpg:wgp>
                  </a:graphicData>
                </a:graphic>
              </wp:inline>
            </w:drawing>
          </mc:Choice>
          <mc:Fallback>
            <w:pict>
              <v:group w14:anchorId="70547D67" id="Group 295" o:spid="_x0000_s1251" style="width:536.75pt;height:39.15pt;mso-position-horizontal-relative:char;mso-position-vertical-relative:line" coordsize="68167,4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">
                <v:shape id="Graphic 296" o:spid="_x0000_s1252" style="position:absolute;left:60;top:76;width:68034;height:2381;visibility:visible;mso-wrap-style:square;v-text-anchor:top" coordsize="6803390,238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" path="m420928,l,,,237744r420928,l420928,xem1038136,l427024,r,237744l1038136,237744,1038136,xem1498333,l1044181,r,237744l1498333,237744,1498333,xem2083866,l1505966,r,237744l2083866,237744,2083866,xem2335403,l2090039,r,237744l2335403,237744,2335403,xem2941955,l2341499,r,237744l2941955,237744,2941955,xem3578987,l2948051,r,237744l3578987,237744,3578987,xem4214800,l3585083,r,237744l4214800,237744,4214800,xem4732909,l4222369,r,237744l4732909,237744,4732909,xem4990465,l4739005,r,237744l4990465,237744,4990465,xem5507406,l4996561,r,237744l5507406,237744,5507406,xem5760466,l5513578,r,237744l5760466,237744,5760466,xem6167374,l5766562,r,237744l6167374,237744,6167374,xem6802882,l6173470,r,237744l6802882,237744,6802882,xe" fillcolor="#bebebe" stroked="f">
                  <v:path arrowok="t"/>
                </v:shape>
                <v:shape id="Graphic 297" o:spid="_x0000_s1253" style="position:absolute;width:68167;height:4972;visibility:visible;mso-wrap-style:square;v-text-anchor:top" coordsize="6816725,497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" path="m1512049,r-6083,l1505966,6096r,239268l1505966,251460r,239268l1050277,490728r,-239268l1505966,251460r,-6096l1050277,245364r,-239268l1505966,6096r,-6096l1050277,r-6045,l1044194,6096r,239268l1044194,251460r,239268l433120,490728r,-239268l1044194,251460r,-6096l433120,245364r,-239268l1044194,6096r,-6096l433120,r-6096,l427024,6096r,239268l427024,251460r,239268l6096,490728r,-239268l427024,251460r,-6096l6096,245364r,-239268l427024,6096r,-6096l6096,,,,,6096,,245364r,6096l,490728r,6096l6096,496824r1505953,l1512049,490728r,-239268l1512049,245364r,-239268l1512049,xem2091486,490728r-579424,l1512062,496824r579424,l2091486,490728xem2091486,245364r-579424,l1512062,251460r579424,l2091486,245364xem2091486,l1512062,r,6096l2091486,6096r,-6096xem2341486,l2097659,r-6096,l2091563,6096r,239268l2091563,251460r,239268l2091563,496824r6096,l2341486,496824r,-6096l2097659,490728r,-239268l2341486,251460r,-6096l2097659,245364r,-239268l2341486,6096r,-6096xem5513502,l5002657,r-6096,l4996561,6096r,239268l4996561,251460r,239268l4745101,490728r,-239268l4996561,251460r,-6096l4745101,245364r,-239268l4996561,6096r,-6096l4745101,r-6096,l4739005,6096r,239268l4739005,251460r,239268l4228465,490728r,-239268l4739005,251460r,-6096l4228465,245364r,-239268l4739005,6096r,-6096l4228465,r-6045,l4222369,6096r,239268l4222369,251460r,239268l3591179,490728r,-239268l4222369,251460r,-6096l3591179,245364r,-239268l4222369,6096r,-6096l3591179,r-6096,l3585083,6096r,239268l3585083,251460r,239268l2954147,490728r,-239268l3585083,251460r,-6096l2954147,245364r,-239268l3585083,6096r,-6096l2954147,r-6096,l2948051,6096r,239268l2948051,251460r,239268l2347595,490728r,-239268l2948051,251460r,-6096l2347595,245364r,-239268l2948051,6096r,-6096l2347595,r-6096,l2341499,6096r,239268l2341499,251460r,239268l2341499,496824r6096,l5513502,496824r,-6096l5002657,490728r,-239268l5513502,251460r,-6096l5002657,245364r,-239268l5513502,6096r,-6096xem6810489,l6179566,r-6096,l6173470,6096r,239268l6173470,251460r,239268l5772658,490728r,-239268l6173470,251460r,-6096l5772658,245364r,-239268l6173470,6096r,-6096l5772658,r-6096,l5766562,6096r,239268l5766562,251460r,239268l5519674,490728r,-239268l5766562,251460r,-6096l5519674,245364r,-239268l5766562,6096r,-6096l5519674,r-6096,l5513578,6096r,239268l5513578,251460r,239268l5513578,496824r6096,l6810489,496824r,-6096l6179566,490728r,-239268l6810489,251460r,-6096l6179566,245364r,-239268l6810489,6096r,-6096xem6816598,r-6096,l6810502,6096r,239268l6810502,251460r,239268l6810502,496824r6096,l6816598,490728r,-239268l6816598,245364r,-239268l6816598,xe" fillcolor="black" stroked="f">
                  <v:path arrowok="t"/>
                </v:shape>
                <v:shape id="Textbox 298" o:spid="_x0000_s1254" type="#_x0000_t202" style="position:absolute;left:716;top:66;width:28168;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" filled="f" stroked="f">
                  <v:textbox inset="0,0,0,0">
                    <w:txbxContent>
                      <w:p w14:paraId="7EC4E1FC" w14:textId="77777777" w:rsidR="00052788" w:rsidRDefault="00000000">
                        <w:pPr>
                          <w:tabs>
                            <w:tab w:val="left" w:pos="751"/>
                            <w:tab w:val="left" w:pos="1646"/>
                            <w:tab w:val="left" w:pos="2369"/>
                            <w:tab w:val="left" w:pos="3291"/>
                            <w:tab w:val="left" w:pos="3696"/>
                          </w:tabs>
                          <w:rPr>
                            <w:rFonts w:ascii="Cambria" w:hAnsi="Cambria"/>
                            <w:b/>
                            <w:sz w:val="16"/>
                          </w:rPr>
                        </w:pPr>
                        <w:r>
                          <w:rPr>
                            <w:rFonts w:ascii="Cambria" w:hAnsi="Cambria"/>
                            <w:b/>
                            <w:spacing w:val="-2"/>
                            <w:sz w:val="16"/>
                          </w:rPr>
                          <w:t>PROG.</w:t>
                        </w:r>
                        <w:r>
                          <w:rPr>
                            <w:rFonts w:ascii="Cambria" w:hAnsi="Cambria"/>
                            <w:b/>
                            <w:sz w:val="16"/>
                          </w:rPr>
                          <w:tab/>
                        </w:r>
                        <w:r>
                          <w:rPr>
                            <w:rFonts w:ascii="Cambria" w:hAnsi="Cambria"/>
                            <w:b/>
                            <w:spacing w:val="-2"/>
                            <w:sz w:val="16"/>
                          </w:rPr>
                          <w:t>Nombre</w:t>
                        </w:r>
                        <w:r>
                          <w:rPr>
                            <w:rFonts w:ascii="Cambria" w:hAnsi="Cambria"/>
                            <w:b/>
                            <w:sz w:val="16"/>
                          </w:rPr>
                          <w:tab/>
                        </w:r>
                        <w:r>
                          <w:rPr>
                            <w:rFonts w:ascii="Cambria" w:hAnsi="Cambria"/>
                            <w:b/>
                            <w:spacing w:val="-2"/>
                            <w:sz w:val="16"/>
                          </w:rPr>
                          <w:t>Código</w:t>
                        </w:r>
                        <w:r>
                          <w:rPr>
                            <w:rFonts w:ascii="Cambria" w:hAnsi="Cambria"/>
                            <w:b/>
                            <w:sz w:val="16"/>
                          </w:rPr>
                          <w:tab/>
                        </w:r>
                        <w:r>
                          <w:rPr>
                            <w:rFonts w:ascii="Cambria" w:hAnsi="Cambria"/>
                            <w:b/>
                            <w:spacing w:val="-2"/>
                            <w:sz w:val="16"/>
                          </w:rPr>
                          <w:t>Categoría</w:t>
                        </w:r>
                        <w:r>
                          <w:rPr>
                            <w:rFonts w:ascii="Cambria" w:hAnsi="Cambria"/>
                            <w:b/>
                            <w:sz w:val="16"/>
                          </w:rPr>
                          <w:tab/>
                        </w:r>
                        <w:r>
                          <w:rPr>
                            <w:rFonts w:ascii="Cambria" w:hAnsi="Cambria"/>
                            <w:b/>
                            <w:spacing w:val="-5"/>
                            <w:sz w:val="16"/>
                          </w:rPr>
                          <w:t>Gr</w:t>
                        </w:r>
                        <w:r>
                          <w:rPr>
                            <w:rFonts w:ascii="Cambria" w:hAnsi="Cambria"/>
                            <w:b/>
                            <w:sz w:val="16"/>
                          </w:rPr>
                          <w:tab/>
                          <w:t>Puesto</w:t>
                        </w:r>
                        <w:r>
                          <w:rPr>
                            <w:rFonts w:ascii="Cambria" w:hAnsi="Cambria"/>
                            <w:b/>
                            <w:spacing w:val="-3"/>
                            <w:sz w:val="16"/>
                          </w:rPr>
                          <w:t xml:space="preserve"> </w:t>
                        </w:r>
                        <w:r>
                          <w:rPr>
                            <w:rFonts w:ascii="Cambria" w:hAnsi="Cambria"/>
                            <w:b/>
                            <w:spacing w:val="-5"/>
                            <w:sz w:val="16"/>
                          </w:rPr>
                          <w:t>de</w:t>
                        </w:r>
                      </w:p>
                    </w:txbxContent>
                  </v:textbox>
                </v:shape>
                <v:shape id="Textbox 299" o:spid="_x0000_s1255" type="#_x0000_t202" style="position:absolute;left:31979;top:66;width:34729;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" filled="f" stroked="f">
                  <v:textbox inset="0,0,0,0">
                    <w:txbxContent>
                      <w:p w14:paraId="45FC25FB" w14:textId="77777777" w:rsidR="00052788" w:rsidRDefault="00000000">
                        <w:pPr>
                          <w:tabs>
                            <w:tab w:val="left" w:pos="638"/>
                            <w:tab w:val="left" w:pos="1857"/>
                            <w:tab w:val="left" w:pos="2539"/>
                            <w:tab w:val="left" w:pos="3045"/>
                            <w:tab w:val="left" w:pos="3648"/>
                            <w:tab w:val="left" w:pos="4937"/>
                          </w:tabs>
                          <w:rPr>
                            <w:rFonts w:ascii="Cambria"/>
                            <w:b/>
                            <w:sz w:val="16"/>
                          </w:rPr>
                        </w:pPr>
                        <w:r>
                          <w:rPr>
                            <w:rFonts w:ascii="Cambria"/>
                            <w:b/>
                            <w:spacing w:val="-5"/>
                            <w:sz w:val="16"/>
                          </w:rPr>
                          <w:t>S.B</w:t>
                        </w:r>
                        <w:r>
                          <w:rPr>
                            <w:rFonts w:ascii="Cambria"/>
                            <w:b/>
                            <w:sz w:val="16"/>
                          </w:rPr>
                          <w:tab/>
                          <w:t xml:space="preserve">C. </w:t>
                        </w:r>
                        <w:r>
                          <w:rPr>
                            <w:rFonts w:ascii="Cambria"/>
                            <w:b/>
                            <w:spacing w:val="-2"/>
                            <w:sz w:val="16"/>
                          </w:rPr>
                          <w:t>Actividad</w:t>
                        </w:r>
                        <w:r>
                          <w:rPr>
                            <w:rFonts w:ascii="Cambria"/>
                            <w:b/>
                            <w:sz w:val="16"/>
                          </w:rPr>
                          <w:tab/>
                        </w:r>
                        <w:r>
                          <w:rPr>
                            <w:rFonts w:ascii="Cambria"/>
                            <w:b/>
                            <w:spacing w:val="-4"/>
                            <w:sz w:val="16"/>
                          </w:rPr>
                          <w:t>Ded.</w:t>
                        </w:r>
                        <w:r>
                          <w:rPr>
                            <w:rFonts w:ascii="Cambria"/>
                            <w:b/>
                            <w:sz w:val="16"/>
                          </w:rPr>
                          <w:tab/>
                        </w:r>
                        <w:r>
                          <w:rPr>
                            <w:rFonts w:ascii="Cambria"/>
                            <w:b/>
                            <w:spacing w:val="-5"/>
                            <w:sz w:val="16"/>
                          </w:rPr>
                          <w:t>J.P</w:t>
                        </w:r>
                        <w:r>
                          <w:rPr>
                            <w:rFonts w:ascii="Cambria"/>
                            <w:b/>
                            <w:sz w:val="16"/>
                          </w:rPr>
                          <w:tab/>
                        </w:r>
                        <w:r>
                          <w:rPr>
                            <w:rFonts w:ascii="Cambria"/>
                            <w:b/>
                            <w:spacing w:val="-2"/>
                            <w:sz w:val="16"/>
                          </w:rPr>
                          <w:t>Resp.</w:t>
                        </w:r>
                        <w:r>
                          <w:rPr>
                            <w:rFonts w:ascii="Cambria"/>
                            <w:b/>
                            <w:sz w:val="16"/>
                          </w:rPr>
                          <w:tab/>
                          <w:t>T/N</w:t>
                        </w:r>
                        <w:r>
                          <w:rPr>
                            <w:rFonts w:ascii="Cambria"/>
                            <w:b/>
                            <w:spacing w:val="71"/>
                            <w:sz w:val="16"/>
                          </w:rPr>
                          <w:t xml:space="preserve"> </w:t>
                        </w:r>
                        <w:r>
                          <w:rPr>
                            <w:rFonts w:ascii="Cambria"/>
                            <w:b/>
                            <w:spacing w:val="-2"/>
                            <w:sz w:val="16"/>
                          </w:rPr>
                          <w:t>Peligro</w:t>
                        </w:r>
                        <w:r>
                          <w:rPr>
                            <w:rFonts w:ascii="Cambria"/>
                            <w:b/>
                            <w:sz w:val="16"/>
                          </w:rPr>
                          <w:tab/>
                        </w:r>
                        <w:r>
                          <w:rPr>
                            <w:rFonts w:ascii="Cambria"/>
                            <w:b/>
                            <w:spacing w:val="-2"/>
                            <w:sz w:val="16"/>
                          </w:rPr>
                          <w:t>TOTAL</w:t>
                        </w:r>
                      </w:p>
                    </w:txbxContent>
                  </v:textbox>
                </v:shape>
                <v:shape id="Textbox 300" o:spid="_x0000_s1256" type="#_x0000_t202" style="position:absolute;left:5047;top:1254;width:23285;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" filled="f" stroked="f">
                  <v:textbox inset="0,0,0,0">
                    <w:txbxContent>
                      <w:p w14:paraId="307F1288" w14:textId="77777777" w:rsidR="00052788" w:rsidRDefault="00000000">
                        <w:pPr>
                          <w:tabs>
                            <w:tab w:val="left" w:pos="3106"/>
                          </w:tabs>
                          <w:rPr>
                            <w:rFonts w:ascii="Cambria"/>
                            <w:b/>
                            <w:sz w:val="16"/>
                          </w:rPr>
                        </w:pPr>
                        <w:r>
                          <w:rPr>
                            <w:rFonts w:ascii="Cambria"/>
                            <w:b/>
                            <w:spacing w:val="-2"/>
                            <w:sz w:val="16"/>
                          </w:rPr>
                          <w:t>Programa</w:t>
                        </w:r>
                        <w:r>
                          <w:rPr>
                            <w:rFonts w:ascii="Cambria"/>
                            <w:b/>
                            <w:sz w:val="16"/>
                          </w:rPr>
                          <w:tab/>
                        </w:r>
                        <w:r>
                          <w:rPr>
                            <w:rFonts w:ascii="Cambria"/>
                            <w:b/>
                            <w:spacing w:val="-2"/>
                            <w:sz w:val="16"/>
                          </w:rPr>
                          <w:t>trabajo</w:t>
                        </w:r>
                      </w:p>
                    </w:txbxContent>
                  </v:textbox>
                </v:shape>
                <v:shape id="Textbox 301" o:spid="_x0000_s1257" type="#_x0000_t202" style="position:absolute;left:716;top:2504;width:2387;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" filled="f" stroked="f">
                  <v:textbox inset="0,0,0,0">
                    <w:txbxContent>
                      <w:p w14:paraId="368C9879" w14:textId="77777777" w:rsidR="00052788" w:rsidRDefault="00000000">
                        <w:pPr>
                          <w:rPr>
                            <w:rFonts w:ascii="Cambria"/>
                            <w:sz w:val="16"/>
                          </w:rPr>
                        </w:pPr>
                        <w:r>
                          <w:rPr>
                            <w:rFonts w:ascii="Cambria"/>
                            <w:spacing w:val="-4"/>
                            <w:sz w:val="16"/>
                          </w:rPr>
                          <w:t>1500</w:t>
                        </w:r>
                      </w:p>
                    </w:txbxContent>
                  </v:textbox>
                </v:shape>
                <v:shape id="Textbox 302" o:spid="_x0000_s1258" type="#_x0000_t202" style="position:absolute;left:4986;top:2504;width:15088;height:2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" filled="f" stroked="f">
                  <v:textbox inset="0,0,0,0">
                    <w:txbxContent>
                      <w:p w14:paraId="17B16621" w14:textId="77777777" w:rsidR="00052788" w:rsidRDefault="00000000">
                        <w:pPr>
                          <w:tabs>
                            <w:tab w:val="left" w:pos="971"/>
                            <w:tab w:val="left" w:pos="1696"/>
                          </w:tabs>
                          <w:spacing w:line="187" w:lineRule="exact"/>
                          <w:rPr>
                            <w:rFonts w:ascii="Cambria" w:hAnsi="Cambria"/>
                            <w:sz w:val="16"/>
                          </w:rPr>
                        </w:pPr>
                        <w:r>
                          <w:rPr>
                            <w:rFonts w:ascii="Cambria" w:hAnsi="Cambria"/>
                            <w:spacing w:val="-2"/>
                            <w:sz w:val="16"/>
                          </w:rPr>
                          <w:t>Urbanismo</w:t>
                        </w:r>
                        <w:r>
                          <w:rPr>
                            <w:rFonts w:ascii="Cambria" w:hAnsi="Cambria"/>
                            <w:sz w:val="16"/>
                          </w:rPr>
                          <w:tab/>
                        </w:r>
                        <w:r>
                          <w:rPr>
                            <w:rFonts w:ascii="Cambria" w:hAnsi="Cambria"/>
                            <w:spacing w:val="-2"/>
                            <w:sz w:val="16"/>
                          </w:rPr>
                          <w:t>500.C.1</w:t>
                        </w:r>
                        <w:r>
                          <w:rPr>
                            <w:rFonts w:ascii="Cambria" w:hAnsi="Cambria"/>
                            <w:sz w:val="16"/>
                          </w:rPr>
                          <w:tab/>
                        </w:r>
                        <w:r>
                          <w:rPr>
                            <w:rFonts w:ascii="Cambria" w:hAnsi="Cambria"/>
                            <w:spacing w:val="-2"/>
                            <w:sz w:val="16"/>
                          </w:rPr>
                          <w:t>Técnico</w:t>
                        </w:r>
                      </w:p>
                      <w:p w14:paraId="0BA7B81D" w14:textId="77777777" w:rsidR="00052788" w:rsidRDefault="00000000">
                        <w:pPr>
                          <w:ind w:left="1696"/>
                          <w:rPr>
                            <w:rFonts w:ascii="Cambria"/>
                            <w:sz w:val="16"/>
                          </w:rPr>
                        </w:pPr>
                        <w:r>
                          <w:rPr>
                            <w:rFonts w:ascii="Cambria"/>
                            <w:spacing w:val="-2"/>
                            <w:sz w:val="16"/>
                          </w:rPr>
                          <w:t>Ayudante</w:t>
                        </w:r>
                      </w:p>
                    </w:txbxContent>
                  </v:textbox>
                </v:shape>
                <v:shape id="Textbox 303" o:spid="_x0000_s1259" type="#_x0000_t202" style="position:absolute;left:21616;top:2504;width:37459;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" filled="f" stroked="f">
                  <v:textbox inset="0,0,0,0">
                    <w:txbxContent>
                      <w:p w14:paraId="39D5F587" w14:textId="77777777" w:rsidR="00052788" w:rsidRDefault="00000000">
                        <w:pPr>
                          <w:tabs>
                            <w:tab w:val="left" w:pos="395"/>
                            <w:tab w:val="left" w:pos="1351"/>
                            <w:tab w:val="left" w:pos="2354"/>
                            <w:tab w:val="left" w:pos="3357"/>
                            <w:tab w:val="left" w:pos="4171"/>
                            <w:tab w:val="left" w:pos="4577"/>
                            <w:tab w:val="left" w:pos="5391"/>
                            <w:tab w:val="left" w:pos="5789"/>
                          </w:tabs>
                          <w:rPr>
                            <w:rFonts w:ascii="Cambria" w:hAnsi="Cambria"/>
                            <w:sz w:val="16"/>
                          </w:rPr>
                        </w:pPr>
                        <w:r>
                          <w:rPr>
                            <w:rFonts w:ascii="Cambria" w:hAnsi="Cambria"/>
                            <w:spacing w:val="-5"/>
                            <w:sz w:val="16"/>
                          </w:rPr>
                          <w:t>C1</w:t>
                        </w:r>
                        <w:r>
                          <w:rPr>
                            <w:rFonts w:ascii="Cambria" w:hAnsi="Cambria"/>
                            <w:sz w:val="16"/>
                          </w:rPr>
                          <w:tab/>
                        </w:r>
                        <w:r>
                          <w:rPr>
                            <w:rFonts w:ascii="Cambria" w:hAnsi="Cambria"/>
                            <w:spacing w:val="-2"/>
                            <w:sz w:val="16"/>
                          </w:rPr>
                          <w:t>Delineante</w:t>
                        </w:r>
                        <w:r>
                          <w:rPr>
                            <w:rFonts w:ascii="Cambria" w:hAnsi="Cambria"/>
                            <w:sz w:val="16"/>
                          </w:rPr>
                          <w:tab/>
                        </w:r>
                        <w:r>
                          <w:rPr>
                            <w:rFonts w:ascii="Cambria" w:hAnsi="Cambria"/>
                            <w:spacing w:val="-2"/>
                            <w:sz w:val="16"/>
                          </w:rPr>
                          <w:t>16.496,42€</w:t>
                        </w:r>
                        <w:r>
                          <w:rPr>
                            <w:rFonts w:ascii="Cambria" w:hAnsi="Cambria"/>
                            <w:sz w:val="16"/>
                          </w:rPr>
                          <w:tab/>
                        </w:r>
                        <w:r>
                          <w:rPr>
                            <w:rFonts w:ascii="Cambria" w:hAnsi="Cambria"/>
                            <w:spacing w:val="-2"/>
                            <w:sz w:val="16"/>
                          </w:rPr>
                          <w:t>19.587,27€</w:t>
                        </w:r>
                        <w:r>
                          <w:rPr>
                            <w:rFonts w:ascii="Cambria" w:hAnsi="Cambria"/>
                            <w:sz w:val="16"/>
                          </w:rPr>
                          <w:tab/>
                        </w:r>
                        <w:r>
                          <w:rPr>
                            <w:rFonts w:ascii="Cambria" w:hAnsi="Cambria"/>
                            <w:spacing w:val="-2"/>
                            <w:sz w:val="16"/>
                          </w:rPr>
                          <w:t>3.302,50</w:t>
                        </w:r>
                        <w:r>
                          <w:rPr>
                            <w:rFonts w:ascii="Cambria" w:hAnsi="Cambria"/>
                            <w:sz w:val="16"/>
                          </w:rPr>
                          <w:tab/>
                        </w:r>
                        <w:r>
                          <w:rPr>
                            <w:rFonts w:ascii="Cambria" w:hAnsi="Cambria"/>
                            <w:spacing w:val="-10"/>
                            <w:sz w:val="16"/>
                          </w:rPr>
                          <w:t>0</w:t>
                        </w:r>
                        <w:r>
                          <w:rPr>
                            <w:rFonts w:ascii="Cambria" w:hAnsi="Cambria"/>
                            <w:sz w:val="16"/>
                          </w:rPr>
                          <w:tab/>
                        </w:r>
                        <w:r>
                          <w:rPr>
                            <w:rFonts w:ascii="Cambria" w:hAnsi="Cambria"/>
                            <w:spacing w:val="-2"/>
                            <w:sz w:val="16"/>
                          </w:rPr>
                          <w:t>4.900,55</w:t>
                        </w:r>
                        <w:r>
                          <w:rPr>
                            <w:rFonts w:ascii="Cambria" w:hAnsi="Cambria"/>
                            <w:sz w:val="16"/>
                          </w:rPr>
                          <w:tab/>
                        </w:r>
                        <w:r>
                          <w:rPr>
                            <w:rFonts w:ascii="Cambria" w:hAnsi="Cambria"/>
                            <w:spacing w:val="-10"/>
                            <w:sz w:val="16"/>
                          </w:rPr>
                          <w:t>0</w:t>
                        </w:r>
                        <w:r>
                          <w:rPr>
                            <w:rFonts w:ascii="Cambria" w:hAnsi="Cambria"/>
                            <w:sz w:val="16"/>
                          </w:rPr>
                          <w:tab/>
                        </w:r>
                        <w:r>
                          <w:rPr>
                            <w:rFonts w:ascii="Cambria" w:hAnsi="Cambria"/>
                            <w:spacing w:val="-10"/>
                            <w:sz w:val="16"/>
                          </w:rPr>
                          <w:t>0</w:t>
                        </w:r>
                      </w:p>
                    </w:txbxContent>
                  </v:textbox>
                </v:shape>
                <v:shape id="Textbox 304" o:spid="_x0000_s1260" type="#_x0000_t202" style="position:absolute;left:62450;top:2504;width:5144;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TkNxQAAANwAAAAPAAAAZHJzL2Rvd25yZXYueG1sRI9BawIx&#10;FITvBf9DeIXealJbpN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CzITkNxQAAANwAAAAP&#10;AAAAAAAAAAAAAAAAAAcCAABkcnMvZG93bnJldi54bWxQSwUGAAAAAAMAAwC3AAAA+QIAAAAA&#10;" filled="f" stroked="f">
                  <v:textbox inset="0,0,0,0">
                    <w:txbxContent>
                      <w:p w14:paraId="0AC6DCBB" w14:textId="77777777" w:rsidR="00052788" w:rsidRDefault="00000000">
                        <w:pPr>
                          <w:rPr>
                            <w:rFonts w:ascii="Cambria" w:hAnsi="Cambria"/>
                            <w:sz w:val="16"/>
                          </w:rPr>
                        </w:pPr>
                        <w:r>
                          <w:rPr>
                            <w:rFonts w:ascii="Cambria" w:hAnsi="Cambria"/>
                            <w:spacing w:val="-2"/>
                            <w:sz w:val="16"/>
                          </w:rPr>
                          <w:t>44.286,74€</w:t>
                        </w:r>
                      </w:p>
                    </w:txbxContent>
                  </v:textbox>
                </v:shape>
                <w10:anchorlock/>
              </v:group>
            </w:pict>
          </mc:Fallback>
        </mc:AlternateContent>
      </w:r>
    </w:p>
    <w:p w14:paraId="7FF86FB2" w14:textId="77777777" w:rsidR="00052788" w:rsidRDefault="00000000">
      <w:pPr>
        <w:pStyle w:val="Prrafodelista"/>
        <w:numPr>
          <w:ilvl w:val="1"/>
          <w:numId w:val="5"/>
        </w:numPr>
        <w:tabs>
          <w:tab w:val="left" w:pos="1332"/>
        </w:tabs>
        <w:spacing w:before="240" w:line="259" w:lineRule="auto"/>
        <w:ind w:right="986" w:firstLine="0"/>
        <w:jc w:val="both"/>
        <w:rPr>
          <w:rFonts w:ascii="Cambria" w:hAnsi="Cambria"/>
          <w:b/>
        </w:rPr>
      </w:pPr>
      <w:r>
        <w:rPr>
          <w:rFonts w:ascii="Cambria" w:hAnsi="Cambria"/>
          <w:b/>
        </w:rPr>
        <w:t>Puesto 190.B.2. Modificación de Programa (De Empleo a Servicios Sociales) y Cambio de Denominación. (De Técnico de Empleo y Desarrollo Local a Técnico/a</w:t>
      </w:r>
      <w:r>
        <w:rPr>
          <w:rFonts w:ascii="Cambria" w:hAnsi="Cambria"/>
          <w:b/>
          <w:spacing w:val="-1"/>
        </w:rPr>
        <w:t xml:space="preserve"> </w:t>
      </w:r>
      <w:r>
        <w:rPr>
          <w:rFonts w:ascii="Cambria" w:hAnsi="Cambria"/>
          <w:b/>
        </w:rPr>
        <w:t>de Planificación y Gestión del Área de Mayores)</w:t>
      </w:r>
    </w:p>
    <w:p w14:paraId="78E1F2D3" w14:textId="77777777" w:rsidR="00052788" w:rsidRDefault="00052788">
      <w:pPr>
        <w:pStyle w:val="Textoindependiente"/>
        <w:spacing w:before="17"/>
        <w:rPr>
          <w:rFonts w:ascii="Cambria"/>
          <w:b/>
          <w:sz w:val="22"/>
        </w:rPr>
      </w:pPr>
    </w:p>
    <w:p w14:paraId="0F2D8FE7" w14:textId="77777777" w:rsidR="00052788" w:rsidRDefault="00000000">
      <w:pPr>
        <w:spacing w:before="1"/>
        <w:ind w:left="936"/>
        <w:rPr>
          <w:rFonts w:ascii="Cambria" w:hAnsi="Cambria"/>
        </w:rPr>
      </w:pPr>
      <w:r>
        <w:rPr>
          <w:rFonts w:ascii="Cambria" w:hAnsi="Cambria"/>
        </w:rPr>
        <w:t>Situación</w:t>
      </w:r>
      <w:r>
        <w:rPr>
          <w:rFonts w:ascii="Cambria" w:hAnsi="Cambria"/>
          <w:spacing w:val="-8"/>
        </w:rPr>
        <w:t xml:space="preserve"> </w:t>
      </w:r>
      <w:r>
        <w:rPr>
          <w:rFonts w:ascii="Cambria" w:hAnsi="Cambria"/>
          <w:spacing w:val="-2"/>
        </w:rPr>
        <w:t>actual</w:t>
      </w:r>
    </w:p>
    <w:p w14:paraId="61F63F26" w14:textId="77777777" w:rsidR="00052788" w:rsidRDefault="00000000">
      <w:pPr>
        <w:pStyle w:val="Textoindependiente"/>
        <w:spacing w:before="9"/>
        <w:rPr>
          <w:rFonts w:ascii="Cambria"/>
          <w:sz w:val="11"/>
        </w:rPr>
      </w:pPr>
      <w:r>
        <w:rPr>
          <w:rFonts w:ascii="Cambria"/>
          <w:noProof/>
          <w:sz w:val="11"/>
        </w:rPr>
        <mc:AlternateContent>
          <mc:Choice Requires="wpg">
            <w:drawing>
              <wp:anchor distT="0" distB="0" distL="0" distR="0" simplePos="0" relativeHeight="487702016" behindDoc="1" locked="0" layoutInCell="1" allowOverlap="1" wp14:anchorId="02C8BB21" wp14:editId="69BFA073">
                <wp:simplePos x="0" y="0"/>
                <wp:positionH relativeFrom="page">
                  <wp:posOffset>310895</wp:posOffset>
                </wp:positionH>
                <wp:positionV relativeFrom="paragraph">
                  <wp:posOffset>102984</wp:posOffset>
                </wp:positionV>
                <wp:extent cx="6938645" cy="858519"/>
                <wp:effectExtent l="0" t="0" r="0" b="0"/>
                <wp:wrapTopAndBottom/>
                <wp:docPr id="305" name="Group 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38645" cy="858519"/>
                          <a:chOff x="0" y="0"/>
                          <a:chExt cx="6938645" cy="858519"/>
                        </a:xfrm>
                      </wpg:grpSpPr>
                      <wps:wsp>
                        <wps:cNvPr id="306" name="Graphic 306"/>
                        <wps:cNvSpPr/>
                        <wps:spPr>
                          <a:xfrm>
                            <a:off x="6096" y="6044"/>
                            <a:ext cx="6926580" cy="365125"/>
                          </a:xfrm>
                          <a:custGeom>
                            <a:avLst/>
                            <a:gdLst/>
                            <a:ahLst/>
                            <a:cxnLst/>
                            <a:rect l="l" t="t" r="r" b="b"/>
                            <a:pathLst>
                              <a:path w="6926580" h="365125">
                                <a:moveTo>
                                  <a:pt x="443484" y="0"/>
                                </a:moveTo>
                                <a:lnTo>
                                  <a:pt x="0" y="0"/>
                                </a:lnTo>
                                <a:lnTo>
                                  <a:pt x="0" y="364540"/>
                                </a:lnTo>
                                <a:lnTo>
                                  <a:pt x="443484" y="364540"/>
                                </a:lnTo>
                                <a:lnTo>
                                  <a:pt x="443484" y="0"/>
                                </a:lnTo>
                                <a:close/>
                              </a:path>
                              <a:path w="6926580" h="365125">
                                <a:moveTo>
                                  <a:pt x="1074724" y="0"/>
                                </a:moveTo>
                                <a:lnTo>
                                  <a:pt x="449580" y="0"/>
                                </a:lnTo>
                                <a:lnTo>
                                  <a:pt x="449580" y="364540"/>
                                </a:lnTo>
                                <a:lnTo>
                                  <a:pt x="1074724" y="364540"/>
                                </a:lnTo>
                                <a:lnTo>
                                  <a:pt x="1074724" y="0"/>
                                </a:lnTo>
                                <a:close/>
                              </a:path>
                              <a:path w="6926580" h="365125">
                                <a:moveTo>
                                  <a:pt x="1614170" y="0"/>
                                </a:moveTo>
                                <a:lnTo>
                                  <a:pt x="1080770" y="0"/>
                                </a:lnTo>
                                <a:lnTo>
                                  <a:pt x="1080770" y="364540"/>
                                </a:lnTo>
                                <a:lnTo>
                                  <a:pt x="1614170" y="364540"/>
                                </a:lnTo>
                                <a:lnTo>
                                  <a:pt x="1614170" y="0"/>
                                </a:lnTo>
                                <a:close/>
                              </a:path>
                              <a:path w="6926580" h="365125">
                                <a:moveTo>
                                  <a:pt x="2243886" y="0"/>
                                </a:moveTo>
                                <a:lnTo>
                                  <a:pt x="1620266" y="0"/>
                                </a:lnTo>
                                <a:lnTo>
                                  <a:pt x="1620266" y="364540"/>
                                </a:lnTo>
                                <a:lnTo>
                                  <a:pt x="2243886" y="364540"/>
                                </a:lnTo>
                                <a:lnTo>
                                  <a:pt x="2243886" y="0"/>
                                </a:lnTo>
                                <a:close/>
                              </a:path>
                              <a:path w="6926580" h="365125">
                                <a:moveTo>
                                  <a:pt x="2515235" y="0"/>
                                </a:moveTo>
                                <a:lnTo>
                                  <a:pt x="2251583" y="0"/>
                                </a:lnTo>
                                <a:lnTo>
                                  <a:pt x="2251583" y="364540"/>
                                </a:lnTo>
                                <a:lnTo>
                                  <a:pt x="2515235" y="364540"/>
                                </a:lnTo>
                                <a:lnTo>
                                  <a:pt x="2515235" y="0"/>
                                </a:lnTo>
                                <a:close/>
                              </a:path>
                              <a:path w="6926580" h="365125">
                                <a:moveTo>
                                  <a:pt x="3144647" y="0"/>
                                </a:moveTo>
                                <a:lnTo>
                                  <a:pt x="2521331" y="0"/>
                                </a:lnTo>
                                <a:lnTo>
                                  <a:pt x="2521331" y="364540"/>
                                </a:lnTo>
                                <a:lnTo>
                                  <a:pt x="3144647" y="364540"/>
                                </a:lnTo>
                                <a:lnTo>
                                  <a:pt x="3144647" y="0"/>
                                </a:lnTo>
                                <a:close/>
                              </a:path>
                              <a:path w="6926580" h="365125">
                                <a:moveTo>
                                  <a:pt x="3774059" y="0"/>
                                </a:moveTo>
                                <a:lnTo>
                                  <a:pt x="3150743" y="0"/>
                                </a:lnTo>
                                <a:lnTo>
                                  <a:pt x="3150743" y="364540"/>
                                </a:lnTo>
                                <a:lnTo>
                                  <a:pt x="3774059" y="364540"/>
                                </a:lnTo>
                                <a:lnTo>
                                  <a:pt x="3774059" y="0"/>
                                </a:lnTo>
                                <a:close/>
                              </a:path>
                              <a:path w="6926580" h="365125">
                                <a:moveTo>
                                  <a:pt x="4405300" y="0"/>
                                </a:moveTo>
                                <a:lnTo>
                                  <a:pt x="3780155" y="0"/>
                                </a:lnTo>
                                <a:lnTo>
                                  <a:pt x="3780155" y="364540"/>
                                </a:lnTo>
                                <a:lnTo>
                                  <a:pt x="4405300" y="364540"/>
                                </a:lnTo>
                                <a:lnTo>
                                  <a:pt x="4405300" y="0"/>
                                </a:lnTo>
                                <a:close/>
                              </a:path>
                              <a:path w="6926580" h="365125">
                                <a:moveTo>
                                  <a:pt x="4764913" y="0"/>
                                </a:moveTo>
                                <a:lnTo>
                                  <a:pt x="4411345" y="0"/>
                                </a:lnTo>
                                <a:lnTo>
                                  <a:pt x="4411345" y="364540"/>
                                </a:lnTo>
                                <a:lnTo>
                                  <a:pt x="4764913" y="364540"/>
                                </a:lnTo>
                                <a:lnTo>
                                  <a:pt x="4764913" y="0"/>
                                </a:lnTo>
                                <a:close/>
                              </a:path>
                              <a:path w="6926580" h="365125">
                                <a:moveTo>
                                  <a:pt x="5034661" y="0"/>
                                </a:moveTo>
                                <a:lnTo>
                                  <a:pt x="4771009" y="0"/>
                                </a:lnTo>
                                <a:lnTo>
                                  <a:pt x="4771009" y="364540"/>
                                </a:lnTo>
                                <a:lnTo>
                                  <a:pt x="5034661" y="364540"/>
                                </a:lnTo>
                                <a:lnTo>
                                  <a:pt x="5034661" y="0"/>
                                </a:lnTo>
                                <a:close/>
                              </a:path>
                              <a:path w="6926580" h="365125">
                                <a:moveTo>
                                  <a:pt x="5485765" y="0"/>
                                </a:moveTo>
                                <a:lnTo>
                                  <a:pt x="5040757" y="0"/>
                                </a:lnTo>
                                <a:lnTo>
                                  <a:pt x="5040757" y="364540"/>
                                </a:lnTo>
                                <a:lnTo>
                                  <a:pt x="5485765" y="364540"/>
                                </a:lnTo>
                                <a:lnTo>
                                  <a:pt x="5485765" y="0"/>
                                </a:lnTo>
                                <a:close/>
                              </a:path>
                              <a:path w="6926580" h="365125">
                                <a:moveTo>
                                  <a:pt x="5845721" y="0"/>
                                </a:moveTo>
                                <a:lnTo>
                                  <a:pt x="5491861" y="0"/>
                                </a:lnTo>
                                <a:lnTo>
                                  <a:pt x="5491861" y="364540"/>
                                </a:lnTo>
                                <a:lnTo>
                                  <a:pt x="5845721" y="364540"/>
                                </a:lnTo>
                                <a:lnTo>
                                  <a:pt x="5845721" y="0"/>
                                </a:lnTo>
                                <a:close/>
                              </a:path>
                              <a:path w="6926580" h="365125">
                                <a:moveTo>
                                  <a:pt x="6295377" y="0"/>
                                </a:moveTo>
                                <a:lnTo>
                                  <a:pt x="5851906" y="0"/>
                                </a:lnTo>
                                <a:lnTo>
                                  <a:pt x="5851906" y="364540"/>
                                </a:lnTo>
                                <a:lnTo>
                                  <a:pt x="6295377" y="364540"/>
                                </a:lnTo>
                                <a:lnTo>
                                  <a:pt x="6295377" y="0"/>
                                </a:lnTo>
                                <a:close/>
                              </a:path>
                              <a:path w="6926580" h="365125">
                                <a:moveTo>
                                  <a:pt x="6926326" y="0"/>
                                </a:moveTo>
                                <a:lnTo>
                                  <a:pt x="6301486" y="0"/>
                                </a:lnTo>
                                <a:lnTo>
                                  <a:pt x="6301486" y="364540"/>
                                </a:lnTo>
                                <a:lnTo>
                                  <a:pt x="6926326" y="364540"/>
                                </a:lnTo>
                                <a:lnTo>
                                  <a:pt x="6926326" y="0"/>
                                </a:lnTo>
                                <a:close/>
                              </a:path>
                            </a:pathLst>
                          </a:custGeom>
                          <a:solidFill>
                            <a:srgbClr val="BEBEBE"/>
                          </a:solidFill>
                        </wps:spPr>
                        <wps:bodyPr wrap="square" lIns="0" tIns="0" rIns="0" bIns="0" rtlCol="0">
                          <a:prstTxWarp prst="textNoShape">
                            <a:avLst/>
                          </a:prstTxWarp>
                          <a:noAutofit/>
                        </wps:bodyPr>
                      </wps:wsp>
                      <wps:wsp>
                        <wps:cNvPr id="307" name="Graphic 307"/>
                        <wps:cNvSpPr/>
                        <wps:spPr>
                          <a:xfrm>
                            <a:off x="0" y="0"/>
                            <a:ext cx="6938645" cy="377190"/>
                          </a:xfrm>
                          <a:custGeom>
                            <a:avLst/>
                            <a:gdLst/>
                            <a:ahLst/>
                            <a:cxnLst/>
                            <a:rect l="l" t="t" r="r" b="b"/>
                            <a:pathLst>
                              <a:path w="6938645" h="377190">
                                <a:moveTo>
                                  <a:pt x="2251494" y="0"/>
                                </a:moveTo>
                                <a:lnTo>
                                  <a:pt x="1626362" y="0"/>
                                </a:lnTo>
                                <a:lnTo>
                                  <a:pt x="1620266" y="0"/>
                                </a:lnTo>
                                <a:lnTo>
                                  <a:pt x="1620266" y="6096"/>
                                </a:lnTo>
                                <a:lnTo>
                                  <a:pt x="1620266" y="370586"/>
                                </a:lnTo>
                                <a:lnTo>
                                  <a:pt x="1086866" y="370586"/>
                                </a:lnTo>
                                <a:lnTo>
                                  <a:pt x="1086866" y="6096"/>
                                </a:lnTo>
                                <a:lnTo>
                                  <a:pt x="1620266" y="6096"/>
                                </a:lnTo>
                                <a:lnTo>
                                  <a:pt x="1620266" y="0"/>
                                </a:lnTo>
                                <a:lnTo>
                                  <a:pt x="1086866" y="0"/>
                                </a:lnTo>
                                <a:lnTo>
                                  <a:pt x="1080820" y="0"/>
                                </a:lnTo>
                                <a:lnTo>
                                  <a:pt x="1080770" y="6096"/>
                                </a:lnTo>
                                <a:lnTo>
                                  <a:pt x="1080770" y="370586"/>
                                </a:lnTo>
                                <a:lnTo>
                                  <a:pt x="457200" y="370586"/>
                                </a:lnTo>
                                <a:lnTo>
                                  <a:pt x="457200" y="6096"/>
                                </a:lnTo>
                                <a:lnTo>
                                  <a:pt x="1080770" y="6096"/>
                                </a:lnTo>
                                <a:lnTo>
                                  <a:pt x="1080770" y="0"/>
                                </a:lnTo>
                                <a:lnTo>
                                  <a:pt x="457200" y="0"/>
                                </a:lnTo>
                                <a:lnTo>
                                  <a:pt x="451104" y="0"/>
                                </a:lnTo>
                                <a:lnTo>
                                  <a:pt x="451104" y="6096"/>
                                </a:lnTo>
                                <a:lnTo>
                                  <a:pt x="451104" y="370586"/>
                                </a:lnTo>
                                <a:lnTo>
                                  <a:pt x="6096" y="370586"/>
                                </a:lnTo>
                                <a:lnTo>
                                  <a:pt x="6096" y="6096"/>
                                </a:lnTo>
                                <a:lnTo>
                                  <a:pt x="451104" y="6096"/>
                                </a:lnTo>
                                <a:lnTo>
                                  <a:pt x="451104" y="0"/>
                                </a:lnTo>
                                <a:lnTo>
                                  <a:pt x="6096" y="0"/>
                                </a:lnTo>
                                <a:lnTo>
                                  <a:pt x="0" y="0"/>
                                </a:lnTo>
                                <a:lnTo>
                                  <a:pt x="0" y="6045"/>
                                </a:lnTo>
                                <a:lnTo>
                                  <a:pt x="0" y="370586"/>
                                </a:lnTo>
                                <a:lnTo>
                                  <a:pt x="0" y="376682"/>
                                </a:lnTo>
                                <a:lnTo>
                                  <a:pt x="6096" y="376682"/>
                                </a:lnTo>
                                <a:lnTo>
                                  <a:pt x="2251494" y="376682"/>
                                </a:lnTo>
                                <a:lnTo>
                                  <a:pt x="2251494" y="370586"/>
                                </a:lnTo>
                                <a:lnTo>
                                  <a:pt x="1626362" y="370586"/>
                                </a:lnTo>
                                <a:lnTo>
                                  <a:pt x="1626362" y="6096"/>
                                </a:lnTo>
                                <a:lnTo>
                                  <a:pt x="2251494" y="6096"/>
                                </a:lnTo>
                                <a:lnTo>
                                  <a:pt x="2251494" y="0"/>
                                </a:lnTo>
                                <a:close/>
                              </a:path>
                              <a:path w="6938645" h="377190">
                                <a:moveTo>
                                  <a:pt x="2527414" y="0"/>
                                </a:moveTo>
                                <a:lnTo>
                                  <a:pt x="2521331" y="0"/>
                                </a:lnTo>
                                <a:lnTo>
                                  <a:pt x="2521331" y="6096"/>
                                </a:lnTo>
                                <a:lnTo>
                                  <a:pt x="2521331" y="370586"/>
                                </a:lnTo>
                                <a:lnTo>
                                  <a:pt x="2257679" y="370586"/>
                                </a:lnTo>
                                <a:lnTo>
                                  <a:pt x="2257679" y="6096"/>
                                </a:lnTo>
                                <a:lnTo>
                                  <a:pt x="2521331" y="6096"/>
                                </a:lnTo>
                                <a:lnTo>
                                  <a:pt x="2521331" y="0"/>
                                </a:lnTo>
                                <a:lnTo>
                                  <a:pt x="2257679" y="0"/>
                                </a:lnTo>
                                <a:lnTo>
                                  <a:pt x="2251583" y="0"/>
                                </a:lnTo>
                                <a:lnTo>
                                  <a:pt x="2251583" y="6045"/>
                                </a:lnTo>
                                <a:lnTo>
                                  <a:pt x="2251583" y="370586"/>
                                </a:lnTo>
                                <a:lnTo>
                                  <a:pt x="2251583" y="376682"/>
                                </a:lnTo>
                                <a:lnTo>
                                  <a:pt x="2257679" y="376682"/>
                                </a:lnTo>
                                <a:lnTo>
                                  <a:pt x="2521331" y="376682"/>
                                </a:lnTo>
                                <a:lnTo>
                                  <a:pt x="2527414" y="376682"/>
                                </a:lnTo>
                                <a:lnTo>
                                  <a:pt x="2527414" y="370586"/>
                                </a:lnTo>
                                <a:lnTo>
                                  <a:pt x="2527414" y="6096"/>
                                </a:lnTo>
                                <a:lnTo>
                                  <a:pt x="2527414" y="0"/>
                                </a:lnTo>
                                <a:close/>
                              </a:path>
                              <a:path w="6938645" h="377190">
                                <a:moveTo>
                                  <a:pt x="5851817" y="0"/>
                                </a:moveTo>
                                <a:lnTo>
                                  <a:pt x="5497957" y="0"/>
                                </a:lnTo>
                                <a:lnTo>
                                  <a:pt x="5491861" y="0"/>
                                </a:lnTo>
                                <a:lnTo>
                                  <a:pt x="5491861" y="6096"/>
                                </a:lnTo>
                                <a:lnTo>
                                  <a:pt x="5491861" y="370586"/>
                                </a:lnTo>
                                <a:lnTo>
                                  <a:pt x="5048377" y="370586"/>
                                </a:lnTo>
                                <a:lnTo>
                                  <a:pt x="5048377" y="6096"/>
                                </a:lnTo>
                                <a:lnTo>
                                  <a:pt x="5491861" y="6096"/>
                                </a:lnTo>
                                <a:lnTo>
                                  <a:pt x="5491861" y="0"/>
                                </a:lnTo>
                                <a:lnTo>
                                  <a:pt x="5048377" y="0"/>
                                </a:lnTo>
                                <a:lnTo>
                                  <a:pt x="5042281" y="0"/>
                                </a:lnTo>
                                <a:lnTo>
                                  <a:pt x="5042281" y="6096"/>
                                </a:lnTo>
                                <a:lnTo>
                                  <a:pt x="5042281" y="370586"/>
                                </a:lnTo>
                                <a:lnTo>
                                  <a:pt x="4778629" y="370586"/>
                                </a:lnTo>
                                <a:lnTo>
                                  <a:pt x="4778629" y="6096"/>
                                </a:lnTo>
                                <a:lnTo>
                                  <a:pt x="5042281" y="6096"/>
                                </a:lnTo>
                                <a:lnTo>
                                  <a:pt x="5042281" y="0"/>
                                </a:lnTo>
                                <a:lnTo>
                                  <a:pt x="4778629" y="0"/>
                                </a:lnTo>
                                <a:lnTo>
                                  <a:pt x="4772533" y="0"/>
                                </a:lnTo>
                                <a:lnTo>
                                  <a:pt x="4772533" y="6096"/>
                                </a:lnTo>
                                <a:lnTo>
                                  <a:pt x="4772533" y="370586"/>
                                </a:lnTo>
                                <a:lnTo>
                                  <a:pt x="4417441" y="370586"/>
                                </a:lnTo>
                                <a:lnTo>
                                  <a:pt x="4417441" y="6096"/>
                                </a:lnTo>
                                <a:lnTo>
                                  <a:pt x="4772533" y="6096"/>
                                </a:lnTo>
                                <a:lnTo>
                                  <a:pt x="4772533" y="0"/>
                                </a:lnTo>
                                <a:lnTo>
                                  <a:pt x="4417441" y="0"/>
                                </a:lnTo>
                                <a:lnTo>
                                  <a:pt x="4411396" y="0"/>
                                </a:lnTo>
                                <a:lnTo>
                                  <a:pt x="4411345" y="6096"/>
                                </a:lnTo>
                                <a:lnTo>
                                  <a:pt x="4411345" y="370586"/>
                                </a:lnTo>
                                <a:lnTo>
                                  <a:pt x="3787775" y="370586"/>
                                </a:lnTo>
                                <a:lnTo>
                                  <a:pt x="3787775" y="6096"/>
                                </a:lnTo>
                                <a:lnTo>
                                  <a:pt x="4411345" y="6096"/>
                                </a:lnTo>
                                <a:lnTo>
                                  <a:pt x="4411345" y="0"/>
                                </a:lnTo>
                                <a:lnTo>
                                  <a:pt x="3787775" y="0"/>
                                </a:lnTo>
                                <a:lnTo>
                                  <a:pt x="3781679" y="0"/>
                                </a:lnTo>
                                <a:lnTo>
                                  <a:pt x="3781679" y="6096"/>
                                </a:lnTo>
                                <a:lnTo>
                                  <a:pt x="3781679" y="370586"/>
                                </a:lnTo>
                                <a:lnTo>
                                  <a:pt x="3156839" y="370586"/>
                                </a:lnTo>
                                <a:lnTo>
                                  <a:pt x="3156839" y="6096"/>
                                </a:lnTo>
                                <a:lnTo>
                                  <a:pt x="3781679" y="6096"/>
                                </a:lnTo>
                                <a:lnTo>
                                  <a:pt x="3781679" y="0"/>
                                </a:lnTo>
                                <a:lnTo>
                                  <a:pt x="3156839" y="0"/>
                                </a:lnTo>
                                <a:lnTo>
                                  <a:pt x="3150743" y="0"/>
                                </a:lnTo>
                                <a:lnTo>
                                  <a:pt x="2527427" y="0"/>
                                </a:lnTo>
                                <a:lnTo>
                                  <a:pt x="2527427" y="6096"/>
                                </a:lnTo>
                                <a:lnTo>
                                  <a:pt x="3150743" y="6096"/>
                                </a:lnTo>
                                <a:lnTo>
                                  <a:pt x="3150743" y="370586"/>
                                </a:lnTo>
                                <a:lnTo>
                                  <a:pt x="2527427" y="370586"/>
                                </a:lnTo>
                                <a:lnTo>
                                  <a:pt x="2527427" y="376682"/>
                                </a:lnTo>
                                <a:lnTo>
                                  <a:pt x="5851817" y="376682"/>
                                </a:lnTo>
                                <a:lnTo>
                                  <a:pt x="5851817" y="370586"/>
                                </a:lnTo>
                                <a:lnTo>
                                  <a:pt x="5497957" y="370586"/>
                                </a:lnTo>
                                <a:lnTo>
                                  <a:pt x="5497957" y="6096"/>
                                </a:lnTo>
                                <a:lnTo>
                                  <a:pt x="5851817" y="6096"/>
                                </a:lnTo>
                                <a:lnTo>
                                  <a:pt x="5851817" y="0"/>
                                </a:lnTo>
                                <a:close/>
                              </a:path>
                              <a:path w="6938645" h="377190">
                                <a:moveTo>
                                  <a:pt x="6938518" y="0"/>
                                </a:moveTo>
                                <a:lnTo>
                                  <a:pt x="6938518" y="0"/>
                                </a:lnTo>
                                <a:lnTo>
                                  <a:pt x="5851906" y="0"/>
                                </a:lnTo>
                                <a:lnTo>
                                  <a:pt x="5851906" y="6045"/>
                                </a:lnTo>
                                <a:lnTo>
                                  <a:pt x="5851906" y="370586"/>
                                </a:lnTo>
                                <a:lnTo>
                                  <a:pt x="5851906" y="376682"/>
                                </a:lnTo>
                                <a:lnTo>
                                  <a:pt x="5858002" y="376682"/>
                                </a:lnTo>
                                <a:lnTo>
                                  <a:pt x="5858002" y="370586"/>
                                </a:lnTo>
                                <a:lnTo>
                                  <a:pt x="5858002" y="6096"/>
                                </a:lnTo>
                                <a:lnTo>
                                  <a:pt x="6301473" y="6096"/>
                                </a:lnTo>
                                <a:lnTo>
                                  <a:pt x="6301473" y="370586"/>
                                </a:lnTo>
                                <a:lnTo>
                                  <a:pt x="6307582" y="370586"/>
                                </a:lnTo>
                                <a:lnTo>
                                  <a:pt x="6307582" y="6096"/>
                                </a:lnTo>
                                <a:lnTo>
                                  <a:pt x="6932422" y="6096"/>
                                </a:lnTo>
                                <a:lnTo>
                                  <a:pt x="6932422" y="370586"/>
                                </a:lnTo>
                                <a:lnTo>
                                  <a:pt x="6938518" y="370586"/>
                                </a:lnTo>
                                <a:lnTo>
                                  <a:pt x="6938518" y="6096"/>
                                </a:lnTo>
                                <a:lnTo>
                                  <a:pt x="6938518" y="0"/>
                                </a:lnTo>
                                <a:close/>
                              </a:path>
                            </a:pathLst>
                          </a:custGeom>
                          <a:solidFill>
                            <a:srgbClr val="000000"/>
                          </a:solidFill>
                        </wps:spPr>
                        <wps:bodyPr wrap="square" lIns="0" tIns="0" rIns="0" bIns="0" rtlCol="0">
                          <a:prstTxWarp prst="textNoShape">
                            <a:avLst/>
                          </a:prstTxWarp>
                          <a:noAutofit/>
                        </wps:bodyPr>
                      </wps:wsp>
                      <wps:wsp>
                        <wps:cNvPr id="308" name="Graphic 308"/>
                        <wps:cNvSpPr/>
                        <wps:spPr>
                          <a:xfrm>
                            <a:off x="0" y="370585"/>
                            <a:ext cx="6938645" cy="487680"/>
                          </a:xfrm>
                          <a:custGeom>
                            <a:avLst/>
                            <a:gdLst/>
                            <a:ahLst/>
                            <a:cxnLst/>
                            <a:rect l="l" t="t" r="r" b="b"/>
                            <a:pathLst>
                              <a:path w="6938645" h="487680">
                                <a:moveTo>
                                  <a:pt x="2251494" y="481584"/>
                                </a:moveTo>
                                <a:lnTo>
                                  <a:pt x="1626362" y="481584"/>
                                </a:lnTo>
                                <a:lnTo>
                                  <a:pt x="1626362" y="6096"/>
                                </a:lnTo>
                                <a:lnTo>
                                  <a:pt x="1620266" y="6096"/>
                                </a:lnTo>
                                <a:lnTo>
                                  <a:pt x="1620266" y="481584"/>
                                </a:lnTo>
                                <a:lnTo>
                                  <a:pt x="1086866" y="481584"/>
                                </a:lnTo>
                                <a:lnTo>
                                  <a:pt x="1086866" y="6096"/>
                                </a:lnTo>
                                <a:lnTo>
                                  <a:pt x="1080770" y="6096"/>
                                </a:lnTo>
                                <a:lnTo>
                                  <a:pt x="1080770" y="481584"/>
                                </a:lnTo>
                                <a:lnTo>
                                  <a:pt x="457200" y="481584"/>
                                </a:lnTo>
                                <a:lnTo>
                                  <a:pt x="457200" y="6096"/>
                                </a:lnTo>
                                <a:lnTo>
                                  <a:pt x="451104" y="6096"/>
                                </a:lnTo>
                                <a:lnTo>
                                  <a:pt x="451104" y="481584"/>
                                </a:lnTo>
                                <a:lnTo>
                                  <a:pt x="6096" y="481584"/>
                                </a:lnTo>
                                <a:lnTo>
                                  <a:pt x="6096" y="6096"/>
                                </a:lnTo>
                                <a:lnTo>
                                  <a:pt x="0" y="6096"/>
                                </a:lnTo>
                                <a:lnTo>
                                  <a:pt x="0" y="481584"/>
                                </a:lnTo>
                                <a:lnTo>
                                  <a:pt x="0" y="487680"/>
                                </a:lnTo>
                                <a:lnTo>
                                  <a:pt x="6096" y="487680"/>
                                </a:lnTo>
                                <a:lnTo>
                                  <a:pt x="2251494" y="487680"/>
                                </a:lnTo>
                                <a:lnTo>
                                  <a:pt x="2251494" y="481584"/>
                                </a:lnTo>
                                <a:close/>
                              </a:path>
                              <a:path w="6938645" h="487680">
                                <a:moveTo>
                                  <a:pt x="2527414" y="6096"/>
                                </a:moveTo>
                                <a:lnTo>
                                  <a:pt x="2521331" y="6096"/>
                                </a:lnTo>
                                <a:lnTo>
                                  <a:pt x="2521331" y="481584"/>
                                </a:lnTo>
                                <a:lnTo>
                                  <a:pt x="2257679" y="481584"/>
                                </a:lnTo>
                                <a:lnTo>
                                  <a:pt x="2257679" y="6096"/>
                                </a:lnTo>
                                <a:lnTo>
                                  <a:pt x="2251583" y="6096"/>
                                </a:lnTo>
                                <a:lnTo>
                                  <a:pt x="2251583" y="481584"/>
                                </a:lnTo>
                                <a:lnTo>
                                  <a:pt x="2251583" y="487680"/>
                                </a:lnTo>
                                <a:lnTo>
                                  <a:pt x="2257679" y="487680"/>
                                </a:lnTo>
                                <a:lnTo>
                                  <a:pt x="2521331" y="487680"/>
                                </a:lnTo>
                                <a:lnTo>
                                  <a:pt x="2527414" y="487680"/>
                                </a:lnTo>
                                <a:lnTo>
                                  <a:pt x="2527414" y="481584"/>
                                </a:lnTo>
                                <a:lnTo>
                                  <a:pt x="2527414" y="6096"/>
                                </a:lnTo>
                                <a:close/>
                              </a:path>
                              <a:path w="6938645" h="487680">
                                <a:moveTo>
                                  <a:pt x="5851817" y="481584"/>
                                </a:moveTo>
                                <a:lnTo>
                                  <a:pt x="5497957" y="481584"/>
                                </a:lnTo>
                                <a:lnTo>
                                  <a:pt x="5497957" y="6096"/>
                                </a:lnTo>
                                <a:lnTo>
                                  <a:pt x="5491861" y="6096"/>
                                </a:lnTo>
                                <a:lnTo>
                                  <a:pt x="5491861" y="481584"/>
                                </a:lnTo>
                                <a:lnTo>
                                  <a:pt x="5048377" y="481584"/>
                                </a:lnTo>
                                <a:lnTo>
                                  <a:pt x="5048377" y="6096"/>
                                </a:lnTo>
                                <a:lnTo>
                                  <a:pt x="5042281" y="6096"/>
                                </a:lnTo>
                                <a:lnTo>
                                  <a:pt x="5042281" y="481584"/>
                                </a:lnTo>
                                <a:lnTo>
                                  <a:pt x="4778629" y="481584"/>
                                </a:lnTo>
                                <a:lnTo>
                                  <a:pt x="4778629" y="6096"/>
                                </a:lnTo>
                                <a:lnTo>
                                  <a:pt x="4772533" y="6096"/>
                                </a:lnTo>
                                <a:lnTo>
                                  <a:pt x="4772533" y="481584"/>
                                </a:lnTo>
                                <a:lnTo>
                                  <a:pt x="4417441" y="481584"/>
                                </a:lnTo>
                                <a:lnTo>
                                  <a:pt x="4417441" y="6096"/>
                                </a:lnTo>
                                <a:lnTo>
                                  <a:pt x="4411345" y="6096"/>
                                </a:lnTo>
                                <a:lnTo>
                                  <a:pt x="4411345" y="481584"/>
                                </a:lnTo>
                                <a:lnTo>
                                  <a:pt x="3787775" y="481584"/>
                                </a:lnTo>
                                <a:lnTo>
                                  <a:pt x="3787775" y="6096"/>
                                </a:lnTo>
                                <a:lnTo>
                                  <a:pt x="3781679" y="6096"/>
                                </a:lnTo>
                                <a:lnTo>
                                  <a:pt x="3781679" y="481584"/>
                                </a:lnTo>
                                <a:lnTo>
                                  <a:pt x="3156839" y="481584"/>
                                </a:lnTo>
                                <a:lnTo>
                                  <a:pt x="3156839" y="6096"/>
                                </a:lnTo>
                                <a:lnTo>
                                  <a:pt x="3150743" y="6096"/>
                                </a:lnTo>
                                <a:lnTo>
                                  <a:pt x="3150743" y="481584"/>
                                </a:lnTo>
                                <a:lnTo>
                                  <a:pt x="2527427" y="481584"/>
                                </a:lnTo>
                                <a:lnTo>
                                  <a:pt x="2527427" y="487680"/>
                                </a:lnTo>
                                <a:lnTo>
                                  <a:pt x="5851817" y="487680"/>
                                </a:lnTo>
                                <a:lnTo>
                                  <a:pt x="5851817" y="481584"/>
                                </a:lnTo>
                                <a:close/>
                              </a:path>
                              <a:path w="6938645" h="487680">
                                <a:moveTo>
                                  <a:pt x="6938518" y="0"/>
                                </a:moveTo>
                                <a:lnTo>
                                  <a:pt x="6932422" y="0"/>
                                </a:lnTo>
                                <a:lnTo>
                                  <a:pt x="6932422" y="6096"/>
                                </a:lnTo>
                                <a:lnTo>
                                  <a:pt x="6932422" y="481584"/>
                                </a:lnTo>
                                <a:lnTo>
                                  <a:pt x="6307582" y="481584"/>
                                </a:lnTo>
                                <a:lnTo>
                                  <a:pt x="6307582" y="6096"/>
                                </a:lnTo>
                                <a:lnTo>
                                  <a:pt x="6932422" y="6096"/>
                                </a:lnTo>
                                <a:lnTo>
                                  <a:pt x="6932422" y="0"/>
                                </a:lnTo>
                                <a:lnTo>
                                  <a:pt x="6307582" y="0"/>
                                </a:lnTo>
                                <a:lnTo>
                                  <a:pt x="6301473" y="0"/>
                                </a:lnTo>
                                <a:lnTo>
                                  <a:pt x="6301473" y="6096"/>
                                </a:lnTo>
                                <a:lnTo>
                                  <a:pt x="6301473" y="481584"/>
                                </a:lnTo>
                                <a:lnTo>
                                  <a:pt x="5858002" y="481584"/>
                                </a:lnTo>
                                <a:lnTo>
                                  <a:pt x="5858002" y="6096"/>
                                </a:lnTo>
                                <a:lnTo>
                                  <a:pt x="6301473" y="6096"/>
                                </a:lnTo>
                                <a:lnTo>
                                  <a:pt x="6301473" y="0"/>
                                </a:lnTo>
                                <a:lnTo>
                                  <a:pt x="5858002" y="0"/>
                                </a:lnTo>
                                <a:lnTo>
                                  <a:pt x="5851906" y="0"/>
                                </a:lnTo>
                                <a:lnTo>
                                  <a:pt x="5851906" y="6096"/>
                                </a:lnTo>
                                <a:lnTo>
                                  <a:pt x="5851906" y="481584"/>
                                </a:lnTo>
                                <a:lnTo>
                                  <a:pt x="5851906" y="487680"/>
                                </a:lnTo>
                                <a:lnTo>
                                  <a:pt x="5858002" y="487680"/>
                                </a:lnTo>
                                <a:lnTo>
                                  <a:pt x="6301473" y="487680"/>
                                </a:lnTo>
                                <a:lnTo>
                                  <a:pt x="6307582" y="487680"/>
                                </a:lnTo>
                                <a:lnTo>
                                  <a:pt x="6932422" y="487680"/>
                                </a:lnTo>
                                <a:lnTo>
                                  <a:pt x="6938518" y="487680"/>
                                </a:lnTo>
                                <a:lnTo>
                                  <a:pt x="6938518" y="481584"/>
                                </a:lnTo>
                                <a:lnTo>
                                  <a:pt x="6938518" y="6096"/>
                                </a:lnTo>
                                <a:lnTo>
                                  <a:pt x="6938518" y="0"/>
                                </a:lnTo>
                                <a:close/>
                              </a:path>
                            </a:pathLst>
                          </a:custGeom>
                          <a:solidFill>
                            <a:srgbClr val="000000"/>
                          </a:solidFill>
                        </wps:spPr>
                        <wps:bodyPr wrap="square" lIns="0" tIns="0" rIns="0" bIns="0" rtlCol="0">
                          <a:prstTxWarp prst="textNoShape">
                            <a:avLst/>
                          </a:prstTxWarp>
                          <a:noAutofit/>
                        </wps:bodyPr>
                      </wps:wsp>
                      <wps:wsp>
                        <wps:cNvPr id="309" name="Textbox 309"/>
                        <wps:cNvSpPr txBox="1"/>
                        <wps:spPr>
                          <a:xfrm>
                            <a:off x="70103" y="5085"/>
                            <a:ext cx="280035" cy="120014"/>
                          </a:xfrm>
                          <a:prstGeom prst="rect">
                            <a:avLst/>
                          </a:prstGeom>
                        </wps:spPr>
                        <wps:txbx>
                          <w:txbxContent>
                            <w:p w14:paraId="70DDC871" w14:textId="77777777" w:rsidR="00052788" w:rsidRDefault="00000000">
                              <w:pPr>
                                <w:rPr>
                                  <w:rFonts w:ascii="Cambria"/>
                                  <w:b/>
                                  <w:sz w:val="16"/>
                                </w:rPr>
                              </w:pPr>
                              <w:r>
                                <w:rPr>
                                  <w:rFonts w:ascii="Cambria"/>
                                  <w:b/>
                                  <w:spacing w:val="-4"/>
                                  <w:sz w:val="16"/>
                                </w:rPr>
                                <w:t>PROG</w:t>
                              </w:r>
                            </w:p>
                          </w:txbxContent>
                        </wps:txbx>
                        <wps:bodyPr wrap="square" lIns="0" tIns="0" rIns="0" bIns="0" rtlCol="0">
                          <a:noAutofit/>
                        </wps:bodyPr>
                      </wps:wsp>
                      <wps:wsp>
                        <wps:cNvPr id="310" name="Textbox 310"/>
                        <wps:cNvSpPr txBox="1"/>
                        <wps:spPr>
                          <a:xfrm>
                            <a:off x="521512" y="5085"/>
                            <a:ext cx="480695" cy="238760"/>
                          </a:xfrm>
                          <a:prstGeom prst="rect">
                            <a:avLst/>
                          </a:prstGeom>
                        </wps:spPr>
                        <wps:txbx>
                          <w:txbxContent>
                            <w:p w14:paraId="75CDB1E0" w14:textId="77777777" w:rsidR="00052788" w:rsidRDefault="00000000">
                              <w:pPr>
                                <w:rPr>
                                  <w:rFonts w:ascii="Cambria"/>
                                  <w:b/>
                                  <w:sz w:val="16"/>
                                </w:rPr>
                              </w:pPr>
                              <w:r>
                                <w:rPr>
                                  <w:rFonts w:ascii="Cambria"/>
                                  <w:b/>
                                  <w:spacing w:val="-2"/>
                                  <w:sz w:val="16"/>
                                </w:rPr>
                                <w:t>Nombre</w:t>
                              </w:r>
                              <w:r>
                                <w:rPr>
                                  <w:rFonts w:ascii="Cambria"/>
                                  <w:b/>
                                  <w:spacing w:val="40"/>
                                  <w:sz w:val="16"/>
                                </w:rPr>
                                <w:t xml:space="preserve"> </w:t>
                              </w:r>
                              <w:r>
                                <w:rPr>
                                  <w:rFonts w:ascii="Cambria"/>
                                  <w:b/>
                                  <w:spacing w:val="-2"/>
                                  <w:sz w:val="16"/>
                                </w:rPr>
                                <w:t>Programa</w:t>
                              </w:r>
                            </w:p>
                          </w:txbxContent>
                        </wps:txbx>
                        <wps:bodyPr wrap="square" lIns="0" tIns="0" rIns="0" bIns="0" rtlCol="0">
                          <a:noAutofit/>
                        </wps:bodyPr>
                      </wps:wsp>
                      <wps:wsp>
                        <wps:cNvPr id="311" name="Textbox 311"/>
                        <wps:cNvSpPr txBox="1"/>
                        <wps:spPr>
                          <a:xfrm>
                            <a:off x="1152397" y="5085"/>
                            <a:ext cx="1001394" cy="120014"/>
                          </a:xfrm>
                          <a:prstGeom prst="rect">
                            <a:avLst/>
                          </a:prstGeom>
                        </wps:spPr>
                        <wps:txbx>
                          <w:txbxContent>
                            <w:p w14:paraId="4E6A3DF5" w14:textId="77777777" w:rsidR="00052788" w:rsidRDefault="00000000">
                              <w:pPr>
                                <w:tabs>
                                  <w:tab w:val="left" w:pos="849"/>
                                </w:tabs>
                                <w:rPr>
                                  <w:rFonts w:ascii="Cambria" w:hAnsi="Cambria"/>
                                  <w:b/>
                                  <w:sz w:val="16"/>
                                </w:rPr>
                              </w:pPr>
                              <w:r>
                                <w:rPr>
                                  <w:rFonts w:ascii="Cambria" w:hAnsi="Cambria"/>
                                  <w:b/>
                                  <w:spacing w:val="-2"/>
                                  <w:sz w:val="16"/>
                                </w:rPr>
                                <w:t>Código</w:t>
                              </w:r>
                              <w:r>
                                <w:rPr>
                                  <w:rFonts w:ascii="Cambria" w:hAnsi="Cambria"/>
                                  <w:b/>
                                  <w:sz w:val="16"/>
                                </w:rPr>
                                <w:tab/>
                              </w:r>
                              <w:r>
                                <w:rPr>
                                  <w:rFonts w:ascii="Cambria" w:hAnsi="Cambria"/>
                                  <w:b/>
                                  <w:spacing w:val="-2"/>
                                  <w:sz w:val="16"/>
                                </w:rPr>
                                <w:t>Categoría</w:t>
                              </w:r>
                            </w:p>
                          </w:txbxContent>
                        </wps:txbx>
                        <wps:bodyPr wrap="square" lIns="0" tIns="0" rIns="0" bIns="0" rtlCol="0">
                          <a:noAutofit/>
                        </wps:bodyPr>
                      </wps:wsp>
                      <wps:wsp>
                        <wps:cNvPr id="312" name="Textbox 312"/>
                        <wps:cNvSpPr txBox="1"/>
                        <wps:spPr>
                          <a:xfrm>
                            <a:off x="2323210" y="5085"/>
                            <a:ext cx="739140" cy="238760"/>
                          </a:xfrm>
                          <a:prstGeom prst="rect">
                            <a:avLst/>
                          </a:prstGeom>
                        </wps:spPr>
                        <wps:txbx>
                          <w:txbxContent>
                            <w:p w14:paraId="5B18641B" w14:textId="77777777" w:rsidR="00052788" w:rsidRDefault="00000000">
                              <w:pPr>
                                <w:tabs>
                                  <w:tab w:val="left" w:pos="424"/>
                                </w:tabs>
                                <w:ind w:left="424" w:right="18" w:hanging="425"/>
                                <w:rPr>
                                  <w:rFonts w:ascii="Cambria"/>
                                  <w:b/>
                                  <w:sz w:val="16"/>
                                </w:rPr>
                              </w:pPr>
                              <w:r>
                                <w:rPr>
                                  <w:rFonts w:ascii="Cambria"/>
                                  <w:b/>
                                  <w:spacing w:val="-6"/>
                                  <w:sz w:val="16"/>
                                </w:rPr>
                                <w:t>Gr</w:t>
                              </w:r>
                              <w:r>
                                <w:rPr>
                                  <w:rFonts w:ascii="Cambria"/>
                                  <w:b/>
                                  <w:sz w:val="16"/>
                                </w:rPr>
                                <w:tab/>
                                <w:t>Puesto</w:t>
                              </w:r>
                              <w:r>
                                <w:rPr>
                                  <w:rFonts w:ascii="Cambria"/>
                                  <w:b/>
                                  <w:spacing w:val="-9"/>
                                  <w:sz w:val="16"/>
                                </w:rPr>
                                <w:t xml:space="preserve"> </w:t>
                              </w:r>
                              <w:r>
                                <w:rPr>
                                  <w:rFonts w:ascii="Cambria"/>
                                  <w:b/>
                                  <w:sz w:val="16"/>
                                </w:rPr>
                                <w:t>de</w:t>
                              </w:r>
                              <w:r>
                                <w:rPr>
                                  <w:rFonts w:ascii="Cambria"/>
                                  <w:b/>
                                  <w:spacing w:val="40"/>
                                  <w:sz w:val="16"/>
                                </w:rPr>
                                <w:t xml:space="preserve"> </w:t>
                              </w:r>
                              <w:r>
                                <w:rPr>
                                  <w:rFonts w:ascii="Cambria"/>
                                  <w:b/>
                                  <w:spacing w:val="-2"/>
                                  <w:sz w:val="16"/>
                                </w:rPr>
                                <w:t>trabajo</w:t>
                              </w:r>
                            </w:p>
                          </w:txbxContent>
                        </wps:txbx>
                        <wps:bodyPr wrap="square" lIns="0" tIns="0" rIns="0" bIns="0" rtlCol="0">
                          <a:noAutofit/>
                        </wps:bodyPr>
                      </wps:wsp>
                      <wps:wsp>
                        <wps:cNvPr id="313" name="Textbox 313"/>
                        <wps:cNvSpPr txBox="1"/>
                        <wps:spPr>
                          <a:xfrm>
                            <a:off x="3222370" y="5085"/>
                            <a:ext cx="155575" cy="120014"/>
                          </a:xfrm>
                          <a:prstGeom prst="rect">
                            <a:avLst/>
                          </a:prstGeom>
                        </wps:spPr>
                        <wps:txbx>
                          <w:txbxContent>
                            <w:p w14:paraId="16FF1E72" w14:textId="77777777" w:rsidR="00052788" w:rsidRDefault="00000000">
                              <w:pPr>
                                <w:rPr>
                                  <w:rFonts w:ascii="Cambria"/>
                                  <w:b/>
                                  <w:sz w:val="16"/>
                                </w:rPr>
                              </w:pPr>
                              <w:r>
                                <w:rPr>
                                  <w:rFonts w:ascii="Cambria"/>
                                  <w:b/>
                                  <w:spacing w:val="-5"/>
                                  <w:sz w:val="16"/>
                                </w:rPr>
                                <w:t>S.B</w:t>
                              </w:r>
                            </w:p>
                          </w:txbxContent>
                        </wps:txbx>
                        <wps:bodyPr wrap="square" lIns="0" tIns="0" rIns="0" bIns="0" rtlCol="0">
                          <a:noAutofit/>
                        </wps:bodyPr>
                      </wps:wsp>
                      <wps:wsp>
                        <wps:cNvPr id="314" name="Textbox 314"/>
                        <wps:cNvSpPr txBox="1"/>
                        <wps:spPr>
                          <a:xfrm>
                            <a:off x="3793871" y="5085"/>
                            <a:ext cx="2916555" cy="238760"/>
                          </a:xfrm>
                          <a:prstGeom prst="rect">
                            <a:avLst/>
                          </a:prstGeom>
                        </wps:spPr>
                        <wps:txbx>
                          <w:txbxContent>
                            <w:p w14:paraId="298FB93A" w14:textId="77777777" w:rsidR="00052788" w:rsidRDefault="00000000">
                              <w:pPr>
                                <w:tabs>
                                  <w:tab w:val="left" w:pos="1085"/>
                                  <w:tab w:val="left" w:pos="1651"/>
                                  <w:tab w:val="left" w:pos="2076"/>
                                  <w:tab w:val="left" w:pos="2676"/>
                                  <w:tab w:val="left" w:pos="3245"/>
                                  <w:tab w:val="left" w:pos="4061"/>
                                </w:tabs>
                                <w:spacing w:line="187" w:lineRule="exact"/>
                                <w:rPr>
                                  <w:rFonts w:ascii="Cambria"/>
                                  <w:b/>
                                  <w:sz w:val="16"/>
                                </w:rPr>
                              </w:pPr>
                              <w:r>
                                <w:rPr>
                                  <w:rFonts w:ascii="Cambria"/>
                                  <w:b/>
                                  <w:sz w:val="16"/>
                                </w:rPr>
                                <w:t xml:space="preserve">C. </w:t>
                              </w:r>
                              <w:r>
                                <w:rPr>
                                  <w:rFonts w:ascii="Cambria"/>
                                  <w:b/>
                                  <w:spacing w:val="-2"/>
                                  <w:sz w:val="16"/>
                                </w:rPr>
                                <w:t>Actividad</w:t>
                              </w:r>
                              <w:r>
                                <w:rPr>
                                  <w:rFonts w:ascii="Cambria"/>
                                  <w:b/>
                                  <w:sz w:val="16"/>
                                </w:rPr>
                                <w:tab/>
                              </w:r>
                              <w:r>
                                <w:rPr>
                                  <w:rFonts w:ascii="Cambria"/>
                                  <w:b/>
                                  <w:spacing w:val="-4"/>
                                  <w:sz w:val="16"/>
                                </w:rPr>
                                <w:t>Ded.</w:t>
                              </w:r>
                              <w:r>
                                <w:rPr>
                                  <w:rFonts w:ascii="Cambria"/>
                                  <w:b/>
                                  <w:sz w:val="16"/>
                                </w:rPr>
                                <w:tab/>
                              </w:r>
                              <w:r>
                                <w:rPr>
                                  <w:rFonts w:ascii="Cambria"/>
                                  <w:b/>
                                  <w:spacing w:val="-5"/>
                                  <w:sz w:val="16"/>
                                </w:rPr>
                                <w:t>J.P</w:t>
                              </w:r>
                              <w:r>
                                <w:rPr>
                                  <w:rFonts w:ascii="Cambria"/>
                                  <w:b/>
                                  <w:sz w:val="16"/>
                                </w:rPr>
                                <w:tab/>
                              </w:r>
                              <w:r>
                                <w:rPr>
                                  <w:rFonts w:ascii="Cambria"/>
                                  <w:b/>
                                  <w:spacing w:val="-4"/>
                                  <w:sz w:val="16"/>
                                </w:rPr>
                                <w:t>Resp</w:t>
                              </w:r>
                              <w:r>
                                <w:rPr>
                                  <w:rFonts w:ascii="Cambria"/>
                                  <w:b/>
                                  <w:sz w:val="16"/>
                                </w:rPr>
                                <w:tab/>
                              </w:r>
                              <w:r>
                                <w:rPr>
                                  <w:rFonts w:ascii="Cambria"/>
                                  <w:b/>
                                  <w:spacing w:val="-4"/>
                                  <w:sz w:val="16"/>
                                </w:rPr>
                                <w:t>Tur/</w:t>
                              </w:r>
                              <w:r>
                                <w:rPr>
                                  <w:rFonts w:ascii="Cambria"/>
                                  <w:b/>
                                  <w:sz w:val="16"/>
                                </w:rPr>
                                <w:tab/>
                              </w:r>
                              <w:r>
                                <w:rPr>
                                  <w:rFonts w:ascii="Cambria"/>
                                  <w:b/>
                                  <w:spacing w:val="-2"/>
                                  <w:sz w:val="16"/>
                                </w:rPr>
                                <w:t>Peligro</w:t>
                              </w:r>
                              <w:r>
                                <w:rPr>
                                  <w:rFonts w:ascii="Cambria"/>
                                  <w:b/>
                                  <w:sz w:val="16"/>
                                </w:rPr>
                                <w:tab/>
                              </w:r>
                              <w:r>
                                <w:rPr>
                                  <w:rFonts w:ascii="Cambria"/>
                                  <w:b/>
                                  <w:spacing w:val="-4"/>
                                  <w:sz w:val="16"/>
                                </w:rPr>
                                <w:t>TOTAL</w:t>
                              </w:r>
                            </w:p>
                            <w:p w14:paraId="09C1AF94" w14:textId="77777777" w:rsidR="00052788" w:rsidRDefault="00000000">
                              <w:pPr>
                                <w:ind w:left="1080"/>
                                <w:jc w:val="center"/>
                                <w:rPr>
                                  <w:rFonts w:ascii="Cambria"/>
                                  <w:b/>
                                  <w:sz w:val="16"/>
                                </w:rPr>
                              </w:pPr>
                              <w:r>
                                <w:rPr>
                                  <w:rFonts w:ascii="Cambria"/>
                                  <w:b/>
                                  <w:spacing w:val="-4"/>
                                  <w:sz w:val="16"/>
                                </w:rPr>
                                <w:t>noct</w:t>
                              </w:r>
                            </w:p>
                          </w:txbxContent>
                        </wps:txbx>
                        <wps:bodyPr wrap="square" lIns="0" tIns="0" rIns="0" bIns="0" rtlCol="0">
                          <a:noAutofit/>
                        </wps:bodyPr>
                      </wps:wsp>
                      <wps:wsp>
                        <wps:cNvPr id="315" name="Textbox 315"/>
                        <wps:cNvSpPr txBox="1"/>
                        <wps:spPr>
                          <a:xfrm>
                            <a:off x="70103" y="375671"/>
                            <a:ext cx="795655" cy="120014"/>
                          </a:xfrm>
                          <a:prstGeom prst="rect">
                            <a:avLst/>
                          </a:prstGeom>
                        </wps:spPr>
                        <wps:txbx>
                          <w:txbxContent>
                            <w:p w14:paraId="5D8413A6" w14:textId="77777777" w:rsidR="00052788" w:rsidRDefault="00000000">
                              <w:pPr>
                                <w:tabs>
                                  <w:tab w:val="left" w:pos="710"/>
                                </w:tabs>
                                <w:rPr>
                                  <w:rFonts w:ascii="Cambria"/>
                                  <w:sz w:val="16"/>
                                </w:rPr>
                              </w:pPr>
                              <w:r>
                                <w:rPr>
                                  <w:rFonts w:ascii="Cambria"/>
                                  <w:spacing w:val="-4"/>
                                  <w:sz w:val="16"/>
                                </w:rPr>
                                <w:t>2410</w:t>
                              </w:r>
                              <w:r>
                                <w:rPr>
                                  <w:rFonts w:ascii="Cambria"/>
                                  <w:sz w:val="16"/>
                                </w:rPr>
                                <w:tab/>
                              </w:r>
                              <w:r>
                                <w:rPr>
                                  <w:rFonts w:ascii="Cambria"/>
                                  <w:spacing w:val="-2"/>
                                  <w:sz w:val="16"/>
                                </w:rPr>
                                <w:t>Empleo</w:t>
                              </w:r>
                            </w:p>
                          </w:txbxContent>
                        </wps:txbx>
                        <wps:bodyPr wrap="square" lIns="0" tIns="0" rIns="0" bIns="0" rtlCol="0">
                          <a:noAutofit/>
                        </wps:bodyPr>
                      </wps:wsp>
                      <wps:wsp>
                        <wps:cNvPr id="316" name="Textbox 316"/>
                        <wps:cNvSpPr txBox="1"/>
                        <wps:spPr>
                          <a:xfrm>
                            <a:off x="1152397" y="375671"/>
                            <a:ext cx="918844" cy="238760"/>
                          </a:xfrm>
                          <a:prstGeom prst="rect">
                            <a:avLst/>
                          </a:prstGeom>
                        </wps:spPr>
                        <wps:txbx>
                          <w:txbxContent>
                            <w:p w14:paraId="3061547B" w14:textId="77777777" w:rsidR="00052788" w:rsidRDefault="00000000">
                              <w:pPr>
                                <w:tabs>
                                  <w:tab w:val="left" w:pos="849"/>
                                </w:tabs>
                                <w:ind w:left="849" w:right="18" w:hanging="850"/>
                                <w:rPr>
                                  <w:rFonts w:ascii="Cambria"/>
                                  <w:sz w:val="16"/>
                                </w:rPr>
                              </w:pPr>
                              <w:r>
                                <w:rPr>
                                  <w:rFonts w:ascii="Cambria"/>
                                  <w:spacing w:val="-2"/>
                                  <w:sz w:val="16"/>
                                </w:rPr>
                                <w:t>190.B.2</w:t>
                              </w:r>
                              <w:r>
                                <w:rPr>
                                  <w:rFonts w:ascii="Cambria"/>
                                  <w:sz w:val="16"/>
                                </w:rPr>
                                <w:tab/>
                              </w:r>
                              <w:r>
                                <w:rPr>
                                  <w:rFonts w:ascii="Cambria"/>
                                  <w:spacing w:val="-2"/>
                                  <w:sz w:val="16"/>
                                </w:rPr>
                                <w:t>Titulado</w:t>
                              </w:r>
                              <w:r>
                                <w:rPr>
                                  <w:rFonts w:ascii="Cambria"/>
                                  <w:spacing w:val="40"/>
                                  <w:sz w:val="16"/>
                                </w:rPr>
                                <w:t xml:space="preserve"> </w:t>
                              </w:r>
                              <w:r>
                                <w:rPr>
                                  <w:rFonts w:ascii="Cambria"/>
                                  <w:spacing w:val="-2"/>
                                  <w:sz w:val="16"/>
                                </w:rPr>
                                <w:t>Medio</w:t>
                              </w:r>
                            </w:p>
                          </w:txbxContent>
                        </wps:txbx>
                        <wps:bodyPr wrap="square" lIns="0" tIns="0" rIns="0" bIns="0" rtlCol="0">
                          <a:noAutofit/>
                        </wps:bodyPr>
                      </wps:wsp>
                      <wps:wsp>
                        <wps:cNvPr id="317" name="Textbox 317"/>
                        <wps:cNvSpPr txBox="1"/>
                        <wps:spPr>
                          <a:xfrm>
                            <a:off x="2323210" y="375671"/>
                            <a:ext cx="749935" cy="476884"/>
                          </a:xfrm>
                          <a:prstGeom prst="rect">
                            <a:avLst/>
                          </a:prstGeom>
                        </wps:spPr>
                        <wps:txbx>
                          <w:txbxContent>
                            <w:p w14:paraId="1C0D7455" w14:textId="77777777" w:rsidR="00052788" w:rsidRDefault="00000000">
                              <w:pPr>
                                <w:tabs>
                                  <w:tab w:val="left" w:pos="424"/>
                                </w:tabs>
                                <w:ind w:left="424" w:right="18" w:hanging="425"/>
                                <w:rPr>
                                  <w:rFonts w:ascii="Cambria" w:hAnsi="Cambria"/>
                                  <w:sz w:val="16"/>
                                </w:rPr>
                              </w:pPr>
                              <w:r>
                                <w:rPr>
                                  <w:rFonts w:ascii="Cambria" w:hAnsi="Cambria"/>
                                  <w:spacing w:val="-6"/>
                                  <w:sz w:val="16"/>
                                </w:rPr>
                                <w:t>A2</w:t>
                              </w:r>
                              <w:r>
                                <w:rPr>
                                  <w:rFonts w:ascii="Cambria" w:hAnsi="Cambria"/>
                                  <w:sz w:val="16"/>
                                </w:rPr>
                                <w:tab/>
                                <w:t>Técnico</w:t>
                              </w:r>
                              <w:r>
                                <w:rPr>
                                  <w:rFonts w:ascii="Cambria" w:hAnsi="Cambria"/>
                                  <w:spacing w:val="-9"/>
                                  <w:sz w:val="16"/>
                                </w:rPr>
                                <w:t xml:space="preserve"> </w:t>
                              </w:r>
                              <w:r>
                                <w:rPr>
                                  <w:rFonts w:ascii="Cambria" w:hAnsi="Cambria"/>
                                  <w:sz w:val="16"/>
                                </w:rPr>
                                <w:t>de</w:t>
                              </w:r>
                              <w:r>
                                <w:rPr>
                                  <w:rFonts w:ascii="Cambria" w:hAnsi="Cambria"/>
                                  <w:spacing w:val="40"/>
                                  <w:sz w:val="16"/>
                                </w:rPr>
                                <w:t xml:space="preserve"> </w:t>
                              </w:r>
                              <w:r>
                                <w:rPr>
                                  <w:rFonts w:ascii="Cambria" w:hAnsi="Cambria"/>
                                  <w:sz w:val="16"/>
                                </w:rPr>
                                <w:t>Empleo</w:t>
                              </w:r>
                              <w:r>
                                <w:rPr>
                                  <w:rFonts w:ascii="Cambria" w:hAnsi="Cambria"/>
                                  <w:spacing w:val="-7"/>
                                  <w:sz w:val="16"/>
                                </w:rPr>
                                <w:t xml:space="preserve"> </w:t>
                              </w:r>
                              <w:r>
                                <w:rPr>
                                  <w:rFonts w:ascii="Cambria" w:hAnsi="Cambria"/>
                                  <w:sz w:val="16"/>
                                </w:rPr>
                                <w:t>y</w:t>
                              </w:r>
                              <w:r>
                                <w:rPr>
                                  <w:rFonts w:ascii="Cambria" w:hAnsi="Cambria"/>
                                  <w:spacing w:val="40"/>
                                  <w:sz w:val="16"/>
                                </w:rPr>
                                <w:t xml:space="preserve"> </w:t>
                              </w:r>
                              <w:r>
                                <w:rPr>
                                  <w:rFonts w:ascii="Cambria" w:hAnsi="Cambria"/>
                                  <w:spacing w:val="-2"/>
                                  <w:sz w:val="16"/>
                                </w:rPr>
                                <w:t>Desarrollo</w:t>
                              </w:r>
                              <w:r>
                                <w:rPr>
                                  <w:rFonts w:ascii="Cambria" w:hAnsi="Cambria"/>
                                  <w:spacing w:val="40"/>
                                  <w:sz w:val="16"/>
                                </w:rPr>
                                <w:t xml:space="preserve"> </w:t>
                              </w:r>
                              <w:r>
                                <w:rPr>
                                  <w:rFonts w:ascii="Cambria" w:hAnsi="Cambria"/>
                                  <w:spacing w:val="-2"/>
                                  <w:sz w:val="16"/>
                                </w:rPr>
                                <w:t>Local</w:t>
                              </w:r>
                            </w:p>
                          </w:txbxContent>
                        </wps:txbx>
                        <wps:bodyPr wrap="square" lIns="0" tIns="0" rIns="0" bIns="0" rtlCol="0">
                          <a:noAutofit/>
                        </wps:bodyPr>
                      </wps:wsp>
                      <wps:wsp>
                        <wps:cNvPr id="318" name="Textbox 318"/>
                        <wps:cNvSpPr txBox="1"/>
                        <wps:spPr>
                          <a:xfrm>
                            <a:off x="3222370" y="375671"/>
                            <a:ext cx="450215" cy="120014"/>
                          </a:xfrm>
                          <a:prstGeom prst="rect">
                            <a:avLst/>
                          </a:prstGeom>
                        </wps:spPr>
                        <wps:txbx>
                          <w:txbxContent>
                            <w:p w14:paraId="3AB65E09" w14:textId="77777777" w:rsidR="00052788" w:rsidRDefault="00000000">
                              <w:pPr>
                                <w:rPr>
                                  <w:rFonts w:ascii="Cambria"/>
                                  <w:sz w:val="16"/>
                                </w:rPr>
                              </w:pPr>
                              <w:r>
                                <w:rPr>
                                  <w:rFonts w:ascii="Cambria"/>
                                  <w:spacing w:val="-2"/>
                                  <w:sz w:val="16"/>
                                </w:rPr>
                                <w:t>17.344,41</w:t>
                              </w:r>
                            </w:p>
                          </w:txbxContent>
                        </wps:txbx>
                        <wps:bodyPr wrap="square" lIns="0" tIns="0" rIns="0" bIns="0" rtlCol="0">
                          <a:noAutofit/>
                        </wps:bodyPr>
                      </wps:wsp>
                      <wps:wsp>
                        <wps:cNvPr id="319" name="Textbox 319"/>
                        <wps:cNvSpPr txBox="1"/>
                        <wps:spPr>
                          <a:xfrm>
                            <a:off x="3851783" y="375671"/>
                            <a:ext cx="701040" cy="120014"/>
                          </a:xfrm>
                          <a:prstGeom prst="rect">
                            <a:avLst/>
                          </a:prstGeom>
                        </wps:spPr>
                        <wps:txbx>
                          <w:txbxContent>
                            <w:p w14:paraId="65E36110" w14:textId="77777777" w:rsidR="00052788" w:rsidRDefault="00000000">
                              <w:pPr>
                                <w:tabs>
                                  <w:tab w:val="left" w:pos="993"/>
                                </w:tabs>
                                <w:rPr>
                                  <w:rFonts w:ascii="Cambria"/>
                                  <w:sz w:val="16"/>
                                </w:rPr>
                              </w:pPr>
                              <w:r>
                                <w:rPr>
                                  <w:rFonts w:ascii="Cambria"/>
                                  <w:spacing w:val="-2"/>
                                  <w:sz w:val="16"/>
                                </w:rPr>
                                <w:t>22.313,65</w:t>
                              </w:r>
                              <w:r>
                                <w:rPr>
                                  <w:rFonts w:ascii="Cambria"/>
                                  <w:sz w:val="16"/>
                                </w:rPr>
                                <w:tab/>
                              </w:r>
                              <w:r>
                                <w:rPr>
                                  <w:rFonts w:ascii="Cambria"/>
                                  <w:spacing w:val="-10"/>
                                  <w:sz w:val="16"/>
                                </w:rPr>
                                <w:t>0</w:t>
                              </w:r>
                            </w:p>
                          </w:txbxContent>
                        </wps:txbx>
                        <wps:bodyPr wrap="square" lIns="0" tIns="0" rIns="0" bIns="0" rtlCol="0">
                          <a:noAutofit/>
                        </wps:bodyPr>
                      </wps:wsp>
                      <wps:wsp>
                        <wps:cNvPr id="320" name="Textbox 320"/>
                        <wps:cNvSpPr txBox="1"/>
                        <wps:spPr>
                          <a:xfrm>
                            <a:off x="4842636" y="375671"/>
                            <a:ext cx="339090" cy="120014"/>
                          </a:xfrm>
                          <a:prstGeom prst="rect">
                            <a:avLst/>
                          </a:prstGeom>
                        </wps:spPr>
                        <wps:txbx>
                          <w:txbxContent>
                            <w:p w14:paraId="7275758C" w14:textId="77777777" w:rsidR="00052788" w:rsidRDefault="00000000">
                              <w:pPr>
                                <w:tabs>
                                  <w:tab w:val="left" w:pos="424"/>
                                </w:tabs>
                                <w:rPr>
                                  <w:rFonts w:ascii="Cambria"/>
                                  <w:sz w:val="16"/>
                                </w:rPr>
                              </w:pPr>
                              <w:r>
                                <w:rPr>
                                  <w:rFonts w:ascii="Cambria"/>
                                  <w:spacing w:val="-10"/>
                                  <w:sz w:val="16"/>
                                </w:rPr>
                                <w:t>0</w:t>
                              </w:r>
                              <w:r>
                                <w:rPr>
                                  <w:rFonts w:ascii="Cambria"/>
                                  <w:sz w:val="16"/>
                                </w:rPr>
                                <w:tab/>
                              </w:r>
                              <w:r>
                                <w:rPr>
                                  <w:rFonts w:ascii="Cambria"/>
                                  <w:spacing w:val="-10"/>
                                  <w:sz w:val="16"/>
                                </w:rPr>
                                <w:t>0</w:t>
                              </w:r>
                            </w:p>
                          </w:txbxContent>
                        </wps:txbx>
                        <wps:bodyPr wrap="square" lIns="0" tIns="0" rIns="0" bIns="0" rtlCol="0">
                          <a:noAutofit/>
                        </wps:bodyPr>
                      </wps:wsp>
                      <wps:wsp>
                        <wps:cNvPr id="321" name="Textbox 321"/>
                        <wps:cNvSpPr txBox="1"/>
                        <wps:spPr>
                          <a:xfrm>
                            <a:off x="5563489" y="375671"/>
                            <a:ext cx="69850" cy="120014"/>
                          </a:xfrm>
                          <a:prstGeom prst="rect">
                            <a:avLst/>
                          </a:prstGeom>
                        </wps:spPr>
                        <wps:txbx>
                          <w:txbxContent>
                            <w:p w14:paraId="621B055E" w14:textId="77777777" w:rsidR="00052788" w:rsidRDefault="00000000">
                              <w:pPr>
                                <w:rPr>
                                  <w:rFonts w:ascii="Cambria"/>
                                  <w:sz w:val="16"/>
                                </w:rPr>
                              </w:pPr>
                              <w:r>
                                <w:rPr>
                                  <w:rFonts w:ascii="Cambria"/>
                                  <w:spacing w:val="-10"/>
                                  <w:sz w:val="16"/>
                                </w:rPr>
                                <w:t>0</w:t>
                              </w:r>
                            </w:p>
                          </w:txbxContent>
                        </wps:txbx>
                        <wps:bodyPr wrap="square" lIns="0" tIns="0" rIns="0" bIns="0" rtlCol="0">
                          <a:noAutofit/>
                        </wps:bodyPr>
                      </wps:wsp>
                      <wps:wsp>
                        <wps:cNvPr id="322" name="Textbox 322"/>
                        <wps:cNvSpPr txBox="1"/>
                        <wps:spPr>
                          <a:xfrm>
                            <a:off x="5923534" y="375671"/>
                            <a:ext cx="69850" cy="120014"/>
                          </a:xfrm>
                          <a:prstGeom prst="rect">
                            <a:avLst/>
                          </a:prstGeom>
                        </wps:spPr>
                        <wps:txbx>
                          <w:txbxContent>
                            <w:p w14:paraId="2C3D2EF7" w14:textId="77777777" w:rsidR="00052788" w:rsidRDefault="00000000">
                              <w:pPr>
                                <w:rPr>
                                  <w:rFonts w:ascii="Cambria"/>
                                  <w:sz w:val="16"/>
                                </w:rPr>
                              </w:pPr>
                              <w:r>
                                <w:rPr>
                                  <w:rFonts w:ascii="Cambria"/>
                                  <w:spacing w:val="-10"/>
                                  <w:sz w:val="16"/>
                                </w:rPr>
                                <w:t>0</w:t>
                              </w:r>
                            </w:p>
                          </w:txbxContent>
                        </wps:txbx>
                        <wps:bodyPr wrap="square" lIns="0" tIns="0" rIns="0" bIns="0" rtlCol="0">
                          <a:noAutofit/>
                        </wps:bodyPr>
                      </wps:wsp>
                      <wps:wsp>
                        <wps:cNvPr id="323" name="Textbox 323"/>
                        <wps:cNvSpPr txBox="1"/>
                        <wps:spPr>
                          <a:xfrm>
                            <a:off x="6373114" y="375671"/>
                            <a:ext cx="450215" cy="120014"/>
                          </a:xfrm>
                          <a:prstGeom prst="rect">
                            <a:avLst/>
                          </a:prstGeom>
                        </wps:spPr>
                        <wps:txbx>
                          <w:txbxContent>
                            <w:p w14:paraId="1BA2BE80" w14:textId="77777777" w:rsidR="00052788" w:rsidRDefault="00000000">
                              <w:pPr>
                                <w:rPr>
                                  <w:rFonts w:ascii="Cambria"/>
                                  <w:sz w:val="16"/>
                                </w:rPr>
                              </w:pPr>
                              <w:r>
                                <w:rPr>
                                  <w:rFonts w:ascii="Cambria"/>
                                  <w:spacing w:val="-2"/>
                                  <w:sz w:val="16"/>
                                </w:rPr>
                                <w:t>39.658,06</w:t>
                              </w:r>
                            </w:p>
                          </w:txbxContent>
                        </wps:txbx>
                        <wps:bodyPr wrap="square" lIns="0" tIns="0" rIns="0" bIns="0" rtlCol="0">
                          <a:noAutofit/>
                        </wps:bodyPr>
                      </wps:wsp>
                    </wpg:wgp>
                  </a:graphicData>
                </a:graphic>
              </wp:anchor>
            </w:drawing>
          </mc:Choice>
          <mc:Fallback>
            <w:pict>
              <v:group w14:anchorId="02C8BB21" id="Group 305" o:spid="_x0000_s1261" style="position:absolute;margin-left:24.5pt;margin-top:8.1pt;width:546.35pt;height:67.6pt;z-index:-15614464;mso-wrap-distance-left:0;mso-wrap-distance-right:0;mso-position-horizontal-relative:page;mso-position-vertical-relative:text" coordsize="69386,8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">
                <v:shape id="Graphic 306" o:spid="_x0000_s1262" style="position:absolute;left:60;top:60;width:69266;height:3651;visibility:visible;mso-wrap-style:square;v-text-anchor:top" coordsize="6926580,365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" path="m443484,l,,,364540r443484,l443484,xem1074724,l449580,r,364540l1074724,364540,1074724,xem1614170,l1080770,r,364540l1614170,364540,1614170,xem2243886,l1620266,r,364540l2243886,364540,2243886,xem2515235,l2251583,r,364540l2515235,364540,2515235,xem3144647,l2521331,r,364540l3144647,364540,3144647,xem3774059,l3150743,r,364540l3774059,364540,3774059,xem4405300,l3780155,r,364540l4405300,364540,4405300,xem4764913,l4411345,r,364540l4764913,364540,4764913,xem5034661,l4771009,r,364540l5034661,364540,5034661,xem5485765,l5040757,r,364540l5485765,364540,5485765,xem5845721,l5491861,r,364540l5845721,364540,5845721,xem6295377,l5851906,r,364540l6295377,364540,6295377,xem6926326,l6301486,r,364540l6926326,364540,6926326,xe" fillcolor="#bebebe" stroked="f">
                  <v:path arrowok="t"/>
                </v:shape>
                <v:shape id="Graphic 307" o:spid="_x0000_s1263" style="position:absolute;width:69386;height:3771;visibility:visible;mso-wrap-style:square;v-text-anchor:top" coordsize="6938645,377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" path="m2251494,l1626362,r-6096,l1620266,6096r,364490l1086866,370586r,-364490l1620266,6096r,-6096l1086866,r-6046,l1080770,6096r,364490l457200,370586r,-364490l1080770,6096r,-6096l457200,r-6096,l451104,6096r,364490l6096,370586r,-364490l451104,6096r,-6096l6096,,,,,6045,,370586r,6096l6096,376682r2245398,l2251494,370586r-625132,l1626362,6096r625132,l2251494,xem2527414,r-6083,l2521331,6096r,364490l2257679,370586r,-364490l2521331,6096r,-6096l2257679,r-6096,l2251583,6045r,364541l2251583,376682r6096,l2521331,376682r6083,l2527414,370586r,-364490l2527414,xem5851817,l5497957,r-6096,l5491861,6096r,364490l5048377,370586r,-364490l5491861,6096r,-6096l5048377,r-6096,l5042281,6096r,364490l4778629,370586r,-364490l5042281,6096r,-6096l4778629,r-6096,l4772533,6096r,364490l4417441,370586r,-364490l4772533,6096r,-6096l4417441,r-6045,l4411345,6096r,364490l3787775,370586r,-364490l4411345,6096r,-6096l3787775,r-6096,l3781679,6096r,364490l3156839,370586r,-364490l3781679,6096r,-6096l3156839,r-6096,l2527427,r,6096l3150743,6096r,364490l2527427,370586r,6096l5851817,376682r,-6096l5497957,370586r,-364490l5851817,6096r,-6096xem6938518,r,l5851906,r,6045l5851906,370586r,6096l5858002,376682r,-6096l5858002,6096r443471,l6301473,370586r6109,l6307582,6096r624840,l6932422,370586r6096,l6938518,6096r,-6096xe" fillcolor="black" stroked="f">
                  <v:path arrowok="t"/>
                </v:shape>
                <v:shape id="Graphic 308" o:spid="_x0000_s1264" style="position:absolute;top:3705;width:69386;height:4877;visibility:visible;mso-wrap-style:square;v-text-anchor:top" coordsize="6938645,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" path="m2251494,481584r-625132,l1626362,6096r-6096,l1620266,481584r-533400,l1086866,6096r-6096,l1080770,481584r-623570,l457200,6096r-6096,l451104,481584r-445008,l6096,6096,,6096,,481584r,6096l6096,487680r2245398,l2251494,481584xem2527414,6096r-6083,l2521331,481584r-263652,l2257679,6096r-6096,l2251583,481584r,6096l2257679,487680r263652,l2527414,487680r,-6096l2527414,6096xem5851817,481584r-353860,l5497957,6096r-6096,l5491861,481584r-443484,l5048377,6096r-6096,l5042281,481584r-263652,l4778629,6096r-6096,l4772533,481584r-355092,l4417441,6096r-6096,l4411345,481584r-623570,l3787775,6096r-6096,l3781679,481584r-624840,l3156839,6096r-6096,l3150743,481584r-623316,l2527427,487680r3324390,l5851817,481584xem6938518,r-6096,l6932422,6096r,475488l6307582,481584r,-475488l6932422,6096r,-6096l6307582,r-6109,l6301473,6096r,475488l5858002,481584r,-475488l6301473,6096r,-6096l5858002,r-6096,l5851906,6096r,475488l5851906,487680r6096,l6301473,487680r6109,l6932422,487680r6096,l6938518,481584r,-475488l6938518,xe" fillcolor="black" stroked="f">
                  <v:path arrowok="t"/>
                </v:shape>
                <v:shape id="Textbox 309" o:spid="_x0000_s1265" type="#_x0000_t202" style="position:absolute;left:701;top:50;width:2800;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" filled="f" stroked="f">
                  <v:textbox inset="0,0,0,0">
                    <w:txbxContent>
                      <w:p w14:paraId="70DDC871" w14:textId="77777777" w:rsidR="00052788" w:rsidRDefault="00000000">
                        <w:pPr>
                          <w:rPr>
                            <w:rFonts w:ascii="Cambria"/>
                            <w:b/>
                            <w:sz w:val="16"/>
                          </w:rPr>
                        </w:pPr>
                        <w:r>
                          <w:rPr>
                            <w:rFonts w:ascii="Cambria"/>
                            <w:b/>
                            <w:spacing w:val="-4"/>
                            <w:sz w:val="16"/>
                          </w:rPr>
                          <w:t>PROG</w:t>
                        </w:r>
                      </w:p>
                    </w:txbxContent>
                  </v:textbox>
                </v:shape>
                <v:shape id="Textbox 310" o:spid="_x0000_s1266" type="#_x0000_t202" style="position:absolute;left:5215;top:50;width:4807;height:2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" filled="f" stroked="f">
                  <v:textbox inset="0,0,0,0">
                    <w:txbxContent>
                      <w:p w14:paraId="75CDB1E0" w14:textId="77777777" w:rsidR="00052788" w:rsidRDefault="00000000">
                        <w:pPr>
                          <w:rPr>
                            <w:rFonts w:ascii="Cambria"/>
                            <w:b/>
                            <w:sz w:val="16"/>
                          </w:rPr>
                        </w:pPr>
                        <w:r>
                          <w:rPr>
                            <w:rFonts w:ascii="Cambria"/>
                            <w:b/>
                            <w:spacing w:val="-2"/>
                            <w:sz w:val="16"/>
                          </w:rPr>
                          <w:t>Nombre</w:t>
                        </w:r>
                        <w:r>
                          <w:rPr>
                            <w:rFonts w:ascii="Cambria"/>
                            <w:b/>
                            <w:spacing w:val="40"/>
                            <w:sz w:val="16"/>
                          </w:rPr>
                          <w:t xml:space="preserve"> </w:t>
                        </w:r>
                        <w:r>
                          <w:rPr>
                            <w:rFonts w:ascii="Cambria"/>
                            <w:b/>
                            <w:spacing w:val="-2"/>
                            <w:sz w:val="16"/>
                          </w:rPr>
                          <w:t>Programa</w:t>
                        </w:r>
                      </w:p>
                    </w:txbxContent>
                  </v:textbox>
                </v:shape>
                <v:shape id="Textbox 311" o:spid="_x0000_s1267" type="#_x0000_t202" style="position:absolute;left:11523;top:50;width:10014;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" filled="f" stroked="f">
                  <v:textbox inset="0,0,0,0">
                    <w:txbxContent>
                      <w:p w14:paraId="4E6A3DF5" w14:textId="77777777" w:rsidR="00052788" w:rsidRDefault="00000000">
                        <w:pPr>
                          <w:tabs>
                            <w:tab w:val="left" w:pos="849"/>
                          </w:tabs>
                          <w:rPr>
                            <w:rFonts w:ascii="Cambria" w:hAnsi="Cambria"/>
                            <w:b/>
                            <w:sz w:val="16"/>
                          </w:rPr>
                        </w:pPr>
                        <w:r>
                          <w:rPr>
                            <w:rFonts w:ascii="Cambria" w:hAnsi="Cambria"/>
                            <w:b/>
                            <w:spacing w:val="-2"/>
                            <w:sz w:val="16"/>
                          </w:rPr>
                          <w:t>Código</w:t>
                        </w:r>
                        <w:r>
                          <w:rPr>
                            <w:rFonts w:ascii="Cambria" w:hAnsi="Cambria"/>
                            <w:b/>
                            <w:sz w:val="16"/>
                          </w:rPr>
                          <w:tab/>
                        </w:r>
                        <w:r>
                          <w:rPr>
                            <w:rFonts w:ascii="Cambria" w:hAnsi="Cambria"/>
                            <w:b/>
                            <w:spacing w:val="-2"/>
                            <w:sz w:val="16"/>
                          </w:rPr>
                          <w:t>Categoría</w:t>
                        </w:r>
                      </w:p>
                    </w:txbxContent>
                  </v:textbox>
                </v:shape>
                <v:shape id="Textbox 312" o:spid="_x0000_s1268" type="#_x0000_t202" style="position:absolute;left:23232;top:50;width:7391;height:2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" filled="f" stroked="f">
                  <v:textbox inset="0,0,0,0">
                    <w:txbxContent>
                      <w:p w14:paraId="5B18641B" w14:textId="77777777" w:rsidR="00052788" w:rsidRDefault="00000000">
                        <w:pPr>
                          <w:tabs>
                            <w:tab w:val="left" w:pos="424"/>
                          </w:tabs>
                          <w:ind w:left="424" w:right="18" w:hanging="425"/>
                          <w:rPr>
                            <w:rFonts w:ascii="Cambria"/>
                            <w:b/>
                            <w:sz w:val="16"/>
                          </w:rPr>
                        </w:pPr>
                        <w:r>
                          <w:rPr>
                            <w:rFonts w:ascii="Cambria"/>
                            <w:b/>
                            <w:spacing w:val="-6"/>
                            <w:sz w:val="16"/>
                          </w:rPr>
                          <w:t>Gr</w:t>
                        </w:r>
                        <w:r>
                          <w:rPr>
                            <w:rFonts w:ascii="Cambria"/>
                            <w:b/>
                            <w:sz w:val="16"/>
                          </w:rPr>
                          <w:tab/>
                          <w:t>Puesto</w:t>
                        </w:r>
                        <w:r>
                          <w:rPr>
                            <w:rFonts w:ascii="Cambria"/>
                            <w:b/>
                            <w:spacing w:val="-9"/>
                            <w:sz w:val="16"/>
                          </w:rPr>
                          <w:t xml:space="preserve"> </w:t>
                        </w:r>
                        <w:r>
                          <w:rPr>
                            <w:rFonts w:ascii="Cambria"/>
                            <w:b/>
                            <w:sz w:val="16"/>
                          </w:rPr>
                          <w:t>de</w:t>
                        </w:r>
                        <w:r>
                          <w:rPr>
                            <w:rFonts w:ascii="Cambria"/>
                            <w:b/>
                            <w:spacing w:val="40"/>
                            <w:sz w:val="16"/>
                          </w:rPr>
                          <w:t xml:space="preserve"> </w:t>
                        </w:r>
                        <w:r>
                          <w:rPr>
                            <w:rFonts w:ascii="Cambria"/>
                            <w:b/>
                            <w:spacing w:val="-2"/>
                            <w:sz w:val="16"/>
                          </w:rPr>
                          <w:t>trabajo</w:t>
                        </w:r>
                      </w:p>
                    </w:txbxContent>
                  </v:textbox>
                </v:shape>
                <v:shape id="Textbox 313" o:spid="_x0000_s1269" type="#_x0000_t202" style="position:absolute;left:32223;top:50;width:1556;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" filled="f" stroked="f">
                  <v:textbox inset="0,0,0,0">
                    <w:txbxContent>
                      <w:p w14:paraId="16FF1E72" w14:textId="77777777" w:rsidR="00052788" w:rsidRDefault="00000000">
                        <w:pPr>
                          <w:rPr>
                            <w:rFonts w:ascii="Cambria"/>
                            <w:b/>
                            <w:sz w:val="16"/>
                          </w:rPr>
                        </w:pPr>
                        <w:r>
                          <w:rPr>
                            <w:rFonts w:ascii="Cambria"/>
                            <w:b/>
                            <w:spacing w:val="-5"/>
                            <w:sz w:val="16"/>
                          </w:rPr>
                          <w:t>S.B</w:t>
                        </w:r>
                      </w:p>
                    </w:txbxContent>
                  </v:textbox>
                </v:shape>
                <v:shape id="Textbox 314" o:spid="_x0000_s1270" type="#_x0000_t202" style="position:absolute;left:37938;top:50;width:29166;height:2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" filled="f" stroked="f">
                  <v:textbox inset="0,0,0,0">
                    <w:txbxContent>
                      <w:p w14:paraId="298FB93A" w14:textId="77777777" w:rsidR="00052788" w:rsidRDefault="00000000">
                        <w:pPr>
                          <w:tabs>
                            <w:tab w:val="left" w:pos="1085"/>
                            <w:tab w:val="left" w:pos="1651"/>
                            <w:tab w:val="left" w:pos="2076"/>
                            <w:tab w:val="left" w:pos="2676"/>
                            <w:tab w:val="left" w:pos="3245"/>
                            <w:tab w:val="left" w:pos="4061"/>
                          </w:tabs>
                          <w:spacing w:line="187" w:lineRule="exact"/>
                          <w:rPr>
                            <w:rFonts w:ascii="Cambria"/>
                            <w:b/>
                            <w:sz w:val="16"/>
                          </w:rPr>
                        </w:pPr>
                        <w:r>
                          <w:rPr>
                            <w:rFonts w:ascii="Cambria"/>
                            <w:b/>
                            <w:sz w:val="16"/>
                          </w:rPr>
                          <w:t xml:space="preserve">C. </w:t>
                        </w:r>
                        <w:r>
                          <w:rPr>
                            <w:rFonts w:ascii="Cambria"/>
                            <w:b/>
                            <w:spacing w:val="-2"/>
                            <w:sz w:val="16"/>
                          </w:rPr>
                          <w:t>Actividad</w:t>
                        </w:r>
                        <w:r>
                          <w:rPr>
                            <w:rFonts w:ascii="Cambria"/>
                            <w:b/>
                            <w:sz w:val="16"/>
                          </w:rPr>
                          <w:tab/>
                        </w:r>
                        <w:r>
                          <w:rPr>
                            <w:rFonts w:ascii="Cambria"/>
                            <w:b/>
                            <w:spacing w:val="-4"/>
                            <w:sz w:val="16"/>
                          </w:rPr>
                          <w:t>Ded.</w:t>
                        </w:r>
                        <w:r>
                          <w:rPr>
                            <w:rFonts w:ascii="Cambria"/>
                            <w:b/>
                            <w:sz w:val="16"/>
                          </w:rPr>
                          <w:tab/>
                        </w:r>
                        <w:r>
                          <w:rPr>
                            <w:rFonts w:ascii="Cambria"/>
                            <w:b/>
                            <w:spacing w:val="-5"/>
                            <w:sz w:val="16"/>
                          </w:rPr>
                          <w:t>J.P</w:t>
                        </w:r>
                        <w:r>
                          <w:rPr>
                            <w:rFonts w:ascii="Cambria"/>
                            <w:b/>
                            <w:sz w:val="16"/>
                          </w:rPr>
                          <w:tab/>
                        </w:r>
                        <w:r>
                          <w:rPr>
                            <w:rFonts w:ascii="Cambria"/>
                            <w:b/>
                            <w:spacing w:val="-4"/>
                            <w:sz w:val="16"/>
                          </w:rPr>
                          <w:t>Resp</w:t>
                        </w:r>
                        <w:r>
                          <w:rPr>
                            <w:rFonts w:ascii="Cambria"/>
                            <w:b/>
                            <w:sz w:val="16"/>
                          </w:rPr>
                          <w:tab/>
                        </w:r>
                        <w:r>
                          <w:rPr>
                            <w:rFonts w:ascii="Cambria"/>
                            <w:b/>
                            <w:spacing w:val="-4"/>
                            <w:sz w:val="16"/>
                          </w:rPr>
                          <w:t>Tur/</w:t>
                        </w:r>
                        <w:r>
                          <w:rPr>
                            <w:rFonts w:ascii="Cambria"/>
                            <w:b/>
                            <w:sz w:val="16"/>
                          </w:rPr>
                          <w:tab/>
                        </w:r>
                        <w:r>
                          <w:rPr>
                            <w:rFonts w:ascii="Cambria"/>
                            <w:b/>
                            <w:spacing w:val="-2"/>
                            <w:sz w:val="16"/>
                          </w:rPr>
                          <w:t>Peligro</w:t>
                        </w:r>
                        <w:r>
                          <w:rPr>
                            <w:rFonts w:ascii="Cambria"/>
                            <w:b/>
                            <w:sz w:val="16"/>
                          </w:rPr>
                          <w:tab/>
                        </w:r>
                        <w:r>
                          <w:rPr>
                            <w:rFonts w:ascii="Cambria"/>
                            <w:b/>
                            <w:spacing w:val="-4"/>
                            <w:sz w:val="16"/>
                          </w:rPr>
                          <w:t>TOTAL</w:t>
                        </w:r>
                      </w:p>
                      <w:p w14:paraId="09C1AF94" w14:textId="77777777" w:rsidR="00052788" w:rsidRDefault="00000000">
                        <w:pPr>
                          <w:ind w:left="1080"/>
                          <w:jc w:val="center"/>
                          <w:rPr>
                            <w:rFonts w:ascii="Cambria"/>
                            <w:b/>
                            <w:sz w:val="16"/>
                          </w:rPr>
                        </w:pPr>
                        <w:r>
                          <w:rPr>
                            <w:rFonts w:ascii="Cambria"/>
                            <w:b/>
                            <w:spacing w:val="-4"/>
                            <w:sz w:val="16"/>
                          </w:rPr>
                          <w:t>noct</w:t>
                        </w:r>
                      </w:p>
                    </w:txbxContent>
                  </v:textbox>
                </v:shape>
                <v:shape id="Textbox 315" o:spid="_x0000_s1271" type="#_x0000_t202" style="position:absolute;left:701;top:3756;width:7956;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" filled="f" stroked="f">
                  <v:textbox inset="0,0,0,0">
                    <w:txbxContent>
                      <w:p w14:paraId="5D8413A6" w14:textId="77777777" w:rsidR="00052788" w:rsidRDefault="00000000">
                        <w:pPr>
                          <w:tabs>
                            <w:tab w:val="left" w:pos="710"/>
                          </w:tabs>
                          <w:rPr>
                            <w:rFonts w:ascii="Cambria"/>
                            <w:sz w:val="16"/>
                          </w:rPr>
                        </w:pPr>
                        <w:r>
                          <w:rPr>
                            <w:rFonts w:ascii="Cambria"/>
                            <w:spacing w:val="-4"/>
                            <w:sz w:val="16"/>
                          </w:rPr>
                          <w:t>2410</w:t>
                        </w:r>
                        <w:r>
                          <w:rPr>
                            <w:rFonts w:ascii="Cambria"/>
                            <w:sz w:val="16"/>
                          </w:rPr>
                          <w:tab/>
                        </w:r>
                        <w:r>
                          <w:rPr>
                            <w:rFonts w:ascii="Cambria"/>
                            <w:spacing w:val="-2"/>
                            <w:sz w:val="16"/>
                          </w:rPr>
                          <w:t>Empleo</w:t>
                        </w:r>
                      </w:p>
                    </w:txbxContent>
                  </v:textbox>
                </v:shape>
                <v:shape id="Textbox 316" o:spid="_x0000_s1272" type="#_x0000_t202" style="position:absolute;left:11523;top:3756;width:9189;height:2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" filled="f" stroked="f">
                  <v:textbox inset="0,0,0,0">
                    <w:txbxContent>
                      <w:p w14:paraId="3061547B" w14:textId="77777777" w:rsidR="00052788" w:rsidRDefault="00000000">
                        <w:pPr>
                          <w:tabs>
                            <w:tab w:val="left" w:pos="849"/>
                          </w:tabs>
                          <w:ind w:left="849" w:right="18" w:hanging="850"/>
                          <w:rPr>
                            <w:rFonts w:ascii="Cambria"/>
                            <w:sz w:val="16"/>
                          </w:rPr>
                        </w:pPr>
                        <w:r>
                          <w:rPr>
                            <w:rFonts w:ascii="Cambria"/>
                            <w:spacing w:val="-2"/>
                            <w:sz w:val="16"/>
                          </w:rPr>
                          <w:t>190.B.2</w:t>
                        </w:r>
                        <w:r>
                          <w:rPr>
                            <w:rFonts w:ascii="Cambria"/>
                            <w:sz w:val="16"/>
                          </w:rPr>
                          <w:tab/>
                        </w:r>
                        <w:r>
                          <w:rPr>
                            <w:rFonts w:ascii="Cambria"/>
                            <w:spacing w:val="-2"/>
                            <w:sz w:val="16"/>
                          </w:rPr>
                          <w:t>Titulado</w:t>
                        </w:r>
                        <w:r>
                          <w:rPr>
                            <w:rFonts w:ascii="Cambria"/>
                            <w:spacing w:val="40"/>
                            <w:sz w:val="16"/>
                          </w:rPr>
                          <w:t xml:space="preserve"> </w:t>
                        </w:r>
                        <w:r>
                          <w:rPr>
                            <w:rFonts w:ascii="Cambria"/>
                            <w:spacing w:val="-2"/>
                            <w:sz w:val="16"/>
                          </w:rPr>
                          <w:t>Medio</w:t>
                        </w:r>
                      </w:p>
                    </w:txbxContent>
                  </v:textbox>
                </v:shape>
                <v:shape id="Textbox 317" o:spid="_x0000_s1273" type="#_x0000_t202" style="position:absolute;left:23232;top:3756;width:7499;height:4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" filled="f" stroked="f">
                  <v:textbox inset="0,0,0,0">
                    <w:txbxContent>
                      <w:p w14:paraId="1C0D7455" w14:textId="77777777" w:rsidR="00052788" w:rsidRDefault="00000000">
                        <w:pPr>
                          <w:tabs>
                            <w:tab w:val="left" w:pos="424"/>
                          </w:tabs>
                          <w:ind w:left="424" w:right="18" w:hanging="425"/>
                          <w:rPr>
                            <w:rFonts w:ascii="Cambria" w:hAnsi="Cambria"/>
                            <w:sz w:val="16"/>
                          </w:rPr>
                        </w:pPr>
                        <w:r>
                          <w:rPr>
                            <w:rFonts w:ascii="Cambria" w:hAnsi="Cambria"/>
                            <w:spacing w:val="-6"/>
                            <w:sz w:val="16"/>
                          </w:rPr>
                          <w:t>A2</w:t>
                        </w:r>
                        <w:r>
                          <w:rPr>
                            <w:rFonts w:ascii="Cambria" w:hAnsi="Cambria"/>
                            <w:sz w:val="16"/>
                          </w:rPr>
                          <w:tab/>
                          <w:t>Técnico</w:t>
                        </w:r>
                        <w:r>
                          <w:rPr>
                            <w:rFonts w:ascii="Cambria" w:hAnsi="Cambria"/>
                            <w:spacing w:val="-9"/>
                            <w:sz w:val="16"/>
                          </w:rPr>
                          <w:t xml:space="preserve"> </w:t>
                        </w:r>
                        <w:r>
                          <w:rPr>
                            <w:rFonts w:ascii="Cambria" w:hAnsi="Cambria"/>
                            <w:sz w:val="16"/>
                          </w:rPr>
                          <w:t>de</w:t>
                        </w:r>
                        <w:r>
                          <w:rPr>
                            <w:rFonts w:ascii="Cambria" w:hAnsi="Cambria"/>
                            <w:spacing w:val="40"/>
                            <w:sz w:val="16"/>
                          </w:rPr>
                          <w:t xml:space="preserve"> </w:t>
                        </w:r>
                        <w:r>
                          <w:rPr>
                            <w:rFonts w:ascii="Cambria" w:hAnsi="Cambria"/>
                            <w:sz w:val="16"/>
                          </w:rPr>
                          <w:t>Empleo</w:t>
                        </w:r>
                        <w:r>
                          <w:rPr>
                            <w:rFonts w:ascii="Cambria" w:hAnsi="Cambria"/>
                            <w:spacing w:val="-7"/>
                            <w:sz w:val="16"/>
                          </w:rPr>
                          <w:t xml:space="preserve"> </w:t>
                        </w:r>
                        <w:r>
                          <w:rPr>
                            <w:rFonts w:ascii="Cambria" w:hAnsi="Cambria"/>
                            <w:sz w:val="16"/>
                          </w:rPr>
                          <w:t>y</w:t>
                        </w:r>
                        <w:r>
                          <w:rPr>
                            <w:rFonts w:ascii="Cambria" w:hAnsi="Cambria"/>
                            <w:spacing w:val="40"/>
                            <w:sz w:val="16"/>
                          </w:rPr>
                          <w:t xml:space="preserve"> </w:t>
                        </w:r>
                        <w:r>
                          <w:rPr>
                            <w:rFonts w:ascii="Cambria" w:hAnsi="Cambria"/>
                            <w:spacing w:val="-2"/>
                            <w:sz w:val="16"/>
                          </w:rPr>
                          <w:t>Desarrollo</w:t>
                        </w:r>
                        <w:r>
                          <w:rPr>
                            <w:rFonts w:ascii="Cambria" w:hAnsi="Cambria"/>
                            <w:spacing w:val="40"/>
                            <w:sz w:val="16"/>
                          </w:rPr>
                          <w:t xml:space="preserve"> </w:t>
                        </w:r>
                        <w:r>
                          <w:rPr>
                            <w:rFonts w:ascii="Cambria" w:hAnsi="Cambria"/>
                            <w:spacing w:val="-2"/>
                            <w:sz w:val="16"/>
                          </w:rPr>
                          <w:t>Local</w:t>
                        </w:r>
                      </w:p>
                    </w:txbxContent>
                  </v:textbox>
                </v:shape>
                <v:shape id="Textbox 318" o:spid="_x0000_s1274" type="#_x0000_t202" style="position:absolute;left:32223;top:3756;width:4502;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" filled="f" stroked="f">
                  <v:textbox inset="0,0,0,0">
                    <w:txbxContent>
                      <w:p w14:paraId="3AB65E09" w14:textId="77777777" w:rsidR="00052788" w:rsidRDefault="00000000">
                        <w:pPr>
                          <w:rPr>
                            <w:rFonts w:ascii="Cambria"/>
                            <w:sz w:val="16"/>
                          </w:rPr>
                        </w:pPr>
                        <w:r>
                          <w:rPr>
                            <w:rFonts w:ascii="Cambria"/>
                            <w:spacing w:val="-2"/>
                            <w:sz w:val="16"/>
                          </w:rPr>
                          <w:t>17.344,41</w:t>
                        </w:r>
                      </w:p>
                    </w:txbxContent>
                  </v:textbox>
                </v:shape>
                <v:shape id="Textbox 319" o:spid="_x0000_s1275" type="#_x0000_t202" style="position:absolute;left:38517;top:3756;width:7011;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" filled="f" stroked="f">
                  <v:textbox inset="0,0,0,0">
                    <w:txbxContent>
                      <w:p w14:paraId="65E36110" w14:textId="77777777" w:rsidR="00052788" w:rsidRDefault="00000000">
                        <w:pPr>
                          <w:tabs>
                            <w:tab w:val="left" w:pos="993"/>
                          </w:tabs>
                          <w:rPr>
                            <w:rFonts w:ascii="Cambria"/>
                            <w:sz w:val="16"/>
                          </w:rPr>
                        </w:pPr>
                        <w:r>
                          <w:rPr>
                            <w:rFonts w:ascii="Cambria"/>
                            <w:spacing w:val="-2"/>
                            <w:sz w:val="16"/>
                          </w:rPr>
                          <w:t>22.313,65</w:t>
                        </w:r>
                        <w:r>
                          <w:rPr>
                            <w:rFonts w:ascii="Cambria"/>
                            <w:sz w:val="16"/>
                          </w:rPr>
                          <w:tab/>
                        </w:r>
                        <w:r>
                          <w:rPr>
                            <w:rFonts w:ascii="Cambria"/>
                            <w:spacing w:val="-10"/>
                            <w:sz w:val="16"/>
                          </w:rPr>
                          <w:t>0</w:t>
                        </w:r>
                      </w:p>
                    </w:txbxContent>
                  </v:textbox>
                </v:shape>
                <v:shape id="Textbox 320" o:spid="_x0000_s1276" type="#_x0000_t202" style="position:absolute;left:48426;top:3756;width:3391;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" filled="f" stroked="f">
                  <v:textbox inset="0,0,0,0">
                    <w:txbxContent>
                      <w:p w14:paraId="7275758C" w14:textId="77777777" w:rsidR="00052788" w:rsidRDefault="00000000">
                        <w:pPr>
                          <w:tabs>
                            <w:tab w:val="left" w:pos="424"/>
                          </w:tabs>
                          <w:rPr>
                            <w:rFonts w:ascii="Cambria"/>
                            <w:sz w:val="16"/>
                          </w:rPr>
                        </w:pPr>
                        <w:r>
                          <w:rPr>
                            <w:rFonts w:ascii="Cambria"/>
                            <w:spacing w:val="-10"/>
                            <w:sz w:val="16"/>
                          </w:rPr>
                          <w:t>0</w:t>
                        </w:r>
                        <w:r>
                          <w:rPr>
                            <w:rFonts w:ascii="Cambria"/>
                            <w:sz w:val="16"/>
                          </w:rPr>
                          <w:tab/>
                        </w:r>
                        <w:r>
                          <w:rPr>
                            <w:rFonts w:ascii="Cambria"/>
                            <w:spacing w:val="-10"/>
                            <w:sz w:val="16"/>
                          </w:rPr>
                          <w:t>0</w:t>
                        </w:r>
                      </w:p>
                    </w:txbxContent>
                  </v:textbox>
                </v:shape>
                <v:shape id="Textbox 321" o:spid="_x0000_s1277" type="#_x0000_t202" style="position:absolute;left:55634;top:3756;width:699;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" filled="f" stroked="f">
                  <v:textbox inset="0,0,0,0">
                    <w:txbxContent>
                      <w:p w14:paraId="621B055E" w14:textId="77777777" w:rsidR="00052788" w:rsidRDefault="00000000">
                        <w:pPr>
                          <w:rPr>
                            <w:rFonts w:ascii="Cambria"/>
                            <w:sz w:val="16"/>
                          </w:rPr>
                        </w:pPr>
                        <w:r>
                          <w:rPr>
                            <w:rFonts w:ascii="Cambria"/>
                            <w:spacing w:val="-10"/>
                            <w:sz w:val="16"/>
                          </w:rPr>
                          <w:t>0</w:t>
                        </w:r>
                      </w:p>
                    </w:txbxContent>
                  </v:textbox>
                </v:shape>
                <v:shape id="Textbox 322" o:spid="_x0000_s1278" type="#_x0000_t202" style="position:absolute;left:59235;top:3756;width:698;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" filled="f" stroked="f">
                  <v:textbox inset="0,0,0,0">
                    <w:txbxContent>
                      <w:p w14:paraId="2C3D2EF7" w14:textId="77777777" w:rsidR="00052788" w:rsidRDefault="00000000">
                        <w:pPr>
                          <w:rPr>
                            <w:rFonts w:ascii="Cambria"/>
                            <w:sz w:val="16"/>
                          </w:rPr>
                        </w:pPr>
                        <w:r>
                          <w:rPr>
                            <w:rFonts w:ascii="Cambria"/>
                            <w:spacing w:val="-10"/>
                            <w:sz w:val="16"/>
                          </w:rPr>
                          <w:t>0</w:t>
                        </w:r>
                      </w:p>
                    </w:txbxContent>
                  </v:textbox>
                </v:shape>
                <v:shape id="Textbox 323" o:spid="_x0000_s1279" type="#_x0000_t202" style="position:absolute;left:63731;top:3756;width:4502;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" filled="f" stroked="f">
                  <v:textbox inset="0,0,0,0">
                    <w:txbxContent>
                      <w:p w14:paraId="1BA2BE80" w14:textId="77777777" w:rsidR="00052788" w:rsidRDefault="00000000">
                        <w:pPr>
                          <w:rPr>
                            <w:rFonts w:ascii="Cambria"/>
                            <w:sz w:val="16"/>
                          </w:rPr>
                        </w:pPr>
                        <w:r>
                          <w:rPr>
                            <w:rFonts w:ascii="Cambria"/>
                            <w:spacing w:val="-2"/>
                            <w:sz w:val="16"/>
                          </w:rPr>
                          <w:t>39.658,06</w:t>
                        </w:r>
                      </w:p>
                    </w:txbxContent>
                  </v:textbox>
                </v:shape>
                <w10:wrap type="topAndBottom" anchorx="page"/>
              </v:group>
            </w:pict>
          </mc:Fallback>
        </mc:AlternateContent>
      </w:r>
    </w:p>
    <w:p w14:paraId="3EE1716B" w14:textId="77777777" w:rsidR="00052788" w:rsidRDefault="00052788">
      <w:pPr>
        <w:pStyle w:val="Textoindependiente"/>
        <w:spacing w:before="161"/>
        <w:rPr>
          <w:rFonts w:ascii="Cambria"/>
          <w:sz w:val="22"/>
        </w:rPr>
      </w:pPr>
    </w:p>
    <w:p w14:paraId="69C8DCD3" w14:textId="77777777" w:rsidR="00052788" w:rsidRDefault="00000000">
      <w:pPr>
        <w:spacing w:before="1"/>
        <w:ind w:left="936"/>
        <w:rPr>
          <w:rFonts w:ascii="Cambria" w:hAnsi="Cambria"/>
          <w:b/>
        </w:rPr>
      </w:pPr>
      <w:r>
        <w:rPr>
          <w:rFonts w:ascii="Cambria" w:hAnsi="Cambria"/>
          <w:b/>
          <w:noProof/>
        </w:rPr>
        <mc:AlternateContent>
          <mc:Choice Requires="wps">
            <w:drawing>
              <wp:anchor distT="0" distB="0" distL="0" distR="0" simplePos="0" relativeHeight="482685440" behindDoc="1" locked="0" layoutInCell="1" allowOverlap="1" wp14:anchorId="777B5636" wp14:editId="51A73ED1">
                <wp:simplePos x="0" y="0"/>
                <wp:positionH relativeFrom="page">
                  <wp:posOffset>6965929</wp:posOffset>
                </wp:positionH>
                <wp:positionV relativeFrom="paragraph">
                  <wp:posOffset>-166308</wp:posOffset>
                </wp:positionV>
                <wp:extent cx="263525" cy="3312160"/>
                <wp:effectExtent l="0" t="0" r="0" b="0"/>
                <wp:wrapNone/>
                <wp:docPr id="324" name="Text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4C0395F3" w14:textId="13139155"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09C663E"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4B0B1FA1"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99</w:t>
                            </w:r>
                            <w:r>
                              <w:rPr>
                                <w:spacing w:val="-6"/>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777B5636" id="Textbox 324" o:spid="_x0000_s1280" type="#_x0000_t202" style="position:absolute;left:0;text-align:left;margin-left:548.5pt;margin-top:-13.1pt;width:20.75pt;height:260.8pt;z-index:-206310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" filled="f" stroked="f">
                <v:textbox style="layout-flow:vertical;mso-layout-flow-alt:bottom-to-top" inset="0,0,0,0">
                  <w:txbxContent>
                    <w:p w14:paraId="4C0395F3" w14:textId="13139155"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09C663E"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4B0B1FA1"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99</w:t>
                      </w:r>
                      <w:r>
                        <w:rPr>
                          <w:spacing w:val="-6"/>
                          <w:sz w:val="12"/>
                        </w:rPr>
                        <w:t xml:space="preserve"> </w:t>
                      </w:r>
                      <w:r>
                        <w:rPr>
                          <w:sz w:val="12"/>
                        </w:rPr>
                        <w:t>de</w:t>
                      </w:r>
                      <w:r>
                        <w:rPr>
                          <w:spacing w:val="-6"/>
                          <w:sz w:val="12"/>
                        </w:rPr>
                        <w:t xml:space="preserve"> </w:t>
                      </w:r>
                      <w:r>
                        <w:rPr>
                          <w:spacing w:val="-5"/>
                          <w:sz w:val="12"/>
                        </w:rPr>
                        <w:t>112</w:t>
                      </w:r>
                    </w:p>
                  </w:txbxContent>
                </v:textbox>
                <w10:wrap anchorx="page"/>
              </v:shape>
            </w:pict>
          </mc:Fallback>
        </mc:AlternateContent>
      </w:r>
      <w:r>
        <w:rPr>
          <w:rFonts w:ascii="Cambria" w:hAnsi="Cambria"/>
          <w:b/>
          <w:noProof/>
        </w:rPr>
        <mc:AlternateContent>
          <mc:Choice Requires="wps">
            <w:drawing>
              <wp:anchor distT="0" distB="0" distL="0" distR="0" simplePos="0" relativeHeight="15846400" behindDoc="0" locked="0" layoutInCell="1" allowOverlap="1" wp14:anchorId="1821B2AB" wp14:editId="5FCFFC52">
                <wp:simplePos x="0" y="0"/>
                <wp:positionH relativeFrom="page">
                  <wp:posOffset>321563</wp:posOffset>
                </wp:positionH>
                <wp:positionV relativeFrom="paragraph">
                  <wp:posOffset>271957</wp:posOffset>
                </wp:positionV>
                <wp:extent cx="6350" cy="364490"/>
                <wp:effectExtent l="0" t="0" r="0" b="0"/>
                <wp:wrapNone/>
                <wp:docPr id="325" name="Graphic 3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364490"/>
                        </a:xfrm>
                        <a:custGeom>
                          <a:avLst/>
                          <a:gdLst/>
                          <a:ahLst/>
                          <a:cxnLst/>
                          <a:rect l="l" t="t" r="r" b="b"/>
                          <a:pathLst>
                            <a:path w="6350" h="364490">
                              <a:moveTo>
                                <a:pt x="6096" y="0"/>
                              </a:moveTo>
                              <a:lnTo>
                                <a:pt x="0" y="0"/>
                              </a:lnTo>
                              <a:lnTo>
                                <a:pt x="0" y="364235"/>
                              </a:lnTo>
                              <a:lnTo>
                                <a:pt x="6096" y="364235"/>
                              </a:lnTo>
                              <a:lnTo>
                                <a:pt x="609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9239CAA" id="Graphic 325" o:spid="_x0000_s1026" style="position:absolute;margin-left:25.3pt;margin-top:21.4pt;width:.5pt;height:28.7pt;z-index:15846400;visibility:visible;mso-wrap-style:square;mso-wrap-distance-left:0;mso-wrap-distance-top:0;mso-wrap-distance-right:0;mso-wrap-distance-bottom:0;mso-position-horizontal:absolute;mso-position-horizontal-relative:page;mso-position-vertical:absolute;mso-position-vertical-relative:text;v-text-anchor:top" coordsize="6350,364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" path="m6096,l,,,364235r6096,l6096,xe" fillcolor="black" stroked="f">
                <v:path arrowok="t"/>
                <w10:wrap anchorx="page"/>
              </v:shape>
            </w:pict>
          </mc:Fallback>
        </mc:AlternateContent>
      </w:r>
      <w:r>
        <w:rPr>
          <w:rFonts w:ascii="Cambria" w:hAnsi="Cambria"/>
          <w:b/>
          <w:noProof/>
        </w:rPr>
        <mc:AlternateContent>
          <mc:Choice Requires="wps">
            <w:drawing>
              <wp:anchor distT="0" distB="0" distL="0" distR="0" simplePos="0" relativeHeight="15846912" behindDoc="0" locked="0" layoutInCell="1" allowOverlap="1" wp14:anchorId="490FCA74" wp14:editId="7DD696DC">
                <wp:simplePos x="0" y="0"/>
                <wp:positionH relativeFrom="page">
                  <wp:posOffset>771144</wp:posOffset>
                </wp:positionH>
                <wp:positionV relativeFrom="paragraph">
                  <wp:posOffset>271957</wp:posOffset>
                </wp:positionV>
                <wp:extent cx="6350" cy="364490"/>
                <wp:effectExtent l="0" t="0" r="0" b="0"/>
                <wp:wrapNone/>
                <wp:docPr id="326" name="Graphic 3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364490"/>
                        </a:xfrm>
                        <a:custGeom>
                          <a:avLst/>
                          <a:gdLst/>
                          <a:ahLst/>
                          <a:cxnLst/>
                          <a:rect l="l" t="t" r="r" b="b"/>
                          <a:pathLst>
                            <a:path w="6350" h="364490">
                              <a:moveTo>
                                <a:pt x="6095" y="0"/>
                              </a:moveTo>
                              <a:lnTo>
                                <a:pt x="0" y="0"/>
                              </a:lnTo>
                              <a:lnTo>
                                <a:pt x="0" y="364235"/>
                              </a:lnTo>
                              <a:lnTo>
                                <a:pt x="6095" y="364235"/>
                              </a:lnTo>
                              <a:lnTo>
                                <a:pt x="60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727399E" id="Graphic 326" o:spid="_x0000_s1026" style="position:absolute;margin-left:60.7pt;margin-top:21.4pt;width:.5pt;height:28.7pt;z-index:15846912;visibility:visible;mso-wrap-style:square;mso-wrap-distance-left:0;mso-wrap-distance-top:0;mso-wrap-distance-right:0;mso-wrap-distance-bottom:0;mso-position-horizontal:absolute;mso-position-horizontal-relative:page;mso-position-vertical:absolute;mso-position-vertical-relative:text;v-text-anchor:top" coordsize="6350,364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" path="m6095,l,,,364235r6095,l6095,xe" fillcolor="black" stroked="f">
                <v:path arrowok="t"/>
                <w10:wrap anchorx="page"/>
              </v:shape>
            </w:pict>
          </mc:Fallback>
        </mc:AlternateContent>
      </w:r>
      <w:r>
        <w:rPr>
          <w:rFonts w:ascii="Cambria" w:hAnsi="Cambria"/>
          <w:b/>
          <w:noProof/>
        </w:rPr>
        <mc:AlternateContent>
          <mc:Choice Requires="wps">
            <w:drawing>
              <wp:anchor distT="0" distB="0" distL="0" distR="0" simplePos="0" relativeHeight="15847424" behindDoc="0" locked="0" layoutInCell="1" allowOverlap="1" wp14:anchorId="2C666425" wp14:editId="6F1C9A68">
                <wp:simplePos x="0" y="0"/>
                <wp:positionH relativeFrom="page">
                  <wp:posOffset>1402333</wp:posOffset>
                </wp:positionH>
                <wp:positionV relativeFrom="paragraph">
                  <wp:posOffset>271957</wp:posOffset>
                </wp:positionV>
                <wp:extent cx="6350" cy="364490"/>
                <wp:effectExtent l="0" t="0" r="0" b="0"/>
                <wp:wrapNone/>
                <wp:docPr id="327" name="Graphic 3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364490"/>
                        </a:xfrm>
                        <a:custGeom>
                          <a:avLst/>
                          <a:gdLst/>
                          <a:ahLst/>
                          <a:cxnLst/>
                          <a:rect l="l" t="t" r="r" b="b"/>
                          <a:pathLst>
                            <a:path w="6350" h="364490">
                              <a:moveTo>
                                <a:pt x="6096" y="0"/>
                              </a:moveTo>
                              <a:lnTo>
                                <a:pt x="0" y="0"/>
                              </a:lnTo>
                              <a:lnTo>
                                <a:pt x="0" y="364235"/>
                              </a:lnTo>
                              <a:lnTo>
                                <a:pt x="6096" y="364235"/>
                              </a:lnTo>
                              <a:lnTo>
                                <a:pt x="609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E86B981" id="Graphic 327" o:spid="_x0000_s1026" style="position:absolute;margin-left:110.4pt;margin-top:21.4pt;width:.5pt;height:28.7pt;z-index:15847424;visibility:visible;mso-wrap-style:square;mso-wrap-distance-left:0;mso-wrap-distance-top:0;mso-wrap-distance-right:0;mso-wrap-distance-bottom:0;mso-position-horizontal:absolute;mso-position-horizontal-relative:page;mso-position-vertical:absolute;mso-position-vertical-relative:text;v-text-anchor:top" coordsize="6350,364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" path="m6096,l,,,364235r6096,l6096,xe" fillcolor="black" stroked="f">
                <v:path arrowok="t"/>
                <w10:wrap anchorx="page"/>
              </v:shape>
            </w:pict>
          </mc:Fallback>
        </mc:AlternateContent>
      </w:r>
      <w:r>
        <w:rPr>
          <w:rFonts w:ascii="Cambria" w:hAnsi="Cambria"/>
          <w:b/>
          <w:noProof/>
        </w:rPr>
        <mc:AlternateContent>
          <mc:Choice Requires="wps">
            <w:drawing>
              <wp:anchor distT="0" distB="0" distL="0" distR="0" simplePos="0" relativeHeight="15847936" behindDoc="0" locked="0" layoutInCell="1" allowOverlap="1" wp14:anchorId="375C861C" wp14:editId="7391C399">
                <wp:simplePos x="0" y="0"/>
                <wp:positionH relativeFrom="page">
                  <wp:posOffset>1941829</wp:posOffset>
                </wp:positionH>
                <wp:positionV relativeFrom="paragraph">
                  <wp:posOffset>271957</wp:posOffset>
                </wp:positionV>
                <wp:extent cx="6350" cy="364490"/>
                <wp:effectExtent l="0" t="0" r="0" b="0"/>
                <wp:wrapNone/>
                <wp:docPr id="328" name="Graphic 3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364490"/>
                        </a:xfrm>
                        <a:custGeom>
                          <a:avLst/>
                          <a:gdLst/>
                          <a:ahLst/>
                          <a:cxnLst/>
                          <a:rect l="l" t="t" r="r" b="b"/>
                          <a:pathLst>
                            <a:path w="6350" h="364490">
                              <a:moveTo>
                                <a:pt x="6095" y="0"/>
                              </a:moveTo>
                              <a:lnTo>
                                <a:pt x="0" y="0"/>
                              </a:lnTo>
                              <a:lnTo>
                                <a:pt x="0" y="364235"/>
                              </a:lnTo>
                              <a:lnTo>
                                <a:pt x="6095" y="364235"/>
                              </a:lnTo>
                              <a:lnTo>
                                <a:pt x="60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8E97432" id="Graphic 328" o:spid="_x0000_s1026" style="position:absolute;margin-left:152.9pt;margin-top:21.4pt;width:.5pt;height:28.7pt;z-index:15847936;visibility:visible;mso-wrap-style:square;mso-wrap-distance-left:0;mso-wrap-distance-top:0;mso-wrap-distance-right:0;mso-wrap-distance-bottom:0;mso-position-horizontal:absolute;mso-position-horizontal-relative:page;mso-position-vertical:absolute;mso-position-vertical-relative:text;v-text-anchor:top" coordsize="6350,364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" path="m6095,l,,,364235r6095,l6095,xe" fillcolor="black" stroked="f">
                <v:path arrowok="t"/>
                <w10:wrap anchorx="page"/>
              </v:shape>
            </w:pict>
          </mc:Fallback>
        </mc:AlternateContent>
      </w:r>
      <w:r>
        <w:rPr>
          <w:rFonts w:ascii="Cambria" w:hAnsi="Cambria"/>
          <w:b/>
          <w:noProof/>
        </w:rPr>
        <mc:AlternateContent>
          <mc:Choice Requires="wps">
            <w:drawing>
              <wp:anchor distT="0" distB="0" distL="0" distR="0" simplePos="0" relativeHeight="15848448" behindDoc="0" locked="0" layoutInCell="1" allowOverlap="1" wp14:anchorId="3A09C635" wp14:editId="2405C263">
                <wp:simplePos x="0" y="0"/>
                <wp:positionH relativeFrom="page">
                  <wp:posOffset>2571623</wp:posOffset>
                </wp:positionH>
                <wp:positionV relativeFrom="paragraph">
                  <wp:posOffset>271957</wp:posOffset>
                </wp:positionV>
                <wp:extent cx="6350" cy="364490"/>
                <wp:effectExtent l="0" t="0" r="0" b="0"/>
                <wp:wrapNone/>
                <wp:docPr id="329" name="Graphic 3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364490"/>
                        </a:xfrm>
                        <a:custGeom>
                          <a:avLst/>
                          <a:gdLst/>
                          <a:ahLst/>
                          <a:cxnLst/>
                          <a:rect l="l" t="t" r="r" b="b"/>
                          <a:pathLst>
                            <a:path w="6350" h="364490">
                              <a:moveTo>
                                <a:pt x="6095" y="0"/>
                              </a:moveTo>
                              <a:lnTo>
                                <a:pt x="0" y="0"/>
                              </a:lnTo>
                              <a:lnTo>
                                <a:pt x="0" y="364235"/>
                              </a:lnTo>
                              <a:lnTo>
                                <a:pt x="6095" y="364235"/>
                              </a:lnTo>
                              <a:lnTo>
                                <a:pt x="60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2F06EBA" id="Graphic 329" o:spid="_x0000_s1026" style="position:absolute;margin-left:202.5pt;margin-top:21.4pt;width:.5pt;height:28.7pt;z-index:15848448;visibility:visible;mso-wrap-style:square;mso-wrap-distance-left:0;mso-wrap-distance-top:0;mso-wrap-distance-right:0;mso-wrap-distance-bottom:0;mso-position-horizontal:absolute;mso-position-horizontal-relative:page;mso-position-vertical:absolute;mso-position-vertical-relative:text;v-text-anchor:top" coordsize="6350,364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" path="m6095,l,,,364235r6095,l6095,xe" fillcolor="black" stroked="f">
                <v:path arrowok="t"/>
                <w10:wrap anchorx="page"/>
              </v:shape>
            </w:pict>
          </mc:Fallback>
        </mc:AlternateContent>
      </w:r>
      <w:r>
        <w:rPr>
          <w:rFonts w:ascii="Cambria" w:hAnsi="Cambria"/>
          <w:b/>
          <w:noProof/>
        </w:rPr>
        <mc:AlternateContent>
          <mc:Choice Requires="wps">
            <w:drawing>
              <wp:anchor distT="0" distB="0" distL="0" distR="0" simplePos="0" relativeHeight="15848960" behindDoc="0" locked="0" layoutInCell="1" allowOverlap="1" wp14:anchorId="0BFF0F5C" wp14:editId="52FCE329">
                <wp:simplePos x="0" y="0"/>
                <wp:positionH relativeFrom="page">
                  <wp:posOffset>2842895</wp:posOffset>
                </wp:positionH>
                <wp:positionV relativeFrom="paragraph">
                  <wp:posOffset>271957</wp:posOffset>
                </wp:positionV>
                <wp:extent cx="6350" cy="364490"/>
                <wp:effectExtent l="0" t="0" r="0" b="0"/>
                <wp:wrapNone/>
                <wp:docPr id="330" name="Graphic 3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364490"/>
                        </a:xfrm>
                        <a:custGeom>
                          <a:avLst/>
                          <a:gdLst/>
                          <a:ahLst/>
                          <a:cxnLst/>
                          <a:rect l="l" t="t" r="r" b="b"/>
                          <a:pathLst>
                            <a:path w="6350" h="364490">
                              <a:moveTo>
                                <a:pt x="6095" y="0"/>
                              </a:moveTo>
                              <a:lnTo>
                                <a:pt x="0" y="0"/>
                              </a:lnTo>
                              <a:lnTo>
                                <a:pt x="0" y="364235"/>
                              </a:lnTo>
                              <a:lnTo>
                                <a:pt x="6095" y="364235"/>
                              </a:lnTo>
                              <a:lnTo>
                                <a:pt x="60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0B8E60D" id="Graphic 330" o:spid="_x0000_s1026" style="position:absolute;margin-left:223.85pt;margin-top:21.4pt;width:.5pt;height:28.7pt;z-index:15848960;visibility:visible;mso-wrap-style:square;mso-wrap-distance-left:0;mso-wrap-distance-top:0;mso-wrap-distance-right:0;mso-wrap-distance-bottom:0;mso-position-horizontal:absolute;mso-position-horizontal-relative:page;mso-position-vertical:absolute;mso-position-vertical-relative:text;v-text-anchor:top" coordsize="6350,364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" path="m6095,l,,,364235r6095,l6095,xe" fillcolor="black" stroked="f">
                <v:path arrowok="t"/>
                <w10:wrap anchorx="page"/>
              </v:shape>
            </w:pict>
          </mc:Fallback>
        </mc:AlternateContent>
      </w:r>
      <w:r>
        <w:rPr>
          <w:rFonts w:ascii="Cambria" w:hAnsi="Cambria"/>
          <w:b/>
          <w:noProof/>
        </w:rPr>
        <mc:AlternateContent>
          <mc:Choice Requires="wps">
            <w:drawing>
              <wp:anchor distT="0" distB="0" distL="0" distR="0" simplePos="0" relativeHeight="15849472" behindDoc="0" locked="0" layoutInCell="1" allowOverlap="1" wp14:anchorId="4AA37236" wp14:editId="7B61650B">
                <wp:simplePos x="0" y="0"/>
                <wp:positionH relativeFrom="page">
                  <wp:posOffset>3472307</wp:posOffset>
                </wp:positionH>
                <wp:positionV relativeFrom="paragraph">
                  <wp:posOffset>271957</wp:posOffset>
                </wp:positionV>
                <wp:extent cx="6350" cy="364490"/>
                <wp:effectExtent l="0" t="0" r="0" b="0"/>
                <wp:wrapNone/>
                <wp:docPr id="331" name="Graphic 3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364490"/>
                        </a:xfrm>
                        <a:custGeom>
                          <a:avLst/>
                          <a:gdLst/>
                          <a:ahLst/>
                          <a:cxnLst/>
                          <a:rect l="l" t="t" r="r" b="b"/>
                          <a:pathLst>
                            <a:path w="6350" h="364490">
                              <a:moveTo>
                                <a:pt x="6096" y="0"/>
                              </a:moveTo>
                              <a:lnTo>
                                <a:pt x="0" y="0"/>
                              </a:lnTo>
                              <a:lnTo>
                                <a:pt x="0" y="364235"/>
                              </a:lnTo>
                              <a:lnTo>
                                <a:pt x="6096" y="364235"/>
                              </a:lnTo>
                              <a:lnTo>
                                <a:pt x="609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0E6253F" id="Graphic 331" o:spid="_x0000_s1026" style="position:absolute;margin-left:273.4pt;margin-top:21.4pt;width:.5pt;height:28.7pt;z-index:15849472;visibility:visible;mso-wrap-style:square;mso-wrap-distance-left:0;mso-wrap-distance-top:0;mso-wrap-distance-right:0;mso-wrap-distance-bottom:0;mso-position-horizontal:absolute;mso-position-horizontal-relative:page;mso-position-vertical:absolute;mso-position-vertical-relative:text;v-text-anchor:top" coordsize="6350,364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" path="m6096,l,,,364235r6096,l6096,xe" fillcolor="black" stroked="f">
                <v:path arrowok="t"/>
                <w10:wrap anchorx="page"/>
              </v:shape>
            </w:pict>
          </mc:Fallback>
        </mc:AlternateContent>
      </w:r>
      <w:r>
        <w:rPr>
          <w:rFonts w:ascii="Cambria" w:hAnsi="Cambria"/>
          <w:b/>
          <w:noProof/>
        </w:rPr>
        <mc:AlternateContent>
          <mc:Choice Requires="wps">
            <w:drawing>
              <wp:anchor distT="0" distB="0" distL="0" distR="0" simplePos="0" relativeHeight="15849984" behindDoc="0" locked="0" layoutInCell="1" allowOverlap="1" wp14:anchorId="626E589F" wp14:editId="3E4AAEE4">
                <wp:simplePos x="0" y="0"/>
                <wp:positionH relativeFrom="page">
                  <wp:posOffset>4103242</wp:posOffset>
                </wp:positionH>
                <wp:positionV relativeFrom="paragraph">
                  <wp:posOffset>271957</wp:posOffset>
                </wp:positionV>
                <wp:extent cx="6350" cy="364490"/>
                <wp:effectExtent l="0" t="0" r="0" b="0"/>
                <wp:wrapNone/>
                <wp:docPr id="332" name="Graphic 3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364490"/>
                        </a:xfrm>
                        <a:custGeom>
                          <a:avLst/>
                          <a:gdLst/>
                          <a:ahLst/>
                          <a:cxnLst/>
                          <a:rect l="l" t="t" r="r" b="b"/>
                          <a:pathLst>
                            <a:path w="6350" h="364490">
                              <a:moveTo>
                                <a:pt x="6096" y="0"/>
                              </a:moveTo>
                              <a:lnTo>
                                <a:pt x="0" y="0"/>
                              </a:lnTo>
                              <a:lnTo>
                                <a:pt x="0" y="364235"/>
                              </a:lnTo>
                              <a:lnTo>
                                <a:pt x="6096" y="364235"/>
                              </a:lnTo>
                              <a:lnTo>
                                <a:pt x="609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AD2B9A3" id="Graphic 332" o:spid="_x0000_s1026" style="position:absolute;margin-left:323.1pt;margin-top:21.4pt;width:.5pt;height:28.7pt;z-index:15849984;visibility:visible;mso-wrap-style:square;mso-wrap-distance-left:0;mso-wrap-distance-top:0;mso-wrap-distance-right:0;mso-wrap-distance-bottom:0;mso-position-horizontal:absolute;mso-position-horizontal-relative:page;mso-position-vertical:absolute;mso-position-vertical-relative:text;v-text-anchor:top" coordsize="6350,364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" path="m6096,l,,,364235r6096,l6096,xe" fillcolor="black" stroked="f">
                <v:path arrowok="t"/>
                <w10:wrap anchorx="page"/>
              </v:shape>
            </w:pict>
          </mc:Fallback>
        </mc:AlternateContent>
      </w:r>
      <w:r>
        <w:rPr>
          <w:rFonts w:ascii="Cambria" w:hAnsi="Cambria"/>
          <w:b/>
          <w:noProof/>
        </w:rPr>
        <mc:AlternateContent>
          <mc:Choice Requires="wps">
            <w:drawing>
              <wp:anchor distT="0" distB="0" distL="0" distR="0" simplePos="0" relativeHeight="15850496" behindDoc="0" locked="0" layoutInCell="1" allowOverlap="1" wp14:anchorId="52244694" wp14:editId="54B48F3B">
                <wp:simplePos x="0" y="0"/>
                <wp:positionH relativeFrom="page">
                  <wp:posOffset>4732909</wp:posOffset>
                </wp:positionH>
                <wp:positionV relativeFrom="paragraph">
                  <wp:posOffset>271957</wp:posOffset>
                </wp:positionV>
                <wp:extent cx="6350" cy="364490"/>
                <wp:effectExtent l="0" t="0" r="0" b="0"/>
                <wp:wrapNone/>
                <wp:docPr id="333" name="Graphic 3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364490"/>
                        </a:xfrm>
                        <a:custGeom>
                          <a:avLst/>
                          <a:gdLst/>
                          <a:ahLst/>
                          <a:cxnLst/>
                          <a:rect l="l" t="t" r="r" b="b"/>
                          <a:pathLst>
                            <a:path w="6350" h="364490">
                              <a:moveTo>
                                <a:pt x="6096" y="0"/>
                              </a:moveTo>
                              <a:lnTo>
                                <a:pt x="0" y="0"/>
                              </a:lnTo>
                              <a:lnTo>
                                <a:pt x="0" y="364235"/>
                              </a:lnTo>
                              <a:lnTo>
                                <a:pt x="6096" y="364235"/>
                              </a:lnTo>
                              <a:lnTo>
                                <a:pt x="609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3E76179" id="Graphic 333" o:spid="_x0000_s1026" style="position:absolute;margin-left:372.65pt;margin-top:21.4pt;width:.5pt;height:28.7pt;z-index:15850496;visibility:visible;mso-wrap-style:square;mso-wrap-distance-left:0;mso-wrap-distance-top:0;mso-wrap-distance-right:0;mso-wrap-distance-bottom:0;mso-position-horizontal:absolute;mso-position-horizontal-relative:page;mso-position-vertical:absolute;mso-position-vertical-relative:text;v-text-anchor:top" coordsize="6350,364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" path="m6096,l,,,364235r6096,l6096,xe" fillcolor="black" stroked="f">
                <v:path arrowok="t"/>
                <w10:wrap anchorx="page"/>
              </v:shape>
            </w:pict>
          </mc:Fallback>
        </mc:AlternateContent>
      </w:r>
      <w:r>
        <w:rPr>
          <w:rFonts w:ascii="Cambria" w:hAnsi="Cambria"/>
          <w:b/>
          <w:noProof/>
        </w:rPr>
        <mc:AlternateContent>
          <mc:Choice Requires="wps">
            <w:drawing>
              <wp:anchor distT="0" distB="0" distL="0" distR="0" simplePos="0" relativeHeight="15851008" behindDoc="0" locked="0" layoutInCell="1" allowOverlap="1" wp14:anchorId="2DE7A0C1" wp14:editId="2A0EC92E">
                <wp:simplePos x="0" y="0"/>
                <wp:positionH relativeFrom="page">
                  <wp:posOffset>5092572</wp:posOffset>
                </wp:positionH>
                <wp:positionV relativeFrom="paragraph">
                  <wp:posOffset>271957</wp:posOffset>
                </wp:positionV>
                <wp:extent cx="6350" cy="364490"/>
                <wp:effectExtent l="0" t="0" r="0" b="0"/>
                <wp:wrapNone/>
                <wp:docPr id="334" name="Graphic 3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364490"/>
                        </a:xfrm>
                        <a:custGeom>
                          <a:avLst/>
                          <a:gdLst/>
                          <a:ahLst/>
                          <a:cxnLst/>
                          <a:rect l="l" t="t" r="r" b="b"/>
                          <a:pathLst>
                            <a:path w="6350" h="364490">
                              <a:moveTo>
                                <a:pt x="6096" y="0"/>
                              </a:moveTo>
                              <a:lnTo>
                                <a:pt x="0" y="0"/>
                              </a:lnTo>
                              <a:lnTo>
                                <a:pt x="0" y="364235"/>
                              </a:lnTo>
                              <a:lnTo>
                                <a:pt x="6096" y="364235"/>
                              </a:lnTo>
                              <a:lnTo>
                                <a:pt x="609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555B8B7" id="Graphic 334" o:spid="_x0000_s1026" style="position:absolute;margin-left:401pt;margin-top:21.4pt;width:.5pt;height:28.7pt;z-index:15851008;visibility:visible;mso-wrap-style:square;mso-wrap-distance-left:0;mso-wrap-distance-top:0;mso-wrap-distance-right:0;mso-wrap-distance-bottom:0;mso-position-horizontal:absolute;mso-position-horizontal-relative:page;mso-position-vertical:absolute;mso-position-vertical-relative:text;v-text-anchor:top" coordsize="6350,364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" path="m6096,l,,,364235r6096,l6096,xe" fillcolor="black" stroked="f">
                <v:path arrowok="t"/>
                <w10:wrap anchorx="page"/>
              </v:shape>
            </w:pict>
          </mc:Fallback>
        </mc:AlternateContent>
      </w:r>
      <w:r>
        <w:rPr>
          <w:rFonts w:ascii="Cambria" w:hAnsi="Cambria"/>
          <w:b/>
          <w:noProof/>
        </w:rPr>
        <mc:AlternateContent>
          <mc:Choice Requires="wps">
            <w:drawing>
              <wp:anchor distT="0" distB="0" distL="0" distR="0" simplePos="0" relativeHeight="15851520" behindDoc="0" locked="0" layoutInCell="1" allowOverlap="1" wp14:anchorId="1448C4FA" wp14:editId="46B96770">
                <wp:simplePos x="0" y="0"/>
                <wp:positionH relativeFrom="page">
                  <wp:posOffset>5362321</wp:posOffset>
                </wp:positionH>
                <wp:positionV relativeFrom="paragraph">
                  <wp:posOffset>271957</wp:posOffset>
                </wp:positionV>
                <wp:extent cx="6350" cy="364490"/>
                <wp:effectExtent l="0" t="0" r="0" b="0"/>
                <wp:wrapNone/>
                <wp:docPr id="335" name="Graphic 3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364490"/>
                        </a:xfrm>
                        <a:custGeom>
                          <a:avLst/>
                          <a:gdLst/>
                          <a:ahLst/>
                          <a:cxnLst/>
                          <a:rect l="l" t="t" r="r" b="b"/>
                          <a:pathLst>
                            <a:path w="6350" h="364490">
                              <a:moveTo>
                                <a:pt x="6096" y="0"/>
                              </a:moveTo>
                              <a:lnTo>
                                <a:pt x="0" y="0"/>
                              </a:lnTo>
                              <a:lnTo>
                                <a:pt x="0" y="364235"/>
                              </a:lnTo>
                              <a:lnTo>
                                <a:pt x="6096" y="364235"/>
                              </a:lnTo>
                              <a:lnTo>
                                <a:pt x="609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71D1E08" id="Graphic 335" o:spid="_x0000_s1026" style="position:absolute;margin-left:422.25pt;margin-top:21.4pt;width:.5pt;height:28.7pt;z-index:15851520;visibility:visible;mso-wrap-style:square;mso-wrap-distance-left:0;mso-wrap-distance-top:0;mso-wrap-distance-right:0;mso-wrap-distance-bottom:0;mso-position-horizontal:absolute;mso-position-horizontal-relative:page;mso-position-vertical:absolute;mso-position-vertical-relative:text;v-text-anchor:top" coordsize="6350,364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" path="m6096,l,,,364235r6096,l6096,xe" fillcolor="black" stroked="f">
                <v:path arrowok="t"/>
                <w10:wrap anchorx="page"/>
              </v:shape>
            </w:pict>
          </mc:Fallback>
        </mc:AlternateContent>
      </w:r>
      <w:r>
        <w:rPr>
          <w:rFonts w:ascii="Cambria" w:hAnsi="Cambria"/>
          <w:b/>
          <w:noProof/>
        </w:rPr>
        <mc:AlternateContent>
          <mc:Choice Requires="wps">
            <w:drawing>
              <wp:anchor distT="0" distB="0" distL="0" distR="0" simplePos="0" relativeHeight="15852032" behindDoc="0" locked="0" layoutInCell="1" allowOverlap="1" wp14:anchorId="51C20B81" wp14:editId="1C402936">
                <wp:simplePos x="0" y="0"/>
                <wp:positionH relativeFrom="page">
                  <wp:posOffset>5813425</wp:posOffset>
                </wp:positionH>
                <wp:positionV relativeFrom="paragraph">
                  <wp:posOffset>271957</wp:posOffset>
                </wp:positionV>
                <wp:extent cx="6350" cy="364490"/>
                <wp:effectExtent l="0" t="0" r="0" b="0"/>
                <wp:wrapNone/>
                <wp:docPr id="336" name="Graphic 3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364490"/>
                        </a:xfrm>
                        <a:custGeom>
                          <a:avLst/>
                          <a:gdLst/>
                          <a:ahLst/>
                          <a:cxnLst/>
                          <a:rect l="l" t="t" r="r" b="b"/>
                          <a:pathLst>
                            <a:path w="6350" h="364490">
                              <a:moveTo>
                                <a:pt x="6096" y="0"/>
                              </a:moveTo>
                              <a:lnTo>
                                <a:pt x="0" y="0"/>
                              </a:lnTo>
                              <a:lnTo>
                                <a:pt x="0" y="364235"/>
                              </a:lnTo>
                              <a:lnTo>
                                <a:pt x="6096" y="364235"/>
                              </a:lnTo>
                              <a:lnTo>
                                <a:pt x="609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CD03454" id="Graphic 336" o:spid="_x0000_s1026" style="position:absolute;margin-left:457.75pt;margin-top:21.4pt;width:.5pt;height:28.7pt;z-index:15852032;visibility:visible;mso-wrap-style:square;mso-wrap-distance-left:0;mso-wrap-distance-top:0;mso-wrap-distance-right:0;mso-wrap-distance-bottom:0;mso-position-horizontal:absolute;mso-position-horizontal-relative:page;mso-position-vertical:absolute;mso-position-vertical-relative:text;v-text-anchor:top" coordsize="6350,364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" path="m6096,l,,,364235r6096,l6096,xe" fillcolor="black" stroked="f">
                <v:path arrowok="t"/>
                <w10:wrap anchorx="page"/>
              </v:shape>
            </w:pict>
          </mc:Fallback>
        </mc:AlternateContent>
      </w:r>
      <w:r>
        <w:rPr>
          <w:rFonts w:ascii="Cambria" w:hAnsi="Cambria"/>
          <w:b/>
          <w:noProof/>
        </w:rPr>
        <mc:AlternateContent>
          <mc:Choice Requires="wps">
            <w:drawing>
              <wp:anchor distT="0" distB="0" distL="0" distR="0" simplePos="0" relativeHeight="15852544" behindDoc="0" locked="0" layoutInCell="1" allowOverlap="1" wp14:anchorId="6479ABD2" wp14:editId="2AC181C4">
                <wp:simplePos x="0" y="0"/>
                <wp:positionH relativeFrom="page">
                  <wp:posOffset>6173470</wp:posOffset>
                </wp:positionH>
                <wp:positionV relativeFrom="paragraph">
                  <wp:posOffset>271957</wp:posOffset>
                </wp:positionV>
                <wp:extent cx="6350" cy="364490"/>
                <wp:effectExtent l="0" t="0" r="0" b="0"/>
                <wp:wrapNone/>
                <wp:docPr id="337" name="Graphic 3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364490"/>
                        </a:xfrm>
                        <a:custGeom>
                          <a:avLst/>
                          <a:gdLst/>
                          <a:ahLst/>
                          <a:cxnLst/>
                          <a:rect l="l" t="t" r="r" b="b"/>
                          <a:pathLst>
                            <a:path w="6350" h="364490">
                              <a:moveTo>
                                <a:pt x="6096" y="0"/>
                              </a:moveTo>
                              <a:lnTo>
                                <a:pt x="0" y="0"/>
                              </a:lnTo>
                              <a:lnTo>
                                <a:pt x="0" y="364235"/>
                              </a:lnTo>
                              <a:lnTo>
                                <a:pt x="6096" y="364235"/>
                              </a:lnTo>
                              <a:lnTo>
                                <a:pt x="609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136AA69" id="Graphic 337" o:spid="_x0000_s1026" style="position:absolute;margin-left:486.1pt;margin-top:21.4pt;width:.5pt;height:28.7pt;z-index:15852544;visibility:visible;mso-wrap-style:square;mso-wrap-distance-left:0;mso-wrap-distance-top:0;mso-wrap-distance-right:0;mso-wrap-distance-bottom:0;mso-position-horizontal:absolute;mso-position-horizontal-relative:page;mso-position-vertical:absolute;mso-position-vertical-relative:text;v-text-anchor:top" coordsize="6350,364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" path="m6096,l,,,364235r6096,l6096,xe" fillcolor="black" stroked="f">
                <v:path arrowok="t"/>
                <w10:wrap anchorx="page"/>
              </v:shape>
            </w:pict>
          </mc:Fallback>
        </mc:AlternateContent>
      </w:r>
      <w:r>
        <w:rPr>
          <w:rFonts w:ascii="Cambria" w:hAnsi="Cambria"/>
          <w:b/>
          <w:noProof/>
        </w:rPr>
        <mc:AlternateContent>
          <mc:Choice Requires="wps">
            <w:drawing>
              <wp:anchor distT="0" distB="0" distL="0" distR="0" simplePos="0" relativeHeight="15853056" behindDoc="0" locked="0" layoutInCell="1" allowOverlap="1" wp14:anchorId="5C9BF3F3" wp14:editId="65EA9082">
                <wp:simplePos x="0" y="0"/>
                <wp:positionH relativeFrom="page">
                  <wp:posOffset>6623050</wp:posOffset>
                </wp:positionH>
                <wp:positionV relativeFrom="paragraph">
                  <wp:posOffset>271957</wp:posOffset>
                </wp:positionV>
                <wp:extent cx="6350" cy="364490"/>
                <wp:effectExtent l="0" t="0" r="0" b="0"/>
                <wp:wrapNone/>
                <wp:docPr id="338" name="Graphic 3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364490"/>
                        </a:xfrm>
                        <a:custGeom>
                          <a:avLst/>
                          <a:gdLst/>
                          <a:ahLst/>
                          <a:cxnLst/>
                          <a:rect l="l" t="t" r="r" b="b"/>
                          <a:pathLst>
                            <a:path w="6350" h="364490">
                              <a:moveTo>
                                <a:pt x="6096" y="0"/>
                              </a:moveTo>
                              <a:lnTo>
                                <a:pt x="0" y="0"/>
                              </a:lnTo>
                              <a:lnTo>
                                <a:pt x="0" y="364235"/>
                              </a:lnTo>
                              <a:lnTo>
                                <a:pt x="6096" y="364235"/>
                              </a:lnTo>
                              <a:lnTo>
                                <a:pt x="609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9B60F78" id="Graphic 338" o:spid="_x0000_s1026" style="position:absolute;margin-left:521.5pt;margin-top:21.4pt;width:.5pt;height:28.7pt;z-index:15853056;visibility:visible;mso-wrap-style:square;mso-wrap-distance-left:0;mso-wrap-distance-top:0;mso-wrap-distance-right:0;mso-wrap-distance-bottom:0;mso-position-horizontal:absolute;mso-position-horizontal-relative:page;mso-position-vertical:absolute;mso-position-vertical-relative:text;v-text-anchor:top" coordsize="6350,364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" path="m6096,l,,,364235r6096,l6096,xe" fillcolor="black" stroked="f">
                <v:path arrowok="t"/>
                <w10:wrap anchorx="page"/>
              </v:shape>
            </w:pict>
          </mc:Fallback>
        </mc:AlternateContent>
      </w:r>
      <w:r>
        <w:rPr>
          <w:rFonts w:ascii="Cambria" w:hAnsi="Cambria"/>
          <w:b/>
          <w:noProof/>
        </w:rPr>
        <mc:AlternateContent>
          <mc:Choice Requires="wps">
            <w:drawing>
              <wp:anchor distT="0" distB="0" distL="0" distR="0" simplePos="0" relativeHeight="15853568" behindDoc="0" locked="0" layoutInCell="1" allowOverlap="1" wp14:anchorId="72B6C642" wp14:editId="68E0B58E">
                <wp:simplePos x="0" y="0"/>
                <wp:positionH relativeFrom="page">
                  <wp:posOffset>7253985</wp:posOffset>
                </wp:positionH>
                <wp:positionV relativeFrom="paragraph">
                  <wp:posOffset>271957</wp:posOffset>
                </wp:positionV>
                <wp:extent cx="6350" cy="364490"/>
                <wp:effectExtent l="0" t="0" r="0" b="0"/>
                <wp:wrapNone/>
                <wp:docPr id="339" name="Graphic 3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364490"/>
                        </a:xfrm>
                        <a:custGeom>
                          <a:avLst/>
                          <a:gdLst/>
                          <a:ahLst/>
                          <a:cxnLst/>
                          <a:rect l="l" t="t" r="r" b="b"/>
                          <a:pathLst>
                            <a:path w="6350" h="364490">
                              <a:moveTo>
                                <a:pt x="6096" y="0"/>
                              </a:moveTo>
                              <a:lnTo>
                                <a:pt x="0" y="0"/>
                              </a:lnTo>
                              <a:lnTo>
                                <a:pt x="0" y="364235"/>
                              </a:lnTo>
                              <a:lnTo>
                                <a:pt x="6096" y="364235"/>
                              </a:lnTo>
                              <a:lnTo>
                                <a:pt x="609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CAB9E62" id="Graphic 339" o:spid="_x0000_s1026" style="position:absolute;margin-left:571.2pt;margin-top:21.4pt;width:.5pt;height:28.7pt;z-index:15853568;visibility:visible;mso-wrap-style:square;mso-wrap-distance-left:0;mso-wrap-distance-top:0;mso-wrap-distance-right:0;mso-wrap-distance-bottom:0;mso-position-horizontal:absolute;mso-position-horizontal-relative:page;mso-position-vertical:absolute;mso-position-vertical-relative:text;v-text-anchor:top" coordsize="6350,364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" path="m6096,l,,,364235r6096,l6096,xe" fillcolor="black" stroked="f">
                <v:path arrowok="t"/>
                <w10:wrap anchorx="page"/>
              </v:shape>
            </w:pict>
          </mc:Fallback>
        </mc:AlternateContent>
      </w:r>
      <w:r>
        <w:rPr>
          <w:rFonts w:ascii="Cambria" w:hAnsi="Cambria"/>
          <w:b/>
        </w:rPr>
        <w:t>Nueva</w:t>
      </w:r>
      <w:r>
        <w:rPr>
          <w:rFonts w:ascii="Cambria" w:hAnsi="Cambria"/>
          <w:b/>
          <w:spacing w:val="-3"/>
        </w:rPr>
        <w:t xml:space="preserve"> </w:t>
      </w:r>
      <w:r>
        <w:rPr>
          <w:rFonts w:ascii="Cambria" w:hAnsi="Cambria"/>
          <w:b/>
          <w:spacing w:val="-2"/>
        </w:rPr>
        <w:t>situación</w:t>
      </w:r>
    </w:p>
    <w:p w14:paraId="59CC8B61" w14:textId="77777777" w:rsidR="00052788" w:rsidRDefault="00000000">
      <w:pPr>
        <w:pStyle w:val="Textoindependiente"/>
        <w:spacing w:before="6"/>
        <w:rPr>
          <w:rFonts w:ascii="Cambria"/>
          <w:b/>
          <w:sz w:val="11"/>
        </w:rPr>
      </w:pPr>
      <w:r>
        <w:rPr>
          <w:rFonts w:ascii="Cambria"/>
          <w:b/>
          <w:noProof/>
          <w:sz w:val="11"/>
        </w:rPr>
        <mc:AlternateContent>
          <mc:Choice Requires="wpg">
            <w:drawing>
              <wp:anchor distT="0" distB="0" distL="0" distR="0" simplePos="0" relativeHeight="487702528" behindDoc="1" locked="0" layoutInCell="1" allowOverlap="1" wp14:anchorId="0FA1F1DD" wp14:editId="52C866A1">
                <wp:simplePos x="0" y="0"/>
                <wp:positionH relativeFrom="page">
                  <wp:posOffset>321563</wp:posOffset>
                </wp:positionH>
                <wp:positionV relativeFrom="paragraph">
                  <wp:posOffset>101447</wp:posOffset>
                </wp:positionV>
                <wp:extent cx="6938645" cy="1097280"/>
                <wp:effectExtent l="0" t="0" r="0" b="0"/>
                <wp:wrapTopAndBottom/>
                <wp:docPr id="340" name="Group 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38645" cy="1097280"/>
                          <a:chOff x="0" y="0"/>
                          <a:chExt cx="6938645" cy="1097280"/>
                        </a:xfrm>
                      </wpg:grpSpPr>
                      <wps:wsp>
                        <wps:cNvPr id="341" name="Graphic 341"/>
                        <wps:cNvSpPr/>
                        <wps:spPr>
                          <a:xfrm>
                            <a:off x="6096" y="6095"/>
                            <a:ext cx="6925309" cy="364490"/>
                          </a:xfrm>
                          <a:custGeom>
                            <a:avLst/>
                            <a:gdLst/>
                            <a:ahLst/>
                            <a:cxnLst/>
                            <a:rect l="l" t="t" r="r" b="b"/>
                            <a:pathLst>
                              <a:path w="6925309" h="364490">
                                <a:moveTo>
                                  <a:pt x="443484" y="0"/>
                                </a:moveTo>
                                <a:lnTo>
                                  <a:pt x="0" y="0"/>
                                </a:lnTo>
                                <a:lnTo>
                                  <a:pt x="0" y="364236"/>
                                </a:lnTo>
                                <a:lnTo>
                                  <a:pt x="443484" y="364236"/>
                                </a:lnTo>
                                <a:lnTo>
                                  <a:pt x="443484" y="0"/>
                                </a:lnTo>
                                <a:close/>
                              </a:path>
                              <a:path w="6925309" h="364490">
                                <a:moveTo>
                                  <a:pt x="1073200" y="0"/>
                                </a:moveTo>
                                <a:lnTo>
                                  <a:pt x="449580" y="0"/>
                                </a:lnTo>
                                <a:lnTo>
                                  <a:pt x="449580" y="364236"/>
                                </a:lnTo>
                                <a:lnTo>
                                  <a:pt x="1073200" y="364236"/>
                                </a:lnTo>
                                <a:lnTo>
                                  <a:pt x="1073200" y="0"/>
                                </a:lnTo>
                                <a:close/>
                              </a:path>
                              <a:path w="6925309" h="364490">
                                <a:moveTo>
                                  <a:pt x="1614170" y="0"/>
                                </a:moveTo>
                                <a:lnTo>
                                  <a:pt x="1079246" y="0"/>
                                </a:lnTo>
                                <a:lnTo>
                                  <a:pt x="1079246" y="364236"/>
                                </a:lnTo>
                                <a:lnTo>
                                  <a:pt x="1614170" y="364236"/>
                                </a:lnTo>
                                <a:lnTo>
                                  <a:pt x="1614170" y="0"/>
                                </a:lnTo>
                                <a:close/>
                              </a:path>
                              <a:path w="6925309" h="364490">
                                <a:moveTo>
                                  <a:pt x="2243874" y="0"/>
                                </a:moveTo>
                                <a:lnTo>
                                  <a:pt x="1620266" y="0"/>
                                </a:lnTo>
                                <a:lnTo>
                                  <a:pt x="1620266" y="364236"/>
                                </a:lnTo>
                                <a:lnTo>
                                  <a:pt x="2243874" y="364236"/>
                                </a:lnTo>
                                <a:lnTo>
                                  <a:pt x="2243874" y="0"/>
                                </a:lnTo>
                                <a:close/>
                              </a:path>
                              <a:path w="6925309" h="364490">
                                <a:moveTo>
                                  <a:pt x="2513711" y="0"/>
                                </a:moveTo>
                                <a:lnTo>
                                  <a:pt x="2250059" y="0"/>
                                </a:lnTo>
                                <a:lnTo>
                                  <a:pt x="2250059" y="364236"/>
                                </a:lnTo>
                                <a:lnTo>
                                  <a:pt x="2513711" y="364236"/>
                                </a:lnTo>
                                <a:lnTo>
                                  <a:pt x="2513711" y="0"/>
                                </a:lnTo>
                                <a:close/>
                              </a:path>
                              <a:path w="6925309" h="364490">
                                <a:moveTo>
                                  <a:pt x="3144647" y="0"/>
                                </a:moveTo>
                                <a:lnTo>
                                  <a:pt x="2519807" y="0"/>
                                </a:lnTo>
                                <a:lnTo>
                                  <a:pt x="2519807" y="364236"/>
                                </a:lnTo>
                                <a:lnTo>
                                  <a:pt x="3144647" y="364236"/>
                                </a:lnTo>
                                <a:lnTo>
                                  <a:pt x="3144647" y="0"/>
                                </a:lnTo>
                                <a:close/>
                              </a:path>
                              <a:path w="6925309" h="364490">
                                <a:moveTo>
                                  <a:pt x="3774046" y="0"/>
                                </a:moveTo>
                                <a:lnTo>
                                  <a:pt x="3150743" y="0"/>
                                </a:lnTo>
                                <a:lnTo>
                                  <a:pt x="3150743" y="364236"/>
                                </a:lnTo>
                                <a:lnTo>
                                  <a:pt x="3774046" y="364236"/>
                                </a:lnTo>
                                <a:lnTo>
                                  <a:pt x="3774046" y="0"/>
                                </a:lnTo>
                                <a:close/>
                              </a:path>
                              <a:path w="6925309" h="364490">
                                <a:moveTo>
                                  <a:pt x="4405300" y="0"/>
                                </a:moveTo>
                                <a:lnTo>
                                  <a:pt x="3780155" y="0"/>
                                </a:lnTo>
                                <a:lnTo>
                                  <a:pt x="3780155" y="364236"/>
                                </a:lnTo>
                                <a:lnTo>
                                  <a:pt x="4405300" y="364236"/>
                                </a:lnTo>
                                <a:lnTo>
                                  <a:pt x="4405300" y="0"/>
                                </a:lnTo>
                                <a:close/>
                              </a:path>
                              <a:path w="6925309" h="364490">
                                <a:moveTo>
                                  <a:pt x="4764900" y="0"/>
                                </a:moveTo>
                                <a:lnTo>
                                  <a:pt x="4411345" y="0"/>
                                </a:lnTo>
                                <a:lnTo>
                                  <a:pt x="4411345" y="364236"/>
                                </a:lnTo>
                                <a:lnTo>
                                  <a:pt x="4764900" y="364236"/>
                                </a:lnTo>
                                <a:lnTo>
                                  <a:pt x="4764900" y="0"/>
                                </a:lnTo>
                                <a:close/>
                              </a:path>
                              <a:path w="6925309" h="364490">
                                <a:moveTo>
                                  <a:pt x="5034661" y="0"/>
                                </a:moveTo>
                                <a:lnTo>
                                  <a:pt x="4771009" y="0"/>
                                </a:lnTo>
                                <a:lnTo>
                                  <a:pt x="4771009" y="364236"/>
                                </a:lnTo>
                                <a:lnTo>
                                  <a:pt x="5034661" y="364236"/>
                                </a:lnTo>
                                <a:lnTo>
                                  <a:pt x="5034661" y="0"/>
                                </a:lnTo>
                                <a:close/>
                              </a:path>
                              <a:path w="6925309" h="364490">
                                <a:moveTo>
                                  <a:pt x="5484241" y="0"/>
                                </a:moveTo>
                                <a:lnTo>
                                  <a:pt x="5040757" y="0"/>
                                </a:lnTo>
                                <a:lnTo>
                                  <a:pt x="5040757" y="364236"/>
                                </a:lnTo>
                                <a:lnTo>
                                  <a:pt x="5484241" y="364236"/>
                                </a:lnTo>
                                <a:lnTo>
                                  <a:pt x="5484241" y="0"/>
                                </a:lnTo>
                                <a:close/>
                              </a:path>
                              <a:path w="6925309" h="364490">
                                <a:moveTo>
                                  <a:pt x="5845734" y="0"/>
                                </a:moveTo>
                                <a:lnTo>
                                  <a:pt x="5491861" y="0"/>
                                </a:lnTo>
                                <a:lnTo>
                                  <a:pt x="5491861" y="364236"/>
                                </a:lnTo>
                                <a:lnTo>
                                  <a:pt x="5845734" y="364236"/>
                                </a:lnTo>
                                <a:lnTo>
                                  <a:pt x="5845734" y="0"/>
                                </a:lnTo>
                                <a:close/>
                              </a:path>
                              <a:path w="6925309" h="364490">
                                <a:moveTo>
                                  <a:pt x="6295390" y="0"/>
                                </a:moveTo>
                                <a:lnTo>
                                  <a:pt x="5851906" y="0"/>
                                </a:lnTo>
                                <a:lnTo>
                                  <a:pt x="5851906" y="364236"/>
                                </a:lnTo>
                                <a:lnTo>
                                  <a:pt x="6295390" y="364236"/>
                                </a:lnTo>
                                <a:lnTo>
                                  <a:pt x="6295390" y="0"/>
                                </a:lnTo>
                                <a:close/>
                              </a:path>
                              <a:path w="6925309" h="364490">
                                <a:moveTo>
                                  <a:pt x="6924802" y="0"/>
                                </a:moveTo>
                                <a:lnTo>
                                  <a:pt x="6301486" y="0"/>
                                </a:lnTo>
                                <a:lnTo>
                                  <a:pt x="6301486" y="364236"/>
                                </a:lnTo>
                                <a:lnTo>
                                  <a:pt x="6924802" y="364236"/>
                                </a:lnTo>
                                <a:lnTo>
                                  <a:pt x="6924802" y="0"/>
                                </a:lnTo>
                                <a:close/>
                              </a:path>
                            </a:pathLst>
                          </a:custGeom>
                          <a:solidFill>
                            <a:srgbClr val="BEBEBE"/>
                          </a:solidFill>
                        </wps:spPr>
                        <wps:bodyPr wrap="square" lIns="0" tIns="0" rIns="0" bIns="0" rtlCol="0">
                          <a:prstTxWarp prst="textNoShape">
                            <a:avLst/>
                          </a:prstTxWarp>
                          <a:noAutofit/>
                        </wps:bodyPr>
                      </wps:wsp>
                      <wps:wsp>
                        <wps:cNvPr id="342" name="Graphic 342"/>
                        <wps:cNvSpPr/>
                        <wps:spPr>
                          <a:xfrm>
                            <a:off x="0" y="0"/>
                            <a:ext cx="6938645" cy="1097280"/>
                          </a:xfrm>
                          <a:custGeom>
                            <a:avLst/>
                            <a:gdLst/>
                            <a:ahLst/>
                            <a:cxnLst/>
                            <a:rect l="l" t="t" r="r" b="b"/>
                            <a:pathLst>
                              <a:path w="6938645" h="1097280">
                                <a:moveTo>
                                  <a:pt x="455663" y="370332"/>
                                </a:moveTo>
                                <a:lnTo>
                                  <a:pt x="449580" y="370332"/>
                                </a:lnTo>
                                <a:lnTo>
                                  <a:pt x="449580" y="376428"/>
                                </a:lnTo>
                                <a:lnTo>
                                  <a:pt x="449580" y="1091184"/>
                                </a:lnTo>
                                <a:lnTo>
                                  <a:pt x="6096" y="1091184"/>
                                </a:lnTo>
                                <a:lnTo>
                                  <a:pt x="6096" y="376428"/>
                                </a:lnTo>
                                <a:lnTo>
                                  <a:pt x="449580" y="376428"/>
                                </a:lnTo>
                                <a:lnTo>
                                  <a:pt x="449580" y="370332"/>
                                </a:lnTo>
                                <a:lnTo>
                                  <a:pt x="6096" y="370332"/>
                                </a:lnTo>
                                <a:lnTo>
                                  <a:pt x="0" y="370332"/>
                                </a:lnTo>
                                <a:lnTo>
                                  <a:pt x="0" y="376428"/>
                                </a:lnTo>
                                <a:lnTo>
                                  <a:pt x="0" y="1091184"/>
                                </a:lnTo>
                                <a:lnTo>
                                  <a:pt x="0" y="1097280"/>
                                </a:lnTo>
                                <a:lnTo>
                                  <a:pt x="6096" y="1097280"/>
                                </a:lnTo>
                                <a:lnTo>
                                  <a:pt x="449580" y="1097280"/>
                                </a:lnTo>
                                <a:lnTo>
                                  <a:pt x="455663" y="1097280"/>
                                </a:lnTo>
                                <a:lnTo>
                                  <a:pt x="455663" y="1091184"/>
                                </a:lnTo>
                                <a:lnTo>
                                  <a:pt x="455663" y="376428"/>
                                </a:lnTo>
                                <a:lnTo>
                                  <a:pt x="455663" y="370332"/>
                                </a:lnTo>
                                <a:close/>
                              </a:path>
                              <a:path w="6938645" h="1097280">
                                <a:moveTo>
                                  <a:pt x="455663" y="0"/>
                                </a:moveTo>
                                <a:lnTo>
                                  <a:pt x="449580" y="0"/>
                                </a:lnTo>
                                <a:lnTo>
                                  <a:pt x="6096" y="0"/>
                                </a:lnTo>
                                <a:lnTo>
                                  <a:pt x="0" y="0"/>
                                </a:lnTo>
                                <a:lnTo>
                                  <a:pt x="0" y="6096"/>
                                </a:lnTo>
                                <a:lnTo>
                                  <a:pt x="6096" y="6096"/>
                                </a:lnTo>
                                <a:lnTo>
                                  <a:pt x="449580" y="6096"/>
                                </a:lnTo>
                                <a:lnTo>
                                  <a:pt x="455663" y="6096"/>
                                </a:lnTo>
                                <a:lnTo>
                                  <a:pt x="455663" y="0"/>
                                </a:lnTo>
                                <a:close/>
                              </a:path>
                              <a:path w="6938645" h="1097280">
                                <a:moveTo>
                                  <a:pt x="2249970" y="370332"/>
                                </a:moveTo>
                                <a:lnTo>
                                  <a:pt x="2249970" y="370332"/>
                                </a:lnTo>
                                <a:lnTo>
                                  <a:pt x="455676" y="370332"/>
                                </a:lnTo>
                                <a:lnTo>
                                  <a:pt x="455676" y="376428"/>
                                </a:lnTo>
                                <a:lnTo>
                                  <a:pt x="1080770" y="376428"/>
                                </a:lnTo>
                                <a:lnTo>
                                  <a:pt x="1080770" y="1091184"/>
                                </a:lnTo>
                                <a:lnTo>
                                  <a:pt x="455676" y="1091184"/>
                                </a:lnTo>
                                <a:lnTo>
                                  <a:pt x="455676" y="1097280"/>
                                </a:lnTo>
                                <a:lnTo>
                                  <a:pt x="1080770" y="1097280"/>
                                </a:lnTo>
                                <a:lnTo>
                                  <a:pt x="1086866" y="1097280"/>
                                </a:lnTo>
                                <a:lnTo>
                                  <a:pt x="1620266" y="1097280"/>
                                </a:lnTo>
                                <a:lnTo>
                                  <a:pt x="1620266" y="1091184"/>
                                </a:lnTo>
                                <a:lnTo>
                                  <a:pt x="1086866" y="1091184"/>
                                </a:lnTo>
                                <a:lnTo>
                                  <a:pt x="1086866" y="376428"/>
                                </a:lnTo>
                                <a:lnTo>
                                  <a:pt x="1620266" y="376428"/>
                                </a:lnTo>
                                <a:lnTo>
                                  <a:pt x="1620266" y="1091184"/>
                                </a:lnTo>
                                <a:lnTo>
                                  <a:pt x="1626362" y="1091184"/>
                                </a:lnTo>
                                <a:lnTo>
                                  <a:pt x="1626362" y="376428"/>
                                </a:lnTo>
                                <a:lnTo>
                                  <a:pt x="2249970" y="376428"/>
                                </a:lnTo>
                                <a:lnTo>
                                  <a:pt x="2249970" y="370332"/>
                                </a:lnTo>
                                <a:close/>
                              </a:path>
                              <a:path w="6938645" h="1097280">
                                <a:moveTo>
                                  <a:pt x="2249970" y="0"/>
                                </a:moveTo>
                                <a:lnTo>
                                  <a:pt x="2249970" y="0"/>
                                </a:lnTo>
                                <a:lnTo>
                                  <a:pt x="455676" y="0"/>
                                </a:lnTo>
                                <a:lnTo>
                                  <a:pt x="455676" y="6096"/>
                                </a:lnTo>
                                <a:lnTo>
                                  <a:pt x="2249970" y="6096"/>
                                </a:lnTo>
                                <a:lnTo>
                                  <a:pt x="2249970" y="0"/>
                                </a:lnTo>
                                <a:close/>
                              </a:path>
                              <a:path w="6938645" h="1097280">
                                <a:moveTo>
                                  <a:pt x="2527414" y="370332"/>
                                </a:moveTo>
                                <a:lnTo>
                                  <a:pt x="2521331" y="370332"/>
                                </a:lnTo>
                                <a:lnTo>
                                  <a:pt x="2256155" y="370332"/>
                                </a:lnTo>
                                <a:lnTo>
                                  <a:pt x="2250059" y="370332"/>
                                </a:lnTo>
                                <a:lnTo>
                                  <a:pt x="2250059" y="376428"/>
                                </a:lnTo>
                                <a:lnTo>
                                  <a:pt x="2256155" y="376428"/>
                                </a:lnTo>
                                <a:lnTo>
                                  <a:pt x="2521331" y="376428"/>
                                </a:lnTo>
                                <a:lnTo>
                                  <a:pt x="2527414" y="376428"/>
                                </a:lnTo>
                                <a:lnTo>
                                  <a:pt x="2527414" y="370332"/>
                                </a:lnTo>
                                <a:close/>
                              </a:path>
                              <a:path w="6938645" h="1097280">
                                <a:moveTo>
                                  <a:pt x="2527414" y="0"/>
                                </a:moveTo>
                                <a:lnTo>
                                  <a:pt x="2521331" y="0"/>
                                </a:lnTo>
                                <a:lnTo>
                                  <a:pt x="2256155" y="0"/>
                                </a:lnTo>
                                <a:lnTo>
                                  <a:pt x="2250059" y="0"/>
                                </a:lnTo>
                                <a:lnTo>
                                  <a:pt x="2250059" y="6096"/>
                                </a:lnTo>
                                <a:lnTo>
                                  <a:pt x="2256155" y="6096"/>
                                </a:lnTo>
                                <a:lnTo>
                                  <a:pt x="2521331" y="6096"/>
                                </a:lnTo>
                                <a:lnTo>
                                  <a:pt x="2527414" y="6096"/>
                                </a:lnTo>
                                <a:lnTo>
                                  <a:pt x="2527414" y="0"/>
                                </a:lnTo>
                                <a:close/>
                              </a:path>
                              <a:path w="6938645" h="1097280">
                                <a:moveTo>
                                  <a:pt x="4770996" y="370332"/>
                                </a:moveTo>
                                <a:lnTo>
                                  <a:pt x="4770996" y="370332"/>
                                </a:lnTo>
                                <a:lnTo>
                                  <a:pt x="2527427" y="370332"/>
                                </a:lnTo>
                                <a:lnTo>
                                  <a:pt x="2527427" y="376428"/>
                                </a:lnTo>
                                <a:lnTo>
                                  <a:pt x="4770996" y="376428"/>
                                </a:lnTo>
                                <a:lnTo>
                                  <a:pt x="4770996" y="370332"/>
                                </a:lnTo>
                                <a:close/>
                              </a:path>
                              <a:path w="6938645" h="1097280">
                                <a:moveTo>
                                  <a:pt x="4770996" y="0"/>
                                </a:moveTo>
                                <a:lnTo>
                                  <a:pt x="4770996" y="0"/>
                                </a:lnTo>
                                <a:lnTo>
                                  <a:pt x="2527427" y="0"/>
                                </a:lnTo>
                                <a:lnTo>
                                  <a:pt x="2527427" y="6096"/>
                                </a:lnTo>
                                <a:lnTo>
                                  <a:pt x="4770996" y="6096"/>
                                </a:lnTo>
                                <a:lnTo>
                                  <a:pt x="4770996" y="0"/>
                                </a:lnTo>
                                <a:close/>
                              </a:path>
                              <a:path w="6938645" h="1097280">
                                <a:moveTo>
                                  <a:pt x="5851830" y="370332"/>
                                </a:moveTo>
                                <a:lnTo>
                                  <a:pt x="5851830" y="370332"/>
                                </a:lnTo>
                                <a:lnTo>
                                  <a:pt x="4771009" y="370332"/>
                                </a:lnTo>
                                <a:lnTo>
                                  <a:pt x="4771009" y="376428"/>
                                </a:lnTo>
                                <a:lnTo>
                                  <a:pt x="5851830" y="376428"/>
                                </a:lnTo>
                                <a:lnTo>
                                  <a:pt x="5851830" y="370332"/>
                                </a:lnTo>
                                <a:close/>
                              </a:path>
                              <a:path w="6938645" h="1097280">
                                <a:moveTo>
                                  <a:pt x="5851830" y="0"/>
                                </a:moveTo>
                                <a:lnTo>
                                  <a:pt x="5851830" y="0"/>
                                </a:lnTo>
                                <a:lnTo>
                                  <a:pt x="4771009" y="0"/>
                                </a:lnTo>
                                <a:lnTo>
                                  <a:pt x="4771009" y="6096"/>
                                </a:lnTo>
                                <a:lnTo>
                                  <a:pt x="5851830" y="6096"/>
                                </a:lnTo>
                                <a:lnTo>
                                  <a:pt x="5851830" y="0"/>
                                </a:lnTo>
                                <a:close/>
                              </a:path>
                              <a:path w="6938645" h="1097280">
                                <a:moveTo>
                                  <a:pt x="6938518" y="370332"/>
                                </a:moveTo>
                                <a:lnTo>
                                  <a:pt x="6938518" y="370332"/>
                                </a:lnTo>
                                <a:lnTo>
                                  <a:pt x="5851906" y="370332"/>
                                </a:lnTo>
                                <a:lnTo>
                                  <a:pt x="5851906" y="376428"/>
                                </a:lnTo>
                                <a:lnTo>
                                  <a:pt x="6938518" y="376428"/>
                                </a:lnTo>
                                <a:lnTo>
                                  <a:pt x="6938518" y="370332"/>
                                </a:lnTo>
                                <a:close/>
                              </a:path>
                              <a:path w="6938645" h="1097280">
                                <a:moveTo>
                                  <a:pt x="6938518" y="0"/>
                                </a:moveTo>
                                <a:lnTo>
                                  <a:pt x="6938518" y="0"/>
                                </a:lnTo>
                                <a:lnTo>
                                  <a:pt x="5851906" y="0"/>
                                </a:lnTo>
                                <a:lnTo>
                                  <a:pt x="5851906" y="6096"/>
                                </a:lnTo>
                                <a:lnTo>
                                  <a:pt x="6938518" y="6096"/>
                                </a:lnTo>
                                <a:lnTo>
                                  <a:pt x="6938518" y="0"/>
                                </a:lnTo>
                                <a:close/>
                              </a:path>
                            </a:pathLst>
                          </a:custGeom>
                          <a:solidFill>
                            <a:srgbClr val="000000"/>
                          </a:solidFill>
                        </wps:spPr>
                        <wps:bodyPr wrap="square" lIns="0" tIns="0" rIns="0" bIns="0" rtlCol="0">
                          <a:prstTxWarp prst="textNoShape">
                            <a:avLst/>
                          </a:prstTxWarp>
                          <a:noAutofit/>
                        </wps:bodyPr>
                      </wps:wsp>
                      <wps:wsp>
                        <wps:cNvPr id="343" name="Graphic 343"/>
                        <wps:cNvSpPr/>
                        <wps:spPr>
                          <a:xfrm>
                            <a:off x="1620266" y="376427"/>
                            <a:ext cx="5318760" cy="721360"/>
                          </a:xfrm>
                          <a:custGeom>
                            <a:avLst/>
                            <a:gdLst/>
                            <a:ahLst/>
                            <a:cxnLst/>
                            <a:rect l="l" t="t" r="r" b="b"/>
                            <a:pathLst>
                              <a:path w="5318760" h="721360">
                                <a:moveTo>
                                  <a:pt x="629704" y="714756"/>
                                </a:moveTo>
                                <a:lnTo>
                                  <a:pt x="6096" y="714756"/>
                                </a:lnTo>
                                <a:lnTo>
                                  <a:pt x="6096" y="0"/>
                                </a:lnTo>
                                <a:lnTo>
                                  <a:pt x="0" y="0"/>
                                </a:lnTo>
                                <a:lnTo>
                                  <a:pt x="0" y="714756"/>
                                </a:lnTo>
                                <a:lnTo>
                                  <a:pt x="0" y="720852"/>
                                </a:lnTo>
                                <a:lnTo>
                                  <a:pt x="6096" y="720852"/>
                                </a:lnTo>
                                <a:lnTo>
                                  <a:pt x="629704" y="720852"/>
                                </a:lnTo>
                                <a:lnTo>
                                  <a:pt x="629704" y="714756"/>
                                </a:lnTo>
                                <a:close/>
                              </a:path>
                              <a:path w="5318760" h="721360">
                                <a:moveTo>
                                  <a:pt x="907148" y="0"/>
                                </a:moveTo>
                                <a:lnTo>
                                  <a:pt x="901065" y="0"/>
                                </a:lnTo>
                                <a:lnTo>
                                  <a:pt x="901065" y="714756"/>
                                </a:lnTo>
                                <a:lnTo>
                                  <a:pt x="635889" y="714756"/>
                                </a:lnTo>
                                <a:lnTo>
                                  <a:pt x="635889" y="0"/>
                                </a:lnTo>
                                <a:lnTo>
                                  <a:pt x="629793" y="0"/>
                                </a:lnTo>
                                <a:lnTo>
                                  <a:pt x="629793" y="714756"/>
                                </a:lnTo>
                                <a:lnTo>
                                  <a:pt x="629793" y="720852"/>
                                </a:lnTo>
                                <a:lnTo>
                                  <a:pt x="635889" y="720852"/>
                                </a:lnTo>
                                <a:lnTo>
                                  <a:pt x="901065" y="720852"/>
                                </a:lnTo>
                                <a:lnTo>
                                  <a:pt x="907148" y="720852"/>
                                </a:lnTo>
                                <a:lnTo>
                                  <a:pt x="907148" y="714756"/>
                                </a:lnTo>
                                <a:lnTo>
                                  <a:pt x="907148" y="0"/>
                                </a:lnTo>
                                <a:close/>
                              </a:path>
                              <a:path w="5318760" h="721360">
                                <a:moveTo>
                                  <a:pt x="3150730" y="714756"/>
                                </a:moveTo>
                                <a:lnTo>
                                  <a:pt x="2797175" y="714756"/>
                                </a:lnTo>
                                <a:lnTo>
                                  <a:pt x="2797175" y="0"/>
                                </a:lnTo>
                                <a:lnTo>
                                  <a:pt x="2791079" y="0"/>
                                </a:lnTo>
                                <a:lnTo>
                                  <a:pt x="2791079" y="714756"/>
                                </a:lnTo>
                                <a:lnTo>
                                  <a:pt x="2167509" y="714756"/>
                                </a:lnTo>
                                <a:lnTo>
                                  <a:pt x="2167509" y="0"/>
                                </a:lnTo>
                                <a:lnTo>
                                  <a:pt x="2161413" y="0"/>
                                </a:lnTo>
                                <a:lnTo>
                                  <a:pt x="2161413" y="714756"/>
                                </a:lnTo>
                                <a:lnTo>
                                  <a:pt x="1536573" y="714756"/>
                                </a:lnTo>
                                <a:lnTo>
                                  <a:pt x="1536573" y="0"/>
                                </a:lnTo>
                                <a:lnTo>
                                  <a:pt x="1530477" y="0"/>
                                </a:lnTo>
                                <a:lnTo>
                                  <a:pt x="1530477" y="714756"/>
                                </a:lnTo>
                                <a:lnTo>
                                  <a:pt x="907161" y="714756"/>
                                </a:lnTo>
                                <a:lnTo>
                                  <a:pt x="907161" y="720852"/>
                                </a:lnTo>
                                <a:lnTo>
                                  <a:pt x="3150730" y="720852"/>
                                </a:lnTo>
                                <a:lnTo>
                                  <a:pt x="3150730" y="714756"/>
                                </a:lnTo>
                                <a:close/>
                              </a:path>
                              <a:path w="5318760" h="721360">
                                <a:moveTo>
                                  <a:pt x="4231564" y="714756"/>
                                </a:moveTo>
                                <a:lnTo>
                                  <a:pt x="3877691" y="714756"/>
                                </a:lnTo>
                                <a:lnTo>
                                  <a:pt x="3877691" y="0"/>
                                </a:lnTo>
                                <a:lnTo>
                                  <a:pt x="3871595" y="0"/>
                                </a:lnTo>
                                <a:lnTo>
                                  <a:pt x="3871595" y="714756"/>
                                </a:lnTo>
                                <a:lnTo>
                                  <a:pt x="3426587" y="714756"/>
                                </a:lnTo>
                                <a:lnTo>
                                  <a:pt x="3426587" y="0"/>
                                </a:lnTo>
                                <a:lnTo>
                                  <a:pt x="3420491" y="0"/>
                                </a:lnTo>
                                <a:lnTo>
                                  <a:pt x="3420491" y="714756"/>
                                </a:lnTo>
                                <a:lnTo>
                                  <a:pt x="3156839" y="714756"/>
                                </a:lnTo>
                                <a:lnTo>
                                  <a:pt x="3156839" y="0"/>
                                </a:lnTo>
                                <a:lnTo>
                                  <a:pt x="3150743" y="0"/>
                                </a:lnTo>
                                <a:lnTo>
                                  <a:pt x="3150743" y="714756"/>
                                </a:lnTo>
                                <a:lnTo>
                                  <a:pt x="3150743" y="720852"/>
                                </a:lnTo>
                                <a:lnTo>
                                  <a:pt x="3156839" y="720852"/>
                                </a:lnTo>
                                <a:lnTo>
                                  <a:pt x="4231564" y="720852"/>
                                </a:lnTo>
                                <a:lnTo>
                                  <a:pt x="4231564" y="714756"/>
                                </a:lnTo>
                                <a:close/>
                              </a:path>
                              <a:path w="5318760" h="721360">
                                <a:moveTo>
                                  <a:pt x="5318252" y="0"/>
                                </a:moveTo>
                                <a:lnTo>
                                  <a:pt x="5312156" y="0"/>
                                </a:lnTo>
                                <a:lnTo>
                                  <a:pt x="5312156" y="714756"/>
                                </a:lnTo>
                                <a:lnTo>
                                  <a:pt x="4687316" y="714756"/>
                                </a:lnTo>
                                <a:lnTo>
                                  <a:pt x="4687316" y="0"/>
                                </a:lnTo>
                                <a:lnTo>
                                  <a:pt x="4681220" y="0"/>
                                </a:lnTo>
                                <a:lnTo>
                                  <a:pt x="4681220" y="714756"/>
                                </a:lnTo>
                                <a:lnTo>
                                  <a:pt x="4237736" y="714756"/>
                                </a:lnTo>
                                <a:lnTo>
                                  <a:pt x="4237736" y="0"/>
                                </a:lnTo>
                                <a:lnTo>
                                  <a:pt x="4231640" y="0"/>
                                </a:lnTo>
                                <a:lnTo>
                                  <a:pt x="4231640" y="714756"/>
                                </a:lnTo>
                                <a:lnTo>
                                  <a:pt x="4231640" y="720852"/>
                                </a:lnTo>
                                <a:lnTo>
                                  <a:pt x="5318252" y="720852"/>
                                </a:lnTo>
                                <a:lnTo>
                                  <a:pt x="5318252" y="714756"/>
                                </a:lnTo>
                                <a:lnTo>
                                  <a:pt x="5318252" y="0"/>
                                </a:lnTo>
                                <a:close/>
                              </a:path>
                            </a:pathLst>
                          </a:custGeom>
                          <a:solidFill>
                            <a:srgbClr val="000000"/>
                          </a:solidFill>
                        </wps:spPr>
                        <wps:bodyPr wrap="square" lIns="0" tIns="0" rIns="0" bIns="0" rtlCol="0">
                          <a:prstTxWarp prst="textNoShape">
                            <a:avLst/>
                          </a:prstTxWarp>
                          <a:noAutofit/>
                        </wps:bodyPr>
                      </wps:wsp>
                      <wps:wsp>
                        <wps:cNvPr id="344" name="Textbox 344"/>
                        <wps:cNvSpPr txBox="1"/>
                        <wps:spPr>
                          <a:xfrm>
                            <a:off x="70103" y="5085"/>
                            <a:ext cx="280035" cy="120014"/>
                          </a:xfrm>
                          <a:prstGeom prst="rect">
                            <a:avLst/>
                          </a:prstGeom>
                        </wps:spPr>
                        <wps:txbx>
                          <w:txbxContent>
                            <w:p w14:paraId="396D583A" w14:textId="77777777" w:rsidR="00052788" w:rsidRDefault="00000000">
                              <w:pPr>
                                <w:rPr>
                                  <w:rFonts w:ascii="Cambria"/>
                                  <w:b/>
                                  <w:sz w:val="16"/>
                                </w:rPr>
                              </w:pPr>
                              <w:r>
                                <w:rPr>
                                  <w:rFonts w:ascii="Cambria"/>
                                  <w:b/>
                                  <w:spacing w:val="-4"/>
                                  <w:sz w:val="16"/>
                                </w:rPr>
                                <w:t>PROG</w:t>
                              </w:r>
                            </w:p>
                          </w:txbxContent>
                        </wps:txbx>
                        <wps:bodyPr wrap="square" lIns="0" tIns="0" rIns="0" bIns="0" rtlCol="0">
                          <a:noAutofit/>
                        </wps:bodyPr>
                      </wps:wsp>
                      <wps:wsp>
                        <wps:cNvPr id="345" name="Textbox 345"/>
                        <wps:cNvSpPr txBox="1"/>
                        <wps:spPr>
                          <a:xfrm>
                            <a:off x="521512" y="5085"/>
                            <a:ext cx="480695" cy="238760"/>
                          </a:xfrm>
                          <a:prstGeom prst="rect">
                            <a:avLst/>
                          </a:prstGeom>
                        </wps:spPr>
                        <wps:txbx>
                          <w:txbxContent>
                            <w:p w14:paraId="1EC98561" w14:textId="77777777" w:rsidR="00052788" w:rsidRDefault="00000000">
                              <w:pPr>
                                <w:rPr>
                                  <w:rFonts w:ascii="Cambria"/>
                                  <w:b/>
                                  <w:sz w:val="16"/>
                                </w:rPr>
                              </w:pPr>
                              <w:r>
                                <w:rPr>
                                  <w:rFonts w:ascii="Cambria"/>
                                  <w:b/>
                                  <w:spacing w:val="-2"/>
                                  <w:sz w:val="16"/>
                                </w:rPr>
                                <w:t>Nombre</w:t>
                              </w:r>
                              <w:r>
                                <w:rPr>
                                  <w:rFonts w:ascii="Cambria"/>
                                  <w:b/>
                                  <w:spacing w:val="40"/>
                                  <w:sz w:val="16"/>
                                </w:rPr>
                                <w:t xml:space="preserve"> </w:t>
                              </w:r>
                              <w:r>
                                <w:rPr>
                                  <w:rFonts w:ascii="Cambria"/>
                                  <w:b/>
                                  <w:spacing w:val="-2"/>
                                  <w:sz w:val="16"/>
                                </w:rPr>
                                <w:t>Programa</w:t>
                              </w:r>
                            </w:p>
                          </w:txbxContent>
                        </wps:txbx>
                        <wps:bodyPr wrap="square" lIns="0" tIns="0" rIns="0" bIns="0" rtlCol="0">
                          <a:noAutofit/>
                        </wps:bodyPr>
                      </wps:wsp>
                      <wps:wsp>
                        <wps:cNvPr id="346" name="Textbox 346"/>
                        <wps:cNvSpPr txBox="1"/>
                        <wps:spPr>
                          <a:xfrm>
                            <a:off x="1150874" y="5085"/>
                            <a:ext cx="1003300" cy="120014"/>
                          </a:xfrm>
                          <a:prstGeom prst="rect">
                            <a:avLst/>
                          </a:prstGeom>
                        </wps:spPr>
                        <wps:txbx>
                          <w:txbxContent>
                            <w:p w14:paraId="2CE3DCB7" w14:textId="77777777" w:rsidR="00052788" w:rsidRDefault="00000000">
                              <w:pPr>
                                <w:tabs>
                                  <w:tab w:val="left" w:pos="851"/>
                                </w:tabs>
                                <w:rPr>
                                  <w:rFonts w:ascii="Cambria" w:hAnsi="Cambria"/>
                                  <w:b/>
                                  <w:sz w:val="16"/>
                                </w:rPr>
                              </w:pPr>
                              <w:r>
                                <w:rPr>
                                  <w:rFonts w:ascii="Cambria" w:hAnsi="Cambria"/>
                                  <w:b/>
                                  <w:spacing w:val="-2"/>
                                  <w:sz w:val="16"/>
                                </w:rPr>
                                <w:t>Código</w:t>
                              </w:r>
                              <w:r>
                                <w:rPr>
                                  <w:rFonts w:ascii="Cambria" w:hAnsi="Cambria"/>
                                  <w:b/>
                                  <w:sz w:val="16"/>
                                </w:rPr>
                                <w:tab/>
                              </w:r>
                              <w:r>
                                <w:rPr>
                                  <w:rFonts w:ascii="Cambria" w:hAnsi="Cambria"/>
                                  <w:b/>
                                  <w:spacing w:val="-2"/>
                                  <w:sz w:val="16"/>
                                </w:rPr>
                                <w:t>Categoría</w:t>
                              </w:r>
                            </w:p>
                          </w:txbxContent>
                        </wps:txbx>
                        <wps:bodyPr wrap="square" lIns="0" tIns="0" rIns="0" bIns="0" rtlCol="0">
                          <a:noAutofit/>
                        </wps:bodyPr>
                      </wps:wsp>
                      <wps:wsp>
                        <wps:cNvPr id="347" name="Textbox 347"/>
                        <wps:cNvSpPr txBox="1"/>
                        <wps:spPr>
                          <a:xfrm>
                            <a:off x="2321686" y="5085"/>
                            <a:ext cx="739140" cy="238760"/>
                          </a:xfrm>
                          <a:prstGeom prst="rect">
                            <a:avLst/>
                          </a:prstGeom>
                        </wps:spPr>
                        <wps:txbx>
                          <w:txbxContent>
                            <w:p w14:paraId="0D307F75" w14:textId="77777777" w:rsidR="00052788" w:rsidRDefault="00000000">
                              <w:pPr>
                                <w:tabs>
                                  <w:tab w:val="left" w:pos="424"/>
                                </w:tabs>
                                <w:ind w:left="424" w:right="18" w:hanging="425"/>
                                <w:rPr>
                                  <w:rFonts w:ascii="Cambria"/>
                                  <w:b/>
                                  <w:sz w:val="16"/>
                                </w:rPr>
                              </w:pPr>
                              <w:r>
                                <w:rPr>
                                  <w:rFonts w:ascii="Cambria"/>
                                  <w:b/>
                                  <w:spacing w:val="-6"/>
                                  <w:sz w:val="16"/>
                                </w:rPr>
                                <w:t>Gr</w:t>
                              </w:r>
                              <w:r>
                                <w:rPr>
                                  <w:rFonts w:ascii="Cambria"/>
                                  <w:b/>
                                  <w:sz w:val="16"/>
                                </w:rPr>
                                <w:tab/>
                                <w:t>Puesto</w:t>
                              </w:r>
                              <w:r>
                                <w:rPr>
                                  <w:rFonts w:ascii="Cambria"/>
                                  <w:b/>
                                  <w:spacing w:val="-9"/>
                                  <w:sz w:val="16"/>
                                </w:rPr>
                                <w:t xml:space="preserve"> </w:t>
                              </w:r>
                              <w:r>
                                <w:rPr>
                                  <w:rFonts w:ascii="Cambria"/>
                                  <w:b/>
                                  <w:sz w:val="16"/>
                                </w:rPr>
                                <w:t>de</w:t>
                              </w:r>
                              <w:r>
                                <w:rPr>
                                  <w:rFonts w:ascii="Cambria"/>
                                  <w:b/>
                                  <w:spacing w:val="40"/>
                                  <w:sz w:val="16"/>
                                </w:rPr>
                                <w:t xml:space="preserve"> </w:t>
                              </w:r>
                              <w:r>
                                <w:rPr>
                                  <w:rFonts w:ascii="Cambria"/>
                                  <w:b/>
                                  <w:spacing w:val="-2"/>
                                  <w:sz w:val="16"/>
                                </w:rPr>
                                <w:t>trabajo</w:t>
                              </w:r>
                            </w:p>
                          </w:txbxContent>
                        </wps:txbx>
                        <wps:bodyPr wrap="square" lIns="0" tIns="0" rIns="0" bIns="0" rtlCol="0">
                          <a:noAutofit/>
                        </wps:bodyPr>
                      </wps:wsp>
                      <wps:wsp>
                        <wps:cNvPr id="348" name="Textbox 348"/>
                        <wps:cNvSpPr txBox="1"/>
                        <wps:spPr>
                          <a:xfrm>
                            <a:off x="3222370" y="5085"/>
                            <a:ext cx="155575" cy="120014"/>
                          </a:xfrm>
                          <a:prstGeom prst="rect">
                            <a:avLst/>
                          </a:prstGeom>
                        </wps:spPr>
                        <wps:txbx>
                          <w:txbxContent>
                            <w:p w14:paraId="5F1C4E72" w14:textId="77777777" w:rsidR="00052788" w:rsidRDefault="00000000">
                              <w:pPr>
                                <w:rPr>
                                  <w:rFonts w:ascii="Cambria"/>
                                  <w:b/>
                                  <w:sz w:val="16"/>
                                </w:rPr>
                              </w:pPr>
                              <w:r>
                                <w:rPr>
                                  <w:rFonts w:ascii="Cambria"/>
                                  <w:b/>
                                  <w:spacing w:val="-5"/>
                                  <w:sz w:val="16"/>
                                </w:rPr>
                                <w:t>S.B</w:t>
                              </w:r>
                            </w:p>
                          </w:txbxContent>
                        </wps:txbx>
                        <wps:bodyPr wrap="square" lIns="0" tIns="0" rIns="0" bIns="0" rtlCol="0">
                          <a:noAutofit/>
                        </wps:bodyPr>
                      </wps:wsp>
                      <wps:wsp>
                        <wps:cNvPr id="349" name="Textbox 349"/>
                        <wps:cNvSpPr txBox="1"/>
                        <wps:spPr>
                          <a:xfrm>
                            <a:off x="3793871" y="5085"/>
                            <a:ext cx="2916555" cy="238760"/>
                          </a:xfrm>
                          <a:prstGeom prst="rect">
                            <a:avLst/>
                          </a:prstGeom>
                        </wps:spPr>
                        <wps:txbx>
                          <w:txbxContent>
                            <w:p w14:paraId="2BBB3ABA" w14:textId="77777777" w:rsidR="00052788" w:rsidRDefault="00000000">
                              <w:pPr>
                                <w:tabs>
                                  <w:tab w:val="left" w:pos="1085"/>
                                  <w:tab w:val="left" w:pos="1651"/>
                                  <w:tab w:val="left" w:pos="2076"/>
                                  <w:tab w:val="left" w:pos="2673"/>
                                  <w:tab w:val="left" w:pos="3245"/>
                                  <w:tab w:val="left" w:pos="4061"/>
                                </w:tabs>
                                <w:spacing w:line="187" w:lineRule="exact"/>
                                <w:rPr>
                                  <w:rFonts w:ascii="Cambria"/>
                                  <w:b/>
                                  <w:sz w:val="16"/>
                                </w:rPr>
                              </w:pPr>
                              <w:r>
                                <w:rPr>
                                  <w:rFonts w:ascii="Cambria"/>
                                  <w:b/>
                                  <w:sz w:val="16"/>
                                </w:rPr>
                                <w:t xml:space="preserve">C. </w:t>
                              </w:r>
                              <w:r>
                                <w:rPr>
                                  <w:rFonts w:ascii="Cambria"/>
                                  <w:b/>
                                  <w:spacing w:val="-2"/>
                                  <w:sz w:val="16"/>
                                </w:rPr>
                                <w:t>Actividad</w:t>
                              </w:r>
                              <w:r>
                                <w:rPr>
                                  <w:rFonts w:ascii="Cambria"/>
                                  <w:b/>
                                  <w:sz w:val="16"/>
                                </w:rPr>
                                <w:tab/>
                              </w:r>
                              <w:r>
                                <w:rPr>
                                  <w:rFonts w:ascii="Cambria"/>
                                  <w:b/>
                                  <w:spacing w:val="-4"/>
                                  <w:sz w:val="16"/>
                                </w:rPr>
                                <w:t>Ded.</w:t>
                              </w:r>
                              <w:r>
                                <w:rPr>
                                  <w:rFonts w:ascii="Cambria"/>
                                  <w:b/>
                                  <w:sz w:val="16"/>
                                </w:rPr>
                                <w:tab/>
                              </w:r>
                              <w:r>
                                <w:rPr>
                                  <w:rFonts w:ascii="Cambria"/>
                                  <w:b/>
                                  <w:spacing w:val="-5"/>
                                  <w:sz w:val="16"/>
                                </w:rPr>
                                <w:t>J.P</w:t>
                              </w:r>
                              <w:r>
                                <w:rPr>
                                  <w:rFonts w:ascii="Cambria"/>
                                  <w:b/>
                                  <w:sz w:val="16"/>
                                </w:rPr>
                                <w:tab/>
                              </w:r>
                              <w:r>
                                <w:rPr>
                                  <w:rFonts w:ascii="Cambria"/>
                                  <w:b/>
                                  <w:spacing w:val="-4"/>
                                  <w:sz w:val="16"/>
                                </w:rPr>
                                <w:t>Resp</w:t>
                              </w:r>
                              <w:r>
                                <w:rPr>
                                  <w:rFonts w:ascii="Cambria"/>
                                  <w:b/>
                                  <w:sz w:val="16"/>
                                </w:rPr>
                                <w:tab/>
                              </w:r>
                              <w:r>
                                <w:rPr>
                                  <w:rFonts w:ascii="Cambria"/>
                                  <w:b/>
                                  <w:spacing w:val="-4"/>
                                  <w:sz w:val="16"/>
                                </w:rPr>
                                <w:t>Tur/</w:t>
                              </w:r>
                              <w:r>
                                <w:rPr>
                                  <w:rFonts w:ascii="Cambria"/>
                                  <w:b/>
                                  <w:sz w:val="16"/>
                                </w:rPr>
                                <w:tab/>
                              </w:r>
                              <w:r>
                                <w:rPr>
                                  <w:rFonts w:ascii="Cambria"/>
                                  <w:b/>
                                  <w:spacing w:val="-2"/>
                                  <w:sz w:val="16"/>
                                </w:rPr>
                                <w:t>Peligro</w:t>
                              </w:r>
                              <w:r>
                                <w:rPr>
                                  <w:rFonts w:ascii="Cambria"/>
                                  <w:b/>
                                  <w:sz w:val="16"/>
                                </w:rPr>
                                <w:tab/>
                              </w:r>
                              <w:r>
                                <w:rPr>
                                  <w:rFonts w:ascii="Cambria"/>
                                  <w:b/>
                                  <w:spacing w:val="-4"/>
                                  <w:sz w:val="16"/>
                                </w:rPr>
                                <w:t>TOTAL</w:t>
                              </w:r>
                            </w:p>
                            <w:p w14:paraId="48C8B335" w14:textId="77777777" w:rsidR="00052788" w:rsidRDefault="00000000">
                              <w:pPr>
                                <w:ind w:left="1080" w:right="4"/>
                                <w:jc w:val="center"/>
                                <w:rPr>
                                  <w:rFonts w:ascii="Cambria"/>
                                  <w:b/>
                                  <w:sz w:val="16"/>
                                </w:rPr>
                              </w:pPr>
                              <w:r>
                                <w:rPr>
                                  <w:rFonts w:ascii="Cambria"/>
                                  <w:b/>
                                  <w:spacing w:val="-4"/>
                                  <w:sz w:val="16"/>
                                </w:rPr>
                                <w:t>noct</w:t>
                              </w:r>
                            </w:p>
                          </w:txbxContent>
                        </wps:txbx>
                        <wps:bodyPr wrap="square" lIns="0" tIns="0" rIns="0" bIns="0" rtlCol="0">
                          <a:noAutofit/>
                        </wps:bodyPr>
                      </wps:wsp>
                      <wps:wsp>
                        <wps:cNvPr id="350" name="Textbox 350"/>
                        <wps:cNvSpPr txBox="1"/>
                        <wps:spPr>
                          <a:xfrm>
                            <a:off x="70103" y="375417"/>
                            <a:ext cx="2001520" cy="238760"/>
                          </a:xfrm>
                          <a:prstGeom prst="rect">
                            <a:avLst/>
                          </a:prstGeom>
                        </wps:spPr>
                        <wps:txbx>
                          <w:txbxContent>
                            <w:p w14:paraId="67282CA1" w14:textId="77777777" w:rsidR="00052788" w:rsidRDefault="00000000">
                              <w:pPr>
                                <w:tabs>
                                  <w:tab w:val="left" w:pos="710"/>
                                  <w:tab w:val="left" w:pos="1701"/>
                                  <w:tab w:val="left" w:pos="2553"/>
                                </w:tabs>
                                <w:ind w:left="710" w:right="18" w:hanging="711"/>
                                <w:rPr>
                                  <w:rFonts w:ascii="Cambria"/>
                                  <w:sz w:val="16"/>
                                </w:rPr>
                              </w:pPr>
                              <w:r>
                                <w:rPr>
                                  <w:rFonts w:ascii="Cambria"/>
                                  <w:spacing w:val="-4"/>
                                  <w:sz w:val="16"/>
                                </w:rPr>
                                <w:t>2410</w:t>
                              </w:r>
                              <w:r>
                                <w:rPr>
                                  <w:rFonts w:ascii="Cambria"/>
                                  <w:sz w:val="16"/>
                                </w:rPr>
                                <w:tab/>
                              </w:r>
                              <w:r>
                                <w:rPr>
                                  <w:rFonts w:ascii="Cambria"/>
                                  <w:spacing w:val="-2"/>
                                  <w:sz w:val="16"/>
                                </w:rPr>
                                <w:t>Servicios</w:t>
                              </w:r>
                              <w:r>
                                <w:rPr>
                                  <w:rFonts w:ascii="Cambria"/>
                                  <w:sz w:val="16"/>
                                </w:rPr>
                                <w:tab/>
                              </w:r>
                              <w:r>
                                <w:rPr>
                                  <w:rFonts w:ascii="Cambria"/>
                                  <w:spacing w:val="-2"/>
                                  <w:sz w:val="16"/>
                                </w:rPr>
                                <w:t>190.B.2</w:t>
                              </w:r>
                              <w:r>
                                <w:rPr>
                                  <w:rFonts w:ascii="Cambria"/>
                                  <w:sz w:val="16"/>
                                </w:rPr>
                                <w:tab/>
                              </w:r>
                              <w:r>
                                <w:rPr>
                                  <w:rFonts w:ascii="Cambria"/>
                                  <w:spacing w:val="-2"/>
                                  <w:sz w:val="16"/>
                                </w:rPr>
                                <w:t>Titulado</w:t>
                              </w:r>
                              <w:r>
                                <w:rPr>
                                  <w:rFonts w:ascii="Cambria"/>
                                  <w:spacing w:val="40"/>
                                  <w:sz w:val="16"/>
                                </w:rPr>
                                <w:t xml:space="preserve"> </w:t>
                              </w:r>
                              <w:r>
                                <w:rPr>
                                  <w:rFonts w:ascii="Cambria"/>
                                  <w:spacing w:val="-2"/>
                                  <w:sz w:val="16"/>
                                </w:rPr>
                                <w:t>Sociales</w:t>
                              </w:r>
                              <w:r>
                                <w:rPr>
                                  <w:rFonts w:ascii="Cambria"/>
                                  <w:sz w:val="16"/>
                                </w:rPr>
                                <w:tab/>
                              </w:r>
                              <w:r>
                                <w:rPr>
                                  <w:rFonts w:ascii="Cambria"/>
                                  <w:sz w:val="16"/>
                                </w:rPr>
                                <w:tab/>
                              </w:r>
                              <w:r>
                                <w:rPr>
                                  <w:rFonts w:ascii="Cambria"/>
                                  <w:spacing w:val="-4"/>
                                  <w:sz w:val="16"/>
                                </w:rPr>
                                <w:t>Medio</w:t>
                              </w:r>
                            </w:p>
                          </w:txbxContent>
                        </wps:txbx>
                        <wps:bodyPr wrap="square" lIns="0" tIns="0" rIns="0" bIns="0" rtlCol="0">
                          <a:noAutofit/>
                        </wps:bodyPr>
                      </wps:wsp>
                      <wps:wsp>
                        <wps:cNvPr id="351" name="Textbox 351"/>
                        <wps:cNvSpPr txBox="1"/>
                        <wps:spPr>
                          <a:xfrm>
                            <a:off x="2321686" y="375417"/>
                            <a:ext cx="745490" cy="715645"/>
                          </a:xfrm>
                          <a:prstGeom prst="rect">
                            <a:avLst/>
                          </a:prstGeom>
                        </wps:spPr>
                        <wps:txbx>
                          <w:txbxContent>
                            <w:p w14:paraId="72C9E23B" w14:textId="77777777" w:rsidR="00052788" w:rsidRDefault="00000000">
                              <w:pPr>
                                <w:tabs>
                                  <w:tab w:val="left" w:pos="424"/>
                                </w:tabs>
                                <w:ind w:left="424" w:right="18" w:hanging="425"/>
                                <w:rPr>
                                  <w:rFonts w:ascii="Cambria" w:hAnsi="Cambria"/>
                                  <w:sz w:val="16"/>
                                </w:rPr>
                              </w:pPr>
                              <w:r>
                                <w:rPr>
                                  <w:rFonts w:ascii="Cambria" w:hAnsi="Cambria"/>
                                  <w:spacing w:val="-6"/>
                                  <w:sz w:val="16"/>
                                </w:rPr>
                                <w:t>A2</w:t>
                              </w:r>
                              <w:r>
                                <w:rPr>
                                  <w:rFonts w:ascii="Cambria" w:hAnsi="Cambria"/>
                                  <w:sz w:val="16"/>
                                </w:rPr>
                                <w:tab/>
                                <w:t>Técnica</w:t>
                              </w:r>
                              <w:r>
                                <w:rPr>
                                  <w:rFonts w:ascii="Cambria" w:hAnsi="Cambria"/>
                                  <w:spacing w:val="-9"/>
                                  <w:sz w:val="16"/>
                                </w:rPr>
                                <w:t xml:space="preserve"> </w:t>
                              </w:r>
                              <w:r>
                                <w:rPr>
                                  <w:rFonts w:ascii="Cambria" w:hAnsi="Cambria"/>
                                  <w:sz w:val="16"/>
                                </w:rPr>
                                <w:t>de</w:t>
                              </w:r>
                              <w:r>
                                <w:rPr>
                                  <w:rFonts w:ascii="Cambria" w:hAnsi="Cambria"/>
                                  <w:spacing w:val="40"/>
                                  <w:sz w:val="16"/>
                                </w:rPr>
                                <w:t xml:space="preserve"> </w:t>
                              </w:r>
                              <w:r>
                                <w:rPr>
                                  <w:rFonts w:ascii="Cambria" w:hAnsi="Cambria"/>
                                  <w:spacing w:val="-2"/>
                                  <w:sz w:val="16"/>
                                </w:rPr>
                                <w:t>Planificaci</w:t>
                              </w:r>
                              <w:r>
                                <w:rPr>
                                  <w:rFonts w:ascii="Cambria" w:hAnsi="Cambria"/>
                                  <w:spacing w:val="40"/>
                                  <w:sz w:val="16"/>
                                </w:rPr>
                                <w:t xml:space="preserve"> </w:t>
                              </w:r>
                              <w:r>
                                <w:rPr>
                                  <w:rFonts w:ascii="Cambria" w:hAnsi="Cambria"/>
                                  <w:sz w:val="16"/>
                                </w:rPr>
                                <w:t>ón</w:t>
                              </w:r>
                              <w:r>
                                <w:rPr>
                                  <w:rFonts w:ascii="Cambria" w:hAnsi="Cambria"/>
                                  <w:spacing w:val="-7"/>
                                  <w:sz w:val="16"/>
                                </w:rPr>
                                <w:t xml:space="preserve"> </w:t>
                              </w:r>
                              <w:r>
                                <w:rPr>
                                  <w:rFonts w:ascii="Cambria" w:hAnsi="Cambria"/>
                                  <w:sz w:val="16"/>
                                </w:rPr>
                                <w:t>y</w:t>
                              </w:r>
                              <w:r>
                                <w:rPr>
                                  <w:rFonts w:ascii="Cambria" w:hAnsi="Cambria"/>
                                  <w:spacing w:val="40"/>
                                  <w:sz w:val="16"/>
                                </w:rPr>
                                <w:t xml:space="preserve"> </w:t>
                              </w:r>
                              <w:r>
                                <w:rPr>
                                  <w:rFonts w:ascii="Cambria" w:hAnsi="Cambria"/>
                                  <w:sz w:val="16"/>
                                </w:rPr>
                                <w:t>Gestión</w:t>
                              </w:r>
                              <w:r>
                                <w:rPr>
                                  <w:rFonts w:ascii="Cambria" w:hAnsi="Cambria"/>
                                  <w:spacing w:val="-9"/>
                                  <w:sz w:val="16"/>
                                </w:rPr>
                                <w:t xml:space="preserve"> </w:t>
                              </w:r>
                              <w:r>
                                <w:rPr>
                                  <w:rFonts w:ascii="Cambria" w:hAnsi="Cambria"/>
                                  <w:sz w:val="16"/>
                                </w:rPr>
                                <w:t>de</w:t>
                              </w:r>
                              <w:r>
                                <w:rPr>
                                  <w:rFonts w:ascii="Cambria" w:hAnsi="Cambria"/>
                                  <w:spacing w:val="40"/>
                                  <w:sz w:val="16"/>
                                </w:rPr>
                                <w:t xml:space="preserve"> </w:t>
                              </w:r>
                              <w:r>
                                <w:rPr>
                                  <w:rFonts w:ascii="Cambria" w:hAnsi="Cambria"/>
                                  <w:sz w:val="16"/>
                                </w:rPr>
                                <w:t>Área</w:t>
                              </w:r>
                              <w:r>
                                <w:rPr>
                                  <w:rFonts w:ascii="Cambria" w:hAnsi="Cambria"/>
                                  <w:spacing w:val="-3"/>
                                  <w:sz w:val="16"/>
                                </w:rPr>
                                <w:t xml:space="preserve"> </w:t>
                              </w:r>
                              <w:r>
                                <w:rPr>
                                  <w:rFonts w:ascii="Cambria" w:hAnsi="Cambria"/>
                                  <w:sz w:val="16"/>
                                </w:rPr>
                                <w:t>de</w:t>
                              </w:r>
                              <w:r>
                                <w:rPr>
                                  <w:rFonts w:ascii="Cambria" w:hAnsi="Cambria"/>
                                  <w:spacing w:val="40"/>
                                  <w:sz w:val="16"/>
                                </w:rPr>
                                <w:t xml:space="preserve"> </w:t>
                              </w:r>
                              <w:r>
                                <w:rPr>
                                  <w:rFonts w:ascii="Cambria" w:hAnsi="Cambria"/>
                                  <w:spacing w:val="-2"/>
                                  <w:sz w:val="16"/>
                                </w:rPr>
                                <w:t>Mayores</w:t>
                              </w:r>
                            </w:p>
                          </w:txbxContent>
                        </wps:txbx>
                        <wps:bodyPr wrap="square" lIns="0" tIns="0" rIns="0" bIns="0" rtlCol="0">
                          <a:noAutofit/>
                        </wps:bodyPr>
                      </wps:wsp>
                      <wps:wsp>
                        <wps:cNvPr id="352" name="Textbox 352"/>
                        <wps:cNvSpPr txBox="1"/>
                        <wps:spPr>
                          <a:xfrm>
                            <a:off x="3222370" y="375417"/>
                            <a:ext cx="450215" cy="120014"/>
                          </a:xfrm>
                          <a:prstGeom prst="rect">
                            <a:avLst/>
                          </a:prstGeom>
                        </wps:spPr>
                        <wps:txbx>
                          <w:txbxContent>
                            <w:p w14:paraId="7B12C3AE" w14:textId="77777777" w:rsidR="00052788" w:rsidRDefault="00000000">
                              <w:pPr>
                                <w:rPr>
                                  <w:rFonts w:ascii="Cambria"/>
                                  <w:sz w:val="16"/>
                                </w:rPr>
                              </w:pPr>
                              <w:r>
                                <w:rPr>
                                  <w:rFonts w:ascii="Cambria"/>
                                  <w:spacing w:val="-2"/>
                                  <w:sz w:val="16"/>
                                </w:rPr>
                                <w:t>17.344,41</w:t>
                              </w:r>
                            </w:p>
                          </w:txbxContent>
                        </wps:txbx>
                        <wps:bodyPr wrap="square" lIns="0" tIns="0" rIns="0" bIns="0" rtlCol="0">
                          <a:noAutofit/>
                        </wps:bodyPr>
                      </wps:wsp>
                      <wps:wsp>
                        <wps:cNvPr id="353" name="Textbox 353"/>
                        <wps:cNvSpPr txBox="1"/>
                        <wps:spPr>
                          <a:xfrm>
                            <a:off x="3851783" y="375417"/>
                            <a:ext cx="701040" cy="120014"/>
                          </a:xfrm>
                          <a:prstGeom prst="rect">
                            <a:avLst/>
                          </a:prstGeom>
                        </wps:spPr>
                        <wps:txbx>
                          <w:txbxContent>
                            <w:p w14:paraId="3F84C2CD" w14:textId="77777777" w:rsidR="00052788" w:rsidRDefault="00000000">
                              <w:pPr>
                                <w:tabs>
                                  <w:tab w:val="left" w:pos="993"/>
                                </w:tabs>
                                <w:rPr>
                                  <w:rFonts w:ascii="Cambria"/>
                                  <w:sz w:val="16"/>
                                </w:rPr>
                              </w:pPr>
                              <w:r>
                                <w:rPr>
                                  <w:rFonts w:ascii="Cambria"/>
                                  <w:spacing w:val="-2"/>
                                  <w:sz w:val="16"/>
                                </w:rPr>
                                <w:t>22.313,65</w:t>
                              </w:r>
                              <w:r>
                                <w:rPr>
                                  <w:rFonts w:ascii="Cambria"/>
                                  <w:sz w:val="16"/>
                                </w:rPr>
                                <w:tab/>
                              </w:r>
                              <w:r>
                                <w:rPr>
                                  <w:rFonts w:ascii="Cambria"/>
                                  <w:spacing w:val="-10"/>
                                  <w:sz w:val="16"/>
                                </w:rPr>
                                <w:t>0</w:t>
                              </w:r>
                            </w:p>
                          </w:txbxContent>
                        </wps:txbx>
                        <wps:bodyPr wrap="square" lIns="0" tIns="0" rIns="0" bIns="0" rtlCol="0">
                          <a:noAutofit/>
                        </wps:bodyPr>
                      </wps:wsp>
                      <wps:wsp>
                        <wps:cNvPr id="354" name="Textbox 354"/>
                        <wps:cNvSpPr txBox="1"/>
                        <wps:spPr>
                          <a:xfrm>
                            <a:off x="4842636" y="375417"/>
                            <a:ext cx="339090" cy="120014"/>
                          </a:xfrm>
                          <a:prstGeom prst="rect">
                            <a:avLst/>
                          </a:prstGeom>
                        </wps:spPr>
                        <wps:txbx>
                          <w:txbxContent>
                            <w:p w14:paraId="12CFC213" w14:textId="77777777" w:rsidR="00052788" w:rsidRDefault="00000000">
                              <w:pPr>
                                <w:tabs>
                                  <w:tab w:val="left" w:pos="424"/>
                                </w:tabs>
                                <w:rPr>
                                  <w:rFonts w:ascii="Cambria"/>
                                  <w:sz w:val="16"/>
                                </w:rPr>
                              </w:pPr>
                              <w:r>
                                <w:rPr>
                                  <w:rFonts w:ascii="Cambria"/>
                                  <w:spacing w:val="-10"/>
                                  <w:sz w:val="16"/>
                                </w:rPr>
                                <w:t>0</w:t>
                              </w:r>
                              <w:r>
                                <w:rPr>
                                  <w:rFonts w:ascii="Cambria"/>
                                  <w:sz w:val="16"/>
                                </w:rPr>
                                <w:tab/>
                              </w:r>
                              <w:r>
                                <w:rPr>
                                  <w:rFonts w:ascii="Cambria"/>
                                  <w:spacing w:val="-10"/>
                                  <w:sz w:val="16"/>
                                </w:rPr>
                                <w:t>0</w:t>
                              </w:r>
                            </w:p>
                          </w:txbxContent>
                        </wps:txbx>
                        <wps:bodyPr wrap="square" lIns="0" tIns="0" rIns="0" bIns="0" rtlCol="0">
                          <a:noAutofit/>
                        </wps:bodyPr>
                      </wps:wsp>
                      <wps:wsp>
                        <wps:cNvPr id="355" name="Textbox 355"/>
                        <wps:cNvSpPr txBox="1"/>
                        <wps:spPr>
                          <a:xfrm>
                            <a:off x="5561965" y="375417"/>
                            <a:ext cx="69850" cy="120014"/>
                          </a:xfrm>
                          <a:prstGeom prst="rect">
                            <a:avLst/>
                          </a:prstGeom>
                        </wps:spPr>
                        <wps:txbx>
                          <w:txbxContent>
                            <w:p w14:paraId="22AEF6C0" w14:textId="77777777" w:rsidR="00052788" w:rsidRDefault="00000000">
                              <w:pPr>
                                <w:rPr>
                                  <w:rFonts w:ascii="Cambria"/>
                                  <w:sz w:val="16"/>
                                </w:rPr>
                              </w:pPr>
                              <w:r>
                                <w:rPr>
                                  <w:rFonts w:ascii="Cambria"/>
                                  <w:spacing w:val="-10"/>
                                  <w:sz w:val="16"/>
                                </w:rPr>
                                <w:t>0</w:t>
                              </w:r>
                            </w:p>
                          </w:txbxContent>
                        </wps:txbx>
                        <wps:bodyPr wrap="square" lIns="0" tIns="0" rIns="0" bIns="0" rtlCol="0">
                          <a:noAutofit/>
                        </wps:bodyPr>
                      </wps:wsp>
                      <wps:wsp>
                        <wps:cNvPr id="356" name="Textbox 356"/>
                        <wps:cNvSpPr txBox="1"/>
                        <wps:spPr>
                          <a:xfrm>
                            <a:off x="5923534" y="375417"/>
                            <a:ext cx="69850" cy="120014"/>
                          </a:xfrm>
                          <a:prstGeom prst="rect">
                            <a:avLst/>
                          </a:prstGeom>
                        </wps:spPr>
                        <wps:txbx>
                          <w:txbxContent>
                            <w:p w14:paraId="14DF9DCD" w14:textId="77777777" w:rsidR="00052788" w:rsidRDefault="00000000">
                              <w:pPr>
                                <w:rPr>
                                  <w:rFonts w:ascii="Cambria"/>
                                  <w:sz w:val="16"/>
                                </w:rPr>
                              </w:pPr>
                              <w:r>
                                <w:rPr>
                                  <w:rFonts w:ascii="Cambria"/>
                                  <w:spacing w:val="-10"/>
                                  <w:sz w:val="16"/>
                                </w:rPr>
                                <w:t>0</w:t>
                              </w:r>
                            </w:p>
                          </w:txbxContent>
                        </wps:txbx>
                        <wps:bodyPr wrap="square" lIns="0" tIns="0" rIns="0" bIns="0" rtlCol="0">
                          <a:noAutofit/>
                        </wps:bodyPr>
                      </wps:wsp>
                      <wps:wsp>
                        <wps:cNvPr id="357" name="Textbox 357"/>
                        <wps:cNvSpPr txBox="1"/>
                        <wps:spPr>
                          <a:xfrm>
                            <a:off x="6373114" y="375417"/>
                            <a:ext cx="450215" cy="120014"/>
                          </a:xfrm>
                          <a:prstGeom prst="rect">
                            <a:avLst/>
                          </a:prstGeom>
                        </wps:spPr>
                        <wps:txbx>
                          <w:txbxContent>
                            <w:p w14:paraId="0BF221D2" w14:textId="77777777" w:rsidR="00052788" w:rsidRDefault="00000000">
                              <w:pPr>
                                <w:rPr>
                                  <w:rFonts w:ascii="Cambria"/>
                                  <w:sz w:val="16"/>
                                </w:rPr>
                              </w:pPr>
                              <w:r>
                                <w:rPr>
                                  <w:rFonts w:ascii="Cambria"/>
                                  <w:spacing w:val="-2"/>
                                  <w:sz w:val="16"/>
                                </w:rPr>
                                <w:t>39.658,06</w:t>
                              </w:r>
                            </w:p>
                          </w:txbxContent>
                        </wps:txbx>
                        <wps:bodyPr wrap="square" lIns="0" tIns="0" rIns="0" bIns="0" rtlCol="0">
                          <a:noAutofit/>
                        </wps:bodyPr>
                      </wps:wsp>
                    </wpg:wgp>
                  </a:graphicData>
                </a:graphic>
              </wp:anchor>
            </w:drawing>
          </mc:Choice>
          <mc:Fallback>
            <w:pict>
              <v:group w14:anchorId="0FA1F1DD" id="Group 340" o:spid="_x0000_s1281" style="position:absolute;margin-left:25.3pt;margin-top:8pt;width:546.35pt;height:86.4pt;z-index:-15613952;mso-wrap-distance-left:0;mso-wrap-distance-right:0;mso-position-horizontal-relative:page;mso-position-vertical-relative:text" coordsize="69386,10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">
                <v:shape id="Graphic 341" o:spid="_x0000_s1282" style="position:absolute;left:60;top:60;width:69254;height:3645;visibility:visible;mso-wrap-style:square;v-text-anchor:top" coordsize="6925309,364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" path="m443484,l,,,364236r443484,l443484,xem1073200,l449580,r,364236l1073200,364236,1073200,xem1614170,l1079246,r,364236l1614170,364236,1614170,xem2243874,l1620266,r,364236l2243874,364236,2243874,xem2513711,l2250059,r,364236l2513711,364236,2513711,xem3144647,l2519807,r,364236l3144647,364236,3144647,xem3774046,l3150743,r,364236l3774046,364236,3774046,xem4405300,l3780155,r,364236l4405300,364236,4405300,xem4764900,l4411345,r,364236l4764900,364236,4764900,xem5034661,l4771009,r,364236l5034661,364236,5034661,xem5484241,l5040757,r,364236l5484241,364236,5484241,xem5845734,l5491861,r,364236l5845734,364236,5845734,xem6295390,l5851906,r,364236l6295390,364236,6295390,xem6924802,l6301486,r,364236l6924802,364236,6924802,xe" fillcolor="#bebebe" stroked="f">
                  <v:path arrowok="t"/>
                </v:shape>
                <v:shape id="Graphic 342" o:spid="_x0000_s1283" style="position:absolute;width:69386;height:10972;visibility:visible;mso-wrap-style:square;v-text-anchor:top" coordsize="6938645,1097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" path="m455663,370332r-6083,l449580,376428r,714756l6096,1091184r,-714756l449580,376428r,-6096l6096,370332r-6096,l,376428r,714756l,1097280r6096,l449580,1097280r6083,l455663,1091184r,-714756l455663,370332xem455663,r-6083,l6096,,,,,6096r6096,l449580,6096r6083,l455663,xem2249970,370332r,l455676,370332r,6096l1080770,376428r,714756l455676,1091184r,6096l1080770,1097280r6096,l1620266,1097280r,-6096l1086866,1091184r,-714756l1620266,376428r,714756l1626362,1091184r,-714756l2249970,376428r,-6096xem2249970,r,l455676,r,6096l2249970,6096r,-6096xem2527414,370332r-6083,l2256155,370332r-6096,l2250059,376428r6096,l2521331,376428r6083,l2527414,370332xem2527414,r-6083,l2256155,r-6096,l2250059,6096r6096,l2521331,6096r6083,l2527414,xem4770996,370332r,l2527427,370332r,6096l4770996,376428r,-6096xem4770996,r,l2527427,r,6096l4770996,6096r,-6096xem5851830,370332r,l4771009,370332r,6096l5851830,376428r,-6096xem5851830,r,l4771009,r,6096l5851830,6096r,-6096xem6938518,370332r,l5851906,370332r,6096l6938518,376428r,-6096xem6938518,r,l5851906,r,6096l6938518,6096r,-6096xe" fillcolor="black" stroked="f">
                  <v:path arrowok="t"/>
                </v:shape>
                <v:shape id="Graphic 343" o:spid="_x0000_s1284" style="position:absolute;left:16202;top:3764;width:53188;height:7213;visibility:visible;mso-wrap-style:square;v-text-anchor:top" coordsize="5318760,72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" path="m629704,714756r-623608,l6096,,,,,714756r,6096l6096,720852r623608,l629704,714756xem907148,r-6083,l901065,714756r-265176,l635889,r-6096,l629793,714756r,6096l635889,720852r265176,l907148,720852r,-6096l907148,xem3150730,714756r-353555,l2797175,r-6096,l2791079,714756r-623570,l2167509,r-6096,l2161413,714756r-624840,l1536573,r-6096,l1530477,714756r-623316,l907161,720852r2243569,l3150730,714756xem4231564,714756r-353873,l3877691,r-6096,l3871595,714756r-445008,l3426587,r-6096,l3420491,714756r-263652,l3156839,r-6096,l3150743,714756r,6096l3156839,720852r1074725,l4231564,714756xem5318252,r-6096,l5312156,714756r-624840,l4687316,r-6096,l4681220,714756r-443484,l4237736,r-6096,l4231640,714756r,6096l5318252,720852r,-6096l5318252,xe" fillcolor="black" stroked="f">
                  <v:path arrowok="t"/>
                </v:shape>
                <v:shape id="Textbox 344" o:spid="_x0000_s1285" type="#_x0000_t202" style="position:absolute;left:701;top:50;width:2800;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" filled="f" stroked="f">
                  <v:textbox inset="0,0,0,0">
                    <w:txbxContent>
                      <w:p w14:paraId="396D583A" w14:textId="77777777" w:rsidR="00052788" w:rsidRDefault="00000000">
                        <w:pPr>
                          <w:rPr>
                            <w:rFonts w:ascii="Cambria"/>
                            <w:b/>
                            <w:sz w:val="16"/>
                          </w:rPr>
                        </w:pPr>
                        <w:r>
                          <w:rPr>
                            <w:rFonts w:ascii="Cambria"/>
                            <w:b/>
                            <w:spacing w:val="-4"/>
                            <w:sz w:val="16"/>
                          </w:rPr>
                          <w:t>PROG</w:t>
                        </w:r>
                      </w:p>
                    </w:txbxContent>
                  </v:textbox>
                </v:shape>
                <v:shape id="Textbox 345" o:spid="_x0000_s1286" type="#_x0000_t202" style="position:absolute;left:5215;top:50;width:4807;height:2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" filled="f" stroked="f">
                  <v:textbox inset="0,0,0,0">
                    <w:txbxContent>
                      <w:p w14:paraId="1EC98561" w14:textId="77777777" w:rsidR="00052788" w:rsidRDefault="00000000">
                        <w:pPr>
                          <w:rPr>
                            <w:rFonts w:ascii="Cambria"/>
                            <w:b/>
                            <w:sz w:val="16"/>
                          </w:rPr>
                        </w:pPr>
                        <w:r>
                          <w:rPr>
                            <w:rFonts w:ascii="Cambria"/>
                            <w:b/>
                            <w:spacing w:val="-2"/>
                            <w:sz w:val="16"/>
                          </w:rPr>
                          <w:t>Nombre</w:t>
                        </w:r>
                        <w:r>
                          <w:rPr>
                            <w:rFonts w:ascii="Cambria"/>
                            <w:b/>
                            <w:spacing w:val="40"/>
                            <w:sz w:val="16"/>
                          </w:rPr>
                          <w:t xml:space="preserve"> </w:t>
                        </w:r>
                        <w:r>
                          <w:rPr>
                            <w:rFonts w:ascii="Cambria"/>
                            <w:b/>
                            <w:spacing w:val="-2"/>
                            <w:sz w:val="16"/>
                          </w:rPr>
                          <w:t>Programa</w:t>
                        </w:r>
                      </w:p>
                    </w:txbxContent>
                  </v:textbox>
                </v:shape>
                <v:shape id="Textbox 346" o:spid="_x0000_s1287" type="#_x0000_t202" style="position:absolute;left:11508;top:50;width:10033;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" filled="f" stroked="f">
                  <v:textbox inset="0,0,0,0">
                    <w:txbxContent>
                      <w:p w14:paraId="2CE3DCB7" w14:textId="77777777" w:rsidR="00052788" w:rsidRDefault="00000000">
                        <w:pPr>
                          <w:tabs>
                            <w:tab w:val="left" w:pos="851"/>
                          </w:tabs>
                          <w:rPr>
                            <w:rFonts w:ascii="Cambria" w:hAnsi="Cambria"/>
                            <w:b/>
                            <w:sz w:val="16"/>
                          </w:rPr>
                        </w:pPr>
                        <w:r>
                          <w:rPr>
                            <w:rFonts w:ascii="Cambria" w:hAnsi="Cambria"/>
                            <w:b/>
                            <w:spacing w:val="-2"/>
                            <w:sz w:val="16"/>
                          </w:rPr>
                          <w:t>Código</w:t>
                        </w:r>
                        <w:r>
                          <w:rPr>
                            <w:rFonts w:ascii="Cambria" w:hAnsi="Cambria"/>
                            <w:b/>
                            <w:sz w:val="16"/>
                          </w:rPr>
                          <w:tab/>
                        </w:r>
                        <w:r>
                          <w:rPr>
                            <w:rFonts w:ascii="Cambria" w:hAnsi="Cambria"/>
                            <w:b/>
                            <w:spacing w:val="-2"/>
                            <w:sz w:val="16"/>
                          </w:rPr>
                          <w:t>Categoría</w:t>
                        </w:r>
                      </w:p>
                    </w:txbxContent>
                  </v:textbox>
                </v:shape>
                <v:shape id="Textbox 347" o:spid="_x0000_s1288" type="#_x0000_t202" style="position:absolute;left:23216;top:50;width:7392;height:2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" filled="f" stroked="f">
                  <v:textbox inset="0,0,0,0">
                    <w:txbxContent>
                      <w:p w14:paraId="0D307F75" w14:textId="77777777" w:rsidR="00052788" w:rsidRDefault="00000000">
                        <w:pPr>
                          <w:tabs>
                            <w:tab w:val="left" w:pos="424"/>
                          </w:tabs>
                          <w:ind w:left="424" w:right="18" w:hanging="425"/>
                          <w:rPr>
                            <w:rFonts w:ascii="Cambria"/>
                            <w:b/>
                            <w:sz w:val="16"/>
                          </w:rPr>
                        </w:pPr>
                        <w:r>
                          <w:rPr>
                            <w:rFonts w:ascii="Cambria"/>
                            <w:b/>
                            <w:spacing w:val="-6"/>
                            <w:sz w:val="16"/>
                          </w:rPr>
                          <w:t>Gr</w:t>
                        </w:r>
                        <w:r>
                          <w:rPr>
                            <w:rFonts w:ascii="Cambria"/>
                            <w:b/>
                            <w:sz w:val="16"/>
                          </w:rPr>
                          <w:tab/>
                          <w:t>Puesto</w:t>
                        </w:r>
                        <w:r>
                          <w:rPr>
                            <w:rFonts w:ascii="Cambria"/>
                            <w:b/>
                            <w:spacing w:val="-9"/>
                            <w:sz w:val="16"/>
                          </w:rPr>
                          <w:t xml:space="preserve"> </w:t>
                        </w:r>
                        <w:r>
                          <w:rPr>
                            <w:rFonts w:ascii="Cambria"/>
                            <w:b/>
                            <w:sz w:val="16"/>
                          </w:rPr>
                          <w:t>de</w:t>
                        </w:r>
                        <w:r>
                          <w:rPr>
                            <w:rFonts w:ascii="Cambria"/>
                            <w:b/>
                            <w:spacing w:val="40"/>
                            <w:sz w:val="16"/>
                          </w:rPr>
                          <w:t xml:space="preserve"> </w:t>
                        </w:r>
                        <w:r>
                          <w:rPr>
                            <w:rFonts w:ascii="Cambria"/>
                            <w:b/>
                            <w:spacing w:val="-2"/>
                            <w:sz w:val="16"/>
                          </w:rPr>
                          <w:t>trabajo</w:t>
                        </w:r>
                      </w:p>
                    </w:txbxContent>
                  </v:textbox>
                </v:shape>
                <v:shape id="Textbox 348" o:spid="_x0000_s1289" type="#_x0000_t202" style="position:absolute;left:32223;top:50;width:1556;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" filled="f" stroked="f">
                  <v:textbox inset="0,0,0,0">
                    <w:txbxContent>
                      <w:p w14:paraId="5F1C4E72" w14:textId="77777777" w:rsidR="00052788" w:rsidRDefault="00000000">
                        <w:pPr>
                          <w:rPr>
                            <w:rFonts w:ascii="Cambria"/>
                            <w:b/>
                            <w:sz w:val="16"/>
                          </w:rPr>
                        </w:pPr>
                        <w:r>
                          <w:rPr>
                            <w:rFonts w:ascii="Cambria"/>
                            <w:b/>
                            <w:spacing w:val="-5"/>
                            <w:sz w:val="16"/>
                          </w:rPr>
                          <w:t>S.B</w:t>
                        </w:r>
                      </w:p>
                    </w:txbxContent>
                  </v:textbox>
                </v:shape>
                <v:shape id="Textbox 349" o:spid="_x0000_s1290" type="#_x0000_t202" style="position:absolute;left:37938;top:50;width:29166;height:2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" filled="f" stroked="f">
                  <v:textbox inset="0,0,0,0">
                    <w:txbxContent>
                      <w:p w14:paraId="2BBB3ABA" w14:textId="77777777" w:rsidR="00052788" w:rsidRDefault="00000000">
                        <w:pPr>
                          <w:tabs>
                            <w:tab w:val="left" w:pos="1085"/>
                            <w:tab w:val="left" w:pos="1651"/>
                            <w:tab w:val="left" w:pos="2076"/>
                            <w:tab w:val="left" w:pos="2673"/>
                            <w:tab w:val="left" w:pos="3245"/>
                            <w:tab w:val="left" w:pos="4061"/>
                          </w:tabs>
                          <w:spacing w:line="187" w:lineRule="exact"/>
                          <w:rPr>
                            <w:rFonts w:ascii="Cambria"/>
                            <w:b/>
                            <w:sz w:val="16"/>
                          </w:rPr>
                        </w:pPr>
                        <w:r>
                          <w:rPr>
                            <w:rFonts w:ascii="Cambria"/>
                            <w:b/>
                            <w:sz w:val="16"/>
                          </w:rPr>
                          <w:t xml:space="preserve">C. </w:t>
                        </w:r>
                        <w:r>
                          <w:rPr>
                            <w:rFonts w:ascii="Cambria"/>
                            <w:b/>
                            <w:spacing w:val="-2"/>
                            <w:sz w:val="16"/>
                          </w:rPr>
                          <w:t>Actividad</w:t>
                        </w:r>
                        <w:r>
                          <w:rPr>
                            <w:rFonts w:ascii="Cambria"/>
                            <w:b/>
                            <w:sz w:val="16"/>
                          </w:rPr>
                          <w:tab/>
                        </w:r>
                        <w:r>
                          <w:rPr>
                            <w:rFonts w:ascii="Cambria"/>
                            <w:b/>
                            <w:spacing w:val="-4"/>
                            <w:sz w:val="16"/>
                          </w:rPr>
                          <w:t>Ded.</w:t>
                        </w:r>
                        <w:r>
                          <w:rPr>
                            <w:rFonts w:ascii="Cambria"/>
                            <w:b/>
                            <w:sz w:val="16"/>
                          </w:rPr>
                          <w:tab/>
                        </w:r>
                        <w:r>
                          <w:rPr>
                            <w:rFonts w:ascii="Cambria"/>
                            <w:b/>
                            <w:spacing w:val="-5"/>
                            <w:sz w:val="16"/>
                          </w:rPr>
                          <w:t>J.P</w:t>
                        </w:r>
                        <w:r>
                          <w:rPr>
                            <w:rFonts w:ascii="Cambria"/>
                            <w:b/>
                            <w:sz w:val="16"/>
                          </w:rPr>
                          <w:tab/>
                        </w:r>
                        <w:r>
                          <w:rPr>
                            <w:rFonts w:ascii="Cambria"/>
                            <w:b/>
                            <w:spacing w:val="-4"/>
                            <w:sz w:val="16"/>
                          </w:rPr>
                          <w:t>Resp</w:t>
                        </w:r>
                        <w:r>
                          <w:rPr>
                            <w:rFonts w:ascii="Cambria"/>
                            <w:b/>
                            <w:sz w:val="16"/>
                          </w:rPr>
                          <w:tab/>
                        </w:r>
                        <w:r>
                          <w:rPr>
                            <w:rFonts w:ascii="Cambria"/>
                            <w:b/>
                            <w:spacing w:val="-4"/>
                            <w:sz w:val="16"/>
                          </w:rPr>
                          <w:t>Tur/</w:t>
                        </w:r>
                        <w:r>
                          <w:rPr>
                            <w:rFonts w:ascii="Cambria"/>
                            <w:b/>
                            <w:sz w:val="16"/>
                          </w:rPr>
                          <w:tab/>
                        </w:r>
                        <w:r>
                          <w:rPr>
                            <w:rFonts w:ascii="Cambria"/>
                            <w:b/>
                            <w:spacing w:val="-2"/>
                            <w:sz w:val="16"/>
                          </w:rPr>
                          <w:t>Peligro</w:t>
                        </w:r>
                        <w:r>
                          <w:rPr>
                            <w:rFonts w:ascii="Cambria"/>
                            <w:b/>
                            <w:sz w:val="16"/>
                          </w:rPr>
                          <w:tab/>
                        </w:r>
                        <w:r>
                          <w:rPr>
                            <w:rFonts w:ascii="Cambria"/>
                            <w:b/>
                            <w:spacing w:val="-4"/>
                            <w:sz w:val="16"/>
                          </w:rPr>
                          <w:t>TOTAL</w:t>
                        </w:r>
                      </w:p>
                      <w:p w14:paraId="48C8B335" w14:textId="77777777" w:rsidR="00052788" w:rsidRDefault="00000000">
                        <w:pPr>
                          <w:ind w:left="1080" w:right="4"/>
                          <w:jc w:val="center"/>
                          <w:rPr>
                            <w:rFonts w:ascii="Cambria"/>
                            <w:b/>
                            <w:sz w:val="16"/>
                          </w:rPr>
                        </w:pPr>
                        <w:r>
                          <w:rPr>
                            <w:rFonts w:ascii="Cambria"/>
                            <w:b/>
                            <w:spacing w:val="-4"/>
                            <w:sz w:val="16"/>
                          </w:rPr>
                          <w:t>noct</w:t>
                        </w:r>
                      </w:p>
                    </w:txbxContent>
                  </v:textbox>
                </v:shape>
                <v:shape id="Textbox 350" o:spid="_x0000_s1291" type="#_x0000_t202" style="position:absolute;left:701;top:3754;width:20015;height:2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" filled="f" stroked="f">
                  <v:textbox inset="0,0,0,0">
                    <w:txbxContent>
                      <w:p w14:paraId="67282CA1" w14:textId="77777777" w:rsidR="00052788" w:rsidRDefault="00000000">
                        <w:pPr>
                          <w:tabs>
                            <w:tab w:val="left" w:pos="710"/>
                            <w:tab w:val="left" w:pos="1701"/>
                            <w:tab w:val="left" w:pos="2553"/>
                          </w:tabs>
                          <w:ind w:left="710" w:right="18" w:hanging="711"/>
                          <w:rPr>
                            <w:rFonts w:ascii="Cambria"/>
                            <w:sz w:val="16"/>
                          </w:rPr>
                        </w:pPr>
                        <w:r>
                          <w:rPr>
                            <w:rFonts w:ascii="Cambria"/>
                            <w:spacing w:val="-4"/>
                            <w:sz w:val="16"/>
                          </w:rPr>
                          <w:t>2410</w:t>
                        </w:r>
                        <w:r>
                          <w:rPr>
                            <w:rFonts w:ascii="Cambria"/>
                            <w:sz w:val="16"/>
                          </w:rPr>
                          <w:tab/>
                        </w:r>
                        <w:r>
                          <w:rPr>
                            <w:rFonts w:ascii="Cambria"/>
                            <w:spacing w:val="-2"/>
                            <w:sz w:val="16"/>
                          </w:rPr>
                          <w:t>Servicios</w:t>
                        </w:r>
                        <w:r>
                          <w:rPr>
                            <w:rFonts w:ascii="Cambria"/>
                            <w:sz w:val="16"/>
                          </w:rPr>
                          <w:tab/>
                        </w:r>
                        <w:r>
                          <w:rPr>
                            <w:rFonts w:ascii="Cambria"/>
                            <w:spacing w:val="-2"/>
                            <w:sz w:val="16"/>
                          </w:rPr>
                          <w:t>190.B.2</w:t>
                        </w:r>
                        <w:r>
                          <w:rPr>
                            <w:rFonts w:ascii="Cambria"/>
                            <w:sz w:val="16"/>
                          </w:rPr>
                          <w:tab/>
                        </w:r>
                        <w:r>
                          <w:rPr>
                            <w:rFonts w:ascii="Cambria"/>
                            <w:spacing w:val="-2"/>
                            <w:sz w:val="16"/>
                          </w:rPr>
                          <w:t>Titulado</w:t>
                        </w:r>
                        <w:r>
                          <w:rPr>
                            <w:rFonts w:ascii="Cambria"/>
                            <w:spacing w:val="40"/>
                            <w:sz w:val="16"/>
                          </w:rPr>
                          <w:t xml:space="preserve"> </w:t>
                        </w:r>
                        <w:r>
                          <w:rPr>
                            <w:rFonts w:ascii="Cambria"/>
                            <w:spacing w:val="-2"/>
                            <w:sz w:val="16"/>
                          </w:rPr>
                          <w:t>Sociales</w:t>
                        </w:r>
                        <w:r>
                          <w:rPr>
                            <w:rFonts w:ascii="Cambria"/>
                            <w:sz w:val="16"/>
                          </w:rPr>
                          <w:tab/>
                        </w:r>
                        <w:r>
                          <w:rPr>
                            <w:rFonts w:ascii="Cambria"/>
                            <w:sz w:val="16"/>
                          </w:rPr>
                          <w:tab/>
                        </w:r>
                        <w:r>
                          <w:rPr>
                            <w:rFonts w:ascii="Cambria"/>
                            <w:spacing w:val="-4"/>
                            <w:sz w:val="16"/>
                          </w:rPr>
                          <w:t>Medio</w:t>
                        </w:r>
                      </w:p>
                    </w:txbxContent>
                  </v:textbox>
                </v:shape>
                <v:shape id="Textbox 351" o:spid="_x0000_s1292" type="#_x0000_t202" style="position:absolute;left:23216;top:3754;width:7455;height:7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" filled="f" stroked="f">
                  <v:textbox inset="0,0,0,0">
                    <w:txbxContent>
                      <w:p w14:paraId="72C9E23B" w14:textId="77777777" w:rsidR="00052788" w:rsidRDefault="00000000">
                        <w:pPr>
                          <w:tabs>
                            <w:tab w:val="left" w:pos="424"/>
                          </w:tabs>
                          <w:ind w:left="424" w:right="18" w:hanging="425"/>
                          <w:rPr>
                            <w:rFonts w:ascii="Cambria" w:hAnsi="Cambria"/>
                            <w:sz w:val="16"/>
                          </w:rPr>
                        </w:pPr>
                        <w:r>
                          <w:rPr>
                            <w:rFonts w:ascii="Cambria" w:hAnsi="Cambria"/>
                            <w:spacing w:val="-6"/>
                            <w:sz w:val="16"/>
                          </w:rPr>
                          <w:t>A2</w:t>
                        </w:r>
                        <w:r>
                          <w:rPr>
                            <w:rFonts w:ascii="Cambria" w:hAnsi="Cambria"/>
                            <w:sz w:val="16"/>
                          </w:rPr>
                          <w:tab/>
                          <w:t>Técnica</w:t>
                        </w:r>
                        <w:r>
                          <w:rPr>
                            <w:rFonts w:ascii="Cambria" w:hAnsi="Cambria"/>
                            <w:spacing w:val="-9"/>
                            <w:sz w:val="16"/>
                          </w:rPr>
                          <w:t xml:space="preserve"> </w:t>
                        </w:r>
                        <w:r>
                          <w:rPr>
                            <w:rFonts w:ascii="Cambria" w:hAnsi="Cambria"/>
                            <w:sz w:val="16"/>
                          </w:rPr>
                          <w:t>de</w:t>
                        </w:r>
                        <w:r>
                          <w:rPr>
                            <w:rFonts w:ascii="Cambria" w:hAnsi="Cambria"/>
                            <w:spacing w:val="40"/>
                            <w:sz w:val="16"/>
                          </w:rPr>
                          <w:t xml:space="preserve"> </w:t>
                        </w:r>
                        <w:r>
                          <w:rPr>
                            <w:rFonts w:ascii="Cambria" w:hAnsi="Cambria"/>
                            <w:spacing w:val="-2"/>
                            <w:sz w:val="16"/>
                          </w:rPr>
                          <w:t>Planificaci</w:t>
                        </w:r>
                        <w:r>
                          <w:rPr>
                            <w:rFonts w:ascii="Cambria" w:hAnsi="Cambria"/>
                            <w:spacing w:val="40"/>
                            <w:sz w:val="16"/>
                          </w:rPr>
                          <w:t xml:space="preserve"> </w:t>
                        </w:r>
                        <w:r>
                          <w:rPr>
                            <w:rFonts w:ascii="Cambria" w:hAnsi="Cambria"/>
                            <w:sz w:val="16"/>
                          </w:rPr>
                          <w:t>ón</w:t>
                        </w:r>
                        <w:r>
                          <w:rPr>
                            <w:rFonts w:ascii="Cambria" w:hAnsi="Cambria"/>
                            <w:spacing w:val="-7"/>
                            <w:sz w:val="16"/>
                          </w:rPr>
                          <w:t xml:space="preserve"> </w:t>
                        </w:r>
                        <w:r>
                          <w:rPr>
                            <w:rFonts w:ascii="Cambria" w:hAnsi="Cambria"/>
                            <w:sz w:val="16"/>
                          </w:rPr>
                          <w:t>y</w:t>
                        </w:r>
                        <w:r>
                          <w:rPr>
                            <w:rFonts w:ascii="Cambria" w:hAnsi="Cambria"/>
                            <w:spacing w:val="40"/>
                            <w:sz w:val="16"/>
                          </w:rPr>
                          <w:t xml:space="preserve"> </w:t>
                        </w:r>
                        <w:r>
                          <w:rPr>
                            <w:rFonts w:ascii="Cambria" w:hAnsi="Cambria"/>
                            <w:sz w:val="16"/>
                          </w:rPr>
                          <w:t>Gestión</w:t>
                        </w:r>
                        <w:r>
                          <w:rPr>
                            <w:rFonts w:ascii="Cambria" w:hAnsi="Cambria"/>
                            <w:spacing w:val="-9"/>
                            <w:sz w:val="16"/>
                          </w:rPr>
                          <w:t xml:space="preserve"> </w:t>
                        </w:r>
                        <w:r>
                          <w:rPr>
                            <w:rFonts w:ascii="Cambria" w:hAnsi="Cambria"/>
                            <w:sz w:val="16"/>
                          </w:rPr>
                          <w:t>de</w:t>
                        </w:r>
                        <w:r>
                          <w:rPr>
                            <w:rFonts w:ascii="Cambria" w:hAnsi="Cambria"/>
                            <w:spacing w:val="40"/>
                            <w:sz w:val="16"/>
                          </w:rPr>
                          <w:t xml:space="preserve"> </w:t>
                        </w:r>
                        <w:r>
                          <w:rPr>
                            <w:rFonts w:ascii="Cambria" w:hAnsi="Cambria"/>
                            <w:sz w:val="16"/>
                          </w:rPr>
                          <w:t>Área</w:t>
                        </w:r>
                        <w:r>
                          <w:rPr>
                            <w:rFonts w:ascii="Cambria" w:hAnsi="Cambria"/>
                            <w:spacing w:val="-3"/>
                            <w:sz w:val="16"/>
                          </w:rPr>
                          <w:t xml:space="preserve"> </w:t>
                        </w:r>
                        <w:r>
                          <w:rPr>
                            <w:rFonts w:ascii="Cambria" w:hAnsi="Cambria"/>
                            <w:sz w:val="16"/>
                          </w:rPr>
                          <w:t>de</w:t>
                        </w:r>
                        <w:r>
                          <w:rPr>
                            <w:rFonts w:ascii="Cambria" w:hAnsi="Cambria"/>
                            <w:spacing w:val="40"/>
                            <w:sz w:val="16"/>
                          </w:rPr>
                          <w:t xml:space="preserve"> </w:t>
                        </w:r>
                        <w:r>
                          <w:rPr>
                            <w:rFonts w:ascii="Cambria" w:hAnsi="Cambria"/>
                            <w:spacing w:val="-2"/>
                            <w:sz w:val="16"/>
                          </w:rPr>
                          <w:t>Mayores</w:t>
                        </w:r>
                      </w:p>
                    </w:txbxContent>
                  </v:textbox>
                </v:shape>
                <v:shape id="Textbox 352" o:spid="_x0000_s1293" type="#_x0000_t202" style="position:absolute;left:32223;top:3754;width:4502;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yv/xgAAANwAAAAPAAAAZHJzL2Rvd25yZXYueG1sRI9Ba8JA&#10;FITvQv/D8gredFOl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QDcr/8YAAADcAAAA&#10;DwAAAAAAAAAAAAAAAAAHAgAAZHJzL2Rvd25yZXYueG1sUEsFBgAAAAADAAMAtwAAAPoCAAAAAA==&#10;" filled="f" stroked="f">
                  <v:textbox inset="0,0,0,0">
                    <w:txbxContent>
                      <w:p w14:paraId="7B12C3AE" w14:textId="77777777" w:rsidR="00052788" w:rsidRDefault="00000000">
                        <w:pPr>
                          <w:rPr>
                            <w:rFonts w:ascii="Cambria"/>
                            <w:sz w:val="16"/>
                          </w:rPr>
                        </w:pPr>
                        <w:r>
                          <w:rPr>
                            <w:rFonts w:ascii="Cambria"/>
                            <w:spacing w:val="-2"/>
                            <w:sz w:val="16"/>
                          </w:rPr>
                          <w:t>17.344,41</w:t>
                        </w:r>
                      </w:p>
                    </w:txbxContent>
                  </v:textbox>
                </v:shape>
                <v:shape id="Textbox 353" o:spid="_x0000_s1294" type="#_x0000_t202" style="position:absolute;left:38517;top:3754;width:7011;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" filled="f" stroked="f">
                  <v:textbox inset="0,0,0,0">
                    <w:txbxContent>
                      <w:p w14:paraId="3F84C2CD" w14:textId="77777777" w:rsidR="00052788" w:rsidRDefault="00000000">
                        <w:pPr>
                          <w:tabs>
                            <w:tab w:val="left" w:pos="993"/>
                          </w:tabs>
                          <w:rPr>
                            <w:rFonts w:ascii="Cambria"/>
                            <w:sz w:val="16"/>
                          </w:rPr>
                        </w:pPr>
                        <w:r>
                          <w:rPr>
                            <w:rFonts w:ascii="Cambria"/>
                            <w:spacing w:val="-2"/>
                            <w:sz w:val="16"/>
                          </w:rPr>
                          <w:t>22.313,65</w:t>
                        </w:r>
                        <w:r>
                          <w:rPr>
                            <w:rFonts w:ascii="Cambria"/>
                            <w:sz w:val="16"/>
                          </w:rPr>
                          <w:tab/>
                        </w:r>
                        <w:r>
                          <w:rPr>
                            <w:rFonts w:ascii="Cambria"/>
                            <w:spacing w:val="-10"/>
                            <w:sz w:val="16"/>
                          </w:rPr>
                          <w:t>0</w:t>
                        </w:r>
                      </w:p>
                    </w:txbxContent>
                  </v:textbox>
                </v:shape>
                <v:shape id="Textbox 354" o:spid="_x0000_s1295" type="#_x0000_t202" style="position:absolute;left:48426;top:3754;width:3391;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" filled="f" stroked="f">
                  <v:textbox inset="0,0,0,0">
                    <w:txbxContent>
                      <w:p w14:paraId="12CFC213" w14:textId="77777777" w:rsidR="00052788" w:rsidRDefault="00000000">
                        <w:pPr>
                          <w:tabs>
                            <w:tab w:val="left" w:pos="424"/>
                          </w:tabs>
                          <w:rPr>
                            <w:rFonts w:ascii="Cambria"/>
                            <w:sz w:val="16"/>
                          </w:rPr>
                        </w:pPr>
                        <w:r>
                          <w:rPr>
                            <w:rFonts w:ascii="Cambria"/>
                            <w:spacing w:val="-10"/>
                            <w:sz w:val="16"/>
                          </w:rPr>
                          <w:t>0</w:t>
                        </w:r>
                        <w:r>
                          <w:rPr>
                            <w:rFonts w:ascii="Cambria"/>
                            <w:sz w:val="16"/>
                          </w:rPr>
                          <w:tab/>
                        </w:r>
                        <w:r>
                          <w:rPr>
                            <w:rFonts w:ascii="Cambria"/>
                            <w:spacing w:val="-10"/>
                            <w:sz w:val="16"/>
                          </w:rPr>
                          <w:t>0</w:t>
                        </w:r>
                      </w:p>
                    </w:txbxContent>
                  </v:textbox>
                </v:shape>
                <v:shape id="Textbox 355" o:spid="_x0000_s1296" type="#_x0000_t202" style="position:absolute;left:55619;top:3754;width:699;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" filled="f" stroked="f">
                  <v:textbox inset="0,0,0,0">
                    <w:txbxContent>
                      <w:p w14:paraId="22AEF6C0" w14:textId="77777777" w:rsidR="00052788" w:rsidRDefault="00000000">
                        <w:pPr>
                          <w:rPr>
                            <w:rFonts w:ascii="Cambria"/>
                            <w:sz w:val="16"/>
                          </w:rPr>
                        </w:pPr>
                        <w:r>
                          <w:rPr>
                            <w:rFonts w:ascii="Cambria"/>
                            <w:spacing w:val="-10"/>
                            <w:sz w:val="16"/>
                          </w:rPr>
                          <w:t>0</w:t>
                        </w:r>
                      </w:p>
                    </w:txbxContent>
                  </v:textbox>
                </v:shape>
                <v:shape id="Textbox 356" o:spid="_x0000_s1297" type="#_x0000_t202" style="position:absolute;left:59235;top:3754;width:698;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" filled="f" stroked="f">
                  <v:textbox inset="0,0,0,0">
                    <w:txbxContent>
                      <w:p w14:paraId="14DF9DCD" w14:textId="77777777" w:rsidR="00052788" w:rsidRDefault="00000000">
                        <w:pPr>
                          <w:rPr>
                            <w:rFonts w:ascii="Cambria"/>
                            <w:sz w:val="16"/>
                          </w:rPr>
                        </w:pPr>
                        <w:r>
                          <w:rPr>
                            <w:rFonts w:ascii="Cambria"/>
                            <w:spacing w:val="-10"/>
                            <w:sz w:val="16"/>
                          </w:rPr>
                          <w:t>0</w:t>
                        </w:r>
                      </w:p>
                    </w:txbxContent>
                  </v:textbox>
                </v:shape>
                <v:shape id="Textbox 357" o:spid="_x0000_s1298" type="#_x0000_t202" style="position:absolute;left:63731;top:3754;width:4502;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" filled="f" stroked="f">
                  <v:textbox inset="0,0,0,0">
                    <w:txbxContent>
                      <w:p w14:paraId="0BF221D2" w14:textId="77777777" w:rsidR="00052788" w:rsidRDefault="00000000">
                        <w:pPr>
                          <w:rPr>
                            <w:rFonts w:ascii="Cambria"/>
                            <w:sz w:val="16"/>
                          </w:rPr>
                        </w:pPr>
                        <w:r>
                          <w:rPr>
                            <w:rFonts w:ascii="Cambria"/>
                            <w:spacing w:val="-2"/>
                            <w:sz w:val="16"/>
                          </w:rPr>
                          <w:t>39.658,06</w:t>
                        </w:r>
                      </w:p>
                    </w:txbxContent>
                  </v:textbox>
                </v:shape>
                <w10:wrap type="topAndBottom" anchorx="page"/>
              </v:group>
            </w:pict>
          </mc:Fallback>
        </mc:AlternateContent>
      </w:r>
    </w:p>
    <w:p w14:paraId="170BE454" w14:textId="77777777" w:rsidR="00052788" w:rsidRDefault="00052788">
      <w:pPr>
        <w:pStyle w:val="Textoindependiente"/>
        <w:spacing w:before="40"/>
        <w:rPr>
          <w:rFonts w:ascii="Cambria"/>
          <w:b/>
          <w:sz w:val="22"/>
        </w:rPr>
      </w:pPr>
    </w:p>
    <w:p w14:paraId="3E43270F" w14:textId="77777777" w:rsidR="00052788" w:rsidRDefault="00000000">
      <w:pPr>
        <w:pStyle w:val="Prrafodelista"/>
        <w:numPr>
          <w:ilvl w:val="1"/>
          <w:numId w:val="5"/>
        </w:numPr>
        <w:tabs>
          <w:tab w:val="left" w:pos="1295"/>
        </w:tabs>
        <w:ind w:left="1295" w:hanging="359"/>
        <w:rPr>
          <w:rFonts w:ascii="Cambria"/>
          <w:b/>
        </w:rPr>
      </w:pPr>
      <w:r>
        <w:rPr>
          <w:rFonts w:ascii="Cambria"/>
          <w:b/>
        </w:rPr>
        <w:t>Puesto</w:t>
      </w:r>
      <w:r>
        <w:rPr>
          <w:rFonts w:ascii="Cambria"/>
          <w:b/>
          <w:spacing w:val="-8"/>
        </w:rPr>
        <w:t xml:space="preserve"> </w:t>
      </w:r>
      <w:r>
        <w:rPr>
          <w:rFonts w:ascii="Cambria"/>
          <w:b/>
        </w:rPr>
        <w:t>110.D.1.</w:t>
      </w:r>
      <w:r>
        <w:rPr>
          <w:rFonts w:ascii="Cambria"/>
          <w:b/>
          <w:spacing w:val="-5"/>
        </w:rPr>
        <w:t xml:space="preserve"> </w:t>
      </w:r>
      <w:r>
        <w:rPr>
          <w:rFonts w:ascii="Cambria"/>
          <w:b/>
        </w:rPr>
        <w:t>Cambio</w:t>
      </w:r>
      <w:r>
        <w:rPr>
          <w:rFonts w:ascii="Cambria"/>
          <w:b/>
          <w:spacing w:val="-6"/>
        </w:rPr>
        <w:t xml:space="preserve"> </w:t>
      </w:r>
      <w:r>
        <w:rPr>
          <w:rFonts w:ascii="Cambria"/>
          <w:b/>
        </w:rPr>
        <w:t>de</w:t>
      </w:r>
      <w:r>
        <w:rPr>
          <w:rFonts w:ascii="Cambria"/>
          <w:b/>
          <w:spacing w:val="-4"/>
        </w:rPr>
        <w:t xml:space="preserve"> </w:t>
      </w:r>
      <w:r>
        <w:rPr>
          <w:rFonts w:ascii="Cambria"/>
          <w:b/>
        </w:rPr>
        <w:t>programa.</w:t>
      </w:r>
      <w:r>
        <w:rPr>
          <w:rFonts w:ascii="Cambria"/>
          <w:b/>
          <w:spacing w:val="-5"/>
        </w:rPr>
        <w:t xml:space="preserve"> </w:t>
      </w:r>
      <w:r>
        <w:rPr>
          <w:rFonts w:ascii="Cambria"/>
          <w:b/>
        </w:rPr>
        <w:t>Pasa</w:t>
      </w:r>
      <w:r>
        <w:rPr>
          <w:rFonts w:ascii="Cambria"/>
          <w:b/>
          <w:spacing w:val="-6"/>
        </w:rPr>
        <w:t xml:space="preserve"> </w:t>
      </w:r>
      <w:r>
        <w:rPr>
          <w:rFonts w:ascii="Cambria"/>
          <w:b/>
        </w:rPr>
        <w:t>de</w:t>
      </w:r>
      <w:r>
        <w:rPr>
          <w:rFonts w:ascii="Cambria"/>
          <w:b/>
          <w:spacing w:val="-4"/>
        </w:rPr>
        <w:t xml:space="preserve"> </w:t>
      </w:r>
      <w:r>
        <w:rPr>
          <w:rFonts w:ascii="Cambria"/>
          <w:b/>
        </w:rPr>
        <w:t>Servicios</w:t>
      </w:r>
      <w:r>
        <w:rPr>
          <w:rFonts w:ascii="Cambria"/>
          <w:b/>
          <w:spacing w:val="-5"/>
        </w:rPr>
        <w:t xml:space="preserve"> </w:t>
      </w:r>
      <w:r>
        <w:rPr>
          <w:rFonts w:ascii="Cambria"/>
          <w:b/>
        </w:rPr>
        <w:t>Sociales</w:t>
      </w:r>
      <w:r>
        <w:rPr>
          <w:rFonts w:ascii="Cambria"/>
          <w:b/>
          <w:spacing w:val="-5"/>
        </w:rPr>
        <w:t xml:space="preserve"> </w:t>
      </w:r>
      <w:r>
        <w:rPr>
          <w:rFonts w:ascii="Cambria"/>
          <w:b/>
        </w:rPr>
        <w:t>a</w:t>
      </w:r>
      <w:r>
        <w:rPr>
          <w:rFonts w:ascii="Cambria"/>
          <w:b/>
          <w:spacing w:val="-5"/>
        </w:rPr>
        <w:t xml:space="preserve"> </w:t>
      </w:r>
      <w:r>
        <w:rPr>
          <w:rFonts w:ascii="Cambria"/>
          <w:b/>
          <w:spacing w:val="-2"/>
        </w:rPr>
        <w:t>Infraestructuras.</w:t>
      </w:r>
    </w:p>
    <w:p w14:paraId="313E3B4C" w14:textId="77777777" w:rsidR="00052788" w:rsidRDefault="00052788">
      <w:pPr>
        <w:pStyle w:val="Textoindependiente"/>
        <w:spacing w:before="38"/>
        <w:rPr>
          <w:rFonts w:ascii="Cambria"/>
          <w:b/>
          <w:sz w:val="22"/>
        </w:rPr>
      </w:pPr>
    </w:p>
    <w:p w14:paraId="3B75AC13" w14:textId="77777777" w:rsidR="00052788" w:rsidRDefault="00000000">
      <w:pPr>
        <w:ind w:left="936"/>
        <w:rPr>
          <w:rFonts w:ascii="Cambria" w:hAnsi="Cambria"/>
        </w:rPr>
      </w:pPr>
      <w:r>
        <w:rPr>
          <w:rFonts w:ascii="Cambria" w:hAnsi="Cambria"/>
          <w:noProof/>
        </w:rPr>
        <mc:AlternateContent>
          <mc:Choice Requires="wpg">
            <w:drawing>
              <wp:anchor distT="0" distB="0" distL="0" distR="0" simplePos="0" relativeHeight="487703040" behindDoc="1" locked="0" layoutInCell="1" allowOverlap="1" wp14:anchorId="6D1602EE" wp14:editId="007B5981">
                <wp:simplePos x="0" y="0"/>
                <wp:positionH relativeFrom="page">
                  <wp:posOffset>132587</wp:posOffset>
                </wp:positionH>
                <wp:positionV relativeFrom="paragraph">
                  <wp:posOffset>177317</wp:posOffset>
                </wp:positionV>
                <wp:extent cx="7298690" cy="599440"/>
                <wp:effectExtent l="0" t="0" r="0" b="0"/>
                <wp:wrapTopAndBottom/>
                <wp:docPr id="358" name="Group 3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98690" cy="599440"/>
                          <a:chOff x="0" y="0"/>
                          <a:chExt cx="7298690" cy="599440"/>
                        </a:xfrm>
                      </wpg:grpSpPr>
                      <wps:wsp>
                        <wps:cNvPr id="359" name="Textbox 359"/>
                        <wps:cNvSpPr txBox="1"/>
                        <wps:spPr>
                          <a:xfrm>
                            <a:off x="6664197" y="248411"/>
                            <a:ext cx="631190" cy="347980"/>
                          </a:xfrm>
                          <a:prstGeom prst="rect">
                            <a:avLst/>
                          </a:prstGeom>
                          <a:ln w="6096">
                            <a:solidFill>
                              <a:srgbClr val="000000"/>
                            </a:solidFill>
                            <a:prstDash val="solid"/>
                          </a:ln>
                        </wps:spPr>
                        <wps:txbx>
                          <w:txbxContent>
                            <w:p w14:paraId="4AD45B97" w14:textId="77777777" w:rsidR="00052788" w:rsidRDefault="00000000">
                              <w:pPr>
                                <w:spacing w:line="187" w:lineRule="exact"/>
                                <w:ind w:left="103"/>
                                <w:rPr>
                                  <w:rFonts w:ascii="Cambria"/>
                                  <w:sz w:val="16"/>
                                </w:rPr>
                              </w:pPr>
                              <w:r>
                                <w:rPr>
                                  <w:rFonts w:ascii="Cambria"/>
                                  <w:spacing w:val="-2"/>
                                  <w:sz w:val="16"/>
                                </w:rPr>
                                <w:t>30.983,01</w:t>
                              </w:r>
                            </w:p>
                          </w:txbxContent>
                        </wps:txbx>
                        <wps:bodyPr wrap="square" lIns="0" tIns="0" rIns="0" bIns="0" rtlCol="0">
                          <a:noAutofit/>
                        </wps:bodyPr>
                      </wps:wsp>
                      <wps:wsp>
                        <wps:cNvPr id="360" name="Textbox 360"/>
                        <wps:cNvSpPr txBox="1"/>
                        <wps:spPr>
                          <a:xfrm>
                            <a:off x="6304534" y="248411"/>
                            <a:ext cx="360045" cy="347980"/>
                          </a:xfrm>
                          <a:prstGeom prst="rect">
                            <a:avLst/>
                          </a:prstGeom>
                          <a:ln w="6096">
                            <a:solidFill>
                              <a:srgbClr val="000000"/>
                            </a:solidFill>
                            <a:prstDash val="solid"/>
                          </a:ln>
                        </wps:spPr>
                        <wps:txbx>
                          <w:txbxContent>
                            <w:p w14:paraId="2978932C" w14:textId="77777777" w:rsidR="00052788" w:rsidRDefault="00000000">
                              <w:pPr>
                                <w:spacing w:line="187" w:lineRule="exact"/>
                                <w:ind w:left="103"/>
                                <w:rPr>
                                  <w:rFonts w:ascii="Cambria"/>
                                  <w:sz w:val="16"/>
                                </w:rPr>
                              </w:pPr>
                              <w:r>
                                <w:rPr>
                                  <w:rFonts w:ascii="Cambria"/>
                                  <w:spacing w:val="-10"/>
                                  <w:sz w:val="16"/>
                                </w:rPr>
                                <w:t>0</w:t>
                              </w:r>
                            </w:p>
                          </w:txbxContent>
                        </wps:txbx>
                        <wps:bodyPr wrap="square" lIns="0" tIns="0" rIns="0" bIns="0" rtlCol="0">
                          <a:noAutofit/>
                        </wps:bodyPr>
                      </wps:wsp>
                      <wps:wsp>
                        <wps:cNvPr id="361" name="Textbox 361"/>
                        <wps:cNvSpPr txBox="1"/>
                        <wps:spPr>
                          <a:xfrm>
                            <a:off x="5854953" y="248411"/>
                            <a:ext cx="449580" cy="347980"/>
                          </a:xfrm>
                          <a:prstGeom prst="rect">
                            <a:avLst/>
                          </a:prstGeom>
                          <a:ln w="6096">
                            <a:solidFill>
                              <a:srgbClr val="000000"/>
                            </a:solidFill>
                            <a:prstDash val="solid"/>
                          </a:ln>
                        </wps:spPr>
                        <wps:txbx>
                          <w:txbxContent>
                            <w:p w14:paraId="12AE256D" w14:textId="77777777" w:rsidR="00052788" w:rsidRDefault="00000000">
                              <w:pPr>
                                <w:spacing w:line="187" w:lineRule="exact"/>
                                <w:ind w:left="100"/>
                                <w:rPr>
                                  <w:rFonts w:ascii="Cambria"/>
                                  <w:sz w:val="16"/>
                                </w:rPr>
                              </w:pPr>
                              <w:r>
                                <w:rPr>
                                  <w:rFonts w:ascii="Cambria"/>
                                  <w:spacing w:val="-10"/>
                                  <w:sz w:val="16"/>
                                </w:rPr>
                                <w:t>0</w:t>
                              </w:r>
                            </w:p>
                          </w:txbxContent>
                        </wps:txbx>
                        <wps:bodyPr wrap="square" lIns="0" tIns="0" rIns="0" bIns="0" rtlCol="0">
                          <a:noAutofit/>
                        </wps:bodyPr>
                      </wps:wsp>
                      <wps:wsp>
                        <wps:cNvPr id="362" name="Textbox 362"/>
                        <wps:cNvSpPr txBox="1"/>
                        <wps:spPr>
                          <a:xfrm>
                            <a:off x="5494909" y="248411"/>
                            <a:ext cx="360045" cy="347980"/>
                          </a:xfrm>
                          <a:prstGeom prst="rect">
                            <a:avLst/>
                          </a:prstGeom>
                          <a:ln w="6096">
                            <a:solidFill>
                              <a:srgbClr val="000000"/>
                            </a:solidFill>
                            <a:prstDash val="solid"/>
                          </a:ln>
                        </wps:spPr>
                        <wps:txbx>
                          <w:txbxContent>
                            <w:p w14:paraId="1BE6D21A" w14:textId="77777777" w:rsidR="00052788" w:rsidRDefault="00000000">
                              <w:pPr>
                                <w:spacing w:line="187" w:lineRule="exact"/>
                                <w:ind w:left="100"/>
                                <w:rPr>
                                  <w:rFonts w:ascii="Cambria"/>
                                  <w:sz w:val="16"/>
                                </w:rPr>
                              </w:pPr>
                              <w:r>
                                <w:rPr>
                                  <w:rFonts w:ascii="Cambria"/>
                                  <w:spacing w:val="-10"/>
                                  <w:sz w:val="16"/>
                                </w:rPr>
                                <w:t>0</w:t>
                              </w:r>
                            </w:p>
                          </w:txbxContent>
                        </wps:txbx>
                        <wps:bodyPr wrap="square" lIns="0" tIns="0" rIns="0" bIns="0" rtlCol="0">
                          <a:noAutofit/>
                        </wps:bodyPr>
                      </wps:wsp>
                      <wps:wsp>
                        <wps:cNvPr id="363" name="Textbox 363"/>
                        <wps:cNvSpPr txBox="1"/>
                        <wps:spPr>
                          <a:xfrm>
                            <a:off x="5133721" y="248411"/>
                            <a:ext cx="361315" cy="347980"/>
                          </a:xfrm>
                          <a:prstGeom prst="rect">
                            <a:avLst/>
                          </a:prstGeom>
                          <a:ln w="6096">
                            <a:solidFill>
                              <a:srgbClr val="000000"/>
                            </a:solidFill>
                            <a:prstDash val="solid"/>
                          </a:ln>
                        </wps:spPr>
                        <wps:txbx>
                          <w:txbxContent>
                            <w:p w14:paraId="67B2D665" w14:textId="77777777" w:rsidR="00052788" w:rsidRDefault="00000000">
                              <w:pPr>
                                <w:spacing w:line="187" w:lineRule="exact"/>
                                <w:ind w:left="103"/>
                                <w:rPr>
                                  <w:rFonts w:ascii="Cambria"/>
                                  <w:sz w:val="16"/>
                                </w:rPr>
                              </w:pPr>
                              <w:r>
                                <w:rPr>
                                  <w:rFonts w:ascii="Cambria"/>
                                  <w:spacing w:val="-10"/>
                                  <w:sz w:val="16"/>
                                </w:rPr>
                                <w:t>0</w:t>
                              </w:r>
                            </w:p>
                          </w:txbxContent>
                        </wps:txbx>
                        <wps:bodyPr wrap="square" lIns="0" tIns="0" rIns="0" bIns="0" rtlCol="0">
                          <a:noAutofit/>
                        </wps:bodyPr>
                      </wps:wsp>
                      <wps:wsp>
                        <wps:cNvPr id="364" name="Textbox 364"/>
                        <wps:cNvSpPr txBox="1"/>
                        <wps:spPr>
                          <a:xfrm>
                            <a:off x="4774057" y="248411"/>
                            <a:ext cx="360045" cy="347980"/>
                          </a:xfrm>
                          <a:prstGeom prst="rect">
                            <a:avLst/>
                          </a:prstGeom>
                          <a:ln w="6096">
                            <a:solidFill>
                              <a:srgbClr val="000000"/>
                            </a:solidFill>
                            <a:prstDash val="solid"/>
                          </a:ln>
                        </wps:spPr>
                        <wps:txbx>
                          <w:txbxContent>
                            <w:p w14:paraId="3A3E237B" w14:textId="77777777" w:rsidR="00052788" w:rsidRDefault="00000000">
                              <w:pPr>
                                <w:spacing w:line="187" w:lineRule="exact"/>
                                <w:ind w:left="103"/>
                                <w:rPr>
                                  <w:rFonts w:ascii="Cambria"/>
                                  <w:sz w:val="16"/>
                                </w:rPr>
                              </w:pPr>
                              <w:r>
                                <w:rPr>
                                  <w:rFonts w:ascii="Cambria"/>
                                  <w:spacing w:val="-10"/>
                                  <w:sz w:val="16"/>
                                </w:rPr>
                                <w:t>0</w:t>
                              </w:r>
                            </w:p>
                          </w:txbxContent>
                        </wps:txbx>
                        <wps:bodyPr wrap="square" lIns="0" tIns="0" rIns="0" bIns="0" rtlCol="0">
                          <a:noAutofit/>
                        </wps:bodyPr>
                      </wps:wsp>
                      <wps:wsp>
                        <wps:cNvPr id="365" name="Textbox 365"/>
                        <wps:cNvSpPr txBox="1"/>
                        <wps:spPr>
                          <a:xfrm>
                            <a:off x="4144645" y="248411"/>
                            <a:ext cx="629920" cy="347980"/>
                          </a:xfrm>
                          <a:prstGeom prst="rect">
                            <a:avLst/>
                          </a:prstGeom>
                          <a:ln w="6096">
                            <a:solidFill>
                              <a:srgbClr val="000000"/>
                            </a:solidFill>
                            <a:prstDash val="solid"/>
                          </a:ln>
                        </wps:spPr>
                        <wps:txbx>
                          <w:txbxContent>
                            <w:p w14:paraId="51670E02" w14:textId="77777777" w:rsidR="00052788" w:rsidRDefault="00000000">
                              <w:pPr>
                                <w:spacing w:line="187" w:lineRule="exact"/>
                                <w:ind w:left="100"/>
                                <w:rPr>
                                  <w:rFonts w:ascii="Cambria"/>
                                  <w:sz w:val="16"/>
                                </w:rPr>
                              </w:pPr>
                              <w:r>
                                <w:rPr>
                                  <w:rFonts w:ascii="Cambria"/>
                                  <w:spacing w:val="-2"/>
                                  <w:sz w:val="16"/>
                                </w:rPr>
                                <w:t>14.851,85</w:t>
                              </w:r>
                            </w:p>
                          </w:txbxContent>
                        </wps:txbx>
                        <wps:bodyPr wrap="square" lIns="0" tIns="0" rIns="0" bIns="0" rtlCol="0">
                          <a:noAutofit/>
                        </wps:bodyPr>
                      </wps:wsp>
                      <wps:wsp>
                        <wps:cNvPr id="366" name="Textbox 366"/>
                        <wps:cNvSpPr txBox="1"/>
                        <wps:spPr>
                          <a:xfrm>
                            <a:off x="3513454" y="248411"/>
                            <a:ext cx="631190" cy="347980"/>
                          </a:xfrm>
                          <a:prstGeom prst="rect">
                            <a:avLst/>
                          </a:prstGeom>
                          <a:ln w="6096">
                            <a:solidFill>
                              <a:srgbClr val="000000"/>
                            </a:solidFill>
                            <a:prstDash val="solid"/>
                          </a:ln>
                        </wps:spPr>
                        <wps:txbx>
                          <w:txbxContent>
                            <w:p w14:paraId="52FE61A9" w14:textId="77777777" w:rsidR="00052788" w:rsidRDefault="00000000">
                              <w:pPr>
                                <w:spacing w:line="187" w:lineRule="exact"/>
                                <w:ind w:left="103"/>
                                <w:rPr>
                                  <w:rFonts w:ascii="Cambria"/>
                                  <w:sz w:val="16"/>
                                </w:rPr>
                              </w:pPr>
                              <w:r>
                                <w:rPr>
                                  <w:rFonts w:ascii="Cambria"/>
                                  <w:spacing w:val="-2"/>
                                  <w:sz w:val="16"/>
                                </w:rPr>
                                <w:t>16.131,16</w:t>
                              </w:r>
                            </w:p>
                          </w:txbxContent>
                        </wps:txbx>
                        <wps:bodyPr wrap="square" lIns="0" tIns="0" rIns="0" bIns="0" rtlCol="0">
                          <a:noAutofit/>
                        </wps:bodyPr>
                      </wps:wsp>
                      <wps:wsp>
                        <wps:cNvPr id="367" name="Textbox 367"/>
                        <wps:cNvSpPr txBox="1"/>
                        <wps:spPr>
                          <a:xfrm>
                            <a:off x="3153791" y="248411"/>
                            <a:ext cx="360045" cy="347980"/>
                          </a:xfrm>
                          <a:prstGeom prst="rect">
                            <a:avLst/>
                          </a:prstGeom>
                          <a:ln w="6096">
                            <a:solidFill>
                              <a:srgbClr val="000000"/>
                            </a:solidFill>
                            <a:prstDash val="solid"/>
                          </a:ln>
                        </wps:spPr>
                        <wps:txbx>
                          <w:txbxContent>
                            <w:p w14:paraId="7766E392" w14:textId="77777777" w:rsidR="00052788" w:rsidRDefault="00000000">
                              <w:pPr>
                                <w:spacing w:line="187" w:lineRule="exact"/>
                                <w:ind w:left="103"/>
                                <w:rPr>
                                  <w:rFonts w:ascii="Cambria"/>
                                  <w:sz w:val="16"/>
                                </w:rPr>
                              </w:pPr>
                              <w:r>
                                <w:rPr>
                                  <w:rFonts w:ascii="Cambria"/>
                                  <w:spacing w:val="-5"/>
                                  <w:sz w:val="16"/>
                                </w:rPr>
                                <w:t>35</w:t>
                              </w:r>
                            </w:p>
                          </w:txbxContent>
                        </wps:txbx>
                        <wps:bodyPr wrap="square" lIns="0" tIns="0" rIns="0" bIns="0" rtlCol="0">
                          <a:noAutofit/>
                        </wps:bodyPr>
                      </wps:wsp>
                      <wps:wsp>
                        <wps:cNvPr id="368" name="Textbox 368"/>
                        <wps:cNvSpPr txBox="1"/>
                        <wps:spPr>
                          <a:xfrm>
                            <a:off x="2522854" y="248411"/>
                            <a:ext cx="631190" cy="347980"/>
                          </a:xfrm>
                          <a:prstGeom prst="rect">
                            <a:avLst/>
                          </a:prstGeom>
                          <a:ln w="6096">
                            <a:solidFill>
                              <a:srgbClr val="000000"/>
                            </a:solidFill>
                            <a:prstDash val="solid"/>
                          </a:ln>
                        </wps:spPr>
                        <wps:txbx>
                          <w:txbxContent>
                            <w:p w14:paraId="36AF5276" w14:textId="77777777" w:rsidR="00052788" w:rsidRDefault="00000000">
                              <w:pPr>
                                <w:ind w:left="103"/>
                                <w:rPr>
                                  <w:rFonts w:ascii="Cambria"/>
                                  <w:sz w:val="16"/>
                                </w:rPr>
                              </w:pPr>
                              <w:r>
                                <w:rPr>
                                  <w:rFonts w:ascii="Cambria"/>
                                  <w:spacing w:val="-2"/>
                                  <w:sz w:val="16"/>
                                </w:rPr>
                                <w:t>Auxiliar</w:t>
                              </w:r>
                              <w:r>
                                <w:rPr>
                                  <w:rFonts w:ascii="Cambria"/>
                                  <w:spacing w:val="40"/>
                                  <w:sz w:val="16"/>
                                </w:rPr>
                                <w:t xml:space="preserve"> </w:t>
                              </w:r>
                              <w:r>
                                <w:rPr>
                                  <w:rFonts w:ascii="Cambria"/>
                                  <w:spacing w:val="-2"/>
                                  <w:sz w:val="16"/>
                                </w:rPr>
                                <w:t>Adtvo.</w:t>
                              </w:r>
                            </w:p>
                          </w:txbxContent>
                        </wps:txbx>
                        <wps:bodyPr wrap="square" lIns="0" tIns="0" rIns="0" bIns="0" rtlCol="0">
                          <a:noAutofit/>
                        </wps:bodyPr>
                      </wps:wsp>
                      <wps:wsp>
                        <wps:cNvPr id="369" name="Textbox 369"/>
                        <wps:cNvSpPr txBox="1"/>
                        <wps:spPr>
                          <a:xfrm>
                            <a:off x="2252726" y="248411"/>
                            <a:ext cx="270510" cy="347980"/>
                          </a:xfrm>
                          <a:prstGeom prst="rect">
                            <a:avLst/>
                          </a:prstGeom>
                          <a:ln w="6095">
                            <a:solidFill>
                              <a:srgbClr val="000000"/>
                            </a:solidFill>
                            <a:prstDash val="solid"/>
                          </a:ln>
                        </wps:spPr>
                        <wps:txbx>
                          <w:txbxContent>
                            <w:p w14:paraId="08B5318B" w14:textId="77777777" w:rsidR="00052788" w:rsidRDefault="00000000">
                              <w:pPr>
                                <w:spacing w:line="187" w:lineRule="exact"/>
                                <w:ind w:left="103"/>
                                <w:rPr>
                                  <w:rFonts w:ascii="Cambria"/>
                                  <w:sz w:val="16"/>
                                </w:rPr>
                              </w:pPr>
                              <w:r>
                                <w:rPr>
                                  <w:rFonts w:ascii="Cambria"/>
                                  <w:spacing w:val="-5"/>
                                  <w:sz w:val="16"/>
                                </w:rPr>
                                <w:t>C2</w:t>
                              </w:r>
                            </w:p>
                          </w:txbxContent>
                        </wps:txbx>
                        <wps:bodyPr wrap="square" lIns="0" tIns="0" rIns="0" bIns="0" rtlCol="0">
                          <a:noAutofit/>
                        </wps:bodyPr>
                      </wps:wsp>
                      <wps:wsp>
                        <wps:cNvPr id="370" name="Textbox 370"/>
                        <wps:cNvSpPr txBox="1"/>
                        <wps:spPr>
                          <a:xfrm>
                            <a:off x="1623313" y="248411"/>
                            <a:ext cx="629920" cy="347980"/>
                          </a:xfrm>
                          <a:prstGeom prst="rect">
                            <a:avLst/>
                          </a:prstGeom>
                          <a:ln w="6095">
                            <a:solidFill>
                              <a:srgbClr val="000000"/>
                            </a:solidFill>
                            <a:prstDash val="solid"/>
                          </a:ln>
                        </wps:spPr>
                        <wps:txbx>
                          <w:txbxContent>
                            <w:p w14:paraId="1CEB8E56" w14:textId="77777777" w:rsidR="00052788" w:rsidRDefault="00000000">
                              <w:pPr>
                                <w:ind w:left="103"/>
                                <w:rPr>
                                  <w:rFonts w:ascii="Cambria"/>
                                  <w:sz w:val="16"/>
                                </w:rPr>
                              </w:pPr>
                              <w:r>
                                <w:rPr>
                                  <w:rFonts w:ascii="Cambria"/>
                                  <w:spacing w:val="-2"/>
                                  <w:sz w:val="16"/>
                                </w:rPr>
                                <w:t>Auxiliar</w:t>
                              </w:r>
                              <w:r>
                                <w:rPr>
                                  <w:rFonts w:ascii="Cambria"/>
                                  <w:spacing w:val="40"/>
                                  <w:sz w:val="16"/>
                                </w:rPr>
                                <w:t xml:space="preserve"> </w:t>
                              </w:r>
                              <w:r>
                                <w:rPr>
                                  <w:rFonts w:ascii="Cambria"/>
                                  <w:spacing w:val="-2"/>
                                  <w:sz w:val="16"/>
                                </w:rPr>
                                <w:t>Adtva</w:t>
                              </w:r>
                            </w:p>
                          </w:txbxContent>
                        </wps:txbx>
                        <wps:bodyPr wrap="square" lIns="0" tIns="0" rIns="0" bIns="0" rtlCol="0">
                          <a:noAutofit/>
                        </wps:bodyPr>
                      </wps:wsp>
                      <wps:wsp>
                        <wps:cNvPr id="371" name="Textbox 371"/>
                        <wps:cNvSpPr txBox="1"/>
                        <wps:spPr>
                          <a:xfrm>
                            <a:off x="1082344" y="248411"/>
                            <a:ext cx="541020" cy="347980"/>
                          </a:xfrm>
                          <a:prstGeom prst="rect">
                            <a:avLst/>
                          </a:prstGeom>
                          <a:ln w="6095">
                            <a:solidFill>
                              <a:srgbClr val="000000"/>
                            </a:solidFill>
                            <a:prstDash val="solid"/>
                          </a:ln>
                        </wps:spPr>
                        <wps:txbx>
                          <w:txbxContent>
                            <w:p w14:paraId="4FC811C6" w14:textId="77777777" w:rsidR="00052788" w:rsidRDefault="00000000">
                              <w:pPr>
                                <w:spacing w:line="187" w:lineRule="exact"/>
                                <w:ind w:left="103"/>
                                <w:rPr>
                                  <w:rFonts w:ascii="Cambria"/>
                                  <w:sz w:val="16"/>
                                </w:rPr>
                              </w:pPr>
                              <w:r>
                                <w:rPr>
                                  <w:rFonts w:ascii="Cambria"/>
                                  <w:spacing w:val="-2"/>
                                  <w:sz w:val="16"/>
                                </w:rPr>
                                <w:t>110.D.1</w:t>
                              </w:r>
                            </w:p>
                          </w:txbxContent>
                        </wps:txbx>
                        <wps:bodyPr wrap="square" lIns="0" tIns="0" rIns="0" bIns="0" rtlCol="0">
                          <a:noAutofit/>
                        </wps:bodyPr>
                      </wps:wsp>
                      <wps:wsp>
                        <wps:cNvPr id="372" name="Textbox 372"/>
                        <wps:cNvSpPr txBox="1"/>
                        <wps:spPr>
                          <a:xfrm>
                            <a:off x="452627" y="248411"/>
                            <a:ext cx="629920" cy="347980"/>
                          </a:xfrm>
                          <a:prstGeom prst="rect">
                            <a:avLst/>
                          </a:prstGeom>
                          <a:ln w="6096">
                            <a:solidFill>
                              <a:srgbClr val="000000"/>
                            </a:solidFill>
                            <a:prstDash val="solid"/>
                          </a:ln>
                        </wps:spPr>
                        <wps:txbx>
                          <w:txbxContent>
                            <w:p w14:paraId="4F81924F" w14:textId="77777777" w:rsidR="00052788" w:rsidRDefault="00000000">
                              <w:pPr>
                                <w:ind w:left="103"/>
                                <w:rPr>
                                  <w:rFonts w:ascii="Cambria"/>
                                  <w:sz w:val="16"/>
                                </w:rPr>
                              </w:pPr>
                              <w:r>
                                <w:rPr>
                                  <w:rFonts w:ascii="Cambria"/>
                                  <w:spacing w:val="-2"/>
                                  <w:sz w:val="16"/>
                                </w:rPr>
                                <w:t>Servicios</w:t>
                              </w:r>
                              <w:r>
                                <w:rPr>
                                  <w:rFonts w:ascii="Cambria"/>
                                  <w:spacing w:val="40"/>
                                  <w:sz w:val="16"/>
                                </w:rPr>
                                <w:t xml:space="preserve"> </w:t>
                              </w:r>
                              <w:r>
                                <w:rPr>
                                  <w:rFonts w:ascii="Cambria"/>
                                  <w:spacing w:val="-2"/>
                                  <w:sz w:val="16"/>
                                </w:rPr>
                                <w:t>Sociales</w:t>
                              </w:r>
                            </w:p>
                          </w:txbxContent>
                        </wps:txbx>
                        <wps:bodyPr wrap="square" lIns="0" tIns="0" rIns="0" bIns="0" rtlCol="0">
                          <a:noAutofit/>
                        </wps:bodyPr>
                      </wps:wsp>
                      <wps:wsp>
                        <wps:cNvPr id="373" name="Textbox 373"/>
                        <wps:cNvSpPr txBox="1"/>
                        <wps:spPr>
                          <a:xfrm>
                            <a:off x="3047" y="248411"/>
                            <a:ext cx="449580" cy="347980"/>
                          </a:xfrm>
                          <a:prstGeom prst="rect">
                            <a:avLst/>
                          </a:prstGeom>
                          <a:ln w="6095">
                            <a:solidFill>
                              <a:srgbClr val="000000"/>
                            </a:solidFill>
                            <a:prstDash val="solid"/>
                          </a:ln>
                        </wps:spPr>
                        <wps:txbx>
                          <w:txbxContent>
                            <w:p w14:paraId="21B646AF" w14:textId="77777777" w:rsidR="00052788" w:rsidRDefault="00000000">
                              <w:pPr>
                                <w:spacing w:line="187" w:lineRule="exact"/>
                                <w:ind w:left="100"/>
                                <w:rPr>
                                  <w:rFonts w:ascii="Cambria"/>
                                  <w:sz w:val="16"/>
                                </w:rPr>
                              </w:pPr>
                              <w:r>
                                <w:rPr>
                                  <w:rFonts w:ascii="Cambria"/>
                                  <w:spacing w:val="-4"/>
                                  <w:sz w:val="16"/>
                                </w:rPr>
                                <w:t>2310</w:t>
                              </w:r>
                            </w:p>
                          </w:txbxContent>
                        </wps:txbx>
                        <wps:bodyPr wrap="square" lIns="0" tIns="0" rIns="0" bIns="0" rtlCol="0">
                          <a:noAutofit/>
                        </wps:bodyPr>
                      </wps:wsp>
                      <wps:wsp>
                        <wps:cNvPr id="374" name="Textbox 374"/>
                        <wps:cNvSpPr txBox="1"/>
                        <wps:spPr>
                          <a:xfrm>
                            <a:off x="6664197" y="3047"/>
                            <a:ext cx="631190" cy="245745"/>
                          </a:xfrm>
                          <a:prstGeom prst="rect">
                            <a:avLst/>
                          </a:prstGeom>
                          <a:solidFill>
                            <a:srgbClr val="BEBEBE"/>
                          </a:solidFill>
                          <a:ln w="6096">
                            <a:solidFill>
                              <a:srgbClr val="000000"/>
                            </a:solidFill>
                            <a:prstDash val="solid"/>
                          </a:ln>
                        </wps:spPr>
                        <wps:txbx>
                          <w:txbxContent>
                            <w:p w14:paraId="077BA1BD" w14:textId="77777777" w:rsidR="00052788" w:rsidRDefault="00000000">
                              <w:pPr>
                                <w:spacing w:before="1"/>
                                <w:ind w:left="103"/>
                                <w:rPr>
                                  <w:rFonts w:ascii="Cambria"/>
                                  <w:b/>
                                  <w:color w:val="000000"/>
                                  <w:sz w:val="16"/>
                                </w:rPr>
                              </w:pPr>
                              <w:r>
                                <w:rPr>
                                  <w:rFonts w:ascii="Cambria"/>
                                  <w:b/>
                                  <w:color w:val="000000"/>
                                  <w:spacing w:val="-2"/>
                                  <w:sz w:val="16"/>
                                </w:rPr>
                                <w:t>TOTAL</w:t>
                              </w:r>
                            </w:p>
                          </w:txbxContent>
                        </wps:txbx>
                        <wps:bodyPr wrap="square" lIns="0" tIns="0" rIns="0" bIns="0" rtlCol="0">
                          <a:noAutofit/>
                        </wps:bodyPr>
                      </wps:wsp>
                      <wps:wsp>
                        <wps:cNvPr id="375" name="Textbox 375"/>
                        <wps:cNvSpPr txBox="1"/>
                        <wps:spPr>
                          <a:xfrm>
                            <a:off x="6304534" y="3047"/>
                            <a:ext cx="360045" cy="245745"/>
                          </a:xfrm>
                          <a:prstGeom prst="rect">
                            <a:avLst/>
                          </a:prstGeom>
                          <a:solidFill>
                            <a:srgbClr val="BEBEBE"/>
                          </a:solidFill>
                          <a:ln w="6096">
                            <a:solidFill>
                              <a:srgbClr val="000000"/>
                            </a:solidFill>
                            <a:prstDash val="solid"/>
                          </a:ln>
                        </wps:spPr>
                        <wps:txbx>
                          <w:txbxContent>
                            <w:p w14:paraId="534A78B7" w14:textId="77777777" w:rsidR="00052788" w:rsidRDefault="00000000">
                              <w:pPr>
                                <w:spacing w:before="1"/>
                                <w:ind w:left="103" w:right="114" w:hanging="108"/>
                                <w:rPr>
                                  <w:rFonts w:ascii="Cambria"/>
                                  <w:b/>
                                  <w:color w:val="000000"/>
                                  <w:sz w:val="16"/>
                                </w:rPr>
                              </w:pPr>
                              <w:r>
                                <w:rPr>
                                  <w:rFonts w:ascii="Cambria"/>
                                  <w:b/>
                                  <w:color w:val="000000"/>
                                  <w:spacing w:val="-2"/>
                                  <w:sz w:val="16"/>
                                </w:rPr>
                                <w:t>Peligr</w:t>
                              </w:r>
                              <w:r>
                                <w:rPr>
                                  <w:rFonts w:ascii="Cambria"/>
                                  <w:b/>
                                  <w:color w:val="000000"/>
                                  <w:spacing w:val="40"/>
                                  <w:sz w:val="16"/>
                                </w:rPr>
                                <w:t xml:space="preserve"> </w:t>
                              </w:r>
                              <w:r>
                                <w:rPr>
                                  <w:rFonts w:ascii="Cambria"/>
                                  <w:b/>
                                  <w:color w:val="000000"/>
                                  <w:spacing w:val="-10"/>
                                  <w:sz w:val="16"/>
                                </w:rPr>
                                <w:t>o</w:t>
                              </w:r>
                            </w:p>
                          </w:txbxContent>
                        </wps:txbx>
                        <wps:bodyPr wrap="square" lIns="0" tIns="0" rIns="0" bIns="0" rtlCol="0">
                          <a:noAutofit/>
                        </wps:bodyPr>
                      </wps:wsp>
                      <wps:wsp>
                        <wps:cNvPr id="376" name="Textbox 376"/>
                        <wps:cNvSpPr txBox="1"/>
                        <wps:spPr>
                          <a:xfrm>
                            <a:off x="5854953" y="3047"/>
                            <a:ext cx="449580" cy="245745"/>
                          </a:xfrm>
                          <a:prstGeom prst="rect">
                            <a:avLst/>
                          </a:prstGeom>
                          <a:solidFill>
                            <a:srgbClr val="BEBEBE"/>
                          </a:solidFill>
                          <a:ln w="6096">
                            <a:solidFill>
                              <a:srgbClr val="000000"/>
                            </a:solidFill>
                            <a:prstDash val="solid"/>
                          </a:ln>
                        </wps:spPr>
                        <wps:txbx>
                          <w:txbxContent>
                            <w:p w14:paraId="5D62281D" w14:textId="77777777" w:rsidR="00052788" w:rsidRDefault="00000000">
                              <w:pPr>
                                <w:spacing w:before="1"/>
                                <w:ind w:left="-10" w:right="86"/>
                                <w:rPr>
                                  <w:rFonts w:ascii="Cambria"/>
                                  <w:b/>
                                  <w:color w:val="000000"/>
                                  <w:sz w:val="16"/>
                                </w:rPr>
                              </w:pPr>
                              <w:r>
                                <w:rPr>
                                  <w:rFonts w:ascii="Cambria"/>
                                  <w:b/>
                                  <w:color w:val="000000"/>
                                  <w:spacing w:val="-4"/>
                                  <w:sz w:val="16"/>
                                </w:rPr>
                                <w:t>Tur/</w:t>
                              </w:r>
                              <w:r>
                                <w:rPr>
                                  <w:rFonts w:ascii="Cambria"/>
                                  <w:b/>
                                  <w:color w:val="000000"/>
                                  <w:spacing w:val="40"/>
                                  <w:sz w:val="16"/>
                                </w:rPr>
                                <w:t xml:space="preserve"> </w:t>
                              </w:r>
                              <w:r>
                                <w:rPr>
                                  <w:rFonts w:ascii="Cambria"/>
                                  <w:b/>
                                  <w:color w:val="000000"/>
                                  <w:spacing w:val="-4"/>
                                  <w:sz w:val="16"/>
                                </w:rPr>
                                <w:t>noct</w:t>
                              </w:r>
                            </w:p>
                          </w:txbxContent>
                        </wps:txbx>
                        <wps:bodyPr wrap="square" lIns="0" tIns="0" rIns="0" bIns="0" rtlCol="0">
                          <a:noAutofit/>
                        </wps:bodyPr>
                      </wps:wsp>
                      <wps:wsp>
                        <wps:cNvPr id="377" name="Textbox 377"/>
                        <wps:cNvSpPr txBox="1"/>
                        <wps:spPr>
                          <a:xfrm>
                            <a:off x="5494909" y="3047"/>
                            <a:ext cx="360045" cy="245745"/>
                          </a:xfrm>
                          <a:prstGeom prst="rect">
                            <a:avLst/>
                          </a:prstGeom>
                          <a:solidFill>
                            <a:srgbClr val="BEBEBE"/>
                          </a:solidFill>
                          <a:ln w="6096">
                            <a:solidFill>
                              <a:srgbClr val="000000"/>
                            </a:solidFill>
                            <a:prstDash val="solid"/>
                          </a:ln>
                        </wps:spPr>
                        <wps:txbx>
                          <w:txbxContent>
                            <w:p w14:paraId="1F03CAB0" w14:textId="77777777" w:rsidR="00052788" w:rsidRDefault="00000000">
                              <w:pPr>
                                <w:spacing w:before="1"/>
                                <w:ind w:left="100" w:right="185"/>
                                <w:rPr>
                                  <w:rFonts w:ascii="Cambria"/>
                                  <w:b/>
                                  <w:color w:val="000000"/>
                                  <w:sz w:val="16"/>
                                </w:rPr>
                              </w:pPr>
                              <w:r>
                                <w:rPr>
                                  <w:rFonts w:ascii="Cambria"/>
                                  <w:b/>
                                  <w:color w:val="000000"/>
                                  <w:spacing w:val="-4"/>
                                  <w:sz w:val="16"/>
                                </w:rPr>
                                <w:t>Res</w:t>
                              </w:r>
                              <w:r>
                                <w:rPr>
                                  <w:rFonts w:ascii="Cambria"/>
                                  <w:b/>
                                  <w:color w:val="000000"/>
                                  <w:spacing w:val="40"/>
                                  <w:sz w:val="16"/>
                                </w:rPr>
                                <w:t xml:space="preserve"> </w:t>
                              </w:r>
                              <w:r>
                                <w:rPr>
                                  <w:rFonts w:ascii="Cambria"/>
                                  <w:b/>
                                  <w:color w:val="000000"/>
                                  <w:spacing w:val="-10"/>
                                  <w:sz w:val="16"/>
                                </w:rPr>
                                <w:t>p</w:t>
                              </w:r>
                            </w:p>
                          </w:txbxContent>
                        </wps:txbx>
                        <wps:bodyPr wrap="square" lIns="0" tIns="0" rIns="0" bIns="0" rtlCol="0">
                          <a:noAutofit/>
                        </wps:bodyPr>
                      </wps:wsp>
                      <wps:wsp>
                        <wps:cNvPr id="378" name="Textbox 378"/>
                        <wps:cNvSpPr txBox="1"/>
                        <wps:spPr>
                          <a:xfrm>
                            <a:off x="5133721" y="3047"/>
                            <a:ext cx="361315" cy="245745"/>
                          </a:xfrm>
                          <a:prstGeom prst="rect">
                            <a:avLst/>
                          </a:prstGeom>
                          <a:solidFill>
                            <a:srgbClr val="BEBEBE"/>
                          </a:solidFill>
                          <a:ln w="6096">
                            <a:solidFill>
                              <a:srgbClr val="000000"/>
                            </a:solidFill>
                            <a:prstDash val="solid"/>
                          </a:ln>
                        </wps:spPr>
                        <wps:txbx>
                          <w:txbxContent>
                            <w:p w14:paraId="23AED8FD" w14:textId="77777777" w:rsidR="00052788" w:rsidRDefault="00000000">
                              <w:pPr>
                                <w:spacing w:before="1"/>
                                <w:ind w:left="103" w:right="193"/>
                                <w:rPr>
                                  <w:rFonts w:ascii="Cambria"/>
                                  <w:b/>
                                  <w:color w:val="000000"/>
                                  <w:sz w:val="16"/>
                                </w:rPr>
                              </w:pPr>
                              <w:r>
                                <w:rPr>
                                  <w:rFonts w:ascii="Cambria"/>
                                  <w:b/>
                                  <w:color w:val="000000"/>
                                  <w:spacing w:val="-4"/>
                                  <w:sz w:val="16"/>
                                </w:rPr>
                                <w:t>Jor.</w:t>
                              </w:r>
                              <w:r>
                                <w:rPr>
                                  <w:rFonts w:ascii="Cambria"/>
                                  <w:b/>
                                  <w:color w:val="000000"/>
                                  <w:spacing w:val="40"/>
                                  <w:sz w:val="16"/>
                                </w:rPr>
                                <w:t xml:space="preserve"> </w:t>
                              </w:r>
                              <w:r>
                                <w:rPr>
                                  <w:rFonts w:ascii="Cambria"/>
                                  <w:b/>
                                  <w:color w:val="000000"/>
                                  <w:spacing w:val="-5"/>
                                  <w:sz w:val="16"/>
                                </w:rPr>
                                <w:t>Par</w:t>
                              </w:r>
                            </w:p>
                          </w:txbxContent>
                        </wps:txbx>
                        <wps:bodyPr wrap="square" lIns="0" tIns="0" rIns="0" bIns="0" rtlCol="0">
                          <a:noAutofit/>
                        </wps:bodyPr>
                      </wps:wsp>
                      <wps:wsp>
                        <wps:cNvPr id="379" name="Textbox 379"/>
                        <wps:cNvSpPr txBox="1"/>
                        <wps:spPr>
                          <a:xfrm>
                            <a:off x="4774057" y="3047"/>
                            <a:ext cx="360045" cy="245745"/>
                          </a:xfrm>
                          <a:prstGeom prst="rect">
                            <a:avLst/>
                          </a:prstGeom>
                          <a:solidFill>
                            <a:srgbClr val="BEBEBE"/>
                          </a:solidFill>
                          <a:ln w="6096">
                            <a:solidFill>
                              <a:srgbClr val="000000"/>
                            </a:solidFill>
                            <a:prstDash val="solid"/>
                          </a:ln>
                        </wps:spPr>
                        <wps:txbx>
                          <w:txbxContent>
                            <w:p w14:paraId="44D3A2E0" w14:textId="77777777" w:rsidR="00052788" w:rsidRDefault="00000000">
                              <w:pPr>
                                <w:spacing w:before="1"/>
                                <w:ind w:left="103"/>
                                <w:rPr>
                                  <w:rFonts w:ascii="Cambria"/>
                                  <w:b/>
                                  <w:color w:val="000000"/>
                                  <w:sz w:val="16"/>
                                </w:rPr>
                              </w:pPr>
                              <w:r>
                                <w:rPr>
                                  <w:rFonts w:ascii="Cambria"/>
                                  <w:b/>
                                  <w:color w:val="000000"/>
                                  <w:spacing w:val="-4"/>
                                  <w:sz w:val="16"/>
                                </w:rPr>
                                <w:t>Ded.</w:t>
                              </w:r>
                            </w:p>
                          </w:txbxContent>
                        </wps:txbx>
                        <wps:bodyPr wrap="square" lIns="0" tIns="0" rIns="0" bIns="0" rtlCol="0">
                          <a:noAutofit/>
                        </wps:bodyPr>
                      </wps:wsp>
                      <wps:wsp>
                        <wps:cNvPr id="380" name="Textbox 380"/>
                        <wps:cNvSpPr txBox="1"/>
                        <wps:spPr>
                          <a:xfrm>
                            <a:off x="4144645" y="3047"/>
                            <a:ext cx="629920" cy="245745"/>
                          </a:xfrm>
                          <a:prstGeom prst="rect">
                            <a:avLst/>
                          </a:prstGeom>
                          <a:solidFill>
                            <a:srgbClr val="BEBEBE"/>
                          </a:solidFill>
                          <a:ln w="6096">
                            <a:solidFill>
                              <a:srgbClr val="000000"/>
                            </a:solidFill>
                            <a:prstDash val="solid"/>
                          </a:ln>
                        </wps:spPr>
                        <wps:txbx>
                          <w:txbxContent>
                            <w:p w14:paraId="036A79BF" w14:textId="77777777" w:rsidR="00052788" w:rsidRDefault="00000000">
                              <w:pPr>
                                <w:spacing w:before="1" w:line="187" w:lineRule="exact"/>
                                <w:ind w:left="9"/>
                                <w:rPr>
                                  <w:rFonts w:ascii="Cambria"/>
                                  <w:b/>
                                  <w:color w:val="000000"/>
                                  <w:sz w:val="16"/>
                                </w:rPr>
                              </w:pPr>
                              <w:r>
                                <w:rPr>
                                  <w:rFonts w:ascii="Cambria"/>
                                  <w:b/>
                                  <w:color w:val="000000"/>
                                  <w:spacing w:val="-5"/>
                                  <w:sz w:val="16"/>
                                </w:rPr>
                                <w:t>C.</w:t>
                              </w:r>
                            </w:p>
                            <w:p w14:paraId="26CD4145" w14:textId="77777777" w:rsidR="00052788" w:rsidRDefault="00000000">
                              <w:pPr>
                                <w:ind w:left="-27"/>
                                <w:rPr>
                                  <w:rFonts w:ascii="Cambria"/>
                                  <w:b/>
                                  <w:color w:val="000000"/>
                                  <w:sz w:val="16"/>
                                </w:rPr>
                              </w:pPr>
                              <w:r>
                                <w:rPr>
                                  <w:rFonts w:ascii="Cambria"/>
                                  <w:b/>
                                  <w:color w:val="000000"/>
                                  <w:spacing w:val="-2"/>
                                  <w:sz w:val="16"/>
                                </w:rPr>
                                <w:t>Actividad</w:t>
                              </w:r>
                            </w:p>
                          </w:txbxContent>
                        </wps:txbx>
                        <wps:bodyPr wrap="square" lIns="0" tIns="0" rIns="0" bIns="0" rtlCol="0">
                          <a:noAutofit/>
                        </wps:bodyPr>
                      </wps:wsp>
                      <wps:wsp>
                        <wps:cNvPr id="381" name="Textbox 381"/>
                        <wps:cNvSpPr txBox="1"/>
                        <wps:spPr>
                          <a:xfrm>
                            <a:off x="3513454" y="3047"/>
                            <a:ext cx="631190" cy="245745"/>
                          </a:xfrm>
                          <a:prstGeom prst="rect">
                            <a:avLst/>
                          </a:prstGeom>
                          <a:solidFill>
                            <a:srgbClr val="BEBEBE"/>
                          </a:solidFill>
                          <a:ln w="6096">
                            <a:solidFill>
                              <a:srgbClr val="000000"/>
                            </a:solidFill>
                            <a:prstDash val="solid"/>
                          </a:ln>
                        </wps:spPr>
                        <wps:txbx>
                          <w:txbxContent>
                            <w:p w14:paraId="61BEBC03" w14:textId="77777777" w:rsidR="00052788" w:rsidRDefault="00000000">
                              <w:pPr>
                                <w:spacing w:before="1"/>
                                <w:ind w:left="103"/>
                                <w:rPr>
                                  <w:rFonts w:ascii="Cambria"/>
                                  <w:b/>
                                  <w:color w:val="000000"/>
                                  <w:sz w:val="16"/>
                                </w:rPr>
                              </w:pPr>
                              <w:r>
                                <w:rPr>
                                  <w:rFonts w:ascii="Cambria"/>
                                  <w:b/>
                                  <w:color w:val="000000"/>
                                  <w:spacing w:val="-5"/>
                                  <w:sz w:val="16"/>
                                </w:rPr>
                                <w:t>S.B</w:t>
                              </w:r>
                            </w:p>
                          </w:txbxContent>
                        </wps:txbx>
                        <wps:bodyPr wrap="square" lIns="0" tIns="0" rIns="0" bIns="0" rtlCol="0">
                          <a:noAutofit/>
                        </wps:bodyPr>
                      </wps:wsp>
                      <wps:wsp>
                        <wps:cNvPr id="382" name="Textbox 382"/>
                        <wps:cNvSpPr txBox="1"/>
                        <wps:spPr>
                          <a:xfrm>
                            <a:off x="3153791" y="3047"/>
                            <a:ext cx="360045" cy="245745"/>
                          </a:xfrm>
                          <a:prstGeom prst="rect">
                            <a:avLst/>
                          </a:prstGeom>
                          <a:solidFill>
                            <a:srgbClr val="BEBEBE"/>
                          </a:solidFill>
                          <a:ln w="6096">
                            <a:solidFill>
                              <a:srgbClr val="000000"/>
                            </a:solidFill>
                            <a:prstDash val="solid"/>
                          </a:ln>
                        </wps:spPr>
                        <wps:txbx>
                          <w:txbxContent>
                            <w:p w14:paraId="40ABDCA7" w14:textId="77777777" w:rsidR="00052788" w:rsidRDefault="00000000">
                              <w:pPr>
                                <w:spacing w:before="1"/>
                                <w:ind w:left="-3"/>
                                <w:rPr>
                                  <w:rFonts w:ascii="Cambria"/>
                                  <w:b/>
                                  <w:color w:val="000000"/>
                                  <w:sz w:val="16"/>
                                </w:rPr>
                              </w:pPr>
                              <w:r>
                                <w:rPr>
                                  <w:rFonts w:ascii="Cambria"/>
                                  <w:b/>
                                  <w:color w:val="000000"/>
                                  <w:spacing w:val="-2"/>
                                  <w:sz w:val="16"/>
                                </w:rPr>
                                <w:t>Horas</w:t>
                              </w:r>
                            </w:p>
                          </w:txbxContent>
                        </wps:txbx>
                        <wps:bodyPr wrap="square" lIns="0" tIns="0" rIns="0" bIns="0" rtlCol="0">
                          <a:noAutofit/>
                        </wps:bodyPr>
                      </wps:wsp>
                      <wps:wsp>
                        <wps:cNvPr id="383" name="Textbox 383"/>
                        <wps:cNvSpPr txBox="1"/>
                        <wps:spPr>
                          <a:xfrm>
                            <a:off x="2522854" y="3047"/>
                            <a:ext cx="631190" cy="245745"/>
                          </a:xfrm>
                          <a:prstGeom prst="rect">
                            <a:avLst/>
                          </a:prstGeom>
                          <a:solidFill>
                            <a:srgbClr val="BEBEBE"/>
                          </a:solidFill>
                          <a:ln w="6096">
                            <a:solidFill>
                              <a:srgbClr val="000000"/>
                            </a:solidFill>
                            <a:prstDash val="solid"/>
                          </a:ln>
                        </wps:spPr>
                        <wps:txbx>
                          <w:txbxContent>
                            <w:p w14:paraId="62F46F1B" w14:textId="77777777" w:rsidR="00052788" w:rsidRDefault="00000000">
                              <w:pPr>
                                <w:spacing w:before="1"/>
                                <w:ind w:left="103" w:right="153"/>
                                <w:rPr>
                                  <w:rFonts w:ascii="Cambria"/>
                                  <w:b/>
                                  <w:color w:val="000000"/>
                                  <w:sz w:val="16"/>
                                </w:rPr>
                              </w:pPr>
                              <w:r>
                                <w:rPr>
                                  <w:rFonts w:ascii="Cambria"/>
                                  <w:b/>
                                  <w:color w:val="000000"/>
                                  <w:sz w:val="16"/>
                                </w:rPr>
                                <w:t>Puesto</w:t>
                              </w:r>
                              <w:r>
                                <w:rPr>
                                  <w:rFonts w:ascii="Cambria"/>
                                  <w:b/>
                                  <w:color w:val="000000"/>
                                  <w:spacing w:val="-9"/>
                                  <w:sz w:val="16"/>
                                </w:rPr>
                                <w:t xml:space="preserve"> </w:t>
                              </w:r>
                              <w:r>
                                <w:rPr>
                                  <w:rFonts w:ascii="Cambria"/>
                                  <w:b/>
                                  <w:color w:val="000000"/>
                                  <w:sz w:val="16"/>
                                </w:rPr>
                                <w:t>de</w:t>
                              </w:r>
                              <w:r>
                                <w:rPr>
                                  <w:rFonts w:ascii="Cambria"/>
                                  <w:b/>
                                  <w:color w:val="000000"/>
                                  <w:spacing w:val="40"/>
                                  <w:sz w:val="16"/>
                                </w:rPr>
                                <w:t xml:space="preserve"> </w:t>
                              </w:r>
                              <w:r>
                                <w:rPr>
                                  <w:rFonts w:ascii="Cambria"/>
                                  <w:b/>
                                  <w:color w:val="000000"/>
                                  <w:spacing w:val="-2"/>
                                  <w:sz w:val="16"/>
                                </w:rPr>
                                <w:t>trabajo</w:t>
                              </w:r>
                            </w:p>
                          </w:txbxContent>
                        </wps:txbx>
                        <wps:bodyPr wrap="square" lIns="0" tIns="0" rIns="0" bIns="0" rtlCol="0">
                          <a:noAutofit/>
                        </wps:bodyPr>
                      </wps:wsp>
                      <wps:wsp>
                        <wps:cNvPr id="384" name="Textbox 384"/>
                        <wps:cNvSpPr txBox="1"/>
                        <wps:spPr>
                          <a:xfrm>
                            <a:off x="2252726" y="3047"/>
                            <a:ext cx="270510" cy="245745"/>
                          </a:xfrm>
                          <a:prstGeom prst="rect">
                            <a:avLst/>
                          </a:prstGeom>
                          <a:solidFill>
                            <a:srgbClr val="BEBEBE"/>
                          </a:solidFill>
                          <a:ln w="6095">
                            <a:solidFill>
                              <a:srgbClr val="000000"/>
                            </a:solidFill>
                            <a:prstDash val="solid"/>
                          </a:ln>
                        </wps:spPr>
                        <wps:txbx>
                          <w:txbxContent>
                            <w:p w14:paraId="6BF9C067" w14:textId="77777777" w:rsidR="00052788" w:rsidRDefault="00000000">
                              <w:pPr>
                                <w:spacing w:before="1"/>
                                <w:ind w:left="103"/>
                                <w:rPr>
                                  <w:rFonts w:ascii="Cambria"/>
                                  <w:b/>
                                  <w:color w:val="000000"/>
                                  <w:sz w:val="16"/>
                                </w:rPr>
                              </w:pPr>
                              <w:r>
                                <w:rPr>
                                  <w:rFonts w:ascii="Cambria"/>
                                  <w:b/>
                                  <w:color w:val="000000"/>
                                  <w:spacing w:val="-5"/>
                                  <w:sz w:val="16"/>
                                </w:rPr>
                                <w:t>Gr</w:t>
                              </w:r>
                            </w:p>
                          </w:txbxContent>
                        </wps:txbx>
                        <wps:bodyPr wrap="square" lIns="0" tIns="0" rIns="0" bIns="0" rtlCol="0">
                          <a:noAutofit/>
                        </wps:bodyPr>
                      </wps:wsp>
                      <wps:wsp>
                        <wps:cNvPr id="385" name="Textbox 385"/>
                        <wps:cNvSpPr txBox="1"/>
                        <wps:spPr>
                          <a:xfrm>
                            <a:off x="1623313" y="3047"/>
                            <a:ext cx="629920" cy="245745"/>
                          </a:xfrm>
                          <a:prstGeom prst="rect">
                            <a:avLst/>
                          </a:prstGeom>
                          <a:solidFill>
                            <a:srgbClr val="BEBEBE"/>
                          </a:solidFill>
                          <a:ln w="6095">
                            <a:solidFill>
                              <a:srgbClr val="000000"/>
                            </a:solidFill>
                            <a:prstDash val="solid"/>
                          </a:ln>
                        </wps:spPr>
                        <wps:txbx>
                          <w:txbxContent>
                            <w:p w14:paraId="170435ED" w14:textId="77777777" w:rsidR="00052788" w:rsidRDefault="00000000">
                              <w:pPr>
                                <w:spacing w:before="1"/>
                                <w:ind w:left="103"/>
                                <w:rPr>
                                  <w:rFonts w:ascii="Cambria" w:hAnsi="Cambria"/>
                                  <w:b/>
                                  <w:color w:val="000000"/>
                                  <w:sz w:val="16"/>
                                </w:rPr>
                              </w:pPr>
                              <w:r>
                                <w:rPr>
                                  <w:rFonts w:ascii="Cambria" w:hAnsi="Cambria"/>
                                  <w:b/>
                                  <w:color w:val="000000"/>
                                  <w:spacing w:val="-2"/>
                                  <w:sz w:val="16"/>
                                </w:rPr>
                                <w:t>Categoría</w:t>
                              </w:r>
                            </w:p>
                          </w:txbxContent>
                        </wps:txbx>
                        <wps:bodyPr wrap="square" lIns="0" tIns="0" rIns="0" bIns="0" rtlCol="0">
                          <a:noAutofit/>
                        </wps:bodyPr>
                      </wps:wsp>
                      <wps:wsp>
                        <wps:cNvPr id="386" name="Textbox 386"/>
                        <wps:cNvSpPr txBox="1"/>
                        <wps:spPr>
                          <a:xfrm>
                            <a:off x="1082344" y="3047"/>
                            <a:ext cx="541020" cy="245745"/>
                          </a:xfrm>
                          <a:prstGeom prst="rect">
                            <a:avLst/>
                          </a:prstGeom>
                          <a:solidFill>
                            <a:srgbClr val="BEBEBE"/>
                          </a:solidFill>
                          <a:ln w="6095">
                            <a:solidFill>
                              <a:srgbClr val="000000"/>
                            </a:solidFill>
                            <a:prstDash val="solid"/>
                          </a:ln>
                        </wps:spPr>
                        <wps:txbx>
                          <w:txbxContent>
                            <w:p w14:paraId="5C5F0FA6" w14:textId="77777777" w:rsidR="00052788" w:rsidRDefault="00000000">
                              <w:pPr>
                                <w:spacing w:before="1"/>
                                <w:ind w:left="103"/>
                                <w:rPr>
                                  <w:rFonts w:ascii="Cambria" w:hAnsi="Cambria"/>
                                  <w:b/>
                                  <w:color w:val="000000"/>
                                  <w:sz w:val="16"/>
                                </w:rPr>
                              </w:pPr>
                              <w:r>
                                <w:rPr>
                                  <w:rFonts w:ascii="Cambria" w:hAnsi="Cambria"/>
                                  <w:b/>
                                  <w:color w:val="000000"/>
                                  <w:spacing w:val="-2"/>
                                  <w:sz w:val="16"/>
                                </w:rPr>
                                <w:t>Código</w:t>
                              </w:r>
                            </w:p>
                          </w:txbxContent>
                        </wps:txbx>
                        <wps:bodyPr wrap="square" lIns="0" tIns="0" rIns="0" bIns="0" rtlCol="0">
                          <a:noAutofit/>
                        </wps:bodyPr>
                      </wps:wsp>
                      <wps:wsp>
                        <wps:cNvPr id="387" name="Textbox 387"/>
                        <wps:cNvSpPr txBox="1"/>
                        <wps:spPr>
                          <a:xfrm>
                            <a:off x="452627" y="3047"/>
                            <a:ext cx="629920" cy="245745"/>
                          </a:xfrm>
                          <a:prstGeom prst="rect">
                            <a:avLst/>
                          </a:prstGeom>
                          <a:solidFill>
                            <a:srgbClr val="BEBEBE"/>
                          </a:solidFill>
                          <a:ln w="6096">
                            <a:solidFill>
                              <a:srgbClr val="000000"/>
                            </a:solidFill>
                            <a:prstDash val="solid"/>
                          </a:ln>
                        </wps:spPr>
                        <wps:txbx>
                          <w:txbxContent>
                            <w:p w14:paraId="7BBBE0B3" w14:textId="77777777" w:rsidR="00052788" w:rsidRDefault="00000000">
                              <w:pPr>
                                <w:spacing w:before="1"/>
                                <w:ind w:left="103"/>
                                <w:rPr>
                                  <w:rFonts w:ascii="Cambria"/>
                                  <w:b/>
                                  <w:color w:val="000000"/>
                                  <w:sz w:val="16"/>
                                </w:rPr>
                              </w:pPr>
                              <w:r>
                                <w:rPr>
                                  <w:rFonts w:ascii="Cambria"/>
                                  <w:b/>
                                  <w:color w:val="000000"/>
                                  <w:spacing w:val="-2"/>
                                  <w:sz w:val="16"/>
                                </w:rPr>
                                <w:t>Programa</w:t>
                              </w:r>
                            </w:p>
                          </w:txbxContent>
                        </wps:txbx>
                        <wps:bodyPr wrap="square" lIns="0" tIns="0" rIns="0" bIns="0" rtlCol="0">
                          <a:noAutofit/>
                        </wps:bodyPr>
                      </wps:wsp>
                      <wps:wsp>
                        <wps:cNvPr id="388" name="Textbox 388"/>
                        <wps:cNvSpPr txBox="1"/>
                        <wps:spPr>
                          <a:xfrm>
                            <a:off x="3047" y="3047"/>
                            <a:ext cx="449580" cy="245745"/>
                          </a:xfrm>
                          <a:prstGeom prst="rect">
                            <a:avLst/>
                          </a:prstGeom>
                          <a:solidFill>
                            <a:srgbClr val="BEBEBE"/>
                          </a:solidFill>
                          <a:ln w="6095">
                            <a:solidFill>
                              <a:srgbClr val="000000"/>
                            </a:solidFill>
                            <a:prstDash val="solid"/>
                          </a:ln>
                        </wps:spPr>
                        <wps:txbx>
                          <w:txbxContent>
                            <w:p w14:paraId="5A976937" w14:textId="77777777" w:rsidR="00052788" w:rsidRDefault="00000000">
                              <w:pPr>
                                <w:spacing w:before="1"/>
                                <w:ind w:left="100"/>
                                <w:rPr>
                                  <w:rFonts w:ascii="Cambria"/>
                                  <w:b/>
                                  <w:color w:val="000000"/>
                                  <w:sz w:val="16"/>
                                </w:rPr>
                              </w:pPr>
                              <w:r>
                                <w:rPr>
                                  <w:rFonts w:ascii="Cambria"/>
                                  <w:b/>
                                  <w:color w:val="000000"/>
                                  <w:spacing w:val="-2"/>
                                  <w:sz w:val="16"/>
                                </w:rPr>
                                <w:t>PROG.</w:t>
                              </w:r>
                            </w:p>
                          </w:txbxContent>
                        </wps:txbx>
                        <wps:bodyPr wrap="square" lIns="0" tIns="0" rIns="0" bIns="0" rtlCol="0">
                          <a:noAutofit/>
                        </wps:bodyPr>
                      </wps:wsp>
                    </wpg:wgp>
                  </a:graphicData>
                </a:graphic>
              </wp:anchor>
            </w:drawing>
          </mc:Choice>
          <mc:Fallback>
            <w:pict>
              <v:group w14:anchorId="6D1602EE" id="Group 358" o:spid="_x0000_s1299" style="position:absolute;left:0;text-align:left;margin-left:10.45pt;margin-top:13.95pt;width:574.7pt;height:47.2pt;z-index:-15613440;mso-wrap-distance-left:0;mso-wrap-distance-right:0;mso-position-horizontal-relative:page;mso-position-vertical-relative:text" coordsize="72986,5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">
                <v:shape id="Textbox 359" o:spid="_x0000_s1300" type="#_x0000_t202" style="position:absolute;left:66641;top:2484;width:6312;height:3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" filled="f" strokeweight=".48pt">
                  <v:textbox inset="0,0,0,0">
                    <w:txbxContent>
                      <w:p w14:paraId="4AD45B97" w14:textId="77777777" w:rsidR="00052788" w:rsidRDefault="00000000">
                        <w:pPr>
                          <w:spacing w:line="187" w:lineRule="exact"/>
                          <w:ind w:left="103"/>
                          <w:rPr>
                            <w:rFonts w:ascii="Cambria"/>
                            <w:sz w:val="16"/>
                          </w:rPr>
                        </w:pPr>
                        <w:r>
                          <w:rPr>
                            <w:rFonts w:ascii="Cambria"/>
                            <w:spacing w:val="-2"/>
                            <w:sz w:val="16"/>
                          </w:rPr>
                          <w:t>30.983,01</w:t>
                        </w:r>
                      </w:p>
                    </w:txbxContent>
                  </v:textbox>
                </v:shape>
                <v:shape id="Textbox 360" o:spid="_x0000_s1301" type="#_x0000_t202" style="position:absolute;left:63045;top:2484;width:3600;height:3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" filled="f" strokeweight=".48pt">
                  <v:textbox inset="0,0,0,0">
                    <w:txbxContent>
                      <w:p w14:paraId="2978932C" w14:textId="77777777" w:rsidR="00052788" w:rsidRDefault="00000000">
                        <w:pPr>
                          <w:spacing w:line="187" w:lineRule="exact"/>
                          <w:ind w:left="103"/>
                          <w:rPr>
                            <w:rFonts w:ascii="Cambria"/>
                            <w:sz w:val="16"/>
                          </w:rPr>
                        </w:pPr>
                        <w:r>
                          <w:rPr>
                            <w:rFonts w:ascii="Cambria"/>
                            <w:spacing w:val="-10"/>
                            <w:sz w:val="16"/>
                          </w:rPr>
                          <w:t>0</w:t>
                        </w:r>
                      </w:p>
                    </w:txbxContent>
                  </v:textbox>
                </v:shape>
                <v:shape id="Textbox 361" o:spid="_x0000_s1302" type="#_x0000_t202" style="position:absolute;left:58549;top:2484;width:4496;height:3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" filled="f" strokeweight=".48pt">
                  <v:textbox inset="0,0,0,0">
                    <w:txbxContent>
                      <w:p w14:paraId="12AE256D" w14:textId="77777777" w:rsidR="00052788" w:rsidRDefault="00000000">
                        <w:pPr>
                          <w:spacing w:line="187" w:lineRule="exact"/>
                          <w:ind w:left="100"/>
                          <w:rPr>
                            <w:rFonts w:ascii="Cambria"/>
                            <w:sz w:val="16"/>
                          </w:rPr>
                        </w:pPr>
                        <w:r>
                          <w:rPr>
                            <w:rFonts w:ascii="Cambria"/>
                            <w:spacing w:val="-10"/>
                            <w:sz w:val="16"/>
                          </w:rPr>
                          <w:t>0</w:t>
                        </w:r>
                      </w:p>
                    </w:txbxContent>
                  </v:textbox>
                </v:shape>
                <v:shape id="Textbox 362" o:spid="_x0000_s1303" type="#_x0000_t202" style="position:absolute;left:54949;top:2484;width:3600;height:3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" filled="f" strokeweight=".48pt">
                  <v:textbox inset="0,0,0,0">
                    <w:txbxContent>
                      <w:p w14:paraId="1BE6D21A" w14:textId="77777777" w:rsidR="00052788" w:rsidRDefault="00000000">
                        <w:pPr>
                          <w:spacing w:line="187" w:lineRule="exact"/>
                          <w:ind w:left="100"/>
                          <w:rPr>
                            <w:rFonts w:ascii="Cambria"/>
                            <w:sz w:val="16"/>
                          </w:rPr>
                        </w:pPr>
                        <w:r>
                          <w:rPr>
                            <w:rFonts w:ascii="Cambria"/>
                            <w:spacing w:val="-10"/>
                            <w:sz w:val="16"/>
                          </w:rPr>
                          <w:t>0</w:t>
                        </w:r>
                      </w:p>
                    </w:txbxContent>
                  </v:textbox>
                </v:shape>
                <v:shape id="Textbox 363" o:spid="_x0000_s1304" type="#_x0000_t202" style="position:absolute;left:51337;top:2484;width:3613;height:3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" filled="f" strokeweight=".48pt">
                  <v:textbox inset="0,0,0,0">
                    <w:txbxContent>
                      <w:p w14:paraId="67B2D665" w14:textId="77777777" w:rsidR="00052788" w:rsidRDefault="00000000">
                        <w:pPr>
                          <w:spacing w:line="187" w:lineRule="exact"/>
                          <w:ind w:left="103"/>
                          <w:rPr>
                            <w:rFonts w:ascii="Cambria"/>
                            <w:sz w:val="16"/>
                          </w:rPr>
                        </w:pPr>
                        <w:r>
                          <w:rPr>
                            <w:rFonts w:ascii="Cambria"/>
                            <w:spacing w:val="-10"/>
                            <w:sz w:val="16"/>
                          </w:rPr>
                          <w:t>0</w:t>
                        </w:r>
                      </w:p>
                    </w:txbxContent>
                  </v:textbox>
                </v:shape>
                <v:shape id="Textbox 364" o:spid="_x0000_s1305" type="#_x0000_t202" style="position:absolute;left:47740;top:2484;width:3601;height:3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" filled="f" strokeweight=".48pt">
                  <v:textbox inset="0,0,0,0">
                    <w:txbxContent>
                      <w:p w14:paraId="3A3E237B" w14:textId="77777777" w:rsidR="00052788" w:rsidRDefault="00000000">
                        <w:pPr>
                          <w:spacing w:line="187" w:lineRule="exact"/>
                          <w:ind w:left="103"/>
                          <w:rPr>
                            <w:rFonts w:ascii="Cambria"/>
                            <w:sz w:val="16"/>
                          </w:rPr>
                        </w:pPr>
                        <w:r>
                          <w:rPr>
                            <w:rFonts w:ascii="Cambria"/>
                            <w:spacing w:val="-10"/>
                            <w:sz w:val="16"/>
                          </w:rPr>
                          <w:t>0</w:t>
                        </w:r>
                      </w:p>
                    </w:txbxContent>
                  </v:textbox>
                </v:shape>
                <v:shape id="Textbox 365" o:spid="_x0000_s1306" type="#_x0000_t202" style="position:absolute;left:41446;top:2484;width:6299;height:3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" filled="f" strokeweight=".48pt">
                  <v:textbox inset="0,0,0,0">
                    <w:txbxContent>
                      <w:p w14:paraId="51670E02" w14:textId="77777777" w:rsidR="00052788" w:rsidRDefault="00000000">
                        <w:pPr>
                          <w:spacing w:line="187" w:lineRule="exact"/>
                          <w:ind w:left="100"/>
                          <w:rPr>
                            <w:rFonts w:ascii="Cambria"/>
                            <w:sz w:val="16"/>
                          </w:rPr>
                        </w:pPr>
                        <w:r>
                          <w:rPr>
                            <w:rFonts w:ascii="Cambria"/>
                            <w:spacing w:val="-2"/>
                            <w:sz w:val="16"/>
                          </w:rPr>
                          <w:t>14.851,85</w:t>
                        </w:r>
                      </w:p>
                    </w:txbxContent>
                  </v:textbox>
                </v:shape>
                <v:shape id="Textbox 366" o:spid="_x0000_s1307" type="#_x0000_t202" style="position:absolute;left:35134;top:2484;width:6312;height:3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" filled="f" strokeweight=".48pt">
                  <v:textbox inset="0,0,0,0">
                    <w:txbxContent>
                      <w:p w14:paraId="52FE61A9" w14:textId="77777777" w:rsidR="00052788" w:rsidRDefault="00000000">
                        <w:pPr>
                          <w:spacing w:line="187" w:lineRule="exact"/>
                          <w:ind w:left="103"/>
                          <w:rPr>
                            <w:rFonts w:ascii="Cambria"/>
                            <w:sz w:val="16"/>
                          </w:rPr>
                        </w:pPr>
                        <w:r>
                          <w:rPr>
                            <w:rFonts w:ascii="Cambria"/>
                            <w:spacing w:val="-2"/>
                            <w:sz w:val="16"/>
                          </w:rPr>
                          <w:t>16.131,16</w:t>
                        </w:r>
                      </w:p>
                    </w:txbxContent>
                  </v:textbox>
                </v:shape>
                <v:shape id="Textbox 367" o:spid="_x0000_s1308" type="#_x0000_t202" style="position:absolute;left:31537;top:2484;width:3601;height:3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" filled="f" strokeweight=".48pt">
                  <v:textbox inset="0,0,0,0">
                    <w:txbxContent>
                      <w:p w14:paraId="7766E392" w14:textId="77777777" w:rsidR="00052788" w:rsidRDefault="00000000">
                        <w:pPr>
                          <w:spacing w:line="187" w:lineRule="exact"/>
                          <w:ind w:left="103"/>
                          <w:rPr>
                            <w:rFonts w:ascii="Cambria"/>
                            <w:sz w:val="16"/>
                          </w:rPr>
                        </w:pPr>
                        <w:r>
                          <w:rPr>
                            <w:rFonts w:ascii="Cambria"/>
                            <w:spacing w:val="-5"/>
                            <w:sz w:val="16"/>
                          </w:rPr>
                          <w:t>35</w:t>
                        </w:r>
                      </w:p>
                    </w:txbxContent>
                  </v:textbox>
                </v:shape>
                <v:shape id="Textbox 368" o:spid="_x0000_s1309" type="#_x0000_t202" style="position:absolute;left:25228;top:2484;width:6312;height:3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" filled="f" strokeweight=".48pt">
                  <v:textbox inset="0,0,0,0">
                    <w:txbxContent>
                      <w:p w14:paraId="36AF5276" w14:textId="77777777" w:rsidR="00052788" w:rsidRDefault="00000000">
                        <w:pPr>
                          <w:ind w:left="103"/>
                          <w:rPr>
                            <w:rFonts w:ascii="Cambria"/>
                            <w:sz w:val="16"/>
                          </w:rPr>
                        </w:pPr>
                        <w:r>
                          <w:rPr>
                            <w:rFonts w:ascii="Cambria"/>
                            <w:spacing w:val="-2"/>
                            <w:sz w:val="16"/>
                          </w:rPr>
                          <w:t>Auxiliar</w:t>
                        </w:r>
                        <w:r>
                          <w:rPr>
                            <w:rFonts w:ascii="Cambria"/>
                            <w:spacing w:val="40"/>
                            <w:sz w:val="16"/>
                          </w:rPr>
                          <w:t xml:space="preserve"> </w:t>
                        </w:r>
                        <w:r>
                          <w:rPr>
                            <w:rFonts w:ascii="Cambria"/>
                            <w:spacing w:val="-2"/>
                            <w:sz w:val="16"/>
                          </w:rPr>
                          <w:t>Adtvo.</w:t>
                        </w:r>
                      </w:p>
                    </w:txbxContent>
                  </v:textbox>
                </v:shape>
                <v:shape id="Textbox 369" o:spid="_x0000_s1310" type="#_x0000_t202" style="position:absolute;left:22527;top:2484;width:2705;height:3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" filled="f" strokeweight=".16931mm">
                  <v:textbox inset="0,0,0,0">
                    <w:txbxContent>
                      <w:p w14:paraId="08B5318B" w14:textId="77777777" w:rsidR="00052788" w:rsidRDefault="00000000">
                        <w:pPr>
                          <w:spacing w:line="187" w:lineRule="exact"/>
                          <w:ind w:left="103"/>
                          <w:rPr>
                            <w:rFonts w:ascii="Cambria"/>
                            <w:sz w:val="16"/>
                          </w:rPr>
                        </w:pPr>
                        <w:r>
                          <w:rPr>
                            <w:rFonts w:ascii="Cambria"/>
                            <w:spacing w:val="-5"/>
                            <w:sz w:val="16"/>
                          </w:rPr>
                          <w:t>C2</w:t>
                        </w:r>
                      </w:p>
                    </w:txbxContent>
                  </v:textbox>
                </v:shape>
                <v:shape id="Textbox 370" o:spid="_x0000_s1311" type="#_x0000_t202" style="position:absolute;left:16233;top:2484;width:6299;height:3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" filled="f" strokeweight=".16931mm">
                  <v:textbox inset="0,0,0,0">
                    <w:txbxContent>
                      <w:p w14:paraId="1CEB8E56" w14:textId="77777777" w:rsidR="00052788" w:rsidRDefault="00000000">
                        <w:pPr>
                          <w:ind w:left="103"/>
                          <w:rPr>
                            <w:rFonts w:ascii="Cambria"/>
                            <w:sz w:val="16"/>
                          </w:rPr>
                        </w:pPr>
                        <w:r>
                          <w:rPr>
                            <w:rFonts w:ascii="Cambria"/>
                            <w:spacing w:val="-2"/>
                            <w:sz w:val="16"/>
                          </w:rPr>
                          <w:t>Auxiliar</w:t>
                        </w:r>
                        <w:r>
                          <w:rPr>
                            <w:rFonts w:ascii="Cambria"/>
                            <w:spacing w:val="40"/>
                            <w:sz w:val="16"/>
                          </w:rPr>
                          <w:t xml:space="preserve"> </w:t>
                        </w:r>
                        <w:r>
                          <w:rPr>
                            <w:rFonts w:ascii="Cambria"/>
                            <w:spacing w:val="-2"/>
                            <w:sz w:val="16"/>
                          </w:rPr>
                          <w:t>Adtva</w:t>
                        </w:r>
                      </w:p>
                    </w:txbxContent>
                  </v:textbox>
                </v:shape>
                <v:shape id="Textbox 371" o:spid="_x0000_s1312" type="#_x0000_t202" style="position:absolute;left:10823;top:2484;width:5410;height:3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" filled="f" strokeweight=".16931mm">
                  <v:textbox inset="0,0,0,0">
                    <w:txbxContent>
                      <w:p w14:paraId="4FC811C6" w14:textId="77777777" w:rsidR="00052788" w:rsidRDefault="00000000">
                        <w:pPr>
                          <w:spacing w:line="187" w:lineRule="exact"/>
                          <w:ind w:left="103"/>
                          <w:rPr>
                            <w:rFonts w:ascii="Cambria"/>
                            <w:sz w:val="16"/>
                          </w:rPr>
                        </w:pPr>
                        <w:r>
                          <w:rPr>
                            <w:rFonts w:ascii="Cambria"/>
                            <w:spacing w:val="-2"/>
                            <w:sz w:val="16"/>
                          </w:rPr>
                          <w:t>110.D.1</w:t>
                        </w:r>
                      </w:p>
                    </w:txbxContent>
                  </v:textbox>
                </v:shape>
                <v:shape id="Textbox 372" o:spid="_x0000_s1313" type="#_x0000_t202" style="position:absolute;left:4526;top:2484;width:6299;height:3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" filled="f" strokeweight=".48pt">
                  <v:textbox inset="0,0,0,0">
                    <w:txbxContent>
                      <w:p w14:paraId="4F81924F" w14:textId="77777777" w:rsidR="00052788" w:rsidRDefault="00000000">
                        <w:pPr>
                          <w:ind w:left="103"/>
                          <w:rPr>
                            <w:rFonts w:ascii="Cambria"/>
                            <w:sz w:val="16"/>
                          </w:rPr>
                        </w:pPr>
                        <w:r>
                          <w:rPr>
                            <w:rFonts w:ascii="Cambria"/>
                            <w:spacing w:val="-2"/>
                            <w:sz w:val="16"/>
                          </w:rPr>
                          <w:t>Servicios</w:t>
                        </w:r>
                        <w:r>
                          <w:rPr>
                            <w:rFonts w:ascii="Cambria"/>
                            <w:spacing w:val="40"/>
                            <w:sz w:val="16"/>
                          </w:rPr>
                          <w:t xml:space="preserve"> </w:t>
                        </w:r>
                        <w:r>
                          <w:rPr>
                            <w:rFonts w:ascii="Cambria"/>
                            <w:spacing w:val="-2"/>
                            <w:sz w:val="16"/>
                          </w:rPr>
                          <w:t>Sociales</w:t>
                        </w:r>
                      </w:p>
                    </w:txbxContent>
                  </v:textbox>
                </v:shape>
                <v:shape id="Textbox 373" o:spid="_x0000_s1314" type="#_x0000_t202" style="position:absolute;left:30;top:2484;width:4496;height:3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" filled="f" strokeweight=".16931mm">
                  <v:textbox inset="0,0,0,0">
                    <w:txbxContent>
                      <w:p w14:paraId="21B646AF" w14:textId="77777777" w:rsidR="00052788" w:rsidRDefault="00000000">
                        <w:pPr>
                          <w:spacing w:line="187" w:lineRule="exact"/>
                          <w:ind w:left="100"/>
                          <w:rPr>
                            <w:rFonts w:ascii="Cambria"/>
                            <w:sz w:val="16"/>
                          </w:rPr>
                        </w:pPr>
                        <w:r>
                          <w:rPr>
                            <w:rFonts w:ascii="Cambria"/>
                            <w:spacing w:val="-4"/>
                            <w:sz w:val="16"/>
                          </w:rPr>
                          <w:t>2310</w:t>
                        </w:r>
                      </w:p>
                    </w:txbxContent>
                  </v:textbox>
                </v:shape>
                <v:shape id="Textbox 374" o:spid="_x0000_s1315" type="#_x0000_t202" style="position:absolute;left:66641;top:30;width:6312;height:2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" fillcolor="#bebebe" strokeweight=".48pt">
                  <v:textbox inset="0,0,0,0">
                    <w:txbxContent>
                      <w:p w14:paraId="077BA1BD" w14:textId="77777777" w:rsidR="00052788" w:rsidRDefault="00000000">
                        <w:pPr>
                          <w:spacing w:before="1"/>
                          <w:ind w:left="103"/>
                          <w:rPr>
                            <w:rFonts w:ascii="Cambria"/>
                            <w:b/>
                            <w:color w:val="000000"/>
                            <w:sz w:val="16"/>
                          </w:rPr>
                        </w:pPr>
                        <w:r>
                          <w:rPr>
                            <w:rFonts w:ascii="Cambria"/>
                            <w:b/>
                            <w:color w:val="000000"/>
                            <w:spacing w:val="-2"/>
                            <w:sz w:val="16"/>
                          </w:rPr>
                          <w:t>TOTAL</w:t>
                        </w:r>
                      </w:p>
                    </w:txbxContent>
                  </v:textbox>
                </v:shape>
                <v:shape id="Textbox 375" o:spid="_x0000_s1316" type="#_x0000_t202" style="position:absolute;left:63045;top:30;width:3600;height:2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" fillcolor="#bebebe" strokeweight=".48pt">
                  <v:textbox inset="0,0,0,0">
                    <w:txbxContent>
                      <w:p w14:paraId="534A78B7" w14:textId="77777777" w:rsidR="00052788" w:rsidRDefault="00000000">
                        <w:pPr>
                          <w:spacing w:before="1"/>
                          <w:ind w:left="103" w:right="114" w:hanging="108"/>
                          <w:rPr>
                            <w:rFonts w:ascii="Cambria"/>
                            <w:b/>
                            <w:color w:val="000000"/>
                            <w:sz w:val="16"/>
                          </w:rPr>
                        </w:pPr>
                        <w:r>
                          <w:rPr>
                            <w:rFonts w:ascii="Cambria"/>
                            <w:b/>
                            <w:color w:val="000000"/>
                            <w:spacing w:val="-2"/>
                            <w:sz w:val="16"/>
                          </w:rPr>
                          <w:t>Peligr</w:t>
                        </w:r>
                        <w:r>
                          <w:rPr>
                            <w:rFonts w:ascii="Cambria"/>
                            <w:b/>
                            <w:color w:val="000000"/>
                            <w:spacing w:val="40"/>
                            <w:sz w:val="16"/>
                          </w:rPr>
                          <w:t xml:space="preserve"> </w:t>
                        </w:r>
                        <w:r>
                          <w:rPr>
                            <w:rFonts w:ascii="Cambria"/>
                            <w:b/>
                            <w:color w:val="000000"/>
                            <w:spacing w:val="-10"/>
                            <w:sz w:val="16"/>
                          </w:rPr>
                          <w:t>o</w:t>
                        </w:r>
                      </w:p>
                    </w:txbxContent>
                  </v:textbox>
                </v:shape>
                <v:shape id="Textbox 376" o:spid="_x0000_s1317" type="#_x0000_t202" style="position:absolute;left:58549;top:30;width:4496;height:2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" fillcolor="#bebebe" strokeweight=".48pt">
                  <v:textbox inset="0,0,0,0">
                    <w:txbxContent>
                      <w:p w14:paraId="5D62281D" w14:textId="77777777" w:rsidR="00052788" w:rsidRDefault="00000000">
                        <w:pPr>
                          <w:spacing w:before="1"/>
                          <w:ind w:left="-10" w:right="86"/>
                          <w:rPr>
                            <w:rFonts w:ascii="Cambria"/>
                            <w:b/>
                            <w:color w:val="000000"/>
                            <w:sz w:val="16"/>
                          </w:rPr>
                        </w:pPr>
                        <w:r>
                          <w:rPr>
                            <w:rFonts w:ascii="Cambria"/>
                            <w:b/>
                            <w:color w:val="000000"/>
                            <w:spacing w:val="-4"/>
                            <w:sz w:val="16"/>
                          </w:rPr>
                          <w:t>Tur/</w:t>
                        </w:r>
                        <w:r>
                          <w:rPr>
                            <w:rFonts w:ascii="Cambria"/>
                            <w:b/>
                            <w:color w:val="000000"/>
                            <w:spacing w:val="40"/>
                            <w:sz w:val="16"/>
                          </w:rPr>
                          <w:t xml:space="preserve"> </w:t>
                        </w:r>
                        <w:r>
                          <w:rPr>
                            <w:rFonts w:ascii="Cambria"/>
                            <w:b/>
                            <w:color w:val="000000"/>
                            <w:spacing w:val="-4"/>
                            <w:sz w:val="16"/>
                          </w:rPr>
                          <w:t>noct</w:t>
                        </w:r>
                      </w:p>
                    </w:txbxContent>
                  </v:textbox>
                </v:shape>
                <v:shape id="Textbox 377" o:spid="_x0000_s1318" type="#_x0000_t202" style="position:absolute;left:54949;top:30;width:3600;height:2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" fillcolor="#bebebe" strokeweight=".48pt">
                  <v:textbox inset="0,0,0,0">
                    <w:txbxContent>
                      <w:p w14:paraId="1F03CAB0" w14:textId="77777777" w:rsidR="00052788" w:rsidRDefault="00000000">
                        <w:pPr>
                          <w:spacing w:before="1"/>
                          <w:ind w:left="100" w:right="185"/>
                          <w:rPr>
                            <w:rFonts w:ascii="Cambria"/>
                            <w:b/>
                            <w:color w:val="000000"/>
                            <w:sz w:val="16"/>
                          </w:rPr>
                        </w:pPr>
                        <w:r>
                          <w:rPr>
                            <w:rFonts w:ascii="Cambria"/>
                            <w:b/>
                            <w:color w:val="000000"/>
                            <w:spacing w:val="-4"/>
                            <w:sz w:val="16"/>
                          </w:rPr>
                          <w:t>Res</w:t>
                        </w:r>
                        <w:r>
                          <w:rPr>
                            <w:rFonts w:ascii="Cambria"/>
                            <w:b/>
                            <w:color w:val="000000"/>
                            <w:spacing w:val="40"/>
                            <w:sz w:val="16"/>
                          </w:rPr>
                          <w:t xml:space="preserve"> </w:t>
                        </w:r>
                        <w:r>
                          <w:rPr>
                            <w:rFonts w:ascii="Cambria"/>
                            <w:b/>
                            <w:color w:val="000000"/>
                            <w:spacing w:val="-10"/>
                            <w:sz w:val="16"/>
                          </w:rPr>
                          <w:t>p</w:t>
                        </w:r>
                      </w:p>
                    </w:txbxContent>
                  </v:textbox>
                </v:shape>
                <v:shape id="Textbox 378" o:spid="_x0000_s1319" type="#_x0000_t202" style="position:absolute;left:51337;top:30;width:3613;height:2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" fillcolor="#bebebe" strokeweight=".48pt">
                  <v:textbox inset="0,0,0,0">
                    <w:txbxContent>
                      <w:p w14:paraId="23AED8FD" w14:textId="77777777" w:rsidR="00052788" w:rsidRDefault="00000000">
                        <w:pPr>
                          <w:spacing w:before="1"/>
                          <w:ind w:left="103" w:right="193"/>
                          <w:rPr>
                            <w:rFonts w:ascii="Cambria"/>
                            <w:b/>
                            <w:color w:val="000000"/>
                            <w:sz w:val="16"/>
                          </w:rPr>
                        </w:pPr>
                        <w:r>
                          <w:rPr>
                            <w:rFonts w:ascii="Cambria"/>
                            <w:b/>
                            <w:color w:val="000000"/>
                            <w:spacing w:val="-4"/>
                            <w:sz w:val="16"/>
                          </w:rPr>
                          <w:t>Jor.</w:t>
                        </w:r>
                        <w:r>
                          <w:rPr>
                            <w:rFonts w:ascii="Cambria"/>
                            <w:b/>
                            <w:color w:val="000000"/>
                            <w:spacing w:val="40"/>
                            <w:sz w:val="16"/>
                          </w:rPr>
                          <w:t xml:space="preserve"> </w:t>
                        </w:r>
                        <w:r>
                          <w:rPr>
                            <w:rFonts w:ascii="Cambria"/>
                            <w:b/>
                            <w:color w:val="000000"/>
                            <w:spacing w:val="-5"/>
                            <w:sz w:val="16"/>
                          </w:rPr>
                          <w:t>Par</w:t>
                        </w:r>
                      </w:p>
                    </w:txbxContent>
                  </v:textbox>
                </v:shape>
                <v:shape id="Textbox 379" o:spid="_x0000_s1320" type="#_x0000_t202" style="position:absolute;left:47740;top:30;width:3601;height:2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" fillcolor="#bebebe" strokeweight=".48pt">
                  <v:textbox inset="0,0,0,0">
                    <w:txbxContent>
                      <w:p w14:paraId="44D3A2E0" w14:textId="77777777" w:rsidR="00052788" w:rsidRDefault="00000000">
                        <w:pPr>
                          <w:spacing w:before="1"/>
                          <w:ind w:left="103"/>
                          <w:rPr>
                            <w:rFonts w:ascii="Cambria"/>
                            <w:b/>
                            <w:color w:val="000000"/>
                            <w:sz w:val="16"/>
                          </w:rPr>
                        </w:pPr>
                        <w:r>
                          <w:rPr>
                            <w:rFonts w:ascii="Cambria"/>
                            <w:b/>
                            <w:color w:val="000000"/>
                            <w:spacing w:val="-4"/>
                            <w:sz w:val="16"/>
                          </w:rPr>
                          <w:t>Ded.</w:t>
                        </w:r>
                      </w:p>
                    </w:txbxContent>
                  </v:textbox>
                </v:shape>
                <v:shape id="Textbox 380" o:spid="_x0000_s1321" type="#_x0000_t202" style="position:absolute;left:41446;top:30;width:6299;height:2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" fillcolor="#bebebe" strokeweight=".48pt">
                  <v:textbox inset="0,0,0,0">
                    <w:txbxContent>
                      <w:p w14:paraId="036A79BF" w14:textId="77777777" w:rsidR="00052788" w:rsidRDefault="00000000">
                        <w:pPr>
                          <w:spacing w:before="1" w:line="187" w:lineRule="exact"/>
                          <w:ind w:left="9"/>
                          <w:rPr>
                            <w:rFonts w:ascii="Cambria"/>
                            <w:b/>
                            <w:color w:val="000000"/>
                            <w:sz w:val="16"/>
                          </w:rPr>
                        </w:pPr>
                        <w:r>
                          <w:rPr>
                            <w:rFonts w:ascii="Cambria"/>
                            <w:b/>
                            <w:color w:val="000000"/>
                            <w:spacing w:val="-5"/>
                            <w:sz w:val="16"/>
                          </w:rPr>
                          <w:t>C.</w:t>
                        </w:r>
                      </w:p>
                      <w:p w14:paraId="26CD4145" w14:textId="77777777" w:rsidR="00052788" w:rsidRDefault="00000000">
                        <w:pPr>
                          <w:ind w:left="-27"/>
                          <w:rPr>
                            <w:rFonts w:ascii="Cambria"/>
                            <w:b/>
                            <w:color w:val="000000"/>
                            <w:sz w:val="16"/>
                          </w:rPr>
                        </w:pPr>
                        <w:r>
                          <w:rPr>
                            <w:rFonts w:ascii="Cambria"/>
                            <w:b/>
                            <w:color w:val="000000"/>
                            <w:spacing w:val="-2"/>
                            <w:sz w:val="16"/>
                          </w:rPr>
                          <w:t>Actividad</w:t>
                        </w:r>
                      </w:p>
                    </w:txbxContent>
                  </v:textbox>
                </v:shape>
                <v:shape id="Textbox 381" o:spid="_x0000_s1322" type="#_x0000_t202" style="position:absolute;left:35134;top:30;width:6312;height:2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" fillcolor="#bebebe" strokeweight=".48pt">
                  <v:textbox inset="0,0,0,0">
                    <w:txbxContent>
                      <w:p w14:paraId="61BEBC03" w14:textId="77777777" w:rsidR="00052788" w:rsidRDefault="00000000">
                        <w:pPr>
                          <w:spacing w:before="1"/>
                          <w:ind w:left="103"/>
                          <w:rPr>
                            <w:rFonts w:ascii="Cambria"/>
                            <w:b/>
                            <w:color w:val="000000"/>
                            <w:sz w:val="16"/>
                          </w:rPr>
                        </w:pPr>
                        <w:r>
                          <w:rPr>
                            <w:rFonts w:ascii="Cambria"/>
                            <w:b/>
                            <w:color w:val="000000"/>
                            <w:spacing w:val="-5"/>
                            <w:sz w:val="16"/>
                          </w:rPr>
                          <w:t>S.B</w:t>
                        </w:r>
                      </w:p>
                    </w:txbxContent>
                  </v:textbox>
                </v:shape>
                <v:shape id="Textbox 382" o:spid="_x0000_s1323" type="#_x0000_t202" style="position:absolute;left:31537;top:30;width:3601;height:2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" fillcolor="#bebebe" strokeweight=".48pt">
                  <v:textbox inset="0,0,0,0">
                    <w:txbxContent>
                      <w:p w14:paraId="40ABDCA7" w14:textId="77777777" w:rsidR="00052788" w:rsidRDefault="00000000">
                        <w:pPr>
                          <w:spacing w:before="1"/>
                          <w:ind w:left="-3"/>
                          <w:rPr>
                            <w:rFonts w:ascii="Cambria"/>
                            <w:b/>
                            <w:color w:val="000000"/>
                            <w:sz w:val="16"/>
                          </w:rPr>
                        </w:pPr>
                        <w:r>
                          <w:rPr>
                            <w:rFonts w:ascii="Cambria"/>
                            <w:b/>
                            <w:color w:val="000000"/>
                            <w:spacing w:val="-2"/>
                            <w:sz w:val="16"/>
                          </w:rPr>
                          <w:t>Horas</w:t>
                        </w:r>
                      </w:p>
                    </w:txbxContent>
                  </v:textbox>
                </v:shape>
                <v:shape id="Textbox 383" o:spid="_x0000_s1324" type="#_x0000_t202" style="position:absolute;left:25228;top:30;width:6312;height:2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" fillcolor="#bebebe" strokeweight=".48pt">
                  <v:textbox inset="0,0,0,0">
                    <w:txbxContent>
                      <w:p w14:paraId="62F46F1B" w14:textId="77777777" w:rsidR="00052788" w:rsidRDefault="00000000">
                        <w:pPr>
                          <w:spacing w:before="1"/>
                          <w:ind w:left="103" w:right="153"/>
                          <w:rPr>
                            <w:rFonts w:ascii="Cambria"/>
                            <w:b/>
                            <w:color w:val="000000"/>
                            <w:sz w:val="16"/>
                          </w:rPr>
                        </w:pPr>
                        <w:r>
                          <w:rPr>
                            <w:rFonts w:ascii="Cambria"/>
                            <w:b/>
                            <w:color w:val="000000"/>
                            <w:sz w:val="16"/>
                          </w:rPr>
                          <w:t>Puesto</w:t>
                        </w:r>
                        <w:r>
                          <w:rPr>
                            <w:rFonts w:ascii="Cambria"/>
                            <w:b/>
                            <w:color w:val="000000"/>
                            <w:spacing w:val="-9"/>
                            <w:sz w:val="16"/>
                          </w:rPr>
                          <w:t xml:space="preserve"> </w:t>
                        </w:r>
                        <w:r>
                          <w:rPr>
                            <w:rFonts w:ascii="Cambria"/>
                            <w:b/>
                            <w:color w:val="000000"/>
                            <w:sz w:val="16"/>
                          </w:rPr>
                          <w:t>de</w:t>
                        </w:r>
                        <w:r>
                          <w:rPr>
                            <w:rFonts w:ascii="Cambria"/>
                            <w:b/>
                            <w:color w:val="000000"/>
                            <w:spacing w:val="40"/>
                            <w:sz w:val="16"/>
                          </w:rPr>
                          <w:t xml:space="preserve"> </w:t>
                        </w:r>
                        <w:r>
                          <w:rPr>
                            <w:rFonts w:ascii="Cambria"/>
                            <w:b/>
                            <w:color w:val="000000"/>
                            <w:spacing w:val="-2"/>
                            <w:sz w:val="16"/>
                          </w:rPr>
                          <w:t>trabajo</w:t>
                        </w:r>
                      </w:p>
                    </w:txbxContent>
                  </v:textbox>
                </v:shape>
                <v:shape id="Textbox 384" o:spid="_x0000_s1325" type="#_x0000_t202" style="position:absolute;left:22527;top:30;width:2705;height:2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" fillcolor="#bebebe" strokeweight=".16931mm">
                  <v:textbox inset="0,0,0,0">
                    <w:txbxContent>
                      <w:p w14:paraId="6BF9C067" w14:textId="77777777" w:rsidR="00052788" w:rsidRDefault="00000000">
                        <w:pPr>
                          <w:spacing w:before="1"/>
                          <w:ind w:left="103"/>
                          <w:rPr>
                            <w:rFonts w:ascii="Cambria"/>
                            <w:b/>
                            <w:color w:val="000000"/>
                            <w:sz w:val="16"/>
                          </w:rPr>
                        </w:pPr>
                        <w:r>
                          <w:rPr>
                            <w:rFonts w:ascii="Cambria"/>
                            <w:b/>
                            <w:color w:val="000000"/>
                            <w:spacing w:val="-5"/>
                            <w:sz w:val="16"/>
                          </w:rPr>
                          <w:t>Gr</w:t>
                        </w:r>
                      </w:p>
                    </w:txbxContent>
                  </v:textbox>
                </v:shape>
                <v:shape id="Textbox 385" o:spid="_x0000_s1326" type="#_x0000_t202" style="position:absolute;left:16233;top:30;width:6299;height:2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" fillcolor="#bebebe" strokeweight=".16931mm">
                  <v:textbox inset="0,0,0,0">
                    <w:txbxContent>
                      <w:p w14:paraId="170435ED" w14:textId="77777777" w:rsidR="00052788" w:rsidRDefault="00000000">
                        <w:pPr>
                          <w:spacing w:before="1"/>
                          <w:ind w:left="103"/>
                          <w:rPr>
                            <w:rFonts w:ascii="Cambria" w:hAnsi="Cambria"/>
                            <w:b/>
                            <w:color w:val="000000"/>
                            <w:sz w:val="16"/>
                          </w:rPr>
                        </w:pPr>
                        <w:r>
                          <w:rPr>
                            <w:rFonts w:ascii="Cambria" w:hAnsi="Cambria"/>
                            <w:b/>
                            <w:color w:val="000000"/>
                            <w:spacing w:val="-2"/>
                            <w:sz w:val="16"/>
                          </w:rPr>
                          <w:t>Categoría</w:t>
                        </w:r>
                      </w:p>
                    </w:txbxContent>
                  </v:textbox>
                </v:shape>
                <v:shape id="Textbox 386" o:spid="_x0000_s1327" type="#_x0000_t202" style="position:absolute;left:10823;top:30;width:5410;height:2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" fillcolor="#bebebe" strokeweight=".16931mm">
                  <v:textbox inset="0,0,0,0">
                    <w:txbxContent>
                      <w:p w14:paraId="5C5F0FA6" w14:textId="77777777" w:rsidR="00052788" w:rsidRDefault="00000000">
                        <w:pPr>
                          <w:spacing w:before="1"/>
                          <w:ind w:left="103"/>
                          <w:rPr>
                            <w:rFonts w:ascii="Cambria" w:hAnsi="Cambria"/>
                            <w:b/>
                            <w:color w:val="000000"/>
                            <w:sz w:val="16"/>
                          </w:rPr>
                        </w:pPr>
                        <w:r>
                          <w:rPr>
                            <w:rFonts w:ascii="Cambria" w:hAnsi="Cambria"/>
                            <w:b/>
                            <w:color w:val="000000"/>
                            <w:spacing w:val="-2"/>
                            <w:sz w:val="16"/>
                          </w:rPr>
                          <w:t>Código</w:t>
                        </w:r>
                      </w:p>
                    </w:txbxContent>
                  </v:textbox>
                </v:shape>
                <v:shape id="Textbox 387" o:spid="_x0000_s1328" type="#_x0000_t202" style="position:absolute;left:4526;top:30;width:6299;height:2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" fillcolor="#bebebe" strokeweight=".48pt">
                  <v:textbox inset="0,0,0,0">
                    <w:txbxContent>
                      <w:p w14:paraId="7BBBE0B3" w14:textId="77777777" w:rsidR="00052788" w:rsidRDefault="00000000">
                        <w:pPr>
                          <w:spacing w:before="1"/>
                          <w:ind w:left="103"/>
                          <w:rPr>
                            <w:rFonts w:ascii="Cambria"/>
                            <w:b/>
                            <w:color w:val="000000"/>
                            <w:sz w:val="16"/>
                          </w:rPr>
                        </w:pPr>
                        <w:r>
                          <w:rPr>
                            <w:rFonts w:ascii="Cambria"/>
                            <w:b/>
                            <w:color w:val="000000"/>
                            <w:spacing w:val="-2"/>
                            <w:sz w:val="16"/>
                          </w:rPr>
                          <w:t>Programa</w:t>
                        </w:r>
                      </w:p>
                    </w:txbxContent>
                  </v:textbox>
                </v:shape>
                <v:shape id="Textbox 388" o:spid="_x0000_s1329" type="#_x0000_t202" style="position:absolute;left:30;top:30;width:4496;height:2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" fillcolor="#bebebe" strokeweight=".16931mm">
                  <v:textbox inset="0,0,0,0">
                    <w:txbxContent>
                      <w:p w14:paraId="5A976937" w14:textId="77777777" w:rsidR="00052788" w:rsidRDefault="00000000">
                        <w:pPr>
                          <w:spacing w:before="1"/>
                          <w:ind w:left="100"/>
                          <w:rPr>
                            <w:rFonts w:ascii="Cambria"/>
                            <w:b/>
                            <w:color w:val="000000"/>
                            <w:sz w:val="16"/>
                          </w:rPr>
                        </w:pPr>
                        <w:r>
                          <w:rPr>
                            <w:rFonts w:ascii="Cambria"/>
                            <w:b/>
                            <w:color w:val="000000"/>
                            <w:spacing w:val="-2"/>
                            <w:sz w:val="16"/>
                          </w:rPr>
                          <w:t>PROG.</w:t>
                        </w:r>
                      </w:p>
                    </w:txbxContent>
                  </v:textbox>
                </v:shape>
                <w10:wrap type="topAndBottom" anchorx="page"/>
              </v:group>
            </w:pict>
          </mc:Fallback>
        </mc:AlternateContent>
      </w:r>
      <w:r>
        <w:rPr>
          <w:rFonts w:ascii="Cambria" w:hAnsi="Cambria"/>
        </w:rPr>
        <w:t>Situación</w:t>
      </w:r>
      <w:r>
        <w:rPr>
          <w:rFonts w:ascii="Cambria" w:hAnsi="Cambria"/>
          <w:spacing w:val="-8"/>
        </w:rPr>
        <w:t xml:space="preserve"> </w:t>
      </w:r>
      <w:r>
        <w:rPr>
          <w:rFonts w:ascii="Cambria" w:hAnsi="Cambria"/>
          <w:spacing w:val="-2"/>
        </w:rPr>
        <w:t>actual</w:t>
      </w:r>
    </w:p>
    <w:p w14:paraId="2C572A19" w14:textId="77777777" w:rsidR="00052788" w:rsidRDefault="00052788">
      <w:pPr>
        <w:pStyle w:val="Textoindependiente"/>
        <w:spacing w:before="20"/>
        <w:rPr>
          <w:rFonts w:ascii="Cambria"/>
          <w:sz w:val="22"/>
        </w:rPr>
      </w:pPr>
    </w:p>
    <w:p w14:paraId="26F6C8B7" w14:textId="77777777" w:rsidR="00052788" w:rsidRDefault="00000000">
      <w:pPr>
        <w:ind w:left="936"/>
        <w:rPr>
          <w:rFonts w:ascii="Cambria" w:hAnsi="Cambria"/>
          <w:b/>
        </w:rPr>
      </w:pPr>
      <w:r>
        <w:rPr>
          <w:rFonts w:ascii="Cambria" w:hAnsi="Cambria"/>
          <w:b/>
          <w:noProof/>
        </w:rPr>
        <mc:AlternateContent>
          <mc:Choice Requires="wps">
            <w:drawing>
              <wp:anchor distT="0" distB="0" distL="0" distR="0" simplePos="0" relativeHeight="482684416" behindDoc="1" locked="0" layoutInCell="1" allowOverlap="1" wp14:anchorId="172552DA" wp14:editId="0DE83663">
                <wp:simplePos x="0" y="0"/>
                <wp:positionH relativeFrom="page">
                  <wp:posOffset>6775450</wp:posOffset>
                </wp:positionH>
                <wp:positionV relativeFrom="paragraph">
                  <wp:posOffset>527154</wp:posOffset>
                </wp:positionV>
                <wp:extent cx="67945" cy="134620"/>
                <wp:effectExtent l="0" t="0" r="0" b="0"/>
                <wp:wrapNone/>
                <wp:docPr id="389" name="Textbox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945" cy="134620"/>
                        </a:xfrm>
                        <a:prstGeom prst="rect">
                          <a:avLst/>
                        </a:prstGeom>
                      </wps:spPr>
                      <wps:txbx>
                        <w:txbxContent>
                          <w:p w14:paraId="54249045" w14:textId="77777777" w:rsidR="00052788" w:rsidRDefault="00000000">
                            <w:pPr>
                              <w:rPr>
                                <w:rFonts w:ascii="Cambria"/>
                                <w:b/>
                                <w:sz w:val="18"/>
                              </w:rPr>
                            </w:pPr>
                            <w:r>
                              <w:rPr>
                                <w:rFonts w:ascii="Cambria"/>
                                <w:b/>
                                <w:spacing w:val="-10"/>
                                <w:sz w:val="18"/>
                              </w:rPr>
                              <w:t>1</w:t>
                            </w:r>
                          </w:p>
                        </w:txbxContent>
                      </wps:txbx>
                      <wps:bodyPr wrap="square" lIns="0" tIns="0" rIns="0" bIns="0" rtlCol="0">
                        <a:noAutofit/>
                      </wps:bodyPr>
                    </wps:wsp>
                  </a:graphicData>
                </a:graphic>
              </wp:anchor>
            </w:drawing>
          </mc:Choice>
          <mc:Fallback>
            <w:pict>
              <v:shape w14:anchorId="172552DA" id="Textbox 389" o:spid="_x0000_s1330" type="#_x0000_t202" style="position:absolute;left:0;text-align:left;margin-left:533.5pt;margin-top:41.5pt;width:5.35pt;height:10.6pt;z-index:-206320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" filled="f" stroked="f">
                <v:textbox inset="0,0,0,0">
                  <w:txbxContent>
                    <w:p w14:paraId="54249045" w14:textId="77777777" w:rsidR="00052788" w:rsidRDefault="00000000">
                      <w:pPr>
                        <w:rPr>
                          <w:rFonts w:ascii="Cambria"/>
                          <w:b/>
                          <w:sz w:val="18"/>
                        </w:rPr>
                      </w:pPr>
                      <w:r>
                        <w:rPr>
                          <w:rFonts w:ascii="Cambria"/>
                          <w:b/>
                          <w:spacing w:val="-10"/>
                          <w:sz w:val="18"/>
                        </w:rPr>
                        <w:t>1</w:t>
                      </w:r>
                    </w:p>
                  </w:txbxContent>
                </v:textbox>
                <w10:wrap anchorx="page"/>
              </v:shape>
            </w:pict>
          </mc:Fallback>
        </mc:AlternateContent>
      </w:r>
      <w:r>
        <w:rPr>
          <w:rFonts w:ascii="Cambria" w:hAnsi="Cambria"/>
          <w:b/>
        </w:rPr>
        <w:t>Nueva</w:t>
      </w:r>
      <w:r>
        <w:rPr>
          <w:rFonts w:ascii="Cambria" w:hAnsi="Cambria"/>
          <w:b/>
          <w:spacing w:val="-3"/>
        </w:rPr>
        <w:t xml:space="preserve"> </w:t>
      </w:r>
      <w:r>
        <w:rPr>
          <w:rFonts w:ascii="Cambria" w:hAnsi="Cambria"/>
          <w:b/>
          <w:spacing w:val="-2"/>
        </w:rPr>
        <w:t>situación</w:t>
      </w:r>
    </w:p>
    <w:p w14:paraId="647EE0D5" w14:textId="77777777" w:rsidR="00052788" w:rsidRDefault="00000000">
      <w:pPr>
        <w:pStyle w:val="Textoindependiente"/>
        <w:spacing w:before="18"/>
        <w:rPr>
          <w:rFonts w:ascii="Cambria"/>
          <w:b/>
        </w:rPr>
      </w:pPr>
      <w:r>
        <w:rPr>
          <w:rFonts w:ascii="Cambria"/>
          <w:b/>
          <w:noProof/>
        </w:rPr>
        <mc:AlternateContent>
          <mc:Choice Requires="wpg">
            <w:drawing>
              <wp:anchor distT="0" distB="0" distL="0" distR="0" simplePos="0" relativeHeight="487703552" behindDoc="1" locked="0" layoutInCell="1" allowOverlap="1" wp14:anchorId="207B33FE" wp14:editId="075CD28B">
                <wp:simplePos x="0" y="0"/>
                <wp:positionH relativeFrom="page">
                  <wp:posOffset>363962</wp:posOffset>
                </wp:positionH>
                <wp:positionV relativeFrom="paragraph">
                  <wp:posOffset>361455</wp:posOffset>
                </wp:positionV>
                <wp:extent cx="6767195" cy="268732"/>
                <wp:effectExtent l="0" t="0" r="14605" b="0"/>
                <wp:wrapTopAndBottom/>
                <wp:docPr id="390" name="Group 3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67195" cy="268732"/>
                          <a:chOff x="6350" y="187251"/>
                          <a:chExt cx="6767195" cy="268732"/>
                        </a:xfrm>
                      </wpg:grpSpPr>
                      <wps:wsp>
                        <wps:cNvPr id="391" name="Graphic 391"/>
                        <wps:cNvSpPr/>
                        <wps:spPr>
                          <a:xfrm>
                            <a:off x="6350" y="285038"/>
                            <a:ext cx="6767195" cy="9525"/>
                          </a:xfrm>
                          <a:custGeom>
                            <a:avLst/>
                            <a:gdLst/>
                            <a:ahLst/>
                            <a:cxnLst/>
                            <a:rect l="l" t="t" r="r" b="b"/>
                            <a:pathLst>
                              <a:path w="6767195" h="9525">
                                <a:moveTo>
                                  <a:pt x="0" y="0"/>
                                </a:moveTo>
                                <a:lnTo>
                                  <a:pt x="6767195" y="9525"/>
                                </a:lnTo>
                              </a:path>
                            </a:pathLst>
                          </a:custGeom>
                          <a:ln w="12700">
                            <a:solidFill>
                              <a:srgbClr val="000000"/>
                            </a:solidFill>
                            <a:prstDash val="solid"/>
                          </a:ln>
                        </wps:spPr>
                        <wps:bodyPr wrap="square" lIns="0" tIns="0" rIns="0" bIns="0" rtlCol="0">
                          <a:prstTxWarp prst="textNoShape">
                            <a:avLst/>
                          </a:prstTxWarp>
                          <a:noAutofit/>
                        </wps:bodyPr>
                      </wps:wsp>
                      <wps:wsp>
                        <wps:cNvPr id="393" name="Textbox 393"/>
                        <wps:cNvSpPr txBox="1"/>
                        <wps:spPr>
                          <a:xfrm>
                            <a:off x="6037326" y="187251"/>
                            <a:ext cx="369570" cy="134620"/>
                          </a:xfrm>
                          <a:prstGeom prst="rect">
                            <a:avLst/>
                          </a:prstGeom>
                        </wps:spPr>
                        <wps:txbx>
                          <w:txbxContent>
                            <w:p w14:paraId="6448045D" w14:textId="77777777" w:rsidR="00052788" w:rsidRDefault="00000000">
                              <w:pPr>
                                <w:rPr>
                                  <w:rFonts w:ascii="Cambria" w:hAnsi="Cambria"/>
                                  <w:b/>
                                  <w:sz w:val="18"/>
                                </w:rPr>
                              </w:pPr>
                              <w:r>
                                <w:rPr>
                                  <w:rFonts w:ascii="Cambria" w:hAnsi="Cambria"/>
                                  <w:b/>
                                  <w:spacing w:val="-2"/>
                                  <w:sz w:val="18"/>
                                </w:rPr>
                                <w:t>Página</w:t>
                              </w:r>
                            </w:p>
                          </w:txbxContent>
                        </wps:txbx>
                        <wps:bodyPr wrap="square" lIns="0" tIns="0" rIns="0" bIns="0" rtlCol="0">
                          <a:noAutofit/>
                        </wps:bodyPr>
                      </wps:wsp>
                      <wps:wsp>
                        <wps:cNvPr id="394" name="Textbox 394"/>
                        <wps:cNvSpPr txBox="1"/>
                        <wps:spPr>
                          <a:xfrm>
                            <a:off x="2545207" y="321363"/>
                            <a:ext cx="1735455" cy="134620"/>
                          </a:xfrm>
                          <a:prstGeom prst="rect">
                            <a:avLst/>
                          </a:prstGeom>
                        </wps:spPr>
                        <wps:txbx>
                          <w:txbxContent>
                            <w:p w14:paraId="53629BB5" w14:textId="77777777" w:rsidR="00052788" w:rsidRDefault="00000000">
                              <w:pPr>
                                <w:rPr>
                                  <w:rFonts w:ascii="Cambria" w:hAnsi="Cambria"/>
                                  <w:b/>
                                  <w:sz w:val="18"/>
                                </w:rPr>
                              </w:pPr>
                              <w:r>
                                <w:rPr>
                                  <w:rFonts w:ascii="Cambria" w:hAnsi="Cambria"/>
                                  <w:b/>
                                  <w:sz w:val="18"/>
                                </w:rPr>
                                <w:t>Concejalía</w:t>
                              </w:r>
                              <w:r>
                                <w:rPr>
                                  <w:rFonts w:ascii="Cambria" w:hAnsi="Cambria"/>
                                  <w:b/>
                                  <w:spacing w:val="-6"/>
                                  <w:sz w:val="18"/>
                                </w:rPr>
                                <w:t xml:space="preserve"> </w:t>
                              </w:r>
                              <w:r>
                                <w:rPr>
                                  <w:rFonts w:ascii="Cambria" w:hAnsi="Cambria"/>
                                  <w:b/>
                                  <w:sz w:val="18"/>
                                </w:rPr>
                                <w:t>de</w:t>
                              </w:r>
                              <w:r>
                                <w:rPr>
                                  <w:rFonts w:ascii="Cambria" w:hAnsi="Cambria"/>
                                  <w:b/>
                                  <w:spacing w:val="-6"/>
                                  <w:sz w:val="18"/>
                                </w:rPr>
                                <w:t xml:space="preserve"> </w:t>
                              </w:r>
                              <w:r>
                                <w:rPr>
                                  <w:rFonts w:ascii="Cambria" w:hAnsi="Cambria"/>
                                  <w:b/>
                                  <w:sz w:val="18"/>
                                </w:rPr>
                                <w:t>Recursos</w:t>
                              </w:r>
                              <w:r>
                                <w:rPr>
                                  <w:rFonts w:ascii="Cambria" w:hAnsi="Cambria"/>
                                  <w:b/>
                                  <w:spacing w:val="-6"/>
                                  <w:sz w:val="18"/>
                                </w:rPr>
                                <w:t xml:space="preserve"> </w:t>
                              </w:r>
                              <w:r>
                                <w:rPr>
                                  <w:rFonts w:ascii="Cambria" w:hAnsi="Cambria"/>
                                  <w:b/>
                                  <w:spacing w:val="-2"/>
                                  <w:sz w:val="18"/>
                                </w:rPr>
                                <w:t>Humanos</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207B33FE" id="Group 390" o:spid="_x0000_s1331" style="position:absolute;margin-left:28.65pt;margin-top:28.45pt;width:532.85pt;height:21.15pt;z-index:-15612928;mso-wrap-distance-left:0;mso-wrap-distance-right:0;mso-position-horizontal-relative:page;mso-position-vertical-relative:text;mso-width-relative:margin;mso-height-relative:margin" coordorigin="63,1872" coordsize="67671,2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">
                <v:shape id="Graphic 391" o:spid="_x0000_s1332" style="position:absolute;left:63;top:2850;width:67672;height:95;visibility:visible;mso-wrap-style:square;v-text-anchor:top" coordsize="676719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" path="m,l6767195,9525e" filled="f" strokeweight="1pt">
                  <v:path arrowok="t"/>
                </v:shape>
                <v:shape id="Textbox 393" o:spid="_x0000_s1333" type="#_x0000_t202" style="position:absolute;left:60373;top:1872;width:3695;height:1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" filled="f" stroked="f">
                  <v:textbox inset="0,0,0,0">
                    <w:txbxContent>
                      <w:p w14:paraId="6448045D" w14:textId="77777777" w:rsidR="00052788" w:rsidRDefault="00000000">
                        <w:pPr>
                          <w:rPr>
                            <w:rFonts w:ascii="Cambria" w:hAnsi="Cambria"/>
                            <w:b/>
                            <w:sz w:val="18"/>
                          </w:rPr>
                        </w:pPr>
                        <w:r>
                          <w:rPr>
                            <w:rFonts w:ascii="Cambria" w:hAnsi="Cambria"/>
                            <w:b/>
                            <w:spacing w:val="-2"/>
                            <w:sz w:val="18"/>
                          </w:rPr>
                          <w:t>Página</w:t>
                        </w:r>
                      </w:p>
                    </w:txbxContent>
                  </v:textbox>
                </v:shape>
                <v:shape id="Textbox 394" o:spid="_x0000_s1334" type="#_x0000_t202" style="position:absolute;left:25452;top:3213;width:17354;height:1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6yKxQAAANwAAAAPAAAAZHJzL2Rvd25yZXYueG1sRI9Ba8JA&#10;FITvBf/D8oTe6sZWRF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BbK6yKxQAAANwAAAAP&#10;AAAAAAAAAAAAAAAAAAcCAABkcnMvZG93bnJldi54bWxQSwUGAAAAAAMAAwC3AAAA+QIAAAAA&#10;" filled="f" stroked="f">
                  <v:textbox inset="0,0,0,0">
                    <w:txbxContent>
                      <w:p w14:paraId="53629BB5" w14:textId="77777777" w:rsidR="00052788" w:rsidRDefault="00000000">
                        <w:pPr>
                          <w:rPr>
                            <w:rFonts w:ascii="Cambria" w:hAnsi="Cambria"/>
                            <w:b/>
                            <w:sz w:val="18"/>
                          </w:rPr>
                        </w:pPr>
                        <w:r>
                          <w:rPr>
                            <w:rFonts w:ascii="Cambria" w:hAnsi="Cambria"/>
                            <w:b/>
                            <w:sz w:val="18"/>
                          </w:rPr>
                          <w:t>Concejalía</w:t>
                        </w:r>
                        <w:r>
                          <w:rPr>
                            <w:rFonts w:ascii="Cambria" w:hAnsi="Cambria"/>
                            <w:b/>
                            <w:spacing w:val="-6"/>
                            <w:sz w:val="18"/>
                          </w:rPr>
                          <w:t xml:space="preserve"> </w:t>
                        </w:r>
                        <w:r>
                          <w:rPr>
                            <w:rFonts w:ascii="Cambria" w:hAnsi="Cambria"/>
                            <w:b/>
                            <w:sz w:val="18"/>
                          </w:rPr>
                          <w:t>de</w:t>
                        </w:r>
                        <w:r>
                          <w:rPr>
                            <w:rFonts w:ascii="Cambria" w:hAnsi="Cambria"/>
                            <w:b/>
                            <w:spacing w:val="-6"/>
                            <w:sz w:val="18"/>
                          </w:rPr>
                          <w:t xml:space="preserve"> </w:t>
                        </w:r>
                        <w:r>
                          <w:rPr>
                            <w:rFonts w:ascii="Cambria" w:hAnsi="Cambria"/>
                            <w:b/>
                            <w:sz w:val="18"/>
                          </w:rPr>
                          <w:t>Recursos</w:t>
                        </w:r>
                        <w:r>
                          <w:rPr>
                            <w:rFonts w:ascii="Cambria" w:hAnsi="Cambria"/>
                            <w:b/>
                            <w:spacing w:val="-6"/>
                            <w:sz w:val="18"/>
                          </w:rPr>
                          <w:t xml:space="preserve"> </w:t>
                        </w:r>
                        <w:r>
                          <w:rPr>
                            <w:rFonts w:ascii="Cambria" w:hAnsi="Cambria"/>
                            <w:b/>
                            <w:spacing w:val="-2"/>
                            <w:sz w:val="18"/>
                          </w:rPr>
                          <w:t>Humanos</w:t>
                        </w:r>
                      </w:p>
                    </w:txbxContent>
                  </v:textbox>
                </v:shape>
                <w10:wrap type="topAndBottom" anchorx="page"/>
              </v:group>
            </w:pict>
          </mc:Fallback>
        </mc:AlternateContent>
      </w:r>
    </w:p>
    <w:p w14:paraId="728428BD" w14:textId="77777777" w:rsidR="00052788" w:rsidRDefault="00052788">
      <w:pPr>
        <w:pStyle w:val="Textoindependiente"/>
        <w:rPr>
          <w:rFonts w:ascii="Cambria"/>
          <w:b/>
        </w:rPr>
        <w:sectPr w:rsidR="00052788">
          <w:headerReference w:type="default" r:id="rId43"/>
          <w:footerReference w:type="default" r:id="rId44"/>
          <w:pgSz w:w="11910" w:h="16840"/>
          <w:pgMar w:top="1800" w:right="141" w:bottom="380" w:left="141" w:header="319" w:footer="188" w:gutter="0"/>
          <w:cols w:space="720"/>
        </w:sectPr>
      </w:pPr>
    </w:p>
    <w:p w14:paraId="531BC0F0" w14:textId="77777777" w:rsidR="00052788" w:rsidRDefault="00052788">
      <w:pPr>
        <w:pStyle w:val="Textoindependiente"/>
        <w:spacing w:before="2" w:after="1"/>
        <w:rPr>
          <w:rFonts w:ascii="Cambria"/>
          <w:b/>
          <w:sz w:val="12"/>
        </w:rPr>
      </w:pPr>
    </w:p>
    <w:tbl>
      <w:tblPr>
        <w:tblStyle w:val="TableNormal"/>
        <w:tblW w:w="0" w:type="auto"/>
        <w:tblInd w:w="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3"/>
        <w:gridCol w:w="1332"/>
        <w:gridCol w:w="792"/>
        <w:gridCol w:w="922"/>
        <w:gridCol w:w="506"/>
        <w:gridCol w:w="885"/>
        <w:gridCol w:w="549"/>
        <w:gridCol w:w="902"/>
        <w:gridCol w:w="1029"/>
        <w:gridCol w:w="547"/>
        <w:gridCol w:w="475"/>
        <w:gridCol w:w="612"/>
        <w:gridCol w:w="628"/>
        <w:gridCol w:w="638"/>
        <w:gridCol w:w="960"/>
      </w:tblGrid>
      <w:tr w:rsidR="00052788" w14:paraId="5EB78E0B" w14:textId="77777777">
        <w:trPr>
          <w:trHeight w:val="561"/>
        </w:trPr>
        <w:tc>
          <w:tcPr>
            <w:tcW w:w="703" w:type="dxa"/>
            <w:shd w:val="clear" w:color="auto" w:fill="BEBEBE"/>
          </w:tcPr>
          <w:p w14:paraId="6AC58EC7" w14:textId="77777777" w:rsidR="00052788" w:rsidRDefault="00000000">
            <w:pPr>
              <w:pStyle w:val="TableParagraph"/>
              <w:spacing w:line="187" w:lineRule="exact"/>
              <w:ind w:left="107"/>
              <w:rPr>
                <w:rFonts w:ascii="Cambria"/>
                <w:b/>
                <w:sz w:val="16"/>
              </w:rPr>
            </w:pPr>
            <w:r>
              <w:rPr>
                <w:rFonts w:ascii="Cambria"/>
                <w:b/>
                <w:spacing w:val="-2"/>
                <w:sz w:val="16"/>
              </w:rPr>
              <w:t>PROG.</w:t>
            </w:r>
          </w:p>
        </w:tc>
        <w:tc>
          <w:tcPr>
            <w:tcW w:w="1332" w:type="dxa"/>
            <w:shd w:val="clear" w:color="auto" w:fill="BEBEBE"/>
          </w:tcPr>
          <w:p w14:paraId="38034F18" w14:textId="77777777" w:rsidR="00052788" w:rsidRDefault="00000000">
            <w:pPr>
              <w:pStyle w:val="TableParagraph"/>
              <w:ind w:left="108"/>
              <w:rPr>
                <w:rFonts w:ascii="Cambria"/>
                <w:b/>
                <w:sz w:val="16"/>
              </w:rPr>
            </w:pPr>
            <w:r>
              <w:rPr>
                <w:rFonts w:ascii="Cambria"/>
                <w:b/>
                <w:spacing w:val="-2"/>
                <w:sz w:val="16"/>
              </w:rPr>
              <w:t>Nombre</w:t>
            </w:r>
            <w:r>
              <w:rPr>
                <w:rFonts w:ascii="Cambria"/>
                <w:b/>
                <w:spacing w:val="40"/>
                <w:sz w:val="16"/>
              </w:rPr>
              <w:t xml:space="preserve"> </w:t>
            </w:r>
            <w:r>
              <w:rPr>
                <w:rFonts w:ascii="Cambria"/>
                <w:b/>
                <w:spacing w:val="-2"/>
                <w:sz w:val="16"/>
              </w:rPr>
              <w:t>Programa</w:t>
            </w:r>
          </w:p>
        </w:tc>
        <w:tc>
          <w:tcPr>
            <w:tcW w:w="792" w:type="dxa"/>
            <w:shd w:val="clear" w:color="auto" w:fill="BEBEBE"/>
          </w:tcPr>
          <w:p w14:paraId="71FE2DA6" w14:textId="77777777" w:rsidR="00052788" w:rsidRDefault="00000000">
            <w:pPr>
              <w:pStyle w:val="TableParagraph"/>
              <w:spacing w:line="187" w:lineRule="exact"/>
              <w:ind w:right="58"/>
              <w:jc w:val="center"/>
              <w:rPr>
                <w:rFonts w:ascii="Cambria" w:hAnsi="Cambria"/>
                <w:b/>
                <w:sz w:val="16"/>
              </w:rPr>
            </w:pPr>
            <w:r>
              <w:rPr>
                <w:rFonts w:ascii="Cambria" w:hAnsi="Cambria"/>
                <w:b/>
                <w:spacing w:val="-2"/>
                <w:sz w:val="16"/>
              </w:rPr>
              <w:t>Código</w:t>
            </w:r>
          </w:p>
        </w:tc>
        <w:tc>
          <w:tcPr>
            <w:tcW w:w="922" w:type="dxa"/>
            <w:shd w:val="clear" w:color="auto" w:fill="BEBEBE"/>
          </w:tcPr>
          <w:p w14:paraId="3F2A22A7" w14:textId="77777777" w:rsidR="00052788" w:rsidRDefault="00000000">
            <w:pPr>
              <w:pStyle w:val="TableParagraph"/>
              <w:spacing w:line="187" w:lineRule="exact"/>
              <w:ind w:left="108"/>
              <w:rPr>
                <w:rFonts w:ascii="Cambria" w:hAnsi="Cambria"/>
                <w:b/>
                <w:sz w:val="16"/>
              </w:rPr>
            </w:pPr>
            <w:r>
              <w:rPr>
                <w:rFonts w:ascii="Cambria" w:hAnsi="Cambria"/>
                <w:b/>
                <w:spacing w:val="-2"/>
                <w:sz w:val="16"/>
              </w:rPr>
              <w:t>Categoría</w:t>
            </w:r>
          </w:p>
        </w:tc>
        <w:tc>
          <w:tcPr>
            <w:tcW w:w="506" w:type="dxa"/>
            <w:shd w:val="clear" w:color="auto" w:fill="BEBEBE"/>
          </w:tcPr>
          <w:p w14:paraId="4E80497E" w14:textId="77777777" w:rsidR="00052788" w:rsidRDefault="00000000">
            <w:pPr>
              <w:pStyle w:val="TableParagraph"/>
              <w:spacing w:line="187" w:lineRule="exact"/>
              <w:ind w:left="106"/>
              <w:rPr>
                <w:rFonts w:ascii="Cambria"/>
                <w:b/>
                <w:sz w:val="16"/>
              </w:rPr>
            </w:pPr>
            <w:r>
              <w:rPr>
                <w:rFonts w:ascii="Cambria"/>
                <w:b/>
                <w:spacing w:val="-5"/>
                <w:sz w:val="16"/>
              </w:rPr>
              <w:t>Gr</w:t>
            </w:r>
          </w:p>
        </w:tc>
        <w:tc>
          <w:tcPr>
            <w:tcW w:w="885" w:type="dxa"/>
            <w:shd w:val="clear" w:color="auto" w:fill="BEBEBE"/>
          </w:tcPr>
          <w:p w14:paraId="2A904509" w14:textId="77777777" w:rsidR="00052788" w:rsidRDefault="00000000">
            <w:pPr>
              <w:pStyle w:val="TableParagraph"/>
              <w:spacing w:line="188" w:lineRule="exact"/>
              <w:ind w:left="106" w:right="225"/>
              <w:rPr>
                <w:rFonts w:ascii="Cambria"/>
                <w:b/>
                <w:sz w:val="16"/>
              </w:rPr>
            </w:pPr>
            <w:r>
              <w:rPr>
                <w:rFonts w:ascii="Cambria"/>
                <w:b/>
                <w:spacing w:val="-2"/>
                <w:sz w:val="16"/>
              </w:rPr>
              <w:t>Puesto</w:t>
            </w:r>
            <w:r>
              <w:rPr>
                <w:rFonts w:ascii="Cambria"/>
                <w:b/>
                <w:spacing w:val="40"/>
                <w:sz w:val="16"/>
              </w:rPr>
              <w:t xml:space="preserve"> </w:t>
            </w:r>
            <w:r>
              <w:rPr>
                <w:rFonts w:ascii="Cambria"/>
                <w:b/>
                <w:spacing w:val="-6"/>
                <w:sz w:val="16"/>
              </w:rPr>
              <w:t>de</w:t>
            </w:r>
            <w:r>
              <w:rPr>
                <w:rFonts w:ascii="Cambria"/>
                <w:b/>
                <w:spacing w:val="40"/>
                <w:sz w:val="16"/>
              </w:rPr>
              <w:t xml:space="preserve"> </w:t>
            </w:r>
            <w:r>
              <w:rPr>
                <w:rFonts w:ascii="Cambria"/>
                <w:b/>
                <w:spacing w:val="-2"/>
                <w:sz w:val="16"/>
              </w:rPr>
              <w:t>trabajo</w:t>
            </w:r>
          </w:p>
        </w:tc>
        <w:tc>
          <w:tcPr>
            <w:tcW w:w="549" w:type="dxa"/>
            <w:shd w:val="clear" w:color="auto" w:fill="BEBEBE"/>
          </w:tcPr>
          <w:p w14:paraId="7BB53113" w14:textId="77777777" w:rsidR="00052788" w:rsidRDefault="00000000">
            <w:pPr>
              <w:pStyle w:val="TableParagraph"/>
              <w:spacing w:line="187" w:lineRule="exact"/>
              <w:ind w:right="93"/>
              <w:jc w:val="center"/>
              <w:rPr>
                <w:rFonts w:ascii="Cambria"/>
                <w:b/>
                <w:sz w:val="16"/>
              </w:rPr>
            </w:pPr>
            <w:r>
              <w:rPr>
                <w:rFonts w:ascii="Cambria"/>
                <w:b/>
                <w:spacing w:val="-2"/>
                <w:sz w:val="16"/>
              </w:rPr>
              <w:t>Horas</w:t>
            </w:r>
          </w:p>
        </w:tc>
        <w:tc>
          <w:tcPr>
            <w:tcW w:w="902" w:type="dxa"/>
            <w:shd w:val="clear" w:color="auto" w:fill="BEBEBE"/>
          </w:tcPr>
          <w:p w14:paraId="712898B1" w14:textId="77777777" w:rsidR="00052788" w:rsidRDefault="00000000">
            <w:pPr>
              <w:pStyle w:val="TableParagraph"/>
              <w:spacing w:line="187" w:lineRule="exact"/>
              <w:ind w:left="110"/>
              <w:rPr>
                <w:rFonts w:ascii="Cambria"/>
                <w:b/>
                <w:sz w:val="16"/>
              </w:rPr>
            </w:pPr>
            <w:r>
              <w:rPr>
                <w:rFonts w:ascii="Cambria"/>
                <w:b/>
                <w:spacing w:val="-5"/>
                <w:sz w:val="16"/>
              </w:rPr>
              <w:t>S.B</w:t>
            </w:r>
          </w:p>
        </w:tc>
        <w:tc>
          <w:tcPr>
            <w:tcW w:w="1029" w:type="dxa"/>
            <w:shd w:val="clear" w:color="auto" w:fill="BEBEBE"/>
          </w:tcPr>
          <w:p w14:paraId="3D76A2A1" w14:textId="77777777" w:rsidR="00052788" w:rsidRDefault="00000000">
            <w:pPr>
              <w:pStyle w:val="TableParagraph"/>
              <w:spacing w:line="187" w:lineRule="exact"/>
              <w:ind w:right="169"/>
              <w:jc w:val="right"/>
              <w:rPr>
                <w:rFonts w:ascii="Cambria"/>
                <w:b/>
                <w:sz w:val="16"/>
              </w:rPr>
            </w:pPr>
            <w:r>
              <w:rPr>
                <w:rFonts w:ascii="Cambria"/>
                <w:b/>
                <w:spacing w:val="-2"/>
                <w:sz w:val="16"/>
              </w:rPr>
              <w:t>C.Actividad</w:t>
            </w:r>
          </w:p>
        </w:tc>
        <w:tc>
          <w:tcPr>
            <w:tcW w:w="547" w:type="dxa"/>
            <w:shd w:val="clear" w:color="auto" w:fill="BEBEBE"/>
          </w:tcPr>
          <w:p w14:paraId="0B49DCB9" w14:textId="77777777" w:rsidR="00052788" w:rsidRDefault="00000000">
            <w:pPr>
              <w:pStyle w:val="TableParagraph"/>
              <w:spacing w:line="187" w:lineRule="exact"/>
              <w:ind w:left="111"/>
              <w:rPr>
                <w:rFonts w:ascii="Cambria"/>
                <w:b/>
                <w:sz w:val="16"/>
              </w:rPr>
            </w:pPr>
            <w:r>
              <w:rPr>
                <w:rFonts w:ascii="Cambria"/>
                <w:b/>
                <w:spacing w:val="-4"/>
                <w:sz w:val="16"/>
              </w:rPr>
              <w:t>Ded.</w:t>
            </w:r>
          </w:p>
        </w:tc>
        <w:tc>
          <w:tcPr>
            <w:tcW w:w="475" w:type="dxa"/>
            <w:shd w:val="clear" w:color="auto" w:fill="BEBEBE"/>
          </w:tcPr>
          <w:p w14:paraId="2BA55DB4" w14:textId="77777777" w:rsidR="00052788" w:rsidRDefault="00000000">
            <w:pPr>
              <w:pStyle w:val="TableParagraph"/>
              <w:ind w:left="111" w:right="91"/>
              <w:rPr>
                <w:rFonts w:ascii="Cambria"/>
                <w:b/>
                <w:sz w:val="16"/>
              </w:rPr>
            </w:pPr>
            <w:r>
              <w:rPr>
                <w:rFonts w:ascii="Cambria"/>
                <w:b/>
                <w:spacing w:val="-4"/>
                <w:sz w:val="16"/>
              </w:rPr>
              <w:t>Jor.</w:t>
            </w:r>
            <w:r>
              <w:rPr>
                <w:rFonts w:ascii="Cambria"/>
                <w:b/>
                <w:spacing w:val="40"/>
                <w:sz w:val="16"/>
              </w:rPr>
              <w:t xml:space="preserve"> </w:t>
            </w:r>
            <w:r>
              <w:rPr>
                <w:rFonts w:ascii="Cambria"/>
                <w:b/>
                <w:spacing w:val="-5"/>
                <w:sz w:val="16"/>
              </w:rPr>
              <w:t>Par</w:t>
            </w:r>
          </w:p>
        </w:tc>
        <w:tc>
          <w:tcPr>
            <w:tcW w:w="612" w:type="dxa"/>
            <w:shd w:val="clear" w:color="auto" w:fill="BEBEBE"/>
          </w:tcPr>
          <w:p w14:paraId="02089A96" w14:textId="77777777" w:rsidR="00052788" w:rsidRDefault="00000000">
            <w:pPr>
              <w:pStyle w:val="TableParagraph"/>
              <w:spacing w:line="187" w:lineRule="exact"/>
              <w:ind w:left="109"/>
              <w:rPr>
                <w:rFonts w:ascii="Cambria"/>
                <w:b/>
                <w:sz w:val="16"/>
              </w:rPr>
            </w:pPr>
            <w:r>
              <w:rPr>
                <w:rFonts w:ascii="Cambria"/>
                <w:b/>
                <w:spacing w:val="-2"/>
                <w:sz w:val="16"/>
              </w:rPr>
              <w:t>Resp.</w:t>
            </w:r>
          </w:p>
        </w:tc>
        <w:tc>
          <w:tcPr>
            <w:tcW w:w="628" w:type="dxa"/>
            <w:shd w:val="clear" w:color="auto" w:fill="BEBEBE"/>
          </w:tcPr>
          <w:p w14:paraId="1F1F17F4" w14:textId="77777777" w:rsidR="00052788" w:rsidRDefault="00000000">
            <w:pPr>
              <w:pStyle w:val="TableParagraph"/>
              <w:ind w:left="2"/>
              <w:rPr>
                <w:rFonts w:ascii="Cambria"/>
                <w:b/>
                <w:sz w:val="16"/>
              </w:rPr>
            </w:pPr>
            <w:r>
              <w:rPr>
                <w:rFonts w:ascii="Cambria"/>
                <w:b/>
                <w:spacing w:val="-4"/>
                <w:sz w:val="16"/>
              </w:rPr>
              <w:t>Tur/</w:t>
            </w:r>
            <w:r>
              <w:rPr>
                <w:rFonts w:ascii="Cambria"/>
                <w:b/>
                <w:spacing w:val="40"/>
                <w:sz w:val="16"/>
              </w:rPr>
              <w:t xml:space="preserve"> </w:t>
            </w:r>
            <w:r>
              <w:rPr>
                <w:rFonts w:ascii="Cambria"/>
                <w:b/>
                <w:spacing w:val="-4"/>
                <w:sz w:val="16"/>
              </w:rPr>
              <w:t>noct</w:t>
            </w:r>
          </w:p>
        </w:tc>
        <w:tc>
          <w:tcPr>
            <w:tcW w:w="638" w:type="dxa"/>
            <w:shd w:val="clear" w:color="auto" w:fill="BEBEBE"/>
          </w:tcPr>
          <w:p w14:paraId="06E6AC9C" w14:textId="77777777" w:rsidR="00052788" w:rsidRDefault="00000000">
            <w:pPr>
              <w:pStyle w:val="TableParagraph"/>
              <w:spacing w:line="187" w:lineRule="exact"/>
              <w:ind w:left="3"/>
              <w:rPr>
                <w:rFonts w:ascii="Cambria"/>
                <w:b/>
                <w:sz w:val="16"/>
              </w:rPr>
            </w:pPr>
            <w:r>
              <w:rPr>
                <w:rFonts w:ascii="Cambria"/>
                <w:b/>
                <w:spacing w:val="-2"/>
                <w:sz w:val="16"/>
              </w:rPr>
              <w:t>Peligro</w:t>
            </w:r>
          </w:p>
        </w:tc>
        <w:tc>
          <w:tcPr>
            <w:tcW w:w="960" w:type="dxa"/>
            <w:shd w:val="clear" w:color="auto" w:fill="BEBEBE"/>
          </w:tcPr>
          <w:p w14:paraId="5A78934B" w14:textId="77777777" w:rsidR="00052788" w:rsidRDefault="00000000">
            <w:pPr>
              <w:pStyle w:val="TableParagraph"/>
              <w:spacing w:line="187" w:lineRule="exact"/>
              <w:ind w:left="113"/>
              <w:rPr>
                <w:rFonts w:ascii="Cambria"/>
                <w:b/>
                <w:sz w:val="16"/>
              </w:rPr>
            </w:pPr>
            <w:r>
              <w:rPr>
                <w:rFonts w:ascii="Cambria"/>
                <w:b/>
                <w:spacing w:val="-2"/>
                <w:sz w:val="16"/>
              </w:rPr>
              <w:t>TOTAL</w:t>
            </w:r>
          </w:p>
        </w:tc>
      </w:tr>
      <w:tr w:rsidR="00052788" w14:paraId="097DB416" w14:textId="77777777">
        <w:trPr>
          <w:trHeight w:val="445"/>
        </w:trPr>
        <w:tc>
          <w:tcPr>
            <w:tcW w:w="703" w:type="dxa"/>
          </w:tcPr>
          <w:p w14:paraId="42D1281E" w14:textId="77777777" w:rsidR="00052788" w:rsidRDefault="00000000">
            <w:pPr>
              <w:pStyle w:val="TableParagraph"/>
              <w:spacing w:line="186" w:lineRule="exact"/>
              <w:ind w:left="107"/>
              <w:rPr>
                <w:rFonts w:ascii="Cambria"/>
                <w:sz w:val="16"/>
              </w:rPr>
            </w:pPr>
            <w:r>
              <w:rPr>
                <w:rFonts w:ascii="Cambria"/>
                <w:spacing w:val="-4"/>
                <w:sz w:val="16"/>
              </w:rPr>
              <w:t>1530</w:t>
            </w:r>
          </w:p>
        </w:tc>
        <w:tc>
          <w:tcPr>
            <w:tcW w:w="1332" w:type="dxa"/>
          </w:tcPr>
          <w:p w14:paraId="6CFCE4DB" w14:textId="77777777" w:rsidR="00052788" w:rsidRDefault="00000000">
            <w:pPr>
              <w:pStyle w:val="TableParagraph"/>
              <w:spacing w:line="186" w:lineRule="exact"/>
              <w:ind w:left="108"/>
              <w:rPr>
                <w:rFonts w:ascii="Cambria"/>
                <w:sz w:val="16"/>
              </w:rPr>
            </w:pPr>
            <w:r>
              <w:rPr>
                <w:rFonts w:ascii="Cambria"/>
                <w:spacing w:val="-2"/>
                <w:sz w:val="16"/>
              </w:rPr>
              <w:t>Infraestructuras</w:t>
            </w:r>
          </w:p>
        </w:tc>
        <w:tc>
          <w:tcPr>
            <w:tcW w:w="792" w:type="dxa"/>
          </w:tcPr>
          <w:p w14:paraId="3CE49D38" w14:textId="77777777" w:rsidR="00052788" w:rsidRDefault="00000000">
            <w:pPr>
              <w:pStyle w:val="TableParagraph"/>
              <w:spacing w:line="186" w:lineRule="exact"/>
              <w:ind w:left="23" w:right="58"/>
              <w:jc w:val="center"/>
              <w:rPr>
                <w:rFonts w:ascii="Cambria"/>
                <w:sz w:val="16"/>
              </w:rPr>
            </w:pPr>
            <w:r>
              <w:rPr>
                <w:rFonts w:ascii="Cambria"/>
                <w:spacing w:val="-2"/>
                <w:sz w:val="16"/>
              </w:rPr>
              <w:t>110.D.1</w:t>
            </w:r>
          </w:p>
        </w:tc>
        <w:tc>
          <w:tcPr>
            <w:tcW w:w="922" w:type="dxa"/>
          </w:tcPr>
          <w:p w14:paraId="29704A55" w14:textId="77777777" w:rsidR="00052788" w:rsidRDefault="00000000">
            <w:pPr>
              <w:pStyle w:val="TableParagraph"/>
              <w:ind w:left="108"/>
              <w:rPr>
                <w:rFonts w:ascii="Cambria"/>
                <w:sz w:val="16"/>
              </w:rPr>
            </w:pPr>
            <w:r>
              <w:rPr>
                <w:rFonts w:ascii="Cambria"/>
                <w:spacing w:val="-2"/>
                <w:sz w:val="16"/>
              </w:rPr>
              <w:t>Auxiliar</w:t>
            </w:r>
            <w:r>
              <w:rPr>
                <w:rFonts w:ascii="Cambria"/>
                <w:spacing w:val="40"/>
                <w:sz w:val="16"/>
              </w:rPr>
              <w:t xml:space="preserve"> </w:t>
            </w:r>
            <w:r>
              <w:rPr>
                <w:rFonts w:ascii="Cambria"/>
                <w:spacing w:val="-2"/>
                <w:sz w:val="16"/>
              </w:rPr>
              <w:t>Adtvo.</w:t>
            </w:r>
          </w:p>
        </w:tc>
        <w:tc>
          <w:tcPr>
            <w:tcW w:w="506" w:type="dxa"/>
          </w:tcPr>
          <w:p w14:paraId="53E06250" w14:textId="77777777" w:rsidR="00052788" w:rsidRDefault="00000000">
            <w:pPr>
              <w:pStyle w:val="TableParagraph"/>
              <w:spacing w:line="186" w:lineRule="exact"/>
              <w:ind w:left="106"/>
              <w:rPr>
                <w:rFonts w:ascii="Cambria"/>
                <w:sz w:val="16"/>
              </w:rPr>
            </w:pPr>
            <w:r>
              <w:rPr>
                <w:rFonts w:ascii="Cambria"/>
                <w:spacing w:val="-5"/>
                <w:sz w:val="16"/>
              </w:rPr>
              <w:t>C2</w:t>
            </w:r>
          </w:p>
        </w:tc>
        <w:tc>
          <w:tcPr>
            <w:tcW w:w="885" w:type="dxa"/>
          </w:tcPr>
          <w:p w14:paraId="6228832F" w14:textId="77777777" w:rsidR="00052788" w:rsidRDefault="00000000">
            <w:pPr>
              <w:pStyle w:val="TableParagraph"/>
              <w:ind w:left="106"/>
              <w:rPr>
                <w:rFonts w:ascii="Cambria"/>
                <w:sz w:val="16"/>
              </w:rPr>
            </w:pPr>
            <w:r>
              <w:rPr>
                <w:rFonts w:ascii="Cambria"/>
                <w:spacing w:val="-2"/>
                <w:sz w:val="16"/>
              </w:rPr>
              <w:t>Auxiliar</w:t>
            </w:r>
            <w:r>
              <w:rPr>
                <w:rFonts w:ascii="Cambria"/>
                <w:spacing w:val="40"/>
                <w:sz w:val="16"/>
              </w:rPr>
              <w:t xml:space="preserve"> </w:t>
            </w:r>
            <w:r>
              <w:rPr>
                <w:rFonts w:ascii="Cambria"/>
                <w:spacing w:val="-2"/>
                <w:sz w:val="16"/>
              </w:rPr>
              <w:t>Adtvo.</w:t>
            </w:r>
          </w:p>
        </w:tc>
        <w:tc>
          <w:tcPr>
            <w:tcW w:w="549" w:type="dxa"/>
          </w:tcPr>
          <w:p w14:paraId="473D8009" w14:textId="77777777" w:rsidR="00052788" w:rsidRDefault="00000000">
            <w:pPr>
              <w:pStyle w:val="TableParagraph"/>
              <w:spacing w:line="186" w:lineRule="exact"/>
              <w:ind w:right="145"/>
              <w:jc w:val="center"/>
              <w:rPr>
                <w:rFonts w:ascii="Cambria"/>
                <w:sz w:val="16"/>
              </w:rPr>
            </w:pPr>
            <w:r>
              <w:rPr>
                <w:rFonts w:ascii="Cambria"/>
                <w:spacing w:val="-5"/>
                <w:sz w:val="16"/>
              </w:rPr>
              <w:t>35</w:t>
            </w:r>
          </w:p>
        </w:tc>
        <w:tc>
          <w:tcPr>
            <w:tcW w:w="902" w:type="dxa"/>
          </w:tcPr>
          <w:p w14:paraId="1D65AA92" w14:textId="77777777" w:rsidR="00052788" w:rsidRDefault="00000000">
            <w:pPr>
              <w:pStyle w:val="TableParagraph"/>
              <w:spacing w:line="186" w:lineRule="exact"/>
              <w:ind w:left="110"/>
              <w:rPr>
                <w:rFonts w:ascii="Cambria"/>
                <w:sz w:val="16"/>
              </w:rPr>
            </w:pPr>
            <w:r>
              <w:rPr>
                <w:rFonts w:ascii="Cambria"/>
                <w:spacing w:val="-2"/>
                <w:sz w:val="16"/>
              </w:rPr>
              <w:t>16.131,16</w:t>
            </w:r>
          </w:p>
        </w:tc>
        <w:tc>
          <w:tcPr>
            <w:tcW w:w="1029" w:type="dxa"/>
          </w:tcPr>
          <w:p w14:paraId="604D5996" w14:textId="77777777" w:rsidR="00052788" w:rsidRDefault="00000000">
            <w:pPr>
              <w:pStyle w:val="TableParagraph"/>
              <w:spacing w:line="186" w:lineRule="exact"/>
              <w:ind w:right="219"/>
              <w:jc w:val="right"/>
              <w:rPr>
                <w:rFonts w:ascii="Cambria"/>
                <w:sz w:val="16"/>
              </w:rPr>
            </w:pPr>
            <w:r>
              <w:rPr>
                <w:rFonts w:ascii="Cambria"/>
                <w:spacing w:val="-2"/>
                <w:sz w:val="16"/>
              </w:rPr>
              <w:t>14.851,85</w:t>
            </w:r>
          </w:p>
        </w:tc>
        <w:tc>
          <w:tcPr>
            <w:tcW w:w="547" w:type="dxa"/>
          </w:tcPr>
          <w:p w14:paraId="1272B253" w14:textId="77777777" w:rsidR="00052788" w:rsidRDefault="00000000">
            <w:pPr>
              <w:pStyle w:val="TableParagraph"/>
              <w:spacing w:line="186" w:lineRule="exact"/>
              <w:ind w:left="111"/>
              <w:rPr>
                <w:rFonts w:ascii="Cambria"/>
                <w:sz w:val="16"/>
              </w:rPr>
            </w:pPr>
            <w:r>
              <w:rPr>
                <w:rFonts w:ascii="Cambria"/>
                <w:spacing w:val="-10"/>
                <w:sz w:val="16"/>
              </w:rPr>
              <w:t>0</w:t>
            </w:r>
          </w:p>
        </w:tc>
        <w:tc>
          <w:tcPr>
            <w:tcW w:w="475" w:type="dxa"/>
          </w:tcPr>
          <w:p w14:paraId="552FE408" w14:textId="77777777" w:rsidR="00052788" w:rsidRDefault="00000000">
            <w:pPr>
              <w:pStyle w:val="TableParagraph"/>
              <w:spacing w:line="186" w:lineRule="exact"/>
              <w:ind w:left="111"/>
              <w:rPr>
                <w:rFonts w:ascii="Cambria"/>
                <w:sz w:val="16"/>
              </w:rPr>
            </w:pPr>
            <w:r>
              <w:rPr>
                <w:rFonts w:ascii="Cambria"/>
                <w:spacing w:val="-10"/>
                <w:sz w:val="16"/>
              </w:rPr>
              <w:t>0</w:t>
            </w:r>
          </w:p>
        </w:tc>
        <w:tc>
          <w:tcPr>
            <w:tcW w:w="612" w:type="dxa"/>
          </w:tcPr>
          <w:p w14:paraId="294BE47E" w14:textId="77777777" w:rsidR="00052788" w:rsidRDefault="00000000">
            <w:pPr>
              <w:pStyle w:val="TableParagraph"/>
              <w:spacing w:line="186" w:lineRule="exact"/>
              <w:ind w:left="109"/>
              <w:rPr>
                <w:rFonts w:ascii="Cambria"/>
                <w:sz w:val="16"/>
              </w:rPr>
            </w:pPr>
            <w:r>
              <w:rPr>
                <w:rFonts w:ascii="Cambria"/>
                <w:spacing w:val="-10"/>
                <w:sz w:val="16"/>
              </w:rPr>
              <w:t>0</w:t>
            </w:r>
          </w:p>
        </w:tc>
        <w:tc>
          <w:tcPr>
            <w:tcW w:w="628" w:type="dxa"/>
          </w:tcPr>
          <w:p w14:paraId="5F898A97" w14:textId="77777777" w:rsidR="00052788" w:rsidRDefault="00000000">
            <w:pPr>
              <w:pStyle w:val="TableParagraph"/>
              <w:spacing w:line="186" w:lineRule="exact"/>
              <w:ind w:left="112"/>
              <w:rPr>
                <w:rFonts w:ascii="Cambria"/>
                <w:sz w:val="16"/>
              </w:rPr>
            </w:pPr>
            <w:r>
              <w:rPr>
                <w:rFonts w:ascii="Cambria"/>
                <w:spacing w:val="-10"/>
                <w:sz w:val="16"/>
              </w:rPr>
              <w:t>0</w:t>
            </w:r>
          </w:p>
        </w:tc>
        <w:tc>
          <w:tcPr>
            <w:tcW w:w="638" w:type="dxa"/>
          </w:tcPr>
          <w:p w14:paraId="3A96B45F" w14:textId="77777777" w:rsidR="00052788" w:rsidRDefault="00000000">
            <w:pPr>
              <w:pStyle w:val="TableParagraph"/>
              <w:spacing w:line="186" w:lineRule="exact"/>
              <w:ind w:left="111"/>
              <w:rPr>
                <w:rFonts w:ascii="Cambria"/>
                <w:sz w:val="16"/>
              </w:rPr>
            </w:pPr>
            <w:r>
              <w:rPr>
                <w:rFonts w:ascii="Cambria"/>
                <w:spacing w:val="-10"/>
                <w:sz w:val="16"/>
              </w:rPr>
              <w:t>0</w:t>
            </w:r>
          </w:p>
        </w:tc>
        <w:tc>
          <w:tcPr>
            <w:tcW w:w="960" w:type="dxa"/>
          </w:tcPr>
          <w:p w14:paraId="42928178" w14:textId="77777777" w:rsidR="00052788" w:rsidRDefault="00000000">
            <w:pPr>
              <w:pStyle w:val="TableParagraph"/>
              <w:spacing w:line="186" w:lineRule="exact"/>
              <w:ind w:left="113"/>
              <w:rPr>
                <w:rFonts w:ascii="Cambria"/>
                <w:sz w:val="16"/>
              </w:rPr>
            </w:pPr>
            <w:r>
              <w:rPr>
                <w:rFonts w:ascii="Cambria"/>
                <w:spacing w:val="-2"/>
                <w:sz w:val="16"/>
              </w:rPr>
              <w:t>30.983,01</w:t>
            </w:r>
          </w:p>
        </w:tc>
      </w:tr>
    </w:tbl>
    <w:p w14:paraId="36725B27" w14:textId="77777777" w:rsidR="00052788" w:rsidRDefault="00052788">
      <w:pPr>
        <w:pStyle w:val="Textoindependiente"/>
        <w:spacing w:before="20"/>
        <w:rPr>
          <w:rFonts w:ascii="Cambria"/>
          <w:b/>
          <w:sz w:val="22"/>
        </w:rPr>
      </w:pPr>
    </w:p>
    <w:p w14:paraId="5C1FB29F" w14:textId="77777777" w:rsidR="00052788" w:rsidRDefault="00000000">
      <w:pPr>
        <w:pStyle w:val="Prrafodelista"/>
        <w:numPr>
          <w:ilvl w:val="1"/>
          <w:numId w:val="5"/>
        </w:numPr>
        <w:tabs>
          <w:tab w:val="left" w:pos="1295"/>
        </w:tabs>
        <w:ind w:left="1295" w:hanging="359"/>
        <w:rPr>
          <w:rFonts w:ascii="Cambria" w:hAnsi="Cambria"/>
          <w:b/>
        </w:rPr>
      </w:pPr>
      <w:r>
        <w:rPr>
          <w:rFonts w:ascii="Cambria" w:hAnsi="Cambria"/>
          <w:b/>
        </w:rPr>
        <w:t>Puesto</w:t>
      </w:r>
      <w:r>
        <w:rPr>
          <w:rFonts w:ascii="Cambria" w:hAnsi="Cambria"/>
          <w:b/>
          <w:spacing w:val="-7"/>
        </w:rPr>
        <w:t xml:space="preserve"> </w:t>
      </w:r>
      <w:r>
        <w:rPr>
          <w:rFonts w:ascii="Cambria" w:hAnsi="Cambria"/>
          <w:b/>
        </w:rPr>
        <w:t>120.D.6.</w:t>
      </w:r>
      <w:r>
        <w:rPr>
          <w:rFonts w:ascii="Cambria" w:hAnsi="Cambria"/>
          <w:b/>
          <w:spacing w:val="-5"/>
        </w:rPr>
        <w:t xml:space="preserve"> </w:t>
      </w:r>
      <w:r>
        <w:rPr>
          <w:rFonts w:ascii="Cambria" w:hAnsi="Cambria"/>
          <w:b/>
        </w:rPr>
        <w:t>Cambio</w:t>
      </w:r>
      <w:r>
        <w:rPr>
          <w:rFonts w:ascii="Cambria" w:hAnsi="Cambria"/>
          <w:b/>
          <w:spacing w:val="-6"/>
        </w:rPr>
        <w:t xml:space="preserve"> </w:t>
      </w:r>
      <w:r>
        <w:rPr>
          <w:rFonts w:ascii="Cambria" w:hAnsi="Cambria"/>
          <w:b/>
        </w:rPr>
        <w:t>de</w:t>
      </w:r>
      <w:r>
        <w:rPr>
          <w:rFonts w:ascii="Cambria" w:hAnsi="Cambria"/>
          <w:b/>
          <w:spacing w:val="-4"/>
        </w:rPr>
        <w:t xml:space="preserve"> </w:t>
      </w:r>
      <w:r>
        <w:rPr>
          <w:rFonts w:ascii="Cambria" w:hAnsi="Cambria"/>
          <w:b/>
        </w:rPr>
        <w:t>programa.</w:t>
      </w:r>
      <w:r>
        <w:rPr>
          <w:rFonts w:ascii="Cambria" w:hAnsi="Cambria"/>
          <w:b/>
          <w:spacing w:val="-5"/>
        </w:rPr>
        <w:t xml:space="preserve"> </w:t>
      </w:r>
      <w:r>
        <w:rPr>
          <w:rFonts w:ascii="Cambria" w:hAnsi="Cambria"/>
          <w:b/>
        </w:rPr>
        <w:t>Pasa</w:t>
      </w:r>
      <w:r>
        <w:rPr>
          <w:rFonts w:ascii="Cambria" w:hAnsi="Cambria"/>
          <w:b/>
          <w:spacing w:val="-5"/>
        </w:rPr>
        <w:t xml:space="preserve"> </w:t>
      </w:r>
      <w:r>
        <w:rPr>
          <w:rFonts w:ascii="Cambria" w:hAnsi="Cambria"/>
          <w:b/>
        </w:rPr>
        <w:t>de</w:t>
      </w:r>
      <w:r>
        <w:rPr>
          <w:rFonts w:ascii="Cambria" w:hAnsi="Cambria"/>
          <w:b/>
          <w:spacing w:val="-4"/>
        </w:rPr>
        <w:t xml:space="preserve"> </w:t>
      </w:r>
      <w:r>
        <w:rPr>
          <w:rFonts w:ascii="Cambria" w:hAnsi="Cambria"/>
          <w:b/>
        </w:rPr>
        <w:t>Cultura</w:t>
      </w:r>
      <w:r>
        <w:rPr>
          <w:rFonts w:ascii="Cambria" w:hAnsi="Cambria"/>
          <w:b/>
          <w:spacing w:val="-5"/>
        </w:rPr>
        <w:t xml:space="preserve"> </w:t>
      </w:r>
      <w:r>
        <w:rPr>
          <w:rFonts w:ascii="Cambria" w:hAnsi="Cambria"/>
          <w:b/>
        </w:rPr>
        <w:t>a</w:t>
      </w:r>
      <w:r>
        <w:rPr>
          <w:rFonts w:ascii="Cambria" w:hAnsi="Cambria"/>
          <w:b/>
          <w:spacing w:val="-4"/>
        </w:rPr>
        <w:t xml:space="preserve"> </w:t>
      </w:r>
      <w:r>
        <w:rPr>
          <w:rFonts w:ascii="Cambria" w:hAnsi="Cambria"/>
          <w:b/>
        </w:rPr>
        <w:t>Gestión</w:t>
      </w:r>
      <w:r>
        <w:rPr>
          <w:rFonts w:ascii="Cambria" w:hAnsi="Cambria"/>
          <w:b/>
          <w:spacing w:val="-3"/>
        </w:rPr>
        <w:t xml:space="preserve"> </w:t>
      </w:r>
      <w:r>
        <w:rPr>
          <w:rFonts w:ascii="Cambria" w:hAnsi="Cambria"/>
          <w:b/>
          <w:spacing w:val="-2"/>
        </w:rPr>
        <w:t>Tributaria.</w:t>
      </w:r>
    </w:p>
    <w:p w14:paraId="4714543B" w14:textId="77777777" w:rsidR="00052788" w:rsidRDefault="00052788">
      <w:pPr>
        <w:pStyle w:val="Textoindependiente"/>
        <w:spacing w:before="41"/>
        <w:rPr>
          <w:rFonts w:ascii="Cambria"/>
          <w:b/>
          <w:sz w:val="22"/>
        </w:rPr>
      </w:pPr>
    </w:p>
    <w:p w14:paraId="71F0266F" w14:textId="77777777" w:rsidR="00052788" w:rsidRDefault="00000000">
      <w:pPr>
        <w:ind w:left="936"/>
        <w:rPr>
          <w:rFonts w:ascii="Cambria" w:hAnsi="Cambria"/>
        </w:rPr>
      </w:pPr>
      <w:r>
        <w:rPr>
          <w:rFonts w:ascii="Cambria" w:hAnsi="Cambria"/>
          <w:noProof/>
        </w:rPr>
        <mc:AlternateContent>
          <mc:Choice Requires="wps">
            <w:drawing>
              <wp:anchor distT="0" distB="0" distL="0" distR="0" simplePos="0" relativeHeight="482696192" behindDoc="1" locked="0" layoutInCell="1" allowOverlap="1" wp14:anchorId="0C063A49" wp14:editId="65F6C2C5">
                <wp:simplePos x="0" y="0"/>
                <wp:positionH relativeFrom="page">
                  <wp:posOffset>6807090</wp:posOffset>
                </wp:positionH>
                <wp:positionV relativeFrom="paragraph">
                  <wp:posOffset>393182</wp:posOffset>
                </wp:positionV>
                <wp:extent cx="419734" cy="3187065"/>
                <wp:effectExtent l="0" t="0" r="0" b="0"/>
                <wp:wrapNone/>
                <wp:docPr id="395" name="Textbox 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2543710"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3D133E9"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0C063A49" id="Textbox 395" o:spid="_x0000_s1335" type="#_x0000_t202" style="position:absolute;left:0;text-align:left;margin-left:536pt;margin-top:30.95pt;width:33.05pt;height:250.95pt;z-index:-206202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Y/0pA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" filled="f" stroked="f">
                <v:textbox style="layout-flow:vertical;mso-layout-flow-alt:bottom-to-top" inset="0,0,0,0">
                  <w:txbxContent>
                    <w:p w14:paraId="52543710"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3D133E9"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v:shape>
            </w:pict>
          </mc:Fallback>
        </mc:AlternateContent>
      </w:r>
      <w:r>
        <w:rPr>
          <w:rFonts w:ascii="Cambria" w:hAnsi="Cambria"/>
        </w:rPr>
        <w:t>Situación</w:t>
      </w:r>
      <w:r>
        <w:rPr>
          <w:rFonts w:ascii="Cambria" w:hAnsi="Cambria"/>
          <w:spacing w:val="-8"/>
        </w:rPr>
        <w:t xml:space="preserve"> </w:t>
      </w:r>
      <w:r>
        <w:rPr>
          <w:rFonts w:ascii="Cambria" w:hAnsi="Cambria"/>
          <w:spacing w:val="-2"/>
        </w:rPr>
        <w:t>actual</w:t>
      </w:r>
    </w:p>
    <w:p w14:paraId="24FF69B6" w14:textId="77777777" w:rsidR="00052788" w:rsidRDefault="00052788">
      <w:pPr>
        <w:pStyle w:val="Textoindependiente"/>
        <w:spacing w:before="7" w:after="1"/>
        <w:rPr>
          <w:rFonts w:ascii="Cambria"/>
          <w:sz w:val="13"/>
        </w:rPr>
      </w:pPr>
    </w:p>
    <w:tbl>
      <w:tblPr>
        <w:tblStyle w:val="TableNormal"/>
        <w:tblW w:w="0" w:type="auto"/>
        <w:tblInd w:w="8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72"/>
        <w:gridCol w:w="950"/>
        <w:gridCol w:w="741"/>
        <w:gridCol w:w="922"/>
        <w:gridCol w:w="393"/>
        <w:gridCol w:w="758"/>
        <w:gridCol w:w="552"/>
        <w:gridCol w:w="900"/>
        <w:gridCol w:w="1032"/>
        <w:gridCol w:w="547"/>
        <w:gridCol w:w="473"/>
        <w:gridCol w:w="615"/>
        <w:gridCol w:w="458"/>
        <w:gridCol w:w="640"/>
        <w:gridCol w:w="902"/>
      </w:tblGrid>
      <w:tr w:rsidR="00052788" w14:paraId="5C86BDE2" w14:textId="77777777">
        <w:trPr>
          <w:trHeight w:val="561"/>
        </w:trPr>
        <w:tc>
          <w:tcPr>
            <w:tcW w:w="672" w:type="dxa"/>
            <w:shd w:val="clear" w:color="auto" w:fill="BEBEBE"/>
          </w:tcPr>
          <w:p w14:paraId="7587287B" w14:textId="77777777" w:rsidR="00052788" w:rsidRDefault="00000000">
            <w:pPr>
              <w:pStyle w:val="TableParagraph"/>
              <w:spacing w:line="187" w:lineRule="exact"/>
              <w:ind w:left="10"/>
              <w:jc w:val="center"/>
              <w:rPr>
                <w:rFonts w:ascii="Cambria"/>
                <w:b/>
                <w:sz w:val="16"/>
              </w:rPr>
            </w:pPr>
            <w:r>
              <w:rPr>
                <w:rFonts w:ascii="Cambria"/>
                <w:b/>
                <w:spacing w:val="-2"/>
                <w:sz w:val="16"/>
              </w:rPr>
              <w:t>PROG.</w:t>
            </w:r>
          </w:p>
        </w:tc>
        <w:tc>
          <w:tcPr>
            <w:tcW w:w="950" w:type="dxa"/>
            <w:shd w:val="clear" w:color="auto" w:fill="BEBEBE"/>
          </w:tcPr>
          <w:p w14:paraId="5D28EDD1" w14:textId="77777777" w:rsidR="00052788" w:rsidRDefault="00000000">
            <w:pPr>
              <w:pStyle w:val="TableParagraph"/>
              <w:ind w:left="108"/>
              <w:rPr>
                <w:rFonts w:ascii="Cambria"/>
                <w:b/>
                <w:sz w:val="16"/>
              </w:rPr>
            </w:pPr>
            <w:r>
              <w:rPr>
                <w:rFonts w:ascii="Cambria"/>
                <w:b/>
                <w:spacing w:val="-2"/>
                <w:sz w:val="16"/>
              </w:rPr>
              <w:t>Nombre</w:t>
            </w:r>
            <w:r>
              <w:rPr>
                <w:rFonts w:ascii="Cambria"/>
                <w:b/>
                <w:spacing w:val="40"/>
                <w:sz w:val="16"/>
              </w:rPr>
              <w:t xml:space="preserve"> </w:t>
            </w:r>
            <w:r>
              <w:rPr>
                <w:rFonts w:ascii="Cambria"/>
                <w:b/>
                <w:spacing w:val="-2"/>
                <w:sz w:val="16"/>
              </w:rPr>
              <w:t>Programa</w:t>
            </w:r>
          </w:p>
        </w:tc>
        <w:tc>
          <w:tcPr>
            <w:tcW w:w="741" w:type="dxa"/>
            <w:shd w:val="clear" w:color="auto" w:fill="BEBEBE"/>
          </w:tcPr>
          <w:p w14:paraId="063863F0" w14:textId="77777777" w:rsidR="00052788" w:rsidRDefault="00000000">
            <w:pPr>
              <w:pStyle w:val="TableParagraph"/>
              <w:spacing w:line="187" w:lineRule="exact"/>
              <w:ind w:left="9" w:right="21"/>
              <w:jc w:val="center"/>
              <w:rPr>
                <w:rFonts w:ascii="Cambria" w:hAnsi="Cambria"/>
                <w:b/>
                <w:sz w:val="16"/>
              </w:rPr>
            </w:pPr>
            <w:r>
              <w:rPr>
                <w:rFonts w:ascii="Cambria" w:hAnsi="Cambria"/>
                <w:b/>
                <w:spacing w:val="-2"/>
                <w:sz w:val="16"/>
              </w:rPr>
              <w:t>Código</w:t>
            </w:r>
          </w:p>
        </w:tc>
        <w:tc>
          <w:tcPr>
            <w:tcW w:w="922" w:type="dxa"/>
            <w:shd w:val="clear" w:color="auto" w:fill="BEBEBE"/>
          </w:tcPr>
          <w:p w14:paraId="3C5EAF13" w14:textId="77777777" w:rsidR="00052788" w:rsidRDefault="00000000">
            <w:pPr>
              <w:pStyle w:val="TableParagraph"/>
              <w:spacing w:line="187" w:lineRule="exact"/>
              <w:ind w:left="109"/>
              <w:rPr>
                <w:rFonts w:ascii="Cambria" w:hAnsi="Cambria"/>
                <w:b/>
                <w:sz w:val="16"/>
              </w:rPr>
            </w:pPr>
            <w:r>
              <w:rPr>
                <w:rFonts w:ascii="Cambria" w:hAnsi="Cambria"/>
                <w:b/>
                <w:spacing w:val="-2"/>
                <w:sz w:val="16"/>
              </w:rPr>
              <w:t>Categoría</w:t>
            </w:r>
          </w:p>
        </w:tc>
        <w:tc>
          <w:tcPr>
            <w:tcW w:w="393" w:type="dxa"/>
            <w:shd w:val="clear" w:color="auto" w:fill="BEBEBE"/>
          </w:tcPr>
          <w:p w14:paraId="176F5148" w14:textId="77777777" w:rsidR="00052788" w:rsidRDefault="00000000">
            <w:pPr>
              <w:pStyle w:val="TableParagraph"/>
              <w:spacing w:line="187" w:lineRule="exact"/>
              <w:ind w:left="11" w:right="4"/>
              <w:jc w:val="center"/>
              <w:rPr>
                <w:rFonts w:ascii="Cambria"/>
                <w:b/>
                <w:sz w:val="16"/>
              </w:rPr>
            </w:pPr>
            <w:r>
              <w:rPr>
                <w:rFonts w:ascii="Cambria"/>
                <w:b/>
                <w:spacing w:val="-5"/>
                <w:sz w:val="16"/>
              </w:rPr>
              <w:t>Gr</w:t>
            </w:r>
          </w:p>
        </w:tc>
        <w:tc>
          <w:tcPr>
            <w:tcW w:w="758" w:type="dxa"/>
            <w:shd w:val="clear" w:color="auto" w:fill="BEBEBE"/>
          </w:tcPr>
          <w:p w14:paraId="248E07C8" w14:textId="77777777" w:rsidR="00052788" w:rsidRDefault="00000000">
            <w:pPr>
              <w:pStyle w:val="TableParagraph"/>
              <w:spacing w:line="188" w:lineRule="exact"/>
              <w:ind w:left="110" w:right="94"/>
              <w:rPr>
                <w:rFonts w:ascii="Cambria"/>
                <w:b/>
                <w:sz w:val="16"/>
              </w:rPr>
            </w:pPr>
            <w:r>
              <w:rPr>
                <w:rFonts w:ascii="Cambria"/>
                <w:b/>
                <w:spacing w:val="-2"/>
                <w:sz w:val="16"/>
              </w:rPr>
              <w:t>Puesto</w:t>
            </w:r>
            <w:r>
              <w:rPr>
                <w:rFonts w:ascii="Cambria"/>
                <w:b/>
                <w:spacing w:val="40"/>
                <w:sz w:val="16"/>
              </w:rPr>
              <w:t xml:space="preserve"> </w:t>
            </w:r>
            <w:r>
              <w:rPr>
                <w:rFonts w:ascii="Cambria"/>
                <w:b/>
                <w:spacing w:val="-6"/>
                <w:sz w:val="16"/>
              </w:rPr>
              <w:t>de</w:t>
            </w:r>
            <w:r>
              <w:rPr>
                <w:rFonts w:ascii="Cambria"/>
                <w:b/>
                <w:spacing w:val="40"/>
                <w:sz w:val="16"/>
              </w:rPr>
              <w:t xml:space="preserve"> </w:t>
            </w:r>
            <w:r>
              <w:rPr>
                <w:rFonts w:ascii="Cambria"/>
                <w:b/>
                <w:spacing w:val="-2"/>
                <w:sz w:val="16"/>
              </w:rPr>
              <w:t>trabajo</w:t>
            </w:r>
          </w:p>
        </w:tc>
        <w:tc>
          <w:tcPr>
            <w:tcW w:w="552" w:type="dxa"/>
            <w:shd w:val="clear" w:color="auto" w:fill="BEBEBE"/>
          </w:tcPr>
          <w:p w14:paraId="77CD4836" w14:textId="77777777" w:rsidR="00052788" w:rsidRDefault="00000000">
            <w:pPr>
              <w:pStyle w:val="TableParagraph"/>
              <w:spacing w:line="187" w:lineRule="exact"/>
              <w:ind w:right="89"/>
              <w:jc w:val="center"/>
              <w:rPr>
                <w:rFonts w:ascii="Cambria"/>
                <w:b/>
                <w:sz w:val="16"/>
              </w:rPr>
            </w:pPr>
            <w:r>
              <w:rPr>
                <w:rFonts w:ascii="Cambria"/>
                <w:b/>
                <w:spacing w:val="-2"/>
                <w:sz w:val="16"/>
              </w:rPr>
              <w:t>Horas</w:t>
            </w:r>
          </w:p>
        </w:tc>
        <w:tc>
          <w:tcPr>
            <w:tcW w:w="900" w:type="dxa"/>
            <w:shd w:val="clear" w:color="auto" w:fill="BEBEBE"/>
          </w:tcPr>
          <w:p w14:paraId="1958478A" w14:textId="77777777" w:rsidR="00052788" w:rsidRDefault="00000000">
            <w:pPr>
              <w:pStyle w:val="TableParagraph"/>
              <w:spacing w:line="187" w:lineRule="exact"/>
              <w:ind w:left="108"/>
              <w:rPr>
                <w:rFonts w:ascii="Cambria"/>
                <w:b/>
                <w:sz w:val="16"/>
              </w:rPr>
            </w:pPr>
            <w:r>
              <w:rPr>
                <w:rFonts w:ascii="Cambria"/>
                <w:b/>
                <w:spacing w:val="-5"/>
                <w:sz w:val="16"/>
              </w:rPr>
              <w:t>S.B</w:t>
            </w:r>
          </w:p>
        </w:tc>
        <w:tc>
          <w:tcPr>
            <w:tcW w:w="1032" w:type="dxa"/>
            <w:shd w:val="clear" w:color="auto" w:fill="BEBEBE"/>
          </w:tcPr>
          <w:p w14:paraId="6ABD3FCA" w14:textId="77777777" w:rsidR="00052788" w:rsidRDefault="00000000">
            <w:pPr>
              <w:pStyle w:val="TableParagraph"/>
              <w:spacing w:line="187" w:lineRule="exact"/>
              <w:ind w:right="170"/>
              <w:jc w:val="right"/>
              <w:rPr>
                <w:rFonts w:ascii="Cambria"/>
                <w:b/>
                <w:sz w:val="16"/>
              </w:rPr>
            </w:pPr>
            <w:r>
              <w:rPr>
                <w:rFonts w:ascii="Cambria"/>
                <w:b/>
                <w:spacing w:val="-2"/>
                <w:sz w:val="16"/>
              </w:rPr>
              <w:t>C.Actividad</w:t>
            </w:r>
          </w:p>
        </w:tc>
        <w:tc>
          <w:tcPr>
            <w:tcW w:w="547" w:type="dxa"/>
            <w:shd w:val="clear" w:color="auto" w:fill="BEBEBE"/>
          </w:tcPr>
          <w:p w14:paraId="79450D3C" w14:textId="77777777" w:rsidR="00052788" w:rsidRDefault="00000000">
            <w:pPr>
              <w:pStyle w:val="TableParagraph"/>
              <w:spacing w:line="187" w:lineRule="exact"/>
              <w:ind w:left="110"/>
              <w:rPr>
                <w:rFonts w:ascii="Cambria"/>
                <w:b/>
                <w:sz w:val="16"/>
              </w:rPr>
            </w:pPr>
            <w:r>
              <w:rPr>
                <w:rFonts w:ascii="Cambria"/>
                <w:b/>
                <w:spacing w:val="-4"/>
                <w:sz w:val="16"/>
              </w:rPr>
              <w:t>Ded.</w:t>
            </w:r>
          </w:p>
        </w:tc>
        <w:tc>
          <w:tcPr>
            <w:tcW w:w="473" w:type="dxa"/>
            <w:shd w:val="clear" w:color="auto" w:fill="BEBEBE"/>
          </w:tcPr>
          <w:p w14:paraId="6919A35E" w14:textId="77777777" w:rsidR="00052788" w:rsidRDefault="00000000">
            <w:pPr>
              <w:pStyle w:val="TableParagraph"/>
              <w:ind w:left="110" w:right="90"/>
              <w:rPr>
                <w:rFonts w:ascii="Cambria"/>
                <w:b/>
                <w:sz w:val="16"/>
              </w:rPr>
            </w:pPr>
            <w:r>
              <w:rPr>
                <w:rFonts w:ascii="Cambria"/>
                <w:b/>
                <w:spacing w:val="-4"/>
                <w:sz w:val="16"/>
              </w:rPr>
              <w:t>Jor.</w:t>
            </w:r>
            <w:r>
              <w:rPr>
                <w:rFonts w:ascii="Cambria"/>
                <w:b/>
                <w:spacing w:val="40"/>
                <w:sz w:val="16"/>
              </w:rPr>
              <w:t xml:space="preserve"> </w:t>
            </w:r>
            <w:r>
              <w:rPr>
                <w:rFonts w:ascii="Cambria"/>
                <w:b/>
                <w:spacing w:val="-5"/>
                <w:sz w:val="16"/>
              </w:rPr>
              <w:t>Par</w:t>
            </w:r>
          </w:p>
        </w:tc>
        <w:tc>
          <w:tcPr>
            <w:tcW w:w="615" w:type="dxa"/>
            <w:shd w:val="clear" w:color="auto" w:fill="BEBEBE"/>
          </w:tcPr>
          <w:p w14:paraId="179D2EA2" w14:textId="77777777" w:rsidR="00052788" w:rsidRDefault="00000000">
            <w:pPr>
              <w:pStyle w:val="TableParagraph"/>
              <w:spacing w:line="187" w:lineRule="exact"/>
              <w:ind w:left="110"/>
              <w:rPr>
                <w:rFonts w:ascii="Cambria"/>
                <w:b/>
                <w:sz w:val="16"/>
              </w:rPr>
            </w:pPr>
            <w:r>
              <w:rPr>
                <w:rFonts w:ascii="Cambria"/>
                <w:b/>
                <w:spacing w:val="-2"/>
                <w:sz w:val="16"/>
              </w:rPr>
              <w:t>Resp.</w:t>
            </w:r>
          </w:p>
        </w:tc>
        <w:tc>
          <w:tcPr>
            <w:tcW w:w="458" w:type="dxa"/>
            <w:shd w:val="clear" w:color="auto" w:fill="BEBEBE"/>
          </w:tcPr>
          <w:p w14:paraId="0412BC65" w14:textId="77777777" w:rsidR="00052788" w:rsidRDefault="00000000">
            <w:pPr>
              <w:pStyle w:val="TableParagraph"/>
              <w:rPr>
                <w:rFonts w:ascii="Cambria"/>
                <w:b/>
                <w:sz w:val="16"/>
              </w:rPr>
            </w:pPr>
            <w:r>
              <w:rPr>
                <w:rFonts w:ascii="Cambria"/>
                <w:b/>
                <w:spacing w:val="-4"/>
                <w:sz w:val="16"/>
              </w:rPr>
              <w:t>Tur/</w:t>
            </w:r>
            <w:r>
              <w:rPr>
                <w:rFonts w:ascii="Cambria"/>
                <w:b/>
                <w:spacing w:val="40"/>
                <w:sz w:val="16"/>
              </w:rPr>
              <w:t xml:space="preserve"> </w:t>
            </w:r>
            <w:r>
              <w:rPr>
                <w:rFonts w:ascii="Cambria"/>
                <w:b/>
                <w:spacing w:val="-4"/>
                <w:sz w:val="16"/>
              </w:rPr>
              <w:t>noct</w:t>
            </w:r>
          </w:p>
        </w:tc>
        <w:tc>
          <w:tcPr>
            <w:tcW w:w="640" w:type="dxa"/>
            <w:shd w:val="clear" w:color="auto" w:fill="BEBEBE"/>
          </w:tcPr>
          <w:p w14:paraId="5DD2235D" w14:textId="77777777" w:rsidR="00052788" w:rsidRDefault="00000000">
            <w:pPr>
              <w:pStyle w:val="TableParagraph"/>
              <w:spacing w:line="187" w:lineRule="exact"/>
              <w:ind w:left="3"/>
              <w:rPr>
                <w:rFonts w:ascii="Cambria"/>
                <w:b/>
                <w:sz w:val="16"/>
              </w:rPr>
            </w:pPr>
            <w:r>
              <w:rPr>
                <w:rFonts w:ascii="Cambria"/>
                <w:b/>
                <w:spacing w:val="-2"/>
                <w:sz w:val="16"/>
              </w:rPr>
              <w:t>Peligro</w:t>
            </w:r>
          </w:p>
        </w:tc>
        <w:tc>
          <w:tcPr>
            <w:tcW w:w="902" w:type="dxa"/>
            <w:shd w:val="clear" w:color="auto" w:fill="BEBEBE"/>
          </w:tcPr>
          <w:p w14:paraId="61A39B39" w14:textId="77777777" w:rsidR="00052788" w:rsidRDefault="00000000">
            <w:pPr>
              <w:pStyle w:val="TableParagraph"/>
              <w:spacing w:line="187" w:lineRule="exact"/>
              <w:ind w:left="109"/>
              <w:rPr>
                <w:rFonts w:ascii="Cambria"/>
                <w:b/>
                <w:sz w:val="16"/>
              </w:rPr>
            </w:pPr>
            <w:r>
              <w:rPr>
                <w:rFonts w:ascii="Cambria"/>
                <w:b/>
                <w:spacing w:val="-2"/>
                <w:sz w:val="16"/>
              </w:rPr>
              <w:t>TOTAL</w:t>
            </w:r>
          </w:p>
        </w:tc>
      </w:tr>
      <w:tr w:rsidR="00052788" w14:paraId="3548BB87" w14:textId="77777777">
        <w:trPr>
          <w:trHeight w:val="373"/>
        </w:trPr>
        <w:tc>
          <w:tcPr>
            <w:tcW w:w="672" w:type="dxa"/>
          </w:tcPr>
          <w:p w14:paraId="382F81AF" w14:textId="77777777" w:rsidR="00052788" w:rsidRDefault="00000000">
            <w:pPr>
              <w:pStyle w:val="TableParagraph"/>
              <w:spacing w:line="186" w:lineRule="exact"/>
              <w:ind w:left="10" w:right="99"/>
              <w:jc w:val="center"/>
              <w:rPr>
                <w:rFonts w:ascii="Cambria"/>
                <w:sz w:val="16"/>
              </w:rPr>
            </w:pPr>
            <w:r>
              <w:rPr>
                <w:rFonts w:ascii="Cambria"/>
                <w:spacing w:val="-4"/>
                <w:sz w:val="16"/>
              </w:rPr>
              <w:t>3300</w:t>
            </w:r>
          </w:p>
        </w:tc>
        <w:tc>
          <w:tcPr>
            <w:tcW w:w="950" w:type="dxa"/>
          </w:tcPr>
          <w:p w14:paraId="118EF6B6" w14:textId="77777777" w:rsidR="00052788" w:rsidRDefault="00000000">
            <w:pPr>
              <w:pStyle w:val="TableParagraph"/>
              <w:spacing w:line="186" w:lineRule="exact"/>
              <w:ind w:left="108"/>
              <w:rPr>
                <w:rFonts w:ascii="Cambria"/>
                <w:sz w:val="16"/>
              </w:rPr>
            </w:pPr>
            <w:r>
              <w:rPr>
                <w:rFonts w:ascii="Cambria"/>
                <w:spacing w:val="-2"/>
                <w:sz w:val="16"/>
              </w:rPr>
              <w:t>Cultura</w:t>
            </w:r>
          </w:p>
        </w:tc>
        <w:tc>
          <w:tcPr>
            <w:tcW w:w="741" w:type="dxa"/>
          </w:tcPr>
          <w:p w14:paraId="349B5951" w14:textId="77777777" w:rsidR="00052788" w:rsidRDefault="00000000">
            <w:pPr>
              <w:pStyle w:val="TableParagraph"/>
              <w:spacing w:line="186" w:lineRule="exact"/>
              <w:ind w:left="21" w:right="12"/>
              <w:jc w:val="center"/>
              <w:rPr>
                <w:rFonts w:ascii="Cambria"/>
                <w:sz w:val="16"/>
              </w:rPr>
            </w:pPr>
            <w:r>
              <w:rPr>
                <w:rFonts w:ascii="Cambria"/>
                <w:spacing w:val="-2"/>
                <w:sz w:val="16"/>
              </w:rPr>
              <w:t>120.D.6</w:t>
            </w:r>
          </w:p>
        </w:tc>
        <w:tc>
          <w:tcPr>
            <w:tcW w:w="922" w:type="dxa"/>
          </w:tcPr>
          <w:p w14:paraId="46BE50EA" w14:textId="77777777" w:rsidR="00052788" w:rsidRDefault="00000000">
            <w:pPr>
              <w:pStyle w:val="TableParagraph"/>
              <w:spacing w:line="188" w:lineRule="exact"/>
              <w:ind w:left="109" w:right="256"/>
              <w:rPr>
                <w:rFonts w:ascii="Cambria"/>
                <w:sz w:val="16"/>
              </w:rPr>
            </w:pPr>
            <w:r>
              <w:rPr>
                <w:rFonts w:ascii="Cambria"/>
                <w:spacing w:val="-2"/>
                <w:sz w:val="16"/>
              </w:rPr>
              <w:t>Auxiliar</w:t>
            </w:r>
            <w:r>
              <w:rPr>
                <w:rFonts w:ascii="Cambria"/>
                <w:spacing w:val="40"/>
                <w:sz w:val="16"/>
              </w:rPr>
              <w:t xml:space="preserve"> </w:t>
            </w:r>
            <w:r>
              <w:rPr>
                <w:rFonts w:ascii="Cambria"/>
                <w:spacing w:val="-2"/>
                <w:sz w:val="16"/>
              </w:rPr>
              <w:t>Adtvo.</w:t>
            </w:r>
          </w:p>
        </w:tc>
        <w:tc>
          <w:tcPr>
            <w:tcW w:w="393" w:type="dxa"/>
          </w:tcPr>
          <w:p w14:paraId="0E330EB5" w14:textId="77777777" w:rsidR="00052788" w:rsidRDefault="00000000">
            <w:pPr>
              <w:pStyle w:val="TableParagraph"/>
              <w:spacing w:line="186" w:lineRule="exact"/>
              <w:ind w:left="11"/>
              <w:jc w:val="center"/>
              <w:rPr>
                <w:rFonts w:ascii="Cambria"/>
                <w:sz w:val="16"/>
              </w:rPr>
            </w:pPr>
            <w:r>
              <w:rPr>
                <w:rFonts w:ascii="Cambria"/>
                <w:spacing w:val="-5"/>
                <w:sz w:val="16"/>
              </w:rPr>
              <w:t>C2</w:t>
            </w:r>
          </w:p>
        </w:tc>
        <w:tc>
          <w:tcPr>
            <w:tcW w:w="758" w:type="dxa"/>
          </w:tcPr>
          <w:p w14:paraId="57C7E63B" w14:textId="77777777" w:rsidR="00052788" w:rsidRDefault="00000000">
            <w:pPr>
              <w:pStyle w:val="TableParagraph"/>
              <w:spacing w:line="188" w:lineRule="exact"/>
              <w:ind w:left="110" w:right="91"/>
              <w:rPr>
                <w:rFonts w:ascii="Cambria"/>
                <w:sz w:val="16"/>
              </w:rPr>
            </w:pPr>
            <w:r>
              <w:rPr>
                <w:rFonts w:ascii="Cambria"/>
                <w:spacing w:val="-2"/>
                <w:sz w:val="16"/>
              </w:rPr>
              <w:t>Auxiliar</w:t>
            </w:r>
            <w:r>
              <w:rPr>
                <w:rFonts w:ascii="Cambria"/>
                <w:spacing w:val="40"/>
                <w:sz w:val="16"/>
              </w:rPr>
              <w:t xml:space="preserve"> </w:t>
            </w:r>
            <w:r>
              <w:rPr>
                <w:rFonts w:ascii="Cambria"/>
                <w:spacing w:val="-2"/>
                <w:sz w:val="16"/>
              </w:rPr>
              <w:t>Adtvo.</w:t>
            </w:r>
          </w:p>
        </w:tc>
        <w:tc>
          <w:tcPr>
            <w:tcW w:w="552" w:type="dxa"/>
          </w:tcPr>
          <w:p w14:paraId="2AD85348" w14:textId="77777777" w:rsidR="00052788" w:rsidRDefault="00000000">
            <w:pPr>
              <w:pStyle w:val="TableParagraph"/>
              <w:spacing w:line="186" w:lineRule="exact"/>
              <w:ind w:right="141"/>
              <w:jc w:val="center"/>
              <w:rPr>
                <w:rFonts w:ascii="Cambria"/>
                <w:sz w:val="16"/>
              </w:rPr>
            </w:pPr>
            <w:r>
              <w:rPr>
                <w:rFonts w:ascii="Cambria"/>
                <w:spacing w:val="-5"/>
                <w:sz w:val="16"/>
              </w:rPr>
              <w:t>35</w:t>
            </w:r>
          </w:p>
        </w:tc>
        <w:tc>
          <w:tcPr>
            <w:tcW w:w="900" w:type="dxa"/>
          </w:tcPr>
          <w:p w14:paraId="47FFAF92" w14:textId="77777777" w:rsidR="00052788" w:rsidRDefault="00000000">
            <w:pPr>
              <w:pStyle w:val="TableParagraph"/>
              <w:spacing w:line="186" w:lineRule="exact"/>
              <w:ind w:left="108"/>
              <w:rPr>
                <w:rFonts w:ascii="Cambria"/>
                <w:sz w:val="16"/>
              </w:rPr>
            </w:pPr>
            <w:r>
              <w:rPr>
                <w:rFonts w:ascii="Cambria"/>
                <w:spacing w:val="-2"/>
                <w:sz w:val="16"/>
              </w:rPr>
              <w:t>16.131,16</w:t>
            </w:r>
          </w:p>
        </w:tc>
        <w:tc>
          <w:tcPr>
            <w:tcW w:w="1032" w:type="dxa"/>
          </w:tcPr>
          <w:p w14:paraId="36FF59A5" w14:textId="77777777" w:rsidR="00052788" w:rsidRDefault="00000000">
            <w:pPr>
              <w:pStyle w:val="TableParagraph"/>
              <w:spacing w:line="186" w:lineRule="exact"/>
              <w:ind w:right="220"/>
              <w:jc w:val="right"/>
              <w:rPr>
                <w:rFonts w:ascii="Cambria"/>
                <w:sz w:val="16"/>
              </w:rPr>
            </w:pPr>
            <w:r>
              <w:rPr>
                <w:rFonts w:ascii="Cambria"/>
                <w:spacing w:val="-2"/>
                <w:sz w:val="16"/>
              </w:rPr>
              <w:t>14.851.85</w:t>
            </w:r>
          </w:p>
        </w:tc>
        <w:tc>
          <w:tcPr>
            <w:tcW w:w="547" w:type="dxa"/>
          </w:tcPr>
          <w:p w14:paraId="7D1ECE1A" w14:textId="77777777" w:rsidR="00052788" w:rsidRDefault="00000000">
            <w:pPr>
              <w:pStyle w:val="TableParagraph"/>
              <w:spacing w:line="186" w:lineRule="exact"/>
              <w:ind w:left="110"/>
              <w:rPr>
                <w:rFonts w:ascii="Cambria"/>
                <w:sz w:val="16"/>
              </w:rPr>
            </w:pPr>
            <w:r>
              <w:rPr>
                <w:rFonts w:ascii="Cambria"/>
                <w:spacing w:val="-10"/>
                <w:sz w:val="16"/>
              </w:rPr>
              <w:t>0</w:t>
            </w:r>
          </w:p>
        </w:tc>
        <w:tc>
          <w:tcPr>
            <w:tcW w:w="473" w:type="dxa"/>
          </w:tcPr>
          <w:p w14:paraId="21D5C05F" w14:textId="77777777" w:rsidR="00052788" w:rsidRDefault="00000000">
            <w:pPr>
              <w:pStyle w:val="TableParagraph"/>
              <w:spacing w:line="186" w:lineRule="exact"/>
              <w:ind w:left="110"/>
              <w:rPr>
                <w:rFonts w:ascii="Cambria"/>
                <w:sz w:val="16"/>
              </w:rPr>
            </w:pPr>
            <w:r>
              <w:rPr>
                <w:rFonts w:ascii="Cambria"/>
                <w:spacing w:val="-10"/>
                <w:sz w:val="16"/>
              </w:rPr>
              <w:t>0</w:t>
            </w:r>
          </w:p>
        </w:tc>
        <w:tc>
          <w:tcPr>
            <w:tcW w:w="615" w:type="dxa"/>
          </w:tcPr>
          <w:p w14:paraId="2041B8FB" w14:textId="77777777" w:rsidR="00052788" w:rsidRDefault="00000000">
            <w:pPr>
              <w:pStyle w:val="TableParagraph"/>
              <w:spacing w:line="186" w:lineRule="exact"/>
              <w:ind w:left="110"/>
              <w:rPr>
                <w:rFonts w:ascii="Cambria"/>
                <w:sz w:val="16"/>
              </w:rPr>
            </w:pPr>
            <w:r>
              <w:rPr>
                <w:rFonts w:ascii="Cambria"/>
                <w:spacing w:val="-10"/>
                <w:sz w:val="16"/>
              </w:rPr>
              <w:t>0</w:t>
            </w:r>
          </w:p>
        </w:tc>
        <w:tc>
          <w:tcPr>
            <w:tcW w:w="458" w:type="dxa"/>
          </w:tcPr>
          <w:p w14:paraId="14623F11" w14:textId="77777777" w:rsidR="00052788" w:rsidRDefault="00000000">
            <w:pPr>
              <w:pStyle w:val="TableParagraph"/>
              <w:spacing w:line="186" w:lineRule="exact"/>
              <w:ind w:left="110"/>
              <w:rPr>
                <w:rFonts w:ascii="Cambria"/>
                <w:sz w:val="16"/>
              </w:rPr>
            </w:pPr>
            <w:r>
              <w:rPr>
                <w:rFonts w:ascii="Cambria"/>
                <w:spacing w:val="-10"/>
                <w:sz w:val="16"/>
              </w:rPr>
              <w:t>0</w:t>
            </w:r>
          </w:p>
        </w:tc>
        <w:tc>
          <w:tcPr>
            <w:tcW w:w="640" w:type="dxa"/>
          </w:tcPr>
          <w:p w14:paraId="181A2667" w14:textId="77777777" w:rsidR="00052788" w:rsidRDefault="00000000">
            <w:pPr>
              <w:pStyle w:val="TableParagraph"/>
              <w:spacing w:line="186" w:lineRule="exact"/>
              <w:ind w:left="111"/>
              <w:rPr>
                <w:rFonts w:ascii="Cambria"/>
                <w:sz w:val="16"/>
              </w:rPr>
            </w:pPr>
            <w:r>
              <w:rPr>
                <w:rFonts w:ascii="Cambria"/>
                <w:spacing w:val="-10"/>
                <w:sz w:val="16"/>
              </w:rPr>
              <w:t>0</w:t>
            </w:r>
          </w:p>
        </w:tc>
        <w:tc>
          <w:tcPr>
            <w:tcW w:w="902" w:type="dxa"/>
          </w:tcPr>
          <w:p w14:paraId="3E3FEBE0" w14:textId="77777777" w:rsidR="00052788" w:rsidRDefault="00000000">
            <w:pPr>
              <w:pStyle w:val="TableParagraph"/>
              <w:spacing w:line="186" w:lineRule="exact"/>
              <w:ind w:left="109"/>
              <w:rPr>
                <w:rFonts w:ascii="Cambria"/>
                <w:sz w:val="16"/>
              </w:rPr>
            </w:pPr>
            <w:r>
              <w:rPr>
                <w:rFonts w:ascii="Cambria"/>
                <w:spacing w:val="-2"/>
                <w:sz w:val="16"/>
              </w:rPr>
              <w:t>30.983,01</w:t>
            </w:r>
          </w:p>
        </w:tc>
      </w:tr>
    </w:tbl>
    <w:p w14:paraId="424F0B00" w14:textId="77777777" w:rsidR="00052788" w:rsidRDefault="00052788">
      <w:pPr>
        <w:pStyle w:val="Textoindependiente"/>
        <w:spacing w:before="160"/>
        <w:rPr>
          <w:rFonts w:ascii="Cambria"/>
          <w:sz w:val="22"/>
        </w:rPr>
      </w:pPr>
    </w:p>
    <w:p w14:paraId="6D65DA7C" w14:textId="77777777" w:rsidR="00052788" w:rsidRDefault="00000000">
      <w:pPr>
        <w:ind w:left="936"/>
        <w:rPr>
          <w:rFonts w:ascii="Cambria" w:hAnsi="Cambria"/>
          <w:b/>
        </w:rPr>
      </w:pPr>
      <w:r>
        <w:rPr>
          <w:rFonts w:ascii="Cambria" w:hAnsi="Cambria"/>
          <w:b/>
          <w:noProof/>
        </w:rPr>
        <mc:AlternateContent>
          <mc:Choice Requires="wps">
            <w:drawing>
              <wp:anchor distT="0" distB="0" distL="0" distR="0" simplePos="0" relativeHeight="15857664" behindDoc="0" locked="0" layoutInCell="1" allowOverlap="1" wp14:anchorId="469AE342" wp14:editId="3F0D3B7C">
                <wp:simplePos x="0" y="0"/>
                <wp:positionH relativeFrom="page">
                  <wp:posOffset>6025641</wp:posOffset>
                </wp:positionH>
                <wp:positionV relativeFrom="paragraph">
                  <wp:posOffset>271576</wp:posOffset>
                </wp:positionV>
                <wp:extent cx="6350" cy="358140"/>
                <wp:effectExtent l="0" t="0" r="0" b="0"/>
                <wp:wrapNone/>
                <wp:docPr id="396" name="Graphic 3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358140"/>
                        </a:xfrm>
                        <a:custGeom>
                          <a:avLst/>
                          <a:gdLst/>
                          <a:ahLst/>
                          <a:cxnLst/>
                          <a:rect l="l" t="t" r="r" b="b"/>
                          <a:pathLst>
                            <a:path w="6350" h="358140">
                              <a:moveTo>
                                <a:pt x="6096" y="0"/>
                              </a:moveTo>
                              <a:lnTo>
                                <a:pt x="0" y="0"/>
                              </a:lnTo>
                              <a:lnTo>
                                <a:pt x="0" y="358140"/>
                              </a:lnTo>
                              <a:lnTo>
                                <a:pt x="6096" y="358140"/>
                              </a:lnTo>
                              <a:lnTo>
                                <a:pt x="609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B3FBD14" id="Graphic 396" o:spid="_x0000_s1026" style="position:absolute;margin-left:474.45pt;margin-top:21.4pt;width:.5pt;height:28.2pt;z-index:15857664;visibility:visible;mso-wrap-style:square;mso-wrap-distance-left:0;mso-wrap-distance-top:0;mso-wrap-distance-right:0;mso-wrap-distance-bottom:0;mso-position-horizontal:absolute;mso-position-horizontal-relative:page;mso-position-vertical:absolute;mso-position-vertical-relative:text;v-text-anchor:top" coordsize="6350,358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" path="m6096,l,,,358140r6096,l6096,xe" fillcolor="black" stroked="f">
                <v:path arrowok="t"/>
                <w10:wrap anchorx="page"/>
              </v:shape>
            </w:pict>
          </mc:Fallback>
        </mc:AlternateContent>
      </w:r>
      <w:r>
        <w:rPr>
          <w:rFonts w:ascii="Cambria" w:hAnsi="Cambria"/>
          <w:b/>
        </w:rPr>
        <w:t>Nueva</w:t>
      </w:r>
      <w:r>
        <w:rPr>
          <w:rFonts w:ascii="Cambria" w:hAnsi="Cambria"/>
          <w:b/>
          <w:spacing w:val="-3"/>
        </w:rPr>
        <w:t xml:space="preserve"> </w:t>
      </w:r>
      <w:r>
        <w:rPr>
          <w:rFonts w:ascii="Cambria" w:hAnsi="Cambria"/>
          <w:b/>
          <w:spacing w:val="-2"/>
        </w:rPr>
        <w:t>situación</w:t>
      </w:r>
    </w:p>
    <w:p w14:paraId="777BBEEE" w14:textId="77777777" w:rsidR="00052788" w:rsidRDefault="00000000">
      <w:pPr>
        <w:pStyle w:val="Textoindependiente"/>
        <w:spacing w:before="7"/>
        <w:rPr>
          <w:rFonts w:ascii="Cambria"/>
          <w:b/>
          <w:sz w:val="11"/>
        </w:rPr>
      </w:pPr>
      <w:r>
        <w:rPr>
          <w:rFonts w:ascii="Cambria"/>
          <w:b/>
          <w:noProof/>
          <w:sz w:val="11"/>
        </w:rPr>
        <mc:AlternateContent>
          <mc:Choice Requires="wpg">
            <w:drawing>
              <wp:anchor distT="0" distB="0" distL="0" distR="0" simplePos="0" relativeHeight="487713280" behindDoc="1" locked="0" layoutInCell="1" allowOverlap="1" wp14:anchorId="79AFDC16" wp14:editId="6A9B223D">
                <wp:simplePos x="0" y="0"/>
                <wp:positionH relativeFrom="page">
                  <wp:posOffset>591312</wp:posOffset>
                </wp:positionH>
                <wp:positionV relativeFrom="paragraph">
                  <wp:posOffset>101701</wp:posOffset>
                </wp:positionV>
                <wp:extent cx="6711950" cy="615950"/>
                <wp:effectExtent l="0" t="0" r="0" b="0"/>
                <wp:wrapTopAndBottom/>
                <wp:docPr id="397" name="Group 3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11950" cy="615950"/>
                          <a:chOff x="0" y="0"/>
                          <a:chExt cx="6711950" cy="615950"/>
                        </a:xfrm>
                      </wpg:grpSpPr>
                      <wps:wsp>
                        <wps:cNvPr id="398" name="Graphic 398"/>
                        <wps:cNvSpPr/>
                        <wps:spPr>
                          <a:xfrm>
                            <a:off x="6096" y="6095"/>
                            <a:ext cx="6697980" cy="358140"/>
                          </a:xfrm>
                          <a:custGeom>
                            <a:avLst/>
                            <a:gdLst/>
                            <a:ahLst/>
                            <a:cxnLst/>
                            <a:rect l="l" t="t" r="r" b="b"/>
                            <a:pathLst>
                              <a:path w="6697980" h="358140">
                                <a:moveTo>
                                  <a:pt x="420928" y="0"/>
                                </a:moveTo>
                                <a:lnTo>
                                  <a:pt x="0" y="0"/>
                                </a:lnTo>
                                <a:lnTo>
                                  <a:pt x="0" y="358140"/>
                                </a:lnTo>
                                <a:lnTo>
                                  <a:pt x="420928" y="358140"/>
                                </a:lnTo>
                                <a:lnTo>
                                  <a:pt x="420928" y="0"/>
                                </a:lnTo>
                                <a:close/>
                              </a:path>
                              <a:path w="6697980" h="358140">
                                <a:moveTo>
                                  <a:pt x="1022908" y="0"/>
                                </a:moveTo>
                                <a:lnTo>
                                  <a:pt x="427024" y="0"/>
                                </a:lnTo>
                                <a:lnTo>
                                  <a:pt x="427024" y="358140"/>
                                </a:lnTo>
                                <a:lnTo>
                                  <a:pt x="1022908" y="358140"/>
                                </a:lnTo>
                                <a:lnTo>
                                  <a:pt x="1022908" y="0"/>
                                </a:lnTo>
                                <a:close/>
                              </a:path>
                              <a:path w="6697980" h="358140">
                                <a:moveTo>
                                  <a:pt x="1495298" y="0"/>
                                </a:moveTo>
                                <a:lnTo>
                                  <a:pt x="1030478" y="0"/>
                                </a:lnTo>
                                <a:lnTo>
                                  <a:pt x="1030478" y="358140"/>
                                </a:lnTo>
                                <a:lnTo>
                                  <a:pt x="1495298" y="358140"/>
                                </a:lnTo>
                                <a:lnTo>
                                  <a:pt x="1495298" y="0"/>
                                </a:lnTo>
                                <a:close/>
                              </a:path>
                              <a:path w="6697980" h="358140">
                                <a:moveTo>
                                  <a:pt x="2079282" y="0"/>
                                </a:moveTo>
                                <a:lnTo>
                                  <a:pt x="1501394" y="0"/>
                                </a:lnTo>
                                <a:lnTo>
                                  <a:pt x="1501394" y="358140"/>
                                </a:lnTo>
                                <a:lnTo>
                                  <a:pt x="2079282" y="358140"/>
                                </a:lnTo>
                                <a:lnTo>
                                  <a:pt x="2079282" y="0"/>
                                </a:lnTo>
                                <a:close/>
                              </a:path>
                              <a:path w="6697980" h="358140">
                                <a:moveTo>
                                  <a:pt x="2330831" y="0"/>
                                </a:moveTo>
                                <a:lnTo>
                                  <a:pt x="2085467" y="0"/>
                                </a:lnTo>
                                <a:lnTo>
                                  <a:pt x="2085467" y="358140"/>
                                </a:lnTo>
                                <a:lnTo>
                                  <a:pt x="2330831" y="358140"/>
                                </a:lnTo>
                                <a:lnTo>
                                  <a:pt x="2330831" y="0"/>
                                </a:lnTo>
                                <a:close/>
                              </a:path>
                              <a:path w="6697980" h="358140">
                                <a:moveTo>
                                  <a:pt x="2812415" y="0"/>
                                </a:moveTo>
                                <a:lnTo>
                                  <a:pt x="2336927" y="0"/>
                                </a:lnTo>
                                <a:lnTo>
                                  <a:pt x="2336927" y="358140"/>
                                </a:lnTo>
                                <a:lnTo>
                                  <a:pt x="2812415" y="358140"/>
                                </a:lnTo>
                                <a:lnTo>
                                  <a:pt x="2812415" y="0"/>
                                </a:lnTo>
                                <a:close/>
                              </a:path>
                              <a:path w="6697980" h="358140">
                                <a:moveTo>
                                  <a:pt x="3161411" y="0"/>
                                </a:moveTo>
                                <a:lnTo>
                                  <a:pt x="2818511" y="0"/>
                                </a:lnTo>
                                <a:lnTo>
                                  <a:pt x="2818511" y="358140"/>
                                </a:lnTo>
                                <a:lnTo>
                                  <a:pt x="3161411" y="358140"/>
                                </a:lnTo>
                                <a:lnTo>
                                  <a:pt x="3161411" y="0"/>
                                </a:lnTo>
                                <a:close/>
                              </a:path>
                              <a:path w="6697980" h="358140">
                                <a:moveTo>
                                  <a:pt x="3734739" y="0"/>
                                </a:moveTo>
                                <a:lnTo>
                                  <a:pt x="3167507" y="0"/>
                                </a:lnTo>
                                <a:lnTo>
                                  <a:pt x="3167507" y="358140"/>
                                </a:lnTo>
                                <a:lnTo>
                                  <a:pt x="3734739" y="358140"/>
                                </a:lnTo>
                                <a:lnTo>
                                  <a:pt x="3734739" y="0"/>
                                </a:lnTo>
                                <a:close/>
                              </a:path>
                              <a:path w="6697980" h="358140">
                                <a:moveTo>
                                  <a:pt x="4390009" y="0"/>
                                </a:moveTo>
                                <a:lnTo>
                                  <a:pt x="3740785" y="0"/>
                                </a:lnTo>
                                <a:lnTo>
                                  <a:pt x="3740785" y="358140"/>
                                </a:lnTo>
                                <a:lnTo>
                                  <a:pt x="4390009" y="358140"/>
                                </a:lnTo>
                                <a:lnTo>
                                  <a:pt x="4390009" y="0"/>
                                </a:lnTo>
                                <a:close/>
                              </a:path>
                              <a:path w="6697980" h="358140">
                                <a:moveTo>
                                  <a:pt x="4737481" y="0"/>
                                </a:moveTo>
                                <a:lnTo>
                                  <a:pt x="4396105" y="0"/>
                                </a:lnTo>
                                <a:lnTo>
                                  <a:pt x="4396105" y="358140"/>
                                </a:lnTo>
                                <a:lnTo>
                                  <a:pt x="4737481" y="358140"/>
                                </a:lnTo>
                                <a:lnTo>
                                  <a:pt x="4737481" y="0"/>
                                </a:lnTo>
                                <a:close/>
                              </a:path>
                              <a:path w="6697980" h="358140">
                                <a:moveTo>
                                  <a:pt x="5037709" y="0"/>
                                </a:moveTo>
                                <a:lnTo>
                                  <a:pt x="4743577" y="0"/>
                                </a:lnTo>
                                <a:lnTo>
                                  <a:pt x="4743577" y="358140"/>
                                </a:lnTo>
                                <a:lnTo>
                                  <a:pt x="5037709" y="358140"/>
                                </a:lnTo>
                                <a:lnTo>
                                  <a:pt x="5037709" y="0"/>
                                </a:lnTo>
                                <a:close/>
                              </a:path>
                              <a:path w="6697980" h="358140">
                                <a:moveTo>
                                  <a:pt x="5428158" y="0"/>
                                </a:moveTo>
                                <a:lnTo>
                                  <a:pt x="5043805" y="0"/>
                                </a:lnTo>
                                <a:lnTo>
                                  <a:pt x="5043805" y="358140"/>
                                </a:lnTo>
                                <a:lnTo>
                                  <a:pt x="5428158" y="358140"/>
                                </a:lnTo>
                                <a:lnTo>
                                  <a:pt x="5428158" y="0"/>
                                </a:lnTo>
                                <a:close/>
                              </a:path>
                              <a:path w="6697980" h="358140">
                                <a:moveTo>
                                  <a:pt x="5719318" y="0"/>
                                </a:moveTo>
                                <a:lnTo>
                                  <a:pt x="5434330" y="0"/>
                                </a:lnTo>
                                <a:lnTo>
                                  <a:pt x="5434330" y="358140"/>
                                </a:lnTo>
                                <a:lnTo>
                                  <a:pt x="5719318" y="358140"/>
                                </a:lnTo>
                                <a:lnTo>
                                  <a:pt x="5719318" y="0"/>
                                </a:lnTo>
                                <a:close/>
                              </a:path>
                              <a:path w="6697980" h="358140">
                                <a:moveTo>
                                  <a:pt x="6124702" y="0"/>
                                </a:moveTo>
                                <a:lnTo>
                                  <a:pt x="5725414" y="0"/>
                                </a:lnTo>
                                <a:lnTo>
                                  <a:pt x="5725414" y="358140"/>
                                </a:lnTo>
                                <a:lnTo>
                                  <a:pt x="6124702" y="358140"/>
                                </a:lnTo>
                                <a:lnTo>
                                  <a:pt x="6124702" y="0"/>
                                </a:lnTo>
                                <a:close/>
                              </a:path>
                              <a:path w="6697980" h="358140">
                                <a:moveTo>
                                  <a:pt x="6697726" y="0"/>
                                </a:moveTo>
                                <a:lnTo>
                                  <a:pt x="6132322" y="0"/>
                                </a:lnTo>
                                <a:lnTo>
                                  <a:pt x="6132322" y="358140"/>
                                </a:lnTo>
                                <a:lnTo>
                                  <a:pt x="6697726" y="358140"/>
                                </a:lnTo>
                                <a:lnTo>
                                  <a:pt x="6697726" y="0"/>
                                </a:lnTo>
                                <a:close/>
                              </a:path>
                            </a:pathLst>
                          </a:custGeom>
                          <a:solidFill>
                            <a:srgbClr val="BEBEBE"/>
                          </a:solidFill>
                        </wps:spPr>
                        <wps:bodyPr wrap="square" lIns="0" tIns="0" rIns="0" bIns="0" rtlCol="0">
                          <a:prstTxWarp prst="textNoShape">
                            <a:avLst/>
                          </a:prstTxWarp>
                          <a:noAutofit/>
                        </wps:bodyPr>
                      </wps:wsp>
                      <wps:wsp>
                        <wps:cNvPr id="399" name="Graphic 399"/>
                        <wps:cNvSpPr/>
                        <wps:spPr>
                          <a:xfrm>
                            <a:off x="0" y="0"/>
                            <a:ext cx="6711950" cy="370840"/>
                          </a:xfrm>
                          <a:custGeom>
                            <a:avLst/>
                            <a:gdLst/>
                            <a:ahLst/>
                            <a:cxnLst/>
                            <a:rect l="l" t="t" r="r" b="b"/>
                            <a:pathLst>
                              <a:path w="6711950" h="370840">
                                <a:moveTo>
                                  <a:pt x="2086914" y="0"/>
                                </a:moveTo>
                                <a:lnTo>
                                  <a:pt x="1507490" y="0"/>
                                </a:lnTo>
                                <a:lnTo>
                                  <a:pt x="1501394" y="0"/>
                                </a:lnTo>
                                <a:lnTo>
                                  <a:pt x="1501394" y="6096"/>
                                </a:lnTo>
                                <a:lnTo>
                                  <a:pt x="1501394" y="364236"/>
                                </a:lnTo>
                                <a:lnTo>
                                  <a:pt x="1036574" y="364236"/>
                                </a:lnTo>
                                <a:lnTo>
                                  <a:pt x="1036574" y="6096"/>
                                </a:lnTo>
                                <a:lnTo>
                                  <a:pt x="1501394" y="6096"/>
                                </a:lnTo>
                                <a:lnTo>
                                  <a:pt x="1501394" y="0"/>
                                </a:lnTo>
                                <a:lnTo>
                                  <a:pt x="1036574" y="0"/>
                                </a:lnTo>
                                <a:lnTo>
                                  <a:pt x="1030528" y="0"/>
                                </a:lnTo>
                                <a:lnTo>
                                  <a:pt x="1030478" y="6096"/>
                                </a:lnTo>
                                <a:lnTo>
                                  <a:pt x="1030478" y="364236"/>
                                </a:lnTo>
                                <a:lnTo>
                                  <a:pt x="433120" y="364236"/>
                                </a:lnTo>
                                <a:lnTo>
                                  <a:pt x="433120" y="6096"/>
                                </a:lnTo>
                                <a:lnTo>
                                  <a:pt x="1030478" y="6096"/>
                                </a:lnTo>
                                <a:lnTo>
                                  <a:pt x="1030478" y="0"/>
                                </a:lnTo>
                                <a:lnTo>
                                  <a:pt x="433120" y="0"/>
                                </a:lnTo>
                                <a:lnTo>
                                  <a:pt x="427024" y="0"/>
                                </a:lnTo>
                                <a:lnTo>
                                  <a:pt x="427024" y="6096"/>
                                </a:lnTo>
                                <a:lnTo>
                                  <a:pt x="427024" y="364236"/>
                                </a:lnTo>
                                <a:lnTo>
                                  <a:pt x="6096" y="364236"/>
                                </a:lnTo>
                                <a:lnTo>
                                  <a:pt x="6096" y="6096"/>
                                </a:lnTo>
                                <a:lnTo>
                                  <a:pt x="427024" y="6096"/>
                                </a:lnTo>
                                <a:lnTo>
                                  <a:pt x="427024" y="0"/>
                                </a:lnTo>
                                <a:lnTo>
                                  <a:pt x="6096" y="0"/>
                                </a:lnTo>
                                <a:lnTo>
                                  <a:pt x="0" y="0"/>
                                </a:lnTo>
                                <a:lnTo>
                                  <a:pt x="0" y="6096"/>
                                </a:lnTo>
                                <a:lnTo>
                                  <a:pt x="0" y="364236"/>
                                </a:lnTo>
                                <a:lnTo>
                                  <a:pt x="0" y="370332"/>
                                </a:lnTo>
                                <a:lnTo>
                                  <a:pt x="6096" y="370332"/>
                                </a:lnTo>
                                <a:lnTo>
                                  <a:pt x="2086914" y="370332"/>
                                </a:lnTo>
                                <a:lnTo>
                                  <a:pt x="2086914" y="364236"/>
                                </a:lnTo>
                                <a:lnTo>
                                  <a:pt x="1507490" y="364236"/>
                                </a:lnTo>
                                <a:lnTo>
                                  <a:pt x="1507490" y="6096"/>
                                </a:lnTo>
                                <a:lnTo>
                                  <a:pt x="2086914" y="6096"/>
                                </a:lnTo>
                                <a:lnTo>
                                  <a:pt x="2086914" y="0"/>
                                </a:lnTo>
                                <a:close/>
                              </a:path>
                              <a:path w="6711950" h="370840">
                                <a:moveTo>
                                  <a:pt x="2093074" y="0"/>
                                </a:moveTo>
                                <a:lnTo>
                                  <a:pt x="2086991" y="0"/>
                                </a:lnTo>
                                <a:lnTo>
                                  <a:pt x="2086991" y="6096"/>
                                </a:lnTo>
                                <a:lnTo>
                                  <a:pt x="2086991" y="364236"/>
                                </a:lnTo>
                                <a:lnTo>
                                  <a:pt x="2086991" y="370332"/>
                                </a:lnTo>
                                <a:lnTo>
                                  <a:pt x="2093074" y="370332"/>
                                </a:lnTo>
                                <a:lnTo>
                                  <a:pt x="2093074" y="364236"/>
                                </a:lnTo>
                                <a:lnTo>
                                  <a:pt x="2093074" y="6096"/>
                                </a:lnTo>
                                <a:lnTo>
                                  <a:pt x="2093074" y="0"/>
                                </a:lnTo>
                                <a:close/>
                              </a:path>
                              <a:path w="6711950" h="370840">
                                <a:moveTo>
                                  <a:pt x="2343010" y="0"/>
                                </a:moveTo>
                                <a:lnTo>
                                  <a:pt x="2336927" y="0"/>
                                </a:lnTo>
                                <a:lnTo>
                                  <a:pt x="2093087" y="0"/>
                                </a:lnTo>
                                <a:lnTo>
                                  <a:pt x="2093087" y="6096"/>
                                </a:lnTo>
                                <a:lnTo>
                                  <a:pt x="2336927" y="6096"/>
                                </a:lnTo>
                                <a:lnTo>
                                  <a:pt x="2336927" y="364236"/>
                                </a:lnTo>
                                <a:lnTo>
                                  <a:pt x="2093087" y="364236"/>
                                </a:lnTo>
                                <a:lnTo>
                                  <a:pt x="2093087" y="370332"/>
                                </a:lnTo>
                                <a:lnTo>
                                  <a:pt x="2336927" y="370332"/>
                                </a:lnTo>
                                <a:lnTo>
                                  <a:pt x="2343010" y="370332"/>
                                </a:lnTo>
                                <a:lnTo>
                                  <a:pt x="2343010" y="364236"/>
                                </a:lnTo>
                                <a:lnTo>
                                  <a:pt x="2343010" y="6096"/>
                                </a:lnTo>
                                <a:lnTo>
                                  <a:pt x="2343010" y="0"/>
                                </a:lnTo>
                                <a:close/>
                              </a:path>
                              <a:path w="6711950" h="370840">
                                <a:moveTo>
                                  <a:pt x="5434254" y="0"/>
                                </a:moveTo>
                                <a:lnTo>
                                  <a:pt x="5049901" y="0"/>
                                </a:lnTo>
                                <a:lnTo>
                                  <a:pt x="5043805" y="0"/>
                                </a:lnTo>
                                <a:lnTo>
                                  <a:pt x="5043805" y="6096"/>
                                </a:lnTo>
                                <a:lnTo>
                                  <a:pt x="5043805" y="364236"/>
                                </a:lnTo>
                                <a:lnTo>
                                  <a:pt x="4749673" y="364236"/>
                                </a:lnTo>
                                <a:lnTo>
                                  <a:pt x="4749673" y="6096"/>
                                </a:lnTo>
                                <a:lnTo>
                                  <a:pt x="5043805" y="6096"/>
                                </a:lnTo>
                                <a:lnTo>
                                  <a:pt x="5043805" y="0"/>
                                </a:lnTo>
                                <a:lnTo>
                                  <a:pt x="4749673" y="0"/>
                                </a:lnTo>
                                <a:lnTo>
                                  <a:pt x="4743577" y="0"/>
                                </a:lnTo>
                                <a:lnTo>
                                  <a:pt x="4743577" y="6096"/>
                                </a:lnTo>
                                <a:lnTo>
                                  <a:pt x="4743577" y="364236"/>
                                </a:lnTo>
                                <a:lnTo>
                                  <a:pt x="4402201" y="364236"/>
                                </a:lnTo>
                                <a:lnTo>
                                  <a:pt x="4402201" y="6096"/>
                                </a:lnTo>
                                <a:lnTo>
                                  <a:pt x="4743577" y="6096"/>
                                </a:lnTo>
                                <a:lnTo>
                                  <a:pt x="4743577" y="0"/>
                                </a:lnTo>
                                <a:lnTo>
                                  <a:pt x="4402201" y="0"/>
                                </a:lnTo>
                                <a:lnTo>
                                  <a:pt x="4396105" y="0"/>
                                </a:lnTo>
                                <a:lnTo>
                                  <a:pt x="4396105" y="6096"/>
                                </a:lnTo>
                                <a:lnTo>
                                  <a:pt x="4396105" y="364236"/>
                                </a:lnTo>
                                <a:lnTo>
                                  <a:pt x="3746881" y="364236"/>
                                </a:lnTo>
                                <a:lnTo>
                                  <a:pt x="3746881" y="6096"/>
                                </a:lnTo>
                                <a:lnTo>
                                  <a:pt x="4396105" y="6096"/>
                                </a:lnTo>
                                <a:lnTo>
                                  <a:pt x="4396105" y="0"/>
                                </a:lnTo>
                                <a:lnTo>
                                  <a:pt x="3746881" y="0"/>
                                </a:lnTo>
                                <a:lnTo>
                                  <a:pt x="3740835" y="0"/>
                                </a:lnTo>
                                <a:lnTo>
                                  <a:pt x="3740785" y="6096"/>
                                </a:lnTo>
                                <a:lnTo>
                                  <a:pt x="3740785" y="364236"/>
                                </a:lnTo>
                                <a:lnTo>
                                  <a:pt x="3175127" y="364236"/>
                                </a:lnTo>
                                <a:lnTo>
                                  <a:pt x="3175127" y="6096"/>
                                </a:lnTo>
                                <a:lnTo>
                                  <a:pt x="3740785" y="6096"/>
                                </a:lnTo>
                                <a:lnTo>
                                  <a:pt x="3740785" y="0"/>
                                </a:lnTo>
                                <a:lnTo>
                                  <a:pt x="3175127" y="0"/>
                                </a:lnTo>
                                <a:lnTo>
                                  <a:pt x="3169031" y="0"/>
                                </a:lnTo>
                                <a:lnTo>
                                  <a:pt x="3169031" y="6096"/>
                                </a:lnTo>
                                <a:lnTo>
                                  <a:pt x="3169031" y="364236"/>
                                </a:lnTo>
                                <a:lnTo>
                                  <a:pt x="2824607" y="364236"/>
                                </a:lnTo>
                                <a:lnTo>
                                  <a:pt x="2824607" y="6096"/>
                                </a:lnTo>
                                <a:lnTo>
                                  <a:pt x="3169031" y="6096"/>
                                </a:lnTo>
                                <a:lnTo>
                                  <a:pt x="3169031" y="0"/>
                                </a:lnTo>
                                <a:lnTo>
                                  <a:pt x="2824607" y="0"/>
                                </a:lnTo>
                                <a:lnTo>
                                  <a:pt x="2818511" y="0"/>
                                </a:lnTo>
                                <a:lnTo>
                                  <a:pt x="2343023" y="0"/>
                                </a:lnTo>
                                <a:lnTo>
                                  <a:pt x="2343023" y="6096"/>
                                </a:lnTo>
                                <a:lnTo>
                                  <a:pt x="2818511" y="6096"/>
                                </a:lnTo>
                                <a:lnTo>
                                  <a:pt x="2818511" y="364236"/>
                                </a:lnTo>
                                <a:lnTo>
                                  <a:pt x="2343023" y="364236"/>
                                </a:lnTo>
                                <a:lnTo>
                                  <a:pt x="2343023" y="370332"/>
                                </a:lnTo>
                                <a:lnTo>
                                  <a:pt x="5049901" y="370332"/>
                                </a:lnTo>
                                <a:lnTo>
                                  <a:pt x="5049901" y="364236"/>
                                </a:lnTo>
                                <a:lnTo>
                                  <a:pt x="5049901" y="6096"/>
                                </a:lnTo>
                                <a:lnTo>
                                  <a:pt x="5434254" y="6096"/>
                                </a:lnTo>
                                <a:lnTo>
                                  <a:pt x="5434254" y="0"/>
                                </a:lnTo>
                                <a:close/>
                              </a:path>
                              <a:path w="6711950" h="370840">
                                <a:moveTo>
                                  <a:pt x="6711442" y="0"/>
                                </a:moveTo>
                                <a:lnTo>
                                  <a:pt x="6711442" y="0"/>
                                </a:lnTo>
                                <a:lnTo>
                                  <a:pt x="5434330" y="0"/>
                                </a:lnTo>
                                <a:lnTo>
                                  <a:pt x="5434330" y="6096"/>
                                </a:lnTo>
                                <a:lnTo>
                                  <a:pt x="5440426" y="6096"/>
                                </a:lnTo>
                                <a:lnTo>
                                  <a:pt x="5725414" y="6096"/>
                                </a:lnTo>
                                <a:lnTo>
                                  <a:pt x="5725414" y="364236"/>
                                </a:lnTo>
                                <a:lnTo>
                                  <a:pt x="5731510" y="364236"/>
                                </a:lnTo>
                                <a:lnTo>
                                  <a:pt x="5731510" y="6096"/>
                                </a:lnTo>
                                <a:lnTo>
                                  <a:pt x="6132322" y="6096"/>
                                </a:lnTo>
                                <a:lnTo>
                                  <a:pt x="6132322" y="364236"/>
                                </a:lnTo>
                                <a:lnTo>
                                  <a:pt x="6138418" y="364236"/>
                                </a:lnTo>
                                <a:lnTo>
                                  <a:pt x="6138418" y="6096"/>
                                </a:lnTo>
                                <a:lnTo>
                                  <a:pt x="6705346" y="6096"/>
                                </a:lnTo>
                                <a:lnTo>
                                  <a:pt x="6705346" y="364236"/>
                                </a:lnTo>
                                <a:lnTo>
                                  <a:pt x="6711442" y="364236"/>
                                </a:lnTo>
                                <a:lnTo>
                                  <a:pt x="6711442" y="6096"/>
                                </a:lnTo>
                                <a:lnTo>
                                  <a:pt x="6711442" y="0"/>
                                </a:lnTo>
                                <a:close/>
                              </a:path>
                            </a:pathLst>
                          </a:custGeom>
                          <a:solidFill>
                            <a:srgbClr val="000000"/>
                          </a:solidFill>
                        </wps:spPr>
                        <wps:bodyPr wrap="square" lIns="0" tIns="0" rIns="0" bIns="0" rtlCol="0">
                          <a:prstTxWarp prst="textNoShape">
                            <a:avLst/>
                          </a:prstTxWarp>
                          <a:noAutofit/>
                        </wps:bodyPr>
                      </wps:wsp>
                      <wps:wsp>
                        <wps:cNvPr id="400" name="Graphic 400"/>
                        <wps:cNvSpPr/>
                        <wps:spPr>
                          <a:xfrm>
                            <a:off x="0" y="364235"/>
                            <a:ext cx="6711950" cy="251460"/>
                          </a:xfrm>
                          <a:custGeom>
                            <a:avLst/>
                            <a:gdLst/>
                            <a:ahLst/>
                            <a:cxnLst/>
                            <a:rect l="l" t="t" r="r" b="b"/>
                            <a:pathLst>
                              <a:path w="6711950" h="251460">
                                <a:moveTo>
                                  <a:pt x="2086914" y="245364"/>
                                </a:moveTo>
                                <a:lnTo>
                                  <a:pt x="1507490" y="245364"/>
                                </a:lnTo>
                                <a:lnTo>
                                  <a:pt x="1507490" y="6108"/>
                                </a:lnTo>
                                <a:lnTo>
                                  <a:pt x="1501394" y="6108"/>
                                </a:lnTo>
                                <a:lnTo>
                                  <a:pt x="1501394" y="245364"/>
                                </a:lnTo>
                                <a:lnTo>
                                  <a:pt x="1036574" y="245364"/>
                                </a:lnTo>
                                <a:lnTo>
                                  <a:pt x="1036574" y="6108"/>
                                </a:lnTo>
                                <a:lnTo>
                                  <a:pt x="1030478" y="6108"/>
                                </a:lnTo>
                                <a:lnTo>
                                  <a:pt x="1030478" y="245364"/>
                                </a:lnTo>
                                <a:lnTo>
                                  <a:pt x="433120" y="245364"/>
                                </a:lnTo>
                                <a:lnTo>
                                  <a:pt x="433120" y="6108"/>
                                </a:lnTo>
                                <a:lnTo>
                                  <a:pt x="427024" y="6108"/>
                                </a:lnTo>
                                <a:lnTo>
                                  <a:pt x="427024" y="245364"/>
                                </a:lnTo>
                                <a:lnTo>
                                  <a:pt x="6096" y="245364"/>
                                </a:lnTo>
                                <a:lnTo>
                                  <a:pt x="6096" y="6108"/>
                                </a:lnTo>
                                <a:lnTo>
                                  <a:pt x="0" y="6108"/>
                                </a:lnTo>
                                <a:lnTo>
                                  <a:pt x="0" y="245364"/>
                                </a:lnTo>
                                <a:lnTo>
                                  <a:pt x="0" y="251460"/>
                                </a:lnTo>
                                <a:lnTo>
                                  <a:pt x="6096" y="251460"/>
                                </a:lnTo>
                                <a:lnTo>
                                  <a:pt x="2086914" y="251460"/>
                                </a:lnTo>
                                <a:lnTo>
                                  <a:pt x="2086914" y="245364"/>
                                </a:lnTo>
                                <a:close/>
                              </a:path>
                              <a:path w="6711950" h="251460">
                                <a:moveTo>
                                  <a:pt x="2093074" y="6108"/>
                                </a:moveTo>
                                <a:lnTo>
                                  <a:pt x="2086991" y="6108"/>
                                </a:lnTo>
                                <a:lnTo>
                                  <a:pt x="2086991" y="245364"/>
                                </a:lnTo>
                                <a:lnTo>
                                  <a:pt x="2086991" y="251460"/>
                                </a:lnTo>
                                <a:lnTo>
                                  <a:pt x="2093074" y="251460"/>
                                </a:lnTo>
                                <a:lnTo>
                                  <a:pt x="2093074" y="245364"/>
                                </a:lnTo>
                                <a:lnTo>
                                  <a:pt x="2093074" y="6108"/>
                                </a:lnTo>
                                <a:close/>
                              </a:path>
                              <a:path w="6711950" h="251460">
                                <a:moveTo>
                                  <a:pt x="2343010" y="6108"/>
                                </a:moveTo>
                                <a:lnTo>
                                  <a:pt x="2336927" y="6108"/>
                                </a:lnTo>
                                <a:lnTo>
                                  <a:pt x="2336927" y="245364"/>
                                </a:lnTo>
                                <a:lnTo>
                                  <a:pt x="2093087" y="245364"/>
                                </a:lnTo>
                                <a:lnTo>
                                  <a:pt x="2093087" y="251460"/>
                                </a:lnTo>
                                <a:lnTo>
                                  <a:pt x="2336927" y="251460"/>
                                </a:lnTo>
                                <a:lnTo>
                                  <a:pt x="2343010" y="251460"/>
                                </a:lnTo>
                                <a:lnTo>
                                  <a:pt x="2343010" y="245364"/>
                                </a:lnTo>
                                <a:lnTo>
                                  <a:pt x="2343010" y="6108"/>
                                </a:lnTo>
                                <a:close/>
                              </a:path>
                              <a:path w="6711950" h="251460">
                                <a:moveTo>
                                  <a:pt x="5434254" y="245364"/>
                                </a:moveTo>
                                <a:lnTo>
                                  <a:pt x="5049901" y="245364"/>
                                </a:lnTo>
                                <a:lnTo>
                                  <a:pt x="5049901" y="6108"/>
                                </a:lnTo>
                                <a:lnTo>
                                  <a:pt x="5043805" y="6108"/>
                                </a:lnTo>
                                <a:lnTo>
                                  <a:pt x="5043805" y="245364"/>
                                </a:lnTo>
                                <a:lnTo>
                                  <a:pt x="4749673" y="245364"/>
                                </a:lnTo>
                                <a:lnTo>
                                  <a:pt x="4749673" y="6108"/>
                                </a:lnTo>
                                <a:lnTo>
                                  <a:pt x="4743577" y="6108"/>
                                </a:lnTo>
                                <a:lnTo>
                                  <a:pt x="4743577" y="245364"/>
                                </a:lnTo>
                                <a:lnTo>
                                  <a:pt x="4402201" y="245364"/>
                                </a:lnTo>
                                <a:lnTo>
                                  <a:pt x="4402201" y="6108"/>
                                </a:lnTo>
                                <a:lnTo>
                                  <a:pt x="4396105" y="6108"/>
                                </a:lnTo>
                                <a:lnTo>
                                  <a:pt x="4396105" y="245364"/>
                                </a:lnTo>
                                <a:lnTo>
                                  <a:pt x="3746881" y="245364"/>
                                </a:lnTo>
                                <a:lnTo>
                                  <a:pt x="3746881" y="6108"/>
                                </a:lnTo>
                                <a:lnTo>
                                  <a:pt x="3740785" y="6108"/>
                                </a:lnTo>
                                <a:lnTo>
                                  <a:pt x="3740785" y="245364"/>
                                </a:lnTo>
                                <a:lnTo>
                                  <a:pt x="3175127" y="245364"/>
                                </a:lnTo>
                                <a:lnTo>
                                  <a:pt x="3175127" y="6108"/>
                                </a:lnTo>
                                <a:lnTo>
                                  <a:pt x="3169031" y="6108"/>
                                </a:lnTo>
                                <a:lnTo>
                                  <a:pt x="3169031" y="245364"/>
                                </a:lnTo>
                                <a:lnTo>
                                  <a:pt x="2824607" y="245364"/>
                                </a:lnTo>
                                <a:lnTo>
                                  <a:pt x="2824607" y="6108"/>
                                </a:lnTo>
                                <a:lnTo>
                                  <a:pt x="2818511" y="6108"/>
                                </a:lnTo>
                                <a:lnTo>
                                  <a:pt x="2818511" y="245364"/>
                                </a:lnTo>
                                <a:lnTo>
                                  <a:pt x="2343023" y="245364"/>
                                </a:lnTo>
                                <a:lnTo>
                                  <a:pt x="2343023" y="251460"/>
                                </a:lnTo>
                                <a:lnTo>
                                  <a:pt x="5434254" y="251460"/>
                                </a:lnTo>
                                <a:lnTo>
                                  <a:pt x="5434254" y="245364"/>
                                </a:lnTo>
                                <a:close/>
                              </a:path>
                              <a:path w="6711950" h="251460">
                                <a:moveTo>
                                  <a:pt x="5434254" y="0"/>
                                </a:moveTo>
                                <a:lnTo>
                                  <a:pt x="5049901" y="0"/>
                                </a:lnTo>
                                <a:lnTo>
                                  <a:pt x="5043805" y="0"/>
                                </a:lnTo>
                                <a:lnTo>
                                  <a:pt x="5043805" y="6096"/>
                                </a:lnTo>
                                <a:lnTo>
                                  <a:pt x="5049901" y="6096"/>
                                </a:lnTo>
                                <a:lnTo>
                                  <a:pt x="5434254" y="6096"/>
                                </a:lnTo>
                                <a:lnTo>
                                  <a:pt x="5434254" y="0"/>
                                </a:lnTo>
                                <a:close/>
                              </a:path>
                              <a:path w="6711950" h="251460">
                                <a:moveTo>
                                  <a:pt x="6711442" y="6108"/>
                                </a:moveTo>
                                <a:lnTo>
                                  <a:pt x="6705346" y="6108"/>
                                </a:lnTo>
                                <a:lnTo>
                                  <a:pt x="6705346" y="245364"/>
                                </a:lnTo>
                                <a:lnTo>
                                  <a:pt x="6138418" y="245364"/>
                                </a:lnTo>
                                <a:lnTo>
                                  <a:pt x="6138418" y="6108"/>
                                </a:lnTo>
                                <a:lnTo>
                                  <a:pt x="6132322" y="6108"/>
                                </a:lnTo>
                                <a:lnTo>
                                  <a:pt x="6132322" y="245364"/>
                                </a:lnTo>
                                <a:lnTo>
                                  <a:pt x="5731510" y="245364"/>
                                </a:lnTo>
                                <a:lnTo>
                                  <a:pt x="5731510" y="6108"/>
                                </a:lnTo>
                                <a:lnTo>
                                  <a:pt x="5725414" y="6108"/>
                                </a:lnTo>
                                <a:lnTo>
                                  <a:pt x="5725414" y="245364"/>
                                </a:lnTo>
                                <a:lnTo>
                                  <a:pt x="5440426" y="245364"/>
                                </a:lnTo>
                                <a:lnTo>
                                  <a:pt x="5440426" y="6108"/>
                                </a:lnTo>
                                <a:lnTo>
                                  <a:pt x="5434330" y="6108"/>
                                </a:lnTo>
                                <a:lnTo>
                                  <a:pt x="5434330" y="245364"/>
                                </a:lnTo>
                                <a:lnTo>
                                  <a:pt x="5434330" y="251460"/>
                                </a:lnTo>
                                <a:lnTo>
                                  <a:pt x="6711442" y="251460"/>
                                </a:lnTo>
                                <a:lnTo>
                                  <a:pt x="6711442" y="245364"/>
                                </a:lnTo>
                                <a:lnTo>
                                  <a:pt x="6711442" y="6108"/>
                                </a:lnTo>
                                <a:close/>
                              </a:path>
                              <a:path w="6711950" h="251460">
                                <a:moveTo>
                                  <a:pt x="6711442" y="0"/>
                                </a:moveTo>
                                <a:lnTo>
                                  <a:pt x="6711442" y="0"/>
                                </a:lnTo>
                                <a:lnTo>
                                  <a:pt x="5434330" y="0"/>
                                </a:lnTo>
                                <a:lnTo>
                                  <a:pt x="5434330" y="6096"/>
                                </a:lnTo>
                                <a:lnTo>
                                  <a:pt x="6711442" y="6096"/>
                                </a:lnTo>
                                <a:lnTo>
                                  <a:pt x="6711442" y="0"/>
                                </a:lnTo>
                                <a:close/>
                              </a:path>
                            </a:pathLst>
                          </a:custGeom>
                          <a:solidFill>
                            <a:srgbClr val="000000"/>
                          </a:solidFill>
                        </wps:spPr>
                        <wps:bodyPr wrap="square" lIns="0" tIns="0" rIns="0" bIns="0" rtlCol="0">
                          <a:prstTxWarp prst="textNoShape">
                            <a:avLst/>
                          </a:prstTxWarp>
                          <a:noAutofit/>
                        </wps:bodyPr>
                      </wps:wsp>
                      <wps:wsp>
                        <wps:cNvPr id="401" name="Textbox 401"/>
                        <wps:cNvSpPr txBox="1"/>
                        <wps:spPr>
                          <a:xfrm>
                            <a:off x="71627" y="5085"/>
                            <a:ext cx="3322954" cy="120014"/>
                          </a:xfrm>
                          <a:prstGeom prst="rect">
                            <a:avLst/>
                          </a:prstGeom>
                        </wps:spPr>
                        <wps:txbx>
                          <w:txbxContent>
                            <w:p w14:paraId="0E40AAD7" w14:textId="77777777" w:rsidR="00052788" w:rsidRDefault="00000000">
                              <w:pPr>
                                <w:tabs>
                                  <w:tab w:val="left" w:pos="672"/>
                                  <w:tab w:val="left" w:pos="1620"/>
                                  <w:tab w:val="left" w:pos="2364"/>
                                  <w:tab w:val="left" w:pos="3284"/>
                                  <w:tab w:val="left" w:pos="3680"/>
                                  <w:tab w:val="left" w:pos="4988"/>
                                </w:tabs>
                                <w:rPr>
                                  <w:rFonts w:ascii="Cambria" w:hAnsi="Cambria"/>
                                  <w:b/>
                                  <w:sz w:val="16"/>
                                </w:rPr>
                              </w:pPr>
                              <w:r>
                                <w:rPr>
                                  <w:rFonts w:ascii="Cambria" w:hAnsi="Cambria"/>
                                  <w:b/>
                                  <w:spacing w:val="-2"/>
                                  <w:sz w:val="16"/>
                                </w:rPr>
                                <w:t>PROG.</w:t>
                              </w:r>
                              <w:r>
                                <w:rPr>
                                  <w:rFonts w:ascii="Cambria" w:hAnsi="Cambria"/>
                                  <w:b/>
                                  <w:sz w:val="16"/>
                                </w:rPr>
                                <w:tab/>
                              </w:r>
                              <w:r>
                                <w:rPr>
                                  <w:rFonts w:ascii="Cambria" w:hAnsi="Cambria"/>
                                  <w:b/>
                                  <w:spacing w:val="-2"/>
                                  <w:sz w:val="16"/>
                                </w:rPr>
                                <w:t>Nombre</w:t>
                              </w:r>
                              <w:r>
                                <w:rPr>
                                  <w:rFonts w:ascii="Cambria" w:hAnsi="Cambria"/>
                                  <w:b/>
                                  <w:sz w:val="16"/>
                                </w:rPr>
                                <w:tab/>
                              </w:r>
                              <w:r>
                                <w:rPr>
                                  <w:rFonts w:ascii="Cambria" w:hAnsi="Cambria"/>
                                  <w:b/>
                                  <w:spacing w:val="-2"/>
                                  <w:sz w:val="16"/>
                                </w:rPr>
                                <w:t>Código</w:t>
                              </w:r>
                              <w:r>
                                <w:rPr>
                                  <w:rFonts w:ascii="Cambria" w:hAnsi="Cambria"/>
                                  <w:b/>
                                  <w:sz w:val="16"/>
                                </w:rPr>
                                <w:tab/>
                              </w:r>
                              <w:r>
                                <w:rPr>
                                  <w:rFonts w:ascii="Cambria" w:hAnsi="Cambria"/>
                                  <w:b/>
                                  <w:spacing w:val="-2"/>
                                  <w:sz w:val="16"/>
                                </w:rPr>
                                <w:t>Categoría</w:t>
                              </w:r>
                              <w:r>
                                <w:rPr>
                                  <w:rFonts w:ascii="Cambria" w:hAnsi="Cambria"/>
                                  <w:b/>
                                  <w:sz w:val="16"/>
                                </w:rPr>
                                <w:tab/>
                              </w:r>
                              <w:r>
                                <w:rPr>
                                  <w:rFonts w:ascii="Cambria" w:hAnsi="Cambria"/>
                                  <w:b/>
                                  <w:spacing w:val="-5"/>
                                  <w:sz w:val="16"/>
                                </w:rPr>
                                <w:t>Gr</w:t>
                              </w:r>
                              <w:r>
                                <w:rPr>
                                  <w:rFonts w:ascii="Cambria" w:hAnsi="Cambria"/>
                                  <w:b/>
                                  <w:sz w:val="16"/>
                                </w:rPr>
                                <w:tab/>
                                <w:t>Puesto</w:t>
                              </w:r>
                              <w:r>
                                <w:rPr>
                                  <w:rFonts w:ascii="Cambria" w:hAnsi="Cambria"/>
                                  <w:b/>
                                  <w:spacing w:val="37"/>
                                  <w:sz w:val="16"/>
                                </w:rPr>
                                <w:t xml:space="preserve">  </w:t>
                              </w:r>
                              <w:r>
                                <w:rPr>
                                  <w:rFonts w:ascii="Cambria" w:hAnsi="Cambria"/>
                                  <w:b/>
                                  <w:spacing w:val="-2"/>
                                  <w:sz w:val="16"/>
                                </w:rPr>
                                <w:t>Horas</w:t>
                              </w:r>
                              <w:r>
                                <w:rPr>
                                  <w:rFonts w:ascii="Cambria" w:hAnsi="Cambria"/>
                                  <w:b/>
                                  <w:sz w:val="16"/>
                                </w:rPr>
                                <w:tab/>
                              </w:r>
                              <w:r>
                                <w:rPr>
                                  <w:rFonts w:ascii="Cambria" w:hAnsi="Cambria"/>
                                  <w:b/>
                                  <w:spacing w:val="-5"/>
                                  <w:sz w:val="16"/>
                                </w:rPr>
                                <w:t>S.B</w:t>
                              </w:r>
                            </w:p>
                          </w:txbxContent>
                        </wps:txbx>
                        <wps:bodyPr wrap="square" lIns="0" tIns="0" rIns="0" bIns="0" rtlCol="0">
                          <a:noAutofit/>
                        </wps:bodyPr>
                      </wps:wsp>
                      <wps:wsp>
                        <wps:cNvPr id="402" name="Textbox 402"/>
                        <wps:cNvSpPr txBox="1"/>
                        <wps:spPr>
                          <a:xfrm>
                            <a:off x="3754501" y="5085"/>
                            <a:ext cx="2785110" cy="120014"/>
                          </a:xfrm>
                          <a:prstGeom prst="rect">
                            <a:avLst/>
                          </a:prstGeom>
                        </wps:spPr>
                        <wps:txbx>
                          <w:txbxContent>
                            <w:p w14:paraId="6892AAD3" w14:textId="77777777" w:rsidR="00052788" w:rsidRDefault="00000000">
                              <w:pPr>
                                <w:tabs>
                                  <w:tab w:val="left" w:pos="1123"/>
                                  <w:tab w:val="left" w:pos="1670"/>
                                  <w:tab w:val="left" w:pos="2143"/>
                                  <w:tab w:val="left" w:pos="3854"/>
                                </w:tabs>
                                <w:rPr>
                                  <w:rFonts w:ascii="Cambria"/>
                                  <w:b/>
                                  <w:sz w:val="16"/>
                                </w:rPr>
                              </w:pPr>
                              <w:r>
                                <w:rPr>
                                  <w:rFonts w:ascii="Cambria"/>
                                  <w:b/>
                                  <w:spacing w:val="-2"/>
                                  <w:sz w:val="16"/>
                                </w:rPr>
                                <w:t>C.Actividad</w:t>
                              </w:r>
                              <w:r>
                                <w:rPr>
                                  <w:rFonts w:ascii="Cambria"/>
                                  <w:b/>
                                  <w:sz w:val="16"/>
                                </w:rPr>
                                <w:tab/>
                              </w:r>
                              <w:r>
                                <w:rPr>
                                  <w:rFonts w:ascii="Cambria"/>
                                  <w:b/>
                                  <w:spacing w:val="-4"/>
                                  <w:sz w:val="16"/>
                                </w:rPr>
                                <w:t>Ded.</w:t>
                              </w:r>
                              <w:r>
                                <w:rPr>
                                  <w:rFonts w:ascii="Cambria"/>
                                  <w:b/>
                                  <w:sz w:val="16"/>
                                </w:rPr>
                                <w:tab/>
                              </w:r>
                              <w:r>
                                <w:rPr>
                                  <w:rFonts w:ascii="Cambria"/>
                                  <w:b/>
                                  <w:spacing w:val="-4"/>
                                  <w:sz w:val="16"/>
                                </w:rPr>
                                <w:t>Jor.</w:t>
                              </w:r>
                              <w:r>
                                <w:rPr>
                                  <w:rFonts w:ascii="Cambria"/>
                                  <w:b/>
                                  <w:sz w:val="16"/>
                                </w:rPr>
                                <w:tab/>
                                <w:t>Resp.</w:t>
                              </w:r>
                              <w:r>
                                <w:rPr>
                                  <w:rFonts w:ascii="Cambria"/>
                                  <w:b/>
                                  <w:spacing w:val="68"/>
                                  <w:sz w:val="16"/>
                                </w:rPr>
                                <w:t xml:space="preserve"> </w:t>
                              </w:r>
                              <w:r>
                                <w:rPr>
                                  <w:rFonts w:ascii="Cambria"/>
                                  <w:b/>
                                  <w:sz w:val="16"/>
                                </w:rPr>
                                <w:t>Tur/</w:t>
                              </w:r>
                              <w:r>
                                <w:rPr>
                                  <w:rFonts w:ascii="Cambria"/>
                                  <w:b/>
                                  <w:spacing w:val="67"/>
                                  <w:sz w:val="16"/>
                                </w:rPr>
                                <w:t xml:space="preserve"> </w:t>
                              </w:r>
                              <w:r>
                                <w:rPr>
                                  <w:rFonts w:ascii="Cambria"/>
                                  <w:b/>
                                  <w:spacing w:val="-2"/>
                                  <w:sz w:val="16"/>
                                </w:rPr>
                                <w:t>Peligro</w:t>
                              </w:r>
                              <w:r>
                                <w:rPr>
                                  <w:rFonts w:ascii="Cambria"/>
                                  <w:b/>
                                  <w:sz w:val="16"/>
                                </w:rPr>
                                <w:tab/>
                              </w:r>
                              <w:r>
                                <w:rPr>
                                  <w:rFonts w:ascii="Cambria"/>
                                  <w:b/>
                                  <w:spacing w:val="-4"/>
                                  <w:sz w:val="16"/>
                                </w:rPr>
                                <w:t>TOTAL</w:t>
                              </w:r>
                            </w:p>
                          </w:txbxContent>
                        </wps:txbx>
                        <wps:bodyPr wrap="square" lIns="0" tIns="0" rIns="0" bIns="0" rtlCol="0">
                          <a:noAutofit/>
                        </wps:bodyPr>
                      </wps:wsp>
                      <wps:wsp>
                        <wps:cNvPr id="403" name="Textbox 403"/>
                        <wps:cNvSpPr txBox="1"/>
                        <wps:spPr>
                          <a:xfrm>
                            <a:off x="498652" y="125481"/>
                            <a:ext cx="1432560" cy="482600"/>
                          </a:xfrm>
                          <a:prstGeom prst="rect">
                            <a:avLst/>
                          </a:prstGeom>
                        </wps:spPr>
                        <wps:txbx>
                          <w:txbxContent>
                            <w:p w14:paraId="5260E4A7" w14:textId="77777777" w:rsidR="00052788" w:rsidRDefault="00000000">
                              <w:pPr>
                                <w:rPr>
                                  <w:rFonts w:ascii="Cambria"/>
                                  <w:b/>
                                  <w:sz w:val="16"/>
                                </w:rPr>
                              </w:pPr>
                              <w:r>
                                <w:rPr>
                                  <w:rFonts w:ascii="Cambria"/>
                                  <w:b/>
                                  <w:spacing w:val="-2"/>
                                  <w:sz w:val="16"/>
                                </w:rPr>
                                <w:t>Programa</w:t>
                              </w:r>
                            </w:p>
                            <w:p w14:paraId="6A30BB06" w14:textId="77777777" w:rsidR="00052788" w:rsidRDefault="00052788">
                              <w:pPr>
                                <w:spacing w:before="9"/>
                                <w:rPr>
                                  <w:rFonts w:ascii="Cambria"/>
                                  <w:b/>
                                  <w:sz w:val="16"/>
                                </w:rPr>
                              </w:pPr>
                            </w:p>
                            <w:p w14:paraId="6A83C5A5" w14:textId="77777777" w:rsidR="00052788" w:rsidRDefault="00000000">
                              <w:pPr>
                                <w:tabs>
                                  <w:tab w:val="left" w:pos="947"/>
                                  <w:tab w:val="left" w:pos="1691"/>
                                </w:tabs>
                                <w:ind w:right="18"/>
                                <w:rPr>
                                  <w:rFonts w:ascii="Cambria" w:hAnsi="Cambria"/>
                                  <w:sz w:val="16"/>
                                </w:rPr>
                              </w:pPr>
                              <w:r>
                                <w:rPr>
                                  <w:rFonts w:ascii="Cambria" w:hAnsi="Cambria"/>
                                  <w:spacing w:val="-2"/>
                                  <w:sz w:val="16"/>
                                </w:rPr>
                                <w:t>Gestión</w:t>
                              </w:r>
                              <w:r>
                                <w:rPr>
                                  <w:rFonts w:ascii="Cambria" w:hAnsi="Cambria"/>
                                  <w:sz w:val="16"/>
                                </w:rPr>
                                <w:tab/>
                              </w:r>
                              <w:r>
                                <w:rPr>
                                  <w:rFonts w:ascii="Cambria" w:hAnsi="Cambria"/>
                                  <w:spacing w:val="-2"/>
                                  <w:sz w:val="16"/>
                                </w:rPr>
                                <w:t>120.D.6</w:t>
                              </w:r>
                              <w:r>
                                <w:rPr>
                                  <w:rFonts w:ascii="Cambria" w:hAnsi="Cambria"/>
                                  <w:sz w:val="16"/>
                                </w:rPr>
                                <w:tab/>
                              </w:r>
                              <w:r>
                                <w:rPr>
                                  <w:rFonts w:ascii="Cambria" w:hAnsi="Cambria"/>
                                  <w:spacing w:val="-2"/>
                                  <w:sz w:val="16"/>
                                </w:rPr>
                                <w:t>Auxiliar</w:t>
                              </w:r>
                              <w:r>
                                <w:rPr>
                                  <w:rFonts w:ascii="Cambria" w:hAnsi="Cambria"/>
                                  <w:spacing w:val="40"/>
                                  <w:sz w:val="16"/>
                                </w:rPr>
                                <w:t xml:space="preserve"> </w:t>
                              </w:r>
                              <w:r>
                                <w:rPr>
                                  <w:rFonts w:ascii="Cambria" w:hAnsi="Cambria"/>
                                  <w:spacing w:val="-2"/>
                                  <w:sz w:val="16"/>
                                </w:rPr>
                                <w:t>Tributaria</w:t>
                              </w:r>
                              <w:r>
                                <w:rPr>
                                  <w:rFonts w:ascii="Cambria" w:hAnsi="Cambria"/>
                                  <w:sz w:val="16"/>
                                </w:rPr>
                                <w:tab/>
                              </w:r>
                              <w:r>
                                <w:rPr>
                                  <w:rFonts w:ascii="Cambria" w:hAnsi="Cambria"/>
                                  <w:sz w:val="16"/>
                                </w:rPr>
                                <w:tab/>
                              </w:r>
                              <w:r>
                                <w:rPr>
                                  <w:rFonts w:ascii="Cambria" w:hAnsi="Cambria"/>
                                  <w:spacing w:val="-2"/>
                                  <w:sz w:val="16"/>
                                </w:rPr>
                                <w:t>Adtvo.</w:t>
                              </w:r>
                            </w:p>
                          </w:txbxContent>
                        </wps:txbx>
                        <wps:bodyPr wrap="square" lIns="0" tIns="0" rIns="0" bIns="0" rtlCol="0">
                          <a:noAutofit/>
                        </wps:bodyPr>
                      </wps:wsp>
                      <wps:wsp>
                        <wps:cNvPr id="404" name="Textbox 404"/>
                        <wps:cNvSpPr txBox="1"/>
                        <wps:spPr>
                          <a:xfrm>
                            <a:off x="2157095" y="125481"/>
                            <a:ext cx="858519" cy="482600"/>
                          </a:xfrm>
                          <a:prstGeom prst="rect">
                            <a:avLst/>
                          </a:prstGeom>
                        </wps:spPr>
                        <wps:txbx>
                          <w:txbxContent>
                            <w:p w14:paraId="743B93C7" w14:textId="77777777" w:rsidR="00052788" w:rsidRDefault="00000000">
                              <w:pPr>
                                <w:ind w:left="396" w:right="412"/>
                                <w:rPr>
                                  <w:rFonts w:ascii="Cambria"/>
                                  <w:b/>
                                  <w:sz w:val="16"/>
                                </w:rPr>
                              </w:pPr>
                              <w:r>
                                <w:rPr>
                                  <w:rFonts w:ascii="Cambria"/>
                                  <w:b/>
                                  <w:spacing w:val="-6"/>
                                  <w:sz w:val="16"/>
                                </w:rPr>
                                <w:t>de</w:t>
                              </w:r>
                              <w:r>
                                <w:rPr>
                                  <w:rFonts w:ascii="Cambria"/>
                                  <w:b/>
                                  <w:spacing w:val="40"/>
                                  <w:sz w:val="16"/>
                                </w:rPr>
                                <w:t xml:space="preserve"> </w:t>
                              </w:r>
                              <w:r>
                                <w:rPr>
                                  <w:rFonts w:ascii="Cambria"/>
                                  <w:b/>
                                  <w:spacing w:val="-2"/>
                                  <w:sz w:val="16"/>
                                </w:rPr>
                                <w:t>trabajo</w:t>
                              </w:r>
                            </w:p>
                            <w:p w14:paraId="2CA12BEF" w14:textId="77777777" w:rsidR="00052788" w:rsidRDefault="00000000">
                              <w:pPr>
                                <w:tabs>
                                  <w:tab w:val="left" w:pos="395"/>
                                  <w:tab w:val="left" w:pos="1154"/>
                                </w:tabs>
                                <w:spacing w:before="9"/>
                                <w:ind w:left="396" w:right="18" w:hanging="396"/>
                                <w:rPr>
                                  <w:rFonts w:ascii="Cambria"/>
                                  <w:sz w:val="16"/>
                                </w:rPr>
                              </w:pPr>
                              <w:r>
                                <w:rPr>
                                  <w:rFonts w:ascii="Cambria"/>
                                  <w:spacing w:val="-6"/>
                                  <w:sz w:val="16"/>
                                </w:rPr>
                                <w:t>C2</w:t>
                              </w:r>
                              <w:r>
                                <w:rPr>
                                  <w:rFonts w:ascii="Cambria"/>
                                  <w:sz w:val="16"/>
                                </w:rPr>
                                <w:tab/>
                              </w:r>
                              <w:r>
                                <w:rPr>
                                  <w:rFonts w:ascii="Cambria"/>
                                  <w:spacing w:val="-2"/>
                                  <w:sz w:val="16"/>
                                </w:rPr>
                                <w:t>Auxiliar</w:t>
                              </w:r>
                              <w:r>
                                <w:rPr>
                                  <w:rFonts w:ascii="Cambria"/>
                                  <w:sz w:val="16"/>
                                </w:rPr>
                                <w:tab/>
                              </w:r>
                              <w:r>
                                <w:rPr>
                                  <w:rFonts w:ascii="Cambria"/>
                                  <w:spacing w:val="-6"/>
                                  <w:sz w:val="16"/>
                                </w:rPr>
                                <w:t>35</w:t>
                              </w:r>
                              <w:r>
                                <w:rPr>
                                  <w:rFonts w:ascii="Cambria"/>
                                  <w:spacing w:val="40"/>
                                  <w:sz w:val="16"/>
                                </w:rPr>
                                <w:t xml:space="preserve"> </w:t>
                              </w:r>
                              <w:r>
                                <w:rPr>
                                  <w:rFonts w:ascii="Cambria"/>
                                  <w:spacing w:val="-2"/>
                                  <w:sz w:val="16"/>
                                </w:rPr>
                                <w:t>Adtvo.</w:t>
                              </w:r>
                            </w:p>
                          </w:txbxContent>
                        </wps:txbx>
                        <wps:bodyPr wrap="square" lIns="0" tIns="0" rIns="0" bIns="0" rtlCol="0">
                          <a:noAutofit/>
                        </wps:bodyPr>
                      </wps:wsp>
                      <wps:wsp>
                        <wps:cNvPr id="405" name="Textbox 405"/>
                        <wps:cNvSpPr txBox="1"/>
                        <wps:spPr>
                          <a:xfrm>
                            <a:off x="4815204" y="125481"/>
                            <a:ext cx="177165" cy="120014"/>
                          </a:xfrm>
                          <a:prstGeom prst="rect">
                            <a:avLst/>
                          </a:prstGeom>
                        </wps:spPr>
                        <wps:txbx>
                          <w:txbxContent>
                            <w:p w14:paraId="50DB561F" w14:textId="77777777" w:rsidR="00052788" w:rsidRDefault="00000000">
                              <w:pPr>
                                <w:rPr>
                                  <w:rFonts w:ascii="Cambria"/>
                                  <w:b/>
                                  <w:sz w:val="16"/>
                                </w:rPr>
                              </w:pPr>
                              <w:r>
                                <w:rPr>
                                  <w:rFonts w:ascii="Cambria"/>
                                  <w:b/>
                                  <w:spacing w:val="-5"/>
                                  <w:sz w:val="16"/>
                                </w:rPr>
                                <w:t>Par</w:t>
                              </w:r>
                            </w:p>
                          </w:txbxContent>
                        </wps:txbx>
                        <wps:bodyPr wrap="square" lIns="0" tIns="0" rIns="0" bIns="0" rtlCol="0">
                          <a:noAutofit/>
                        </wps:bodyPr>
                      </wps:wsp>
                      <wps:wsp>
                        <wps:cNvPr id="406" name="Textbox 406"/>
                        <wps:cNvSpPr txBox="1"/>
                        <wps:spPr>
                          <a:xfrm>
                            <a:off x="5435853" y="125481"/>
                            <a:ext cx="216535" cy="120014"/>
                          </a:xfrm>
                          <a:prstGeom prst="rect">
                            <a:avLst/>
                          </a:prstGeom>
                        </wps:spPr>
                        <wps:txbx>
                          <w:txbxContent>
                            <w:p w14:paraId="1C56B300" w14:textId="77777777" w:rsidR="00052788" w:rsidRDefault="00000000">
                              <w:pPr>
                                <w:rPr>
                                  <w:rFonts w:ascii="Cambria"/>
                                  <w:b/>
                                  <w:sz w:val="16"/>
                                </w:rPr>
                              </w:pPr>
                              <w:r>
                                <w:rPr>
                                  <w:rFonts w:ascii="Cambria"/>
                                  <w:b/>
                                  <w:spacing w:val="-4"/>
                                  <w:sz w:val="16"/>
                                </w:rPr>
                                <w:t>noct</w:t>
                              </w:r>
                            </w:p>
                          </w:txbxContent>
                        </wps:txbx>
                        <wps:bodyPr wrap="square" lIns="0" tIns="0" rIns="0" bIns="0" rtlCol="0">
                          <a:noAutofit/>
                        </wps:bodyPr>
                      </wps:wsp>
                      <wps:wsp>
                        <wps:cNvPr id="407" name="Textbox 407"/>
                        <wps:cNvSpPr txBox="1"/>
                        <wps:spPr>
                          <a:xfrm>
                            <a:off x="71627" y="369321"/>
                            <a:ext cx="238760" cy="120014"/>
                          </a:xfrm>
                          <a:prstGeom prst="rect">
                            <a:avLst/>
                          </a:prstGeom>
                        </wps:spPr>
                        <wps:txbx>
                          <w:txbxContent>
                            <w:p w14:paraId="24647F82" w14:textId="77777777" w:rsidR="00052788" w:rsidRDefault="00000000">
                              <w:pPr>
                                <w:rPr>
                                  <w:rFonts w:ascii="Cambria"/>
                                  <w:sz w:val="16"/>
                                </w:rPr>
                              </w:pPr>
                              <w:r>
                                <w:rPr>
                                  <w:rFonts w:ascii="Cambria"/>
                                  <w:spacing w:val="-4"/>
                                  <w:sz w:val="16"/>
                                </w:rPr>
                                <w:t>9320</w:t>
                              </w:r>
                            </w:p>
                          </w:txbxContent>
                        </wps:txbx>
                        <wps:bodyPr wrap="square" lIns="0" tIns="0" rIns="0" bIns="0" rtlCol="0">
                          <a:noAutofit/>
                        </wps:bodyPr>
                      </wps:wsp>
                      <wps:wsp>
                        <wps:cNvPr id="408" name="Textbox 408"/>
                        <wps:cNvSpPr txBox="1"/>
                        <wps:spPr>
                          <a:xfrm>
                            <a:off x="3239135" y="369321"/>
                            <a:ext cx="1023619" cy="120014"/>
                          </a:xfrm>
                          <a:prstGeom prst="rect">
                            <a:avLst/>
                          </a:prstGeom>
                        </wps:spPr>
                        <wps:txbx>
                          <w:txbxContent>
                            <w:p w14:paraId="428AF5BC" w14:textId="77777777" w:rsidR="00052788" w:rsidRDefault="00000000">
                              <w:pPr>
                                <w:tabs>
                                  <w:tab w:val="left" w:pos="902"/>
                                </w:tabs>
                                <w:rPr>
                                  <w:rFonts w:ascii="Cambria"/>
                                  <w:sz w:val="16"/>
                                </w:rPr>
                              </w:pPr>
                              <w:r>
                                <w:rPr>
                                  <w:rFonts w:ascii="Cambria"/>
                                  <w:spacing w:val="-2"/>
                                  <w:sz w:val="16"/>
                                </w:rPr>
                                <w:t>16.131,16</w:t>
                              </w:r>
                              <w:r>
                                <w:rPr>
                                  <w:rFonts w:ascii="Cambria"/>
                                  <w:sz w:val="16"/>
                                </w:rPr>
                                <w:tab/>
                              </w:r>
                              <w:r>
                                <w:rPr>
                                  <w:rFonts w:ascii="Cambria"/>
                                  <w:spacing w:val="-2"/>
                                  <w:sz w:val="16"/>
                                </w:rPr>
                                <w:t>14.851.85</w:t>
                              </w:r>
                            </w:p>
                          </w:txbxContent>
                        </wps:txbx>
                        <wps:bodyPr wrap="square" lIns="0" tIns="0" rIns="0" bIns="0" rtlCol="0">
                          <a:noAutofit/>
                        </wps:bodyPr>
                      </wps:wsp>
                      <wps:wsp>
                        <wps:cNvPr id="409" name="Textbox 409"/>
                        <wps:cNvSpPr txBox="1"/>
                        <wps:spPr>
                          <a:xfrm>
                            <a:off x="4467733" y="369321"/>
                            <a:ext cx="69850" cy="120014"/>
                          </a:xfrm>
                          <a:prstGeom prst="rect">
                            <a:avLst/>
                          </a:prstGeom>
                        </wps:spPr>
                        <wps:txbx>
                          <w:txbxContent>
                            <w:p w14:paraId="312917C4" w14:textId="77777777" w:rsidR="00052788" w:rsidRDefault="00000000">
                              <w:pPr>
                                <w:rPr>
                                  <w:rFonts w:ascii="Cambria"/>
                                  <w:sz w:val="16"/>
                                </w:rPr>
                              </w:pPr>
                              <w:r>
                                <w:rPr>
                                  <w:rFonts w:ascii="Cambria"/>
                                  <w:spacing w:val="-10"/>
                                  <w:sz w:val="16"/>
                                </w:rPr>
                                <w:t>0</w:t>
                              </w:r>
                            </w:p>
                          </w:txbxContent>
                        </wps:txbx>
                        <wps:bodyPr wrap="square" lIns="0" tIns="0" rIns="0" bIns="0" rtlCol="0">
                          <a:noAutofit/>
                        </wps:bodyPr>
                      </wps:wsp>
                      <wps:wsp>
                        <wps:cNvPr id="410" name="Textbox 410"/>
                        <wps:cNvSpPr txBox="1"/>
                        <wps:spPr>
                          <a:xfrm>
                            <a:off x="4815204" y="369321"/>
                            <a:ext cx="69850" cy="120014"/>
                          </a:xfrm>
                          <a:prstGeom prst="rect">
                            <a:avLst/>
                          </a:prstGeom>
                        </wps:spPr>
                        <wps:txbx>
                          <w:txbxContent>
                            <w:p w14:paraId="55FC7CF6" w14:textId="77777777" w:rsidR="00052788" w:rsidRDefault="00000000">
                              <w:pPr>
                                <w:rPr>
                                  <w:rFonts w:ascii="Cambria"/>
                                  <w:sz w:val="16"/>
                                </w:rPr>
                              </w:pPr>
                              <w:r>
                                <w:rPr>
                                  <w:rFonts w:ascii="Cambria"/>
                                  <w:spacing w:val="-10"/>
                                  <w:sz w:val="16"/>
                                </w:rPr>
                                <w:t>0</w:t>
                              </w:r>
                            </w:p>
                          </w:txbxContent>
                        </wps:txbx>
                        <wps:bodyPr wrap="square" lIns="0" tIns="0" rIns="0" bIns="0" rtlCol="0">
                          <a:noAutofit/>
                        </wps:bodyPr>
                      </wps:wsp>
                      <wps:wsp>
                        <wps:cNvPr id="411" name="Textbox 411"/>
                        <wps:cNvSpPr txBox="1"/>
                        <wps:spPr>
                          <a:xfrm>
                            <a:off x="5115433" y="369321"/>
                            <a:ext cx="69850" cy="120014"/>
                          </a:xfrm>
                          <a:prstGeom prst="rect">
                            <a:avLst/>
                          </a:prstGeom>
                        </wps:spPr>
                        <wps:txbx>
                          <w:txbxContent>
                            <w:p w14:paraId="4C7395C9" w14:textId="77777777" w:rsidR="00052788" w:rsidRDefault="00000000">
                              <w:pPr>
                                <w:rPr>
                                  <w:rFonts w:ascii="Cambria"/>
                                  <w:sz w:val="16"/>
                                </w:rPr>
                              </w:pPr>
                              <w:r>
                                <w:rPr>
                                  <w:rFonts w:ascii="Cambria"/>
                                  <w:spacing w:val="-10"/>
                                  <w:sz w:val="16"/>
                                </w:rPr>
                                <w:t>0</w:t>
                              </w:r>
                            </w:p>
                          </w:txbxContent>
                        </wps:txbx>
                        <wps:bodyPr wrap="square" lIns="0" tIns="0" rIns="0" bIns="0" rtlCol="0">
                          <a:noAutofit/>
                        </wps:bodyPr>
                      </wps:wsp>
                      <wps:wsp>
                        <wps:cNvPr id="412" name="Textbox 412"/>
                        <wps:cNvSpPr txBox="1"/>
                        <wps:spPr>
                          <a:xfrm>
                            <a:off x="5505958" y="369321"/>
                            <a:ext cx="69850" cy="120014"/>
                          </a:xfrm>
                          <a:prstGeom prst="rect">
                            <a:avLst/>
                          </a:prstGeom>
                        </wps:spPr>
                        <wps:txbx>
                          <w:txbxContent>
                            <w:p w14:paraId="64857A1F" w14:textId="77777777" w:rsidR="00052788" w:rsidRDefault="00000000">
                              <w:pPr>
                                <w:rPr>
                                  <w:rFonts w:ascii="Cambria"/>
                                  <w:sz w:val="16"/>
                                </w:rPr>
                              </w:pPr>
                              <w:r>
                                <w:rPr>
                                  <w:rFonts w:ascii="Cambria"/>
                                  <w:spacing w:val="-10"/>
                                  <w:sz w:val="16"/>
                                </w:rPr>
                                <w:t>0</w:t>
                              </w:r>
                            </w:p>
                          </w:txbxContent>
                        </wps:txbx>
                        <wps:bodyPr wrap="square" lIns="0" tIns="0" rIns="0" bIns="0" rtlCol="0">
                          <a:noAutofit/>
                        </wps:bodyPr>
                      </wps:wsp>
                      <wps:wsp>
                        <wps:cNvPr id="413" name="Textbox 413"/>
                        <wps:cNvSpPr txBox="1"/>
                        <wps:spPr>
                          <a:xfrm>
                            <a:off x="5797041" y="369321"/>
                            <a:ext cx="69850" cy="120014"/>
                          </a:xfrm>
                          <a:prstGeom prst="rect">
                            <a:avLst/>
                          </a:prstGeom>
                        </wps:spPr>
                        <wps:txbx>
                          <w:txbxContent>
                            <w:p w14:paraId="0B23F615" w14:textId="77777777" w:rsidR="00052788" w:rsidRDefault="00000000">
                              <w:pPr>
                                <w:rPr>
                                  <w:rFonts w:ascii="Cambria"/>
                                  <w:sz w:val="16"/>
                                </w:rPr>
                              </w:pPr>
                              <w:r>
                                <w:rPr>
                                  <w:rFonts w:ascii="Cambria"/>
                                  <w:spacing w:val="-10"/>
                                  <w:sz w:val="16"/>
                                </w:rPr>
                                <w:t>0</w:t>
                              </w:r>
                            </w:p>
                          </w:txbxContent>
                        </wps:txbx>
                        <wps:bodyPr wrap="square" lIns="0" tIns="0" rIns="0" bIns="0" rtlCol="0">
                          <a:noAutofit/>
                        </wps:bodyPr>
                      </wps:wsp>
                      <wps:wsp>
                        <wps:cNvPr id="414" name="Textbox 414"/>
                        <wps:cNvSpPr txBox="1"/>
                        <wps:spPr>
                          <a:xfrm>
                            <a:off x="6202426" y="369321"/>
                            <a:ext cx="450215" cy="120014"/>
                          </a:xfrm>
                          <a:prstGeom prst="rect">
                            <a:avLst/>
                          </a:prstGeom>
                        </wps:spPr>
                        <wps:txbx>
                          <w:txbxContent>
                            <w:p w14:paraId="1E72E909" w14:textId="77777777" w:rsidR="00052788" w:rsidRDefault="00000000">
                              <w:pPr>
                                <w:rPr>
                                  <w:rFonts w:ascii="Cambria"/>
                                  <w:sz w:val="16"/>
                                </w:rPr>
                              </w:pPr>
                              <w:r>
                                <w:rPr>
                                  <w:rFonts w:ascii="Cambria"/>
                                  <w:spacing w:val="-2"/>
                                  <w:sz w:val="16"/>
                                </w:rPr>
                                <w:t>30.983,01</w:t>
                              </w:r>
                            </w:p>
                          </w:txbxContent>
                        </wps:txbx>
                        <wps:bodyPr wrap="square" lIns="0" tIns="0" rIns="0" bIns="0" rtlCol="0">
                          <a:noAutofit/>
                        </wps:bodyPr>
                      </wps:wsp>
                    </wpg:wgp>
                  </a:graphicData>
                </a:graphic>
              </wp:anchor>
            </w:drawing>
          </mc:Choice>
          <mc:Fallback>
            <w:pict>
              <v:group w14:anchorId="79AFDC16" id="Group 397" o:spid="_x0000_s1336" style="position:absolute;margin-left:46.55pt;margin-top:8pt;width:528.5pt;height:48.5pt;z-index:-15603200;mso-wrap-distance-left:0;mso-wrap-distance-right:0;mso-position-horizontal-relative:page;mso-position-vertical-relative:text" coordsize="67119,6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">
                <v:shape id="Graphic 398" o:spid="_x0000_s1337" style="position:absolute;left:60;top:60;width:66980;height:3582;visibility:visible;mso-wrap-style:square;v-text-anchor:top" coordsize="6697980,358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" path="m420928,l,,,358140r420928,l420928,xem1022908,l427024,r,358140l1022908,358140,1022908,xem1495298,l1030478,r,358140l1495298,358140,1495298,xem2079282,l1501394,r,358140l2079282,358140,2079282,xem2330831,l2085467,r,358140l2330831,358140,2330831,xem2812415,l2336927,r,358140l2812415,358140,2812415,xem3161411,l2818511,r,358140l3161411,358140,3161411,xem3734739,l3167507,r,358140l3734739,358140,3734739,xem4390009,l3740785,r,358140l4390009,358140,4390009,xem4737481,l4396105,r,358140l4737481,358140,4737481,xem5037709,l4743577,r,358140l5037709,358140,5037709,xem5428158,l5043805,r,358140l5428158,358140,5428158,xem5719318,l5434330,r,358140l5719318,358140,5719318,xem6124702,l5725414,r,358140l6124702,358140,6124702,xem6697726,l6132322,r,358140l6697726,358140,6697726,xe" fillcolor="#bebebe" stroked="f">
                  <v:path arrowok="t"/>
                </v:shape>
                <v:shape id="Graphic 399" o:spid="_x0000_s1338" style="position:absolute;width:67119;height:3708;visibility:visible;mso-wrap-style:square;v-text-anchor:top" coordsize="671195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" path="m2086914,l1507490,r-6096,l1501394,6096r,358140l1036574,364236r,-358140l1501394,6096r,-6096l1036574,r-6046,l1030478,6096r,358140l433120,364236r,-358140l1030478,6096r,-6096l433120,r-6096,l427024,6096r,358140l6096,364236r,-358140l427024,6096r,-6096l6096,,,,,6096,,364236r,6096l6096,370332r2080818,l2086914,364236r-579424,l1507490,6096r579424,l2086914,xem2093074,r-6083,l2086991,6096r,358140l2086991,370332r6083,l2093074,364236r,-358140l2093074,xem2343010,r-6083,l2093087,r,6096l2336927,6096r,358140l2093087,364236r,6096l2336927,370332r6083,l2343010,364236r,-358140l2343010,xem5434254,l5049901,r-6096,l5043805,6096r,358140l4749673,364236r,-358140l5043805,6096r,-6096l4749673,r-6096,l4743577,6096r,358140l4402201,364236r,-358140l4743577,6096r,-6096l4402201,r-6096,l4396105,6096r,358140l3746881,364236r,-358140l4396105,6096r,-6096l3746881,r-6046,l3740785,6096r,358140l3175127,364236r,-358140l3740785,6096r,-6096l3175127,r-6096,l3169031,6096r,358140l2824607,364236r,-358140l3169031,6096r,-6096l2824607,r-6096,l2343023,r,6096l2818511,6096r,358140l2343023,364236r,6096l5049901,370332r,-6096l5049901,6096r384353,l5434254,xem6711442,r,l5434330,r,6096l5440426,6096r284988,l5725414,364236r6096,l5731510,6096r400812,l6132322,364236r6096,l6138418,6096r566928,l6705346,364236r6096,l6711442,6096r,-6096xe" fillcolor="black" stroked="f">
                  <v:path arrowok="t"/>
                </v:shape>
                <v:shape id="Graphic 400" o:spid="_x0000_s1339" style="position:absolute;top:3642;width:67119;height:2514;visibility:visible;mso-wrap-style:square;v-text-anchor:top" coordsize="6711950,251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" path="m2086914,245364r-579424,l1507490,6108r-6096,l1501394,245364r-464820,l1036574,6108r-6096,l1030478,245364r-597358,l433120,6108r-6096,l427024,245364r-420928,l6096,6108,,6108,,245364r,6096l6096,251460r2080818,l2086914,245364xem2093074,6108r-6083,l2086991,245364r,6096l2093074,251460r,-6096l2093074,6108xem2343010,6108r-6083,l2336927,245364r-243840,l2093087,251460r243840,l2343010,251460r,-6096l2343010,6108xem5434254,245364r-384353,l5049901,6108r-6096,l5043805,245364r-294132,l4749673,6108r-6096,l4743577,245364r-341376,l4402201,6108r-6096,l4396105,245364r-649224,l3746881,6108r-6096,l3740785,245364r-565658,l3175127,6108r-6096,l3169031,245364r-344424,l2824607,6108r-6096,l2818511,245364r-475488,l2343023,251460r3091231,l5434254,245364xem5434254,l5049901,r-6096,l5043805,6096r6096,l5434254,6096r,-6096xem6711442,6108r-6096,l6705346,245364r-566928,l6138418,6108r-6096,l6132322,245364r-400812,l5731510,6108r-6096,l5725414,245364r-284988,l5440426,6108r-6096,l5434330,245364r,6096l6711442,251460r,-6096l6711442,6108xem6711442,r,l5434330,r,6096l6711442,6096r,-6096xe" fillcolor="black" stroked="f">
                  <v:path arrowok="t"/>
                </v:shape>
                <v:shape id="Textbox 401" o:spid="_x0000_s1340" type="#_x0000_t202" style="position:absolute;left:716;top:50;width:33229;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" filled="f" stroked="f">
                  <v:textbox inset="0,0,0,0">
                    <w:txbxContent>
                      <w:p w14:paraId="0E40AAD7" w14:textId="77777777" w:rsidR="00052788" w:rsidRDefault="00000000">
                        <w:pPr>
                          <w:tabs>
                            <w:tab w:val="left" w:pos="672"/>
                            <w:tab w:val="left" w:pos="1620"/>
                            <w:tab w:val="left" w:pos="2364"/>
                            <w:tab w:val="left" w:pos="3284"/>
                            <w:tab w:val="left" w:pos="3680"/>
                            <w:tab w:val="left" w:pos="4988"/>
                          </w:tabs>
                          <w:rPr>
                            <w:rFonts w:ascii="Cambria" w:hAnsi="Cambria"/>
                            <w:b/>
                            <w:sz w:val="16"/>
                          </w:rPr>
                        </w:pPr>
                        <w:r>
                          <w:rPr>
                            <w:rFonts w:ascii="Cambria" w:hAnsi="Cambria"/>
                            <w:b/>
                            <w:spacing w:val="-2"/>
                            <w:sz w:val="16"/>
                          </w:rPr>
                          <w:t>PROG.</w:t>
                        </w:r>
                        <w:r>
                          <w:rPr>
                            <w:rFonts w:ascii="Cambria" w:hAnsi="Cambria"/>
                            <w:b/>
                            <w:sz w:val="16"/>
                          </w:rPr>
                          <w:tab/>
                        </w:r>
                        <w:r>
                          <w:rPr>
                            <w:rFonts w:ascii="Cambria" w:hAnsi="Cambria"/>
                            <w:b/>
                            <w:spacing w:val="-2"/>
                            <w:sz w:val="16"/>
                          </w:rPr>
                          <w:t>Nombre</w:t>
                        </w:r>
                        <w:r>
                          <w:rPr>
                            <w:rFonts w:ascii="Cambria" w:hAnsi="Cambria"/>
                            <w:b/>
                            <w:sz w:val="16"/>
                          </w:rPr>
                          <w:tab/>
                        </w:r>
                        <w:r>
                          <w:rPr>
                            <w:rFonts w:ascii="Cambria" w:hAnsi="Cambria"/>
                            <w:b/>
                            <w:spacing w:val="-2"/>
                            <w:sz w:val="16"/>
                          </w:rPr>
                          <w:t>Código</w:t>
                        </w:r>
                        <w:r>
                          <w:rPr>
                            <w:rFonts w:ascii="Cambria" w:hAnsi="Cambria"/>
                            <w:b/>
                            <w:sz w:val="16"/>
                          </w:rPr>
                          <w:tab/>
                        </w:r>
                        <w:r>
                          <w:rPr>
                            <w:rFonts w:ascii="Cambria" w:hAnsi="Cambria"/>
                            <w:b/>
                            <w:spacing w:val="-2"/>
                            <w:sz w:val="16"/>
                          </w:rPr>
                          <w:t>Categoría</w:t>
                        </w:r>
                        <w:r>
                          <w:rPr>
                            <w:rFonts w:ascii="Cambria" w:hAnsi="Cambria"/>
                            <w:b/>
                            <w:sz w:val="16"/>
                          </w:rPr>
                          <w:tab/>
                        </w:r>
                        <w:r>
                          <w:rPr>
                            <w:rFonts w:ascii="Cambria" w:hAnsi="Cambria"/>
                            <w:b/>
                            <w:spacing w:val="-5"/>
                            <w:sz w:val="16"/>
                          </w:rPr>
                          <w:t>Gr</w:t>
                        </w:r>
                        <w:r>
                          <w:rPr>
                            <w:rFonts w:ascii="Cambria" w:hAnsi="Cambria"/>
                            <w:b/>
                            <w:sz w:val="16"/>
                          </w:rPr>
                          <w:tab/>
                          <w:t>Puesto</w:t>
                        </w:r>
                        <w:r>
                          <w:rPr>
                            <w:rFonts w:ascii="Cambria" w:hAnsi="Cambria"/>
                            <w:b/>
                            <w:spacing w:val="37"/>
                            <w:sz w:val="16"/>
                          </w:rPr>
                          <w:t xml:space="preserve">  </w:t>
                        </w:r>
                        <w:r>
                          <w:rPr>
                            <w:rFonts w:ascii="Cambria" w:hAnsi="Cambria"/>
                            <w:b/>
                            <w:spacing w:val="-2"/>
                            <w:sz w:val="16"/>
                          </w:rPr>
                          <w:t>Horas</w:t>
                        </w:r>
                        <w:r>
                          <w:rPr>
                            <w:rFonts w:ascii="Cambria" w:hAnsi="Cambria"/>
                            <w:b/>
                            <w:sz w:val="16"/>
                          </w:rPr>
                          <w:tab/>
                        </w:r>
                        <w:r>
                          <w:rPr>
                            <w:rFonts w:ascii="Cambria" w:hAnsi="Cambria"/>
                            <w:b/>
                            <w:spacing w:val="-5"/>
                            <w:sz w:val="16"/>
                          </w:rPr>
                          <w:t>S.B</w:t>
                        </w:r>
                      </w:p>
                    </w:txbxContent>
                  </v:textbox>
                </v:shape>
                <v:shape id="Textbox 402" o:spid="_x0000_s1341" type="#_x0000_t202" style="position:absolute;left:37545;top:50;width:27851;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" filled="f" stroked="f">
                  <v:textbox inset="0,0,0,0">
                    <w:txbxContent>
                      <w:p w14:paraId="6892AAD3" w14:textId="77777777" w:rsidR="00052788" w:rsidRDefault="00000000">
                        <w:pPr>
                          <w:tabs>
                            <w:tab w:val="left" w:pos="1123"/>
                            <w:tab w:val="left" w:pos="1670"/>
                            <w:tab w:val="left" w:pos="2143"/>
                            <w:tab w:val="left" w:pos="3854"/>
                          </w:tabs>
                          <w:rPr>
                            <w:rFonts w:ascii="Cambria"/>
                            <w:b/>
                            <w:sz w:val="16"/>
                          </w:rPr>
                        </w:pPr>
                        <w:r>
                          <w:rPr>
                            <w:rFonts w:ascii="Cambria"/>
                            <w:b/>
                            <w:spacing w:val="-2"/>
                            <w:sz w:val="16"/>
                          </w:rPr>
                          <w:t>C.Actividad</w:t>
                        </w:r>
                        <w:r>
                          <w:rPr>
                            <w:rFonts w:ascii="Cambria"/>
                            <w:b/>
                            <w:sz w:val="16"/>
                          </w:rPr>
                          <w:tab/>
                        </w:r>
                        <w:r>
                          <w:rPr>
                            <w:rFonts w:ascii="Cambria"/>
                            <w:b/>
                            <w:spacing w:val="-4"/>
                            <w:sz w:val="16"/>
                          </w:rPr>
                          <w:t>Ded.</w:t>
                        </w:r>
                        <w:r>
                          <w:rPr>
                            <w:rFonts w:ascii="Cambria"/>
                            <w:b/>
                            <w:sz w:val="16"/>
                          </w:rPr>
                          <w:tab/>
                        </w:r>
                        <w:r>
                          <w:rPr>
                            <w:rFonts w:ascii="Cambria"/>
                            <w:b/>
                            <w:spacing w:val="-4"/>
                            <w:sz w:val="16"/>
                          </w:rPr>
                          <w:t>Jor.</w:t>
                        </w:r>
                        <w:r>
                          <w:rPr>
                            <w:rFonts w:ascii="Cambria"/>
                            <w:b/>
                            <w:sz w:val="16"/>
                          </w:rPr>
                          <w:tab/>
                          <w:t>Resp.</w:t>
                        </w:r>
                        <w:r>
                          <w:rPr>
                            <w:rFonts w:ascii="Cambria"/>
                            <w:b/>
                            <w:spacing w:val="68"/>
                            <w:sz w:val="16"/>
                          </w:rPr>
                          <w:t xml:space="preserve"> </w:t>
                        </w:r>
                        <w:r>
                          <w:rPr>
                            <w:rFonts w:ascii="Cambria"/>
                            <w:b/>
                            <w:sz w:val="16"/>
                          </w:rPr>
                          <w:t>Tur/</w:t>
                        </w:r>
                        <w:r>
                          <w:rPr>
                            <w:rFonts w:ascii="Cambria"/>
                            <w:b/>
                            <w:spacing w:val="67"/>
                            <w:sz w:val="16"/>
                          </w:rPr>
                          <w:t xml:space="preserve"> </w:t>
                        </w:r>
                        <w:r>
                          <w:rPr>
                            <w:rFonts w:ascii="Cambria"/>
                            <w:b/>
                            <w:spacing w:val="-2"/>
                            <w:sz w:val="16"/>
                          </w:rPr>
                          <w:t>Peligro</w:t>
                        </w:r>
                        <w:r>
                          <w:rPr>
                            <w:rFonts w:ascii="Cambria"/>
                            <w:b/>
                            <w:sz w:val="16"/>
                          </w:rPr>
                          <w:tab/>
                        </w:r>
                        <w:r>
                          <w:rPr>
                            <w:rFonts w:ascii="Cambria"/>
                            <w:b/>
                            <w:spacing w:val="-4"/>
                            <w:sz w:val="16"/>
                          </w:rPr>
                          <w:t>TOTAL</w:t>
                        </w:r>
                      </w:p>
                    </w:txbxContent>
                  </v:textbox>
                </v:shape>
                <v:shape id="Textbox 403" o:spid="_x0000_s1342" type="#_x0000_t202" style="position:absolute;left:4986;top:1254;width:14326;height:4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" filled="f" stroked="f">
                  <v:textbox inset="0,0,0,0">
                    <w:txbxContent>
                      <w:p w14:paraId="5260E4A7" w14:textId="77777777" w:rsidR="00052788" w:rsidRDefault="00000000">
                        <w:pPr>
                          <w:rPr>
                            <w:rFonts w:ascii="Cambria"/>
                            <w:b/>
                            <w:sz w:val="16"/>
                          </w:rPr>
                        </w:pPr>
                        <w:r>
                          <w:rPr>
                            <w:rFonts w:ascii="Cambria"/>
                            <w:b/>
                            <w:spacing w:val="-2"/>
                            <w:sz w:val="16"/>
                          </w:rPr>
                          <w:t>Programa</w:t>
                        </w:r>
                      </w:p>
                      <w:p w14:paraId="6A30BB06" w14:textId="77777777" w:rsidR="00052788" w:rsidRDefault="00052788">
                        <w:pPr>
                          <w:spacing w:before="9"/>
                          <w:rPr>
                            <w:rFonts w:ascii="Cambria"/>
                            <w:b/>
                            <w:sz w:val="16"/>
                          </w:rPr>
                        </w:pPr>
                      </w:p>
                      <w:p w14:paraId="6A83C5A5" w14:textId="77777777" w:rsidR="00052788" w:rsidRDefault="00000000">
                        <w:pPr>
                          <w:tabs>
                            <w:tab w:val="left" w:pos="947"/>
                            <w:tab w:val="left" w:pos="1691"/>
                          </w:tabs>
                          <w:ind w:right="18"/>
                          <w:rPr>
                            <w:rFonts w:ascii="Cambria" w:hAnsi="Cambria"/>
                            <w:sz w:val="16"/>
                          </w:rPr>
                        </w:pPr>
                        <w:r>
                          <w:rPr>
                            <w:rFonts w:ascii="Cambria" w:hAnsi="Cambria"/>
                            <w:spacing w:val="-2"/>
                            <w:sz w:val="16"/>
                          </w:rPr>
                          <w:t>Gestión</w:t>
                        </w:r>
                        <w:r>
                          <w:rPr>
                            <w:rFonts w:ascii="Cambria" w:hAnsi="Cambria"/>
                            <w:sz w:val="16"/>
                          </w:rPr>
                          <w:tab/>
                        </w:r>
                        <w:r>
                          <w:rPr>
                            <w:rFonts w:ascii="Cambria" w:hAnsi="Cambria"/>
                            <w:spacing w:val="-2"/>
                            <w:sz w:val="16"/>
                          </w:rPr>
                          <w:t>120.D.6</w:t>
                        </w:r>
                        <w:r>
                          <w:rPr>
                            <w:rFonts w:ascii="Cambria" w:hAnsi="Cambria"/>
                            <w:sz w:val="16"/>
                          </w:rPr>
                          <w:tab/>
                        </w:r>
                        <w:r>
                          <w:rPr>
                            <w:rFonts w:ascii="Cambria" w:hAnsi="Cambria"/>
                            <w:spacing w:val="-2"/>
                            <w:sz w:val="16"/>
                          </w:rPr>
                          <w:t>Auxiliar</w:t>
                        </w:r>
                        <w:r>
                          <w:rPr>
                            <w:rFonts w:ascii="Cambria" w:hAnsi="Cambria"/>
                            <w:spacing w:val="40"/>
                            <w:sz w:val="16"/>
                          </w:rPr>
                          <w:t xml:space="preserve"> </w:t>
                        </w:r>
                        <w:r>
                          <w:rPr>
                            <w:rFonts w:ascii="Cambria" w:hAnsi="Cambria"/>
                            <w:spacing w:val="-2"/>
                            <w:sz w:val="16"/>
                          </w:rPr>
                          <w:t>Tributaria</w:t>
                        </w:r>
                        <w:r>
                          <w:rPr>
                            <w:rFonts w:ascii="Cambria" w:hAnsi="Cambria"/>
                            <w:sz w:val="16"/>
                          </w:rPr>
                          <w:tab/>
                        </w:r>
                        <w:r>
                          <w:rPr>
                            <w:rFonts w:ascii="Cambria" w:hAnsi="Cambria"/>
                            <w:sz w:val="16"/>
                          </w:rPr>
                          <w:tab/>
                        </w:r>
                        <w:r>
                          <w:rPr>
                            <w:rFonts w:ascii="Cambria" w:hAnsi="Cambria"/>
                            <w:spacing w:val="-2"/>
                            <w:sz w:val="16"/>
                          </w:rPr>
                          <w:t>Adtvo.</w:t>
                        </w:r>
                      </w:p>
                    </w:txbxContent>
                  </v:textbox>
                </v:shape>
                <v:shape id="Textbox 404" o:spid="_x0000_s1343" type="#_x0000_t202" style="position:absolute;left:21570;top:1254;width:8586;height:4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" filled="f" stroked="f">
                  <v:textbox inset="0,0,0,0">
                    <w:txbxContent>
                      <w:p w14:paraId="743B93C7" w14:textId="77777777" w:rsidR="00052788" w:rsidRDefault="00000000">
                        <w:pPr>
                          <w:ind w:left="396" w:right="412"/>
                          <w:rPr>
                            <w:rFonts w:ascii="Cambria"/>
                            <w:b/>
                            <w:sz w:val="16"/>
                          </w:rPr>
                        </w:pPr>
                        <w:r>
                          <w:rPr>
                            <w:rFonts w:ascii="Cambria"/>
                            <w:b/>
                            <w:spacing w:val="-6"/>
                            <w:sz w:val="16"/>
                          </w:rPr>
                          <w:t>de</w:t>
                        </w:r>
                        <w:r>
                          <w:rPr>
                            <w:rFonts w:ascii="Cambria"/>
                            <w:b/>
                            <w:spacing w:val="40"/>
                            <w:sz w:val="16"/>
                          </w:rPr>
                          <w:t xml:space="preserve"> </w:t>
                        </w:r>
                        <w:r>
                          <w:rPr>
                            <w:rFonts w:ascii="Cambria"/>
                            <w:b/>
                            <w:spacing w:val="-2"/>
                            <w:sz w:val="16"/>
                          </w:rPr>
                          <w:t>trabajo</w:t>
                        </w:r>
                      </w:p>
                      <w:p w14:paraId="2CA12BEF" w14:textId="77777777" w:rsidR="00052788" w:rsidRDefault="00000000">
                        <w:pPr>
                          <w:tabs>
                            <w:tab w:val="left" w:pos="395"/>
                            <w:tab w:val="left" w:pos="1154"/>
                          </w:tabs>
                          <w:spacing w:before="9"/>
                          <w:ind w:left="396" w:right="18" w:hanging="396"/>
                          <w:rPr>
                            <w:rFonts w:ascii="Cambria"/>
                            <w:sz w:val="16"/>
                          </w:rPr>
                        </w:pPr>
                        <w:r>
                          <w:rPr>
                            <w:rFonts w:ascii="Cambria"/>
                            <w:spacing w:val="-6"/>
                            <w:sz w:val="16"/>
                          </w:rPr>
                          <w:t>C2</w:t>
                        </w:r>
                        <w:r>
                          <w:rPr>
                            <w:rFonts w:ascii="Cambria"/>
                            <w:sz w:val="16"/>
                          </w:rPr>
                          <w:tab/>
                        </w:r>
                        <w:r>
                          <w:rPr>
                            <w:rFonts w:ascii="Cambria"/>
                            <w:spacing w:val="-2"/>
                            <w:sz w:val="16"/>
                          </w:rPr>
                          <w:t>Auxiliar</w:t>
                        </w:r>
                        <w:r>
                          <w:rPr>
                            <w:rFonts w:ascii="Cambria"/>
                            <w:sz w:val="16"/>
                          </w:rPr>
                          <w:tab/>
                        </w:r>
                        <w:r>
                          <w:rPr>
                            <w:rFonts w:ascii="Cambria"/>
                            <w:spacing w:val="-6"/>
                            <w:sz w:val="16"/>
                          </w:rPr>
                          <w:t>35</w:t>
                        </w:r>
                        <w:r>
                          <w:rPr>
                            <w:rFonts w:ascii="Cambria"/>
                            <w:spacing w:val="40"/>
                            <w:sz w:val="16"/>
                          </w:rPr>
                          <w:t xml:space="preserve"> </w:t>
                        </w:r>
                        <w:r>
                          <w:rPr>
                            <w:rFonts w:ascii="Cambria"/>
                            <w:spacing w:val="-2"/>
                            <w:sz w:val="16"/>
                          </w:rPr>
                          <w:t>Adtvo.</w:t>
                        </w:r>
                      </w:p>
                    </w:txbxContent>
                  </v:textbox>
                </v:shape>
                <v:shape id="Textbox 405" o:spid="_x0000_s1344" type="#_x0000_t202" style="position:absolute;left:48152;top:1254;width:1771;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1HzxQAAANwAAAAPAAAAZHJzL2Rvd25yZXYueG1sRI9BawIx&#10;FITvBf9DeIXealJppd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Acx1HzxQAAANwAAAAP&#10;AAAAAAAAAAAAAAAAAAcCAABkcnMvZG93bnJldi54bWxQSwUGAAAAAAMAAwC3AAAA+QIAAAAA&#10;" filled="f" stroked="f">
                  <v:textbox inset="0,0,0,0">
                    <w:txbxContent>
                      <w:p w14:paraId="50DB561F" w14:textId="77777777" w:rsidR="00052788" w:rsidRDefault="00000000">
                        <w:pPr>
                          <w:rPr>
                            <w:rFonts w:ascii="Cambria"/>
                            <w:b/>
                            <w:sz w:val="16"/>
                          </w:rPr>
                        </w:pPr>
                        <w:r>
                          <w:rPr>
                            <w:rFonts w:ascii="Cambria"/>
                            <w:b/>
                            <w:spacing w:val="-5"/>
                            <w:sz w:val="16"/>
                          </w:rPr>
                          <w:t>Par</w:t>
                        </w:r>
                      </w:p>
                    </w:txbxContent>
                  </v:textbox>
                </v:shape>
                <v:shape id="Textbox 406" o:spid="_x0000_s1345" type="#_x0000_t202" style="position:absolute;left:54358;top:1254;width:2165;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" filled="f" stroked="f">
                  <v:textbox inset="0,0,0,0">
                    <w:txbxContent>
                      <w:p w14:paraId="1C56B300" w14:textId="77777777" w:rsidR="00052788" w:rsidRDefault="00000000">
                        <w:pPr>
                          <w:rPr>
                            <w:rFonts w:ascii="Cambria"/>
                            <w:b/>
                            <w:sz w:val="16"/>
                          </w:rPr>
                        </w:pPr>
                        <w:r>
                          <w:rPr>
                            <w:rFonts w:ascii="Cambria"/>
                            <w:b/>
                            <w:spacing w:val="-4"/>
                            <w:sz w:val="16"/>
                          </w:rPr>
                          <w:t>noct</w:t>
                        </w:r>
                      </w:p>
                    </w:txbxContent>
                  </v:textbox>
                </v:shape>
                <v:shape id="Textbox 407" o:spid="_x0000_s1346" type="#_x0000_t202" style="position:absolute;left:716;top:3693;width:2387;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" filled="f" stroked="f">
                  <v:textbox inset="0,0,0,0">
                    <w:txbxContent>
                      <w:p w14:paraId="24647F82" w14:textId="77777777" w:rsidR="00052788" w:rsidRDefault="00000000">
                        <w:pPr>
                          <w:rPr>
                            <w:rFonts w:ascii="Cambria"/>
                            <w:sz w:val="16"/>
                          </w:rPr>
                        </w:pPr>
                        <w:r>
                          <w:rPr>
                            <w:rFonts w:ascii="Cambria"/>
                            <w:spacing w:val="-4"/>
                            <w:sz w:val="16"/>
                          </w:rPr>
                          <w:t>9320</w:t>
                        </w:r>
                      </w:p>
                    </w:txbxContent>
                  </v:textbox>
                </v:shape>
                <v:shape id="Textbox 408" o:spid="_x0000_s1347" type="#_x0000_t202" style="position:absolute;left:32391;top:3693;width:10236;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" filled="f" stroked="f">
                  <v:textbox inset="0,0,0,0">
                    <w:txbxContent>
                      <w:p w14:paraId="428AF5BC" w14:textId="77777777" w:rsidR="00052788" w:rsidRDefault="00000000">
                        <w:pPr>
                          <w:tabs>
                            <w:tab w:val="left" w:pos="902"/>
                          </w:tabs>
                          <w:rPr>
                            <w:rFonts w:ascii="Cambria"/>
                            <w:sz w:val="16"/>
                          </w:rPr>
                        </w:pPr>
                        <w:r>
                          <w:rPr>
                            <w:rFonts w:ascii="Cambria"/>
                            <w:spacing w:val="-2"/>
                            <w:sz w:val="16"/>
                          </w:rPr>
                          <w:t>16.131,16</w:t>
                        </w:r>
                        <w:r>
                          <w:rPr>
                            <w:rFonts w:ascii="Cambria"/>
                            <w:sz w:val="16"/>
                          </w:rPr>
                          <w:tab/>
                        </w:r>
                        <w:r>
                          <w:rPr>
                            <w:rFonts w:ascii="Cambria"/>
                            <w:spacing w:val="-2"/>
                            <w:sz w:val="16"/>
                          </w:rPr>
                          <w:t>14.851.85</w:t>
                        </w:r>
                      </w:p>
                    </w:txbxContent>
                  </v:textbox>
                </v:shape>
                <v:shape id="Textbox 409" o:spid="_x0000_s1348" type="#_x0000_t202" style="position:absolute;left:44677;top:3693;width:698;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" filled="f" stroked="f">
                  <v:textbox inset="0,0,0,0">
                    <w:txbxContent>
                      <w:p w14:paraId="312917C4" w14:textId="77777777" w:rsidR="00052788" w:rsidRDefault="00000000">
                        <w:pPr>
                          <w:rPr>
                            <w:rFonts w:ascii="Cambria"/>
                            <w:sz w:val="16"/>
                          </w:rPr>
                        </w:pPr>
                        <w:r>
                          <w:rPr>
                            <w:rFonts w:ascii="Cambria"/>
                            <w:spacing w:val="-10"/>
                            <w:sz w:val="16"/>
                          </w:rPr>
                          <w:t>0</w:t>
                        </w:r>
                      </w:p>
                    </w:txbxContent>
                  </v:textbox>
                </v:shape>
                <v:shape id="Textbox 410" o:spid="_x0000_s1349" type="#_x0000_t202" style="position:absolute;left:48152;top:3693;width:698;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" filled="f" stroked="f">
                  <v:textbox inset="0,0,0,0">
                    <w:txbxContent>
                      <w:p w14:paraId="55FC7CF6" w14:textId="77777777" w:rsidR="00052788" w:rsidRDefault="00000000">
                        <w:pPr>
                          <w:rPr>
                            <w:rFonts w:ascii="Cambria"/>
                            <w:sz w:val="16"/>
                          </w:rPr>
                        </w:pPr>
                        <w:r>
                          <w:rPr>
                            <w:rFonts w:ascii="Cambria"/>
                            <w:spacing w:val="-10"/>
                            <w:sz w:val="16"/>
                          </w:rPr>
                          <w:t>0</w:t>
                        </w:r>
                      </w:p>
                    </w:txbxContent>
                  </v:textbox>
                </v:shape>
                <v:shape id="Textbox 411" o:spid="_x0000_s1350" type="#_x0000_t202" style="position:absolute;left:51154;top:3693;width:698;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" filled="f" stroked="f">
                  <v:textbox inset="0,0,0,0">
                    <w:txbxContent>
                      <w:p w14:paraId="4C7395C9" w14:textId="77777777" w:rsidR="00052788" w:rsidRDefault="00000000">
                        <w:pPr>
                          <w:rPr>
                            <w:rFonts w:ascii="Cambria"/>
                            <w:sz w:val="16"/>
                          </w:rPr>
                        </w:pPr>
                        <w:r>
                          <w:rPr>
                            <w:rFonts w:ascii="Cambria"/>
                            <w:spacing w:val="-10"/>
                            <w:sz w:val="16"/>
                          </w:rPr>
                          <w:t>0</w:t>
                        </w:r>
                      </w:p>
                    </w:txbxContent>
                  </v:textbox>
                </v:shape>
                <v:shape id="Textbox 412" o:spid="_x0000_s1351" type="#_x0000_t202" style="position:absolute;left:55059;top:3693;width:699;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" filled="f" stroked="f">
                  <v:textbox inset="0,0,0,0">
                    <w:txbxContent>
                      <w:p w14:paraId="64857A1F" w14:textId="77777777" w:rsidR="00052788" w:rsidRDefault="00000000">
                        <w:pPr>
                          <w:rPr>
                            <w:rFonts w:ascii="Cambria"/>
                            <w:sz w:val="16"/>
                          </w:rPr>
                        </w:pPr>
                        <w:r>
                          <w:rPr>
                            <w:rFonts w:ascii="Cambria"/>
                            <w:spacing w:val="-10"/>
                            <w:sz w:val="16"/>
                          </w:rPr>
                          <w:t>0</w:t>
                        </w:r>
                      </w:p>
                    </w:txbxContent>
                  </v:textbox>
                </v:shape>
                <v:shape id="Textbox 413" o:spid="_x0000_s1352" type="#_x0000_t202" style="position:absolute;left:57970;top:3693;width:698;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" filled="f" stroked="f">
                  <v:textbox inset="0,0,0,0">
                    <w:txbxContent>
                      <w:p w14:paraId="0B23F615" w14:textId="77777777" w:rsidR="00052788" w:rsidRDefault="00000000">
                        <w:pPr>
                          <w:rPr>
                            <w:rFonts w:ascii="Cambria"/>
                            <w:sz w:val="16"/>
                          </w:rPr>
                        </w:pPr>
                        <w:r>
                          <w:rPr>
                            <w:rFonts w:ascii="Cambria"/>
                            <w:spacing w:val="-10"/>
                            <w:sz w:val="16"/>
                          </w:rPr>
                          <w:t>0</w:t>
                        </w:r>
                      </w:p>
                    </w:txbxContent>
                  </v:textbox>
                </v:shape>
                <v:shape id="Textbox 414" o:spid="_x0000_s1353" type="#_x0000_t202" style="position:absolute;left:62024;top:3693;width:4502;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" filled="f" stroked="f">
                  <v:textbox inset="0,0,0,0">
                    <w:txbxContent>
                      <w:p w14:paraId="1E72E909" w14:textId="77777777" w:rsidR="00052788" w:rsidRDefault="00000000">
                        <w:pPr>
                          <w:rPr>
                            <w:rFonts w:ascii="Cambria"/>
                            <w:sz w:val="16"/>
                          </w:rPr>
                        </w:pPr>
                        <w:r>
                          <w:rPr>
                            <w:rFonts w:ascii="Cambria"/>
                            <w:spacing w:val="-2"/>
                            <w:sz w:val="16"/>
                          </w:rPr>
                          <w:t>30.983,01</w:t>
                        </w:r>
                      </w:p>
                    </w:txbxContent>
                  </v:textbox>
                </v:shape>
                <w10:wrap type="topAndBottom" anchorx="page"/>
              </v:group>
            </w:pict>
          </mc:Fallback>
        </mc:AlternateContent>
      </w:r>
    </w:p>
    <w:p w14:paraId="6158A246" w14:textId="77777777" w:rsidR="00052788" w:rsidRDefault="00052788">
      <w:pPr>
        <w:pStyle w:val="Textoindependiente"/>
        <w:spacing w:before="20"/>
        <w:rPr>
          <w:rFonts w:ascii="Cambria"/>
          <w:b/>
          <w:sz w:val="22"/>
        </w:rPr>
      </w:pPr>
    </w:p>
    <w:p w14:paraId="20565456" w14:textId="77777777" w:rsidR="00052788" w:rsidRDefault="00000000">
      <w:pPr>
        <w:pStyle w:val="Prrafodelista"/>
        <w:numPr>
          <w:ilvl w:val="1"/>
          <w:numId w:val="4"/>
        </w:numPr>
        <w:tabs>
          <w:tab w:val="left" w:pos="1343"/>
        </w:tabs>
        <w:ind w:left="1343" w:hanging="407"/>
        <w:rPr>
          <w:rFonts w:ascii="Cambria" w:hAnsi="Cambria"/>
          <w:b/>
        </w:rPr>
      </w:pPr>
      <w:r>
        <w:rPr>
          <w:rFonts w:ascii="Cambria" w:hAnsi="Cambria"/>
          <w:b/>
        </w:rPr>
        <w:t>Puesto</w:t>
      </w:r>
      <w:r>
        <w:rPr>
          <w:rFonts w:ascii="Cambria" w:hAnsi="Cambria"/>
          <w:b/>
          <w:spacing w:val="-6"/>
        </w:rPr>
        <w:t xml:space="preserve"> </w:t>
      </w:r>
      <w:r>
        <w:rPr>
          <w:rFonts w:ascii="Cambria" w:hAnsi="Cambria"/>
          <w:b/>
        </w:rPr>
        <w:t>130.A.5.</w:t>
      </w:r>
      <w:r>
        <w:rPr>
          <w:rFonts w:ascii="Cambria" w:hAnsi="Cambria"/>
          <w:b/>
          <w:spacing w:val="-5"/>
        </w:rPr>
        <w:t xml:space="preserve"> </w:t>
      </w:r>
      <w:r>
        <w:rPr>
          <w:rFonts w:ascii="Cambria" w:hAnsi="Cambria"/>
          <w:b/>
        </w:rPr>
        <w:t>Cambio</w:t>
      </w:r>
      <w:r>
        <w:rPr>
          <w:rFonts w:ascii="Cambria" w:hAnsi="Cambria"/>
          <w:b/>
          <w:spacing w:val="-6"/>
        </w:rPr>
        <w:t xml:space="preserve"> </w:t>
      </w:r>
      <w:r>
        <w:rPr>
          <w:rFonts w:ascii="Cambria" w:hAnsi="Cambria"/>
          <w:b/>
        </w:rPr>
        <w:t>de</w:t>
      </w:r>
      <w:r>
        <w:rPr>
          <w:rFonts w:ascii="Cambria" w:hAnsi="Cambria"/>
          <w:b/>
          <w:spacing w:val="-5"/>
        </w:rPr>
        <w:t xml:space="preserve"> </w:t>
      </w:r>
      <w:r>
        <w:rPr>
          <w:rFonts w:ascii="Cambria" w:hAnsi="Cambria"/>
          <w:b/>
        </w:rPr>
        <w:t>Denominación</w:t>
      </w:r>
      <w:r>
        <w:rPr>
          <w:rFonts w:ascii="Cambria" w:hAnsi="Cambria"/>
          <w:b/>
          <w:spacing w:val="-6"/>
        </w:rPr>
        <w:t xml:space="preserve"> </w:t>
      </w:r>
      <w:r>
        <w:rPr>
          <w:rFonts w:ascii="Cambria" w:hAnsi="Cambria"/>
          <w:b/>
        </w:rPr>
        <w:t>y</w:t>
      </w:r>
      <w:r>
        <w:rPr>
          <w:rFonts w:ascii="Cambria" w:hAnsi="Cambria"/>
          <w:b/>
          <w:spacing w:val="-7"/>
        </w:rPr>
        <w:t xml:space="preserve"> </w:t>
      </w:r>
      <w:r>
        <w:rPr>
          <w:rFonts w:ascii="Cambria" w:hAnsi="Cambria"/>
          <w:b/>
        </w:rPr>
        <w:t>Eliminación</w:t>
      </w:r>
      <w:r>
        <w:rPr>
          <w:rFonts w:ascii="Cambria" w:hAnsi="Cambria"/>
          <w:b/>
          <w:spacing w:val="-4"/>
        </w:rPr>
        <w:t xml:space="preserve"> </w:t>
      </w:r>
      <w:r>
        <w:rPr>
          <w:rFonts w:ascii="Cambria" w:hAnsi="Cambria"/>
          <w:b/>
        </w:rPr>
        <w:t>de</w:t>
      </w:r>
      <w:r>
        <w:rPr>
          <w:rFonts w:ascii="Cambria" w:hAnsi="Cambria"/>
          <w:b/>
          <w:spacing w:val="-5"/>
        </w:rPr>
        <w:t xml:space="preserve"> </w:t>
      </w:r>
      <w:r>
        <w:rPr>
          <w:rFonts w:ascii="Cambria" w:hAnsi="Cambria"/>
          <w:b/>
        </w:rPr>
        <w:t>Complemento</w:t>
      </w:r>
      <w:r>
        <w:rPr>
          <w:rFonts w:ascii="Cambria" w:hAnsi="Cambria"/>
          <w:b/>
          <w:spacing w:val="-6"/>
        </w:rPr>
        <w:t xml:space="preserve"> </w:t>
      </w:r>
      <w:r>
        <w:rPr>
          <w:rFonts w:ascii="Cambria" w:hAnsi="Cambria"/>
          <w:b/>
        </w:rPr>
        <w:t>de</w:t>
      </w:r>
      <w:r>
        <w:rPr>
          <w:rFonts w:ascii="Cambria" w:hAnsi="Cambria"/>
          <w:b/>
          <w:spacing w:val="-5"/>
        </w:rPr>
        <w:t xml:space="preserve"> </w:t>
      </w:r>
      <w:r>
        <w:rPr>
          <w:rFonts w:ascii="Cambria" w:hAnsi="Cambria"/>
          <w:b/>
          <w:spacing w:val="-2"/>
        </w:rPr>
        <w:t>Responsabilidad.</w:t>
      </w:r>
    </w:p>
    <w:p w14:paraId="2AEE3937" w14:textId="77777777" w:rsidR="00052788" w:rsidRDefault="00052788">
      <w:pPr>
        <w:pStyle w:val="Textoindependiente"/>
        <w:spacing w:before="38"/>
        <w:rPr>
          <w:rFonts w:ascii="Cambria"/>
          <w:b/>
          <w:sz w:val="22"/>
        </w:rPr>
      </w:pPr>
    </w:p>
    <w:p w14:paraId="1015C1E2" w14:textId="77777777" w:rsidR="00052788" w:rsidRDefault="00000000">
      <w:pPr>
        <w:ind w:left="936"/>
        <w:rPr>
          <w:rFonts w:ascii="Cambria"/>
        </w:rPr>
      </w:pPr>
      <w:r>
        <w:rPr>
          <w:rFonts w:ascii="Cambria"/>
          <w:noProof/>
        </w:rPr>
        <mc:AlternateContent>
          <mc:Choice Requires="wpg">
            <w:drawing>
              <wp:anchor distT="0" distB="0" distL="0" distR="0" simplePos="0" relativeHeight="482695680" behindDoc="1" locked="0" layoutInCell="1" allowOverlap="1" wp14:anchorId="5C7D6DE0" wp14:editId="52ED23E8">
                <wp:simplePos x="0" y="0"/>
                <wp:positionH relativeFrom="page">
                  <wp:posOffset>409955</wp:posOffset>
                </wp:positionH>
                <wp:positionV relativeFrom="paragraph">
                  <wp:posOffset>177444</wp:posOffset>
                </wp:positionV>
                <wp:extent cx="7057390" cy="734695"/>
                <wp:effectExtent l="0" t="0" r="0" b="0"/>
                <wp:wrapNone/>
                <wp:docPr id="415" name="Group 4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57390" cy="734695"/>
                          <a:chOff x="0" y="0"/>
                          <a:chExt cx="7057390" cy="734695"/>
                        </a:xfrm>
                      </wpg:grpSpPr>
                      <wps:wsp>
                        <wps:cNvPr id="416" name="Graphic 416"/>
                        <wps:cNvSpPr/>
                        <wps:spPr>
                          <a:xfrm>
                            <a:off x="6083" y="7619"/>
                            <a:ext cx="7045325" cy="238125"/>
                          </a:xfrm>
                          <a:custGeom>
                            <a:avLst/>
                            <a:gdLst/>
                            <a:ahLst/>
                            <a:cxnLst/>
                            <a:rect l="l" t="t" r="r" b="b"/>
                            <a:pathLst>
                              <a:path w="7045325" h="238125">
                                <a:moveTo>
                                  <a:pt x="420941" y="0"/>
                                </a:moveTo>
                                <a:lnTo>
                                  <a:pt x="0" y="0"/>
                                </a:lnTo>
                                <a:lnTo>
                                  <a:pt x="0" y="237744"/>
                                </a:lnTo>
                                <a:lnTo>
                                  <a:pt x="420941" y="237744"/>
                                </a:lnTo>
                                <a:lnTo>
                                  <a:pt x="420941" y="0"/>
                                </a:lnTo>
                                <a:close/>
                              </a:path>
                              <a:path w="7045325" h="238125">
                                <a:moveTo>
                                  <a:pt x="1035113" y="0"/>
                                </a:moveTo>
                                <a:lnTo>
                                  <a:pt x="427037" y="0"/>
                                </a:lnTo>
                                <a:lnTo>
                                  <a:pt x="427037" y="237744"/>
                                </a:lnTo>
                                <a:lnTo>
                                  <a:pt x="1035113" y="237744"/>
                                </a:lnTo>
                                <a:lnTo>
                                  <a:pt x="1035113" y="0"/>
                                </a:lnTo>
                                <a:close/>
                              </a:path>
                              <a:path w="7045325" h="238125">
                                <a:moveTo>
                                  <a:pt x="1501406" y="0"/>
                                </a:moveTo>
                                <a:lnTo>
                                  <a:pt x="1041158" y="0"/>
                                </a:lnTo>
                                <a:lnTo>
                                  <a:pt x="1041158" y="237744"/>
                                </a:lnTo>
                                <a:lnTo>
                                  <a:pt x="1501406" y="237744"/>
                                </a:lnTo>
                                <a:lnTo>
                                  <a:pt x="1501406" y="0"/>
                                </a:lnTo>
                                <a:close/>
                              </a:path>
                              <a:path w="7045325" h="238125">
                                <a:moveTo>
                                  <a:pt x="2086927" y="0"/>
                                </a:moveTo>
                                <a:lnTo>
                                  <a:pt x="1509026" y="0"/>
                                </a:lnTo>
                                <a:lnTo>
                                  <a:pt x="1509026" y="237744"/>
                                </a:lnTo>
                                <a:lnTo>
                                  <a:pt x="2086927" y="237744"/>
                                </a:lnTo>
                                <a:lnTo>
                                  <a:pt x="2086927" y="0"/>
                                </a:lnTo>
                                <a:close/>
                              </a:path>
                              <a:path w="7045325" h="238125">
                                <a:moveTo>
                                  <a:pt x="2344559" y="0"/>
                                </a:moveTo>
                                <a:lnTo>
                                  <a:pt x="2093099" y="0"/>
                                </a:lnTo>
                                <a:lnTo>
                                  <a:pt x="2093099" y="237744"/>
                                </a:lnTo>
                                <a:lnTo>
                                  <a:pt x="2344559" y="237744"/>
                                </a:lnTo>
                                <a:lnTo>
                                  <a:pt x="2344559" y="0"/>
                                </a:lnTo>
                                <a:close/>
                              </a:path>
                              <a:path w="7045325" h="238125">
                                <a:moveTo>
                                  <a:pt x="3031883" y="0"/>
                                </a:moveTo>
                                <a:lnTo>
                                  <a:pt x="2350655" y="0"/>
                                </a:lnTo>
                                <a:lnTo>
                                  <a:pt x="2350655" y="237744"/>
                                </a:lnTo>
                                <a:lnTo>
                                  <a:pt x="3031883" y="237744"/>
                                </a:lnTo>
                                <a:lnTo>
                                  <a:pt x="3031883" y="0"/>
                                </a:lnTo>
                                <a:close/>
                              </a:path>
                              <a:path w="7045325" h="238125">
                                <a:moveTo>
                                  <a:pt x="3380879" y="0"/>
                                </a:moveTo>
                                <a:lnTo>
                                  <a:pt x="3037979" y="0"/>
                                </a:lnTo>
                                <a:lnTo>
                                  <a:pt x="3037979" y="237744"/>
                                </a:lnTo>
                                <a:lnTo>
                                  <a:pt x="3380879" y="237744"/>
                                </a:lnTo>
                                <a:lnTo>
                                  <a:pt x="3380879" y="0"/>
                                </a:lnTo>
                                <a:close/>
                              </a:path>
                              <a:path w="7045325" h="238125">
                                <a:moveTo>
                                  <a:pt x="3954208" y="0"/>
                                </a:moveTo>
                                <a:lnTo>
                                  <a:pt x="3386975" y="0"/>
                                </a:lnTo>
                                <a:lnTo>
                                  <a:pt x="3386975" y="237744"/>
                                </a:lnTo>
                                <a:lnTo>
                                  <a:pt x="3954208" y="237744"/>
                                </a:lnTo>
                                <a:lnTo>
                                  <a:pt x="3954208" y="0"/>
                                </a:lnTo>
                                <a:close/>
                              </a:path>
                              <a:path w="7045325" h="238125">
                                <a:moveTo>
                                  <a:pt x="4607953" y="0"/>
                                </a:moveTo>
                                <a:lnTo>
                                  <a:pt x="3960253" y="0"/>
                                </a:lnTo>
                                <a:lnTo>
                                  <a:pt x="3960253" y="237744"/>
                                </a:lnTo>
                                <a:lnTo>
                                  <a:pt x="4607953" y="237744"/>
                                </a:lnTo>
                                <a:lnTo>
                                  <a:pt x="4607953" y="0"/>
                                </a:lnTo>
                                <a:close/>
                              </a:path>
                              <a:path w="7045325" h="238125">
                                <a:moveTo>
                                  <a:pt x="4955425" y="0"/>
                                </a:moveTo>
                                <a:lnTo>
                                  <a:pt x="4614049" y="0"/>
                                </a:lnTo>
                                <a:lnTo>
                                  <a:pt x="4614049" y="237744"/>
                                </a:lnTo>
                                <a:lnTo>
                                  <a:pt x="4955425" y="237744"/>
                                </a:lnTo>
                                <a:lnTo>
                                  <a:pt x="4955425" y="0"/>
                                </a:lnTo>
                                <a:close/>
                              </a:path>
                              <a:path w="7045325" h="238125">
                                <a:moveTo>
                                  <a:pt x="5257177" y="0"/>
                                </a:moveTo>
                                <a:lnTo>
                                  <a:pt x="4961521" y="0"/>
                                </a:lnTo>
                                <a:lnTo>
                                  <a:pt x="4961521" y="237744"/>
                                </a:lnTo>
                                <a:lnTo>
                                  <a:pt x="5257177" y="237744"/>
                                </a:lnTo>
                                <a:lnTo>
                                  <a:pt x="5257177" y="0"/>
                                </a:lnTo>
                                <a:close/>
                              </a:path>
                              <a:path w="7045325" h="238125">
                                <a:moveTo>
                                  <a:pt x="5774118" y="0"/>
                                </a:moveTo>
                                <a:lnTo>
                                  <a:pt x="5263273" y="0"/>
                                </a:lnTo>
                                <a:lnTo>
                                  <a:pt x="5263273" y="237744"/>
                                </a:lnTo>
                                <a:lnTo>
                                  <a:pt x="5774118" y="237744"/>
                                </a:lnTo>
                                <a:lnTo>
                                  <a:pt x="5774118" y="0"/>
                                </a:lnTo>
                                <a:close/>
                              </a:path>
                              <a:path w="7045325" h="238125">
                                <a:moveTo>
                                  <a:pt x="6065278" y="0"/>
                                </a:moveTo>
                                <a:lnTo>
                                  <a:pt x="5780290" y="0"/>
                                </a:lnTo>
                                <a:lnTo>
                                  <a:pt x="5780290" y="237744"/>
                                </a:lnTo>
                                <a:lnTo>
                                  <a:pt x="6065278" y="237744"/>
                                </a:lnTo>
                                <a:lnTo>
                                  <a:pt x="6065278" y="0"/>
                                </a:lnTo>
                                <a:close/>
                              </a:path>
                              <a:path w="7045325" h="238125">
                                <a:moveTo>
                                  <a:pt x="6472187" y="0"/>
                                </a:moveTo>
                                <a:lnTo>
                                  <a:pt x="6071374" y="0"/>
                                </a:lnTo>
                                <a:lnTo>
                                  <a:pt x="6071374" y="237744"/>
                                </a:lnTo>
                                <a:lnTo>
                                  <a:pt x="6472187" y="237744"/>
                                </a:lnTo>
                                <a:lnTo>
                                  <a:pt x="6472187" y="0"/>
                                </a:lnTo>
                                <a:close/>
                              </a:path>
                              <a:path w="7045325" h="238125">
                                <a:moveTo>
                                  <a:pt x="7045211" y="0"/>
                                </a:moveTo>
                                <a:lnTo>
                                  <a:pt x="6478283" y="0"/>
                                </a:lnTo>
                                <a:lnTo>
                                  <a:pt x="6478283" y="237744"/>
                                </a:lnTo>
                                <a:lnTo>
                                  <a:pt x="7045211" y="237744"/>
                                </a:lnTo>
                                <a:lnTo>
                                  <a:pt x="7045211" y="0"/>
                                </a:lnTo>
                                <a:close/>
                              </a:path>
                            </a:pathLst>
                          </a:custGeom>
                          <a:solidFill>
                            <a:srgbClr val="BEBEBE"/>
                          </a:solidFill>
                        </wps:spPr>
                        <wps:bodyPr wrap="square" lIns="0" tIns="0" rIns="0" bIns="0" rtlCol="0">
                          <a:prstTxWarp prst="textNoShape">
                            <a:avLst/>
                          </a:prstTxWarp>
                          <a:noAutofit/>
                        </wps:bodyPr>
                      </wps:wsp>
                      <wps:wsp>
                        <wps:cNvPr id="417" name="Graphic 417"/>
                        <wps:cNvSpPr/>
                        <wps:spPr>
                          <a:xfrm>
                            <a:off x="0" y="0"/>
                            <a:ext cx="7057390" cy="251460"/>
                          </a:xfrm>
                          <a:custGeom>
                            <a:avLst/>
                            <a:gdLst/>
                            <a:ahLst/>
                            <a:cxnLst/>
                            <a:rect l="l" t="t" r="r" b="b"/>
                            <a:pathLst>
                              <a:path w="7057390" h="251460">
                                <a:moveTo>
                                  <a:pt x="1515097" y="0"/>
                                </a:moveTo>
                                <a:lnTo>
                                  <a:pt x="1509014" y="0"/>
                                </a:lnTo>
                                <a:lnTo>
                                  <a:pt x="1509014" y="6096"/>
                                </a:lnTo>
                                <a:lnTo>
                                  <a:pt x="1509014" y="245364"/>
                                </a:lnTo>
                                <a:lnTo>
                                  <a:pt x="1047242" y="245364"/>
                                </a:lnTo>
                                <a:lnTo>
                                  <a:pt x="1047242" y="6096"/>
                                </a:lnTo>
                                <a:lnTo>
                                  <a:pt x="1509014" y="6096"/>
                                </a:lnTo>
                                <a:lnTo>
                                  <a:pt x="1509014" y="0"/>
                                </a:lnTo>
                                <a:lnTo>
                                  <a:pt x="1047242" y="0"/>
                                </a:lnTo>
                                <a:lnTo>
                                  <a:pt x="1041196" y="0"/>
                                </a:lnTo>
                                <a:lnTo>
                                  <a:pt x="1041146" y="6096"/>
                                </a:lnTo>
                                <a:lnTo>
                                  <a:pt x="1041146" y="245364"/>
                                </a:lnTo>
                                <a:lnTo>
                                  <a:pt x="434644" y="245364"/>
                                </a:lnTo>
                                <a:lnTo>
                                  <a:pt x="434644" y="6096"/>
                                </a:lnTo>
                                <a:lnTo>
                                  <a:pt x="1041146" y="6096"/>
                                </a:lnTo>
                                <a:lnTo>
                                  <a:pt x="1041146" y="0"/>
                                </a:lnTo>
                                <a:lnTo>
                                  <a:pt x="434644" y="0"/>
                                </a:lnTo>
                                <a:lnTo>
                                  <a:pt x="428548" y="0"/>
                                </a:lnTo>
                                <a:lnTo>
                                  <a:pt x="428548" y="6096"/>
                                </a:lnTo>
                                <a:lnTo>
                                  <a:pt x="428548" y="245364"/>
                                </a:lnTo>
                                <a:lnTo>
                                  <a:pt x="6083" y="245364"/>
                                </a:lnTo>
                                <a:lnTo>
                                  <a:pt x="6083" y="6096"/>
                                </a:lnTo>
                                <a:lnTo>
                                  <a:pt x="428548" y="6096"/>
                                </a:lnTo>
                                <a:lnTo>
                                  <a:pt x="428548" y="0"/>
                                </a:lnTo>
                                <a:lnTo>
                                  <a:pt x="6083" y="0"/>
                                </a:lnTo>
                                <a:lnTo>
                                  <a:pt x="0" y="0"/>
                                </a:lnTo>
                                <a:lnTo>
                                  <a:pt x="0" y="6096"/>
                                </a:lnTo>
                                <a:lnTo>
                                  <a:pt x="0" y="245364"/>
                                </a:lnTo>
                                <a:lnTo>
                                  <a:pt x="0" y="251460"/>
                                </a:lnTo>
                                <a:lnTo>
                                  <a:pt x="6083" y="251460"/>
                                </a:lnTo>
                                <a:lnTo>
                                  <a:pt x="1515097" y="251460"/>
                                </a:lnTo>
                                <a:lnTo>
                                  <a:pt x="1515097" y="245364"/>
                                </a:lnTo>
                                <a:lnTo>
                                  <a:pt x="1515097" y="6096"/>
                                </a:lnTo>
                                <a:lnTo>
                                  <a:pt x="1515097" y="0"/>
                                </a:lnTo>
                                <a:close/>
                              </a:path>
                              <a:path w="7057390" h="251460">
                                <a:moveTo>
                                  <a:pt x="2093010" y="245364"/>
                                </a:moveTo>
                                <a:lnTo>
                                  <a:pt x="1515110" y="245364"/>
                                </a:lnTo>
                                <a:lnTo>
                                  <a:pt x="1515110" y="251460"/>
                                </a:lnTo>
                                <a:lnTo>
                                  <a:pt x="2093010" y="251460"/>
                                </a:lnTo>
                                <a:lnTo>
                                  <a:pt x="2093010" y="245364"/>
                                </a:lnTo>
                                <a:close/>
                              </a:path>
                              <a:path w="7057390" h="251460">
                                <a:moveTo>
                                  <a:pt x="2093010" y="0"/>
                                </a:moveTo>
                                <a:lnTo>
                                  <a:pt x="1515110" y="0"/>
                                </a:lnTo>
                                <a:lnTo>
                                  <a:pt x="1515110" y="6096"/>
                                </a:lnTo>
                                <a:lnTo>
                                  <a:pt x="2093010" y="6096"/>
                                </a:lnTo>
                                <a:lnTo>
                                  <a:pt x="2093010" y="0"/>
                                </a:lnTo>
                                <a:close/>
                              </a:path>
                              <a:path w="7057390" h="251460">
                                <a:moveTo>
                                  <a:pt x="5780202" y="0"/>
                                </a:moveTo>
                                <a:lnTo>
                                  <a:pt x="5269357" y="0"/>
                                </a:lnTo>
                                <a:lnTo>
                                  <a:pt x="5263261" y="0"/>
                                </a:lnTo>
                                <a:lnTo>
                                  <a:pt x="4969129" y="0"/>
                                </a:lnTo>
                                <a:lnTo>
                                  <a:pt x="4963033" y="0"/>
                                </a:lnTo>
                                <a:lnTo>
                                  <a:pt x="4963033" y="6096"/>
                                </a:lnTo>
                                <a:lnTo>
                                  <a:pt x="4963033" y="245364"/>
                                </a:lnTo>
                                <a:lnTo>
                                  <a:pt x="4621657" y="245364"/>
                                </a:lnTo>
                                <a:lnTo>
                                  <a:pt x="4621657" y="6096"/>
                                </a:lnTo>
                                <a:lnTo>
                                  <a:pt x="4963033" y="6096"/>
                                </a:lnTo>
                                <a:lnTo>
                                  <a:pt x="4963033" y="0"/>
                                </a:lnTo>
                                <a:lnTo>
                                  <a:pt x="4621657" y="0"/>
                                </a:lnTo>
                                <a:lnTo>
                                  <a:pt x="4615561" y="0"/>
                                </a:lnTo>
                                <a:lnTo>
                                  <a:pt x="4615561" y="6096"/>
                                </a:lnTo>
                                <a:lnTo>
                                  <a:pt x="4615561" y="245364"/>
                                </a:lnTo>
                                <a:lnTo>
                                  <a:pt x="3966337" y="245364"/>
                                </a:lnTo>
                                <a:lnTo>
                                  <a:pt x="3966337" y="6096"/>
                                </a:lnTo>
                                <a:lnTo>
                                  <a:pt x="4615561" y="6096"/>
                                </a:lnTo>
                                <a:lnTo>
                                  <a:pt x="4615561" y="0"/>
                                </a:lnTo>
                                <a:lnTo>
                                  <a:pt x="3966337" y="0"/>
                                </a:lnTo>
                                <a:lnTo>
                                  <a:pt x="3960291" y="0"/>
                                </a:lnTo>
                                <a:lnTo>
                                  <a:pt x="3960241" y="6096"/>
                                </a:lnTo>
                                <a:lnTo>
                                  <a:pt x="3960241" y="245364"/>
                                </a:lnTo>
                                <a:lnTo>
                                  <a:pt x="3393059" y="245364"/>
                                </a:lnTo>
                                <a:lnTo>
                                  <a:pt x="3393059" y="6096"/>
                                </a:lnTo>
                                <a:lnTo>
                                  <a:pt x="3960241" y="6096"/>
                                </a:lnTo>
                                <a:lnTo>
                                  <a:pt x="3960241" y="0"/>
                                </a:lnTo>
                                <a:lnTo>
                                  <a:pt x="3393059" y="0"/>
                                </a:lnTo>
                                <a:lnTo>
                                  <a:pt x="3386963" y="0"/>
                                </a:lnTo>
                                <a:lnTo>
                                  <a:pt x="3386963" y="6096"/>
                                </a:lnTo>
                                <a:lnTo>
                                  <a:pt x="3386963" y="245364"/>
                                </a:lnTo>
                                <a:lnTo>
                                  <a:pt x="3044063" y="245364"/>
                                </a:lnTo>
                                <a:lnTo>
                                  <a:pt x="3044063" y="6096"/>
                                </a:lnTo>
                                <a:lnTo>
                                  <a:pt x="3386963" y="6096"/>
                                </a:lnTo>
                                <a:lnTo>
                                  <a:pt x="3386963" y="0"/>
                                </a:lnTo>
                                <a:lnTo>
                                  <a:pt x="3044063" y="0"/>
                                </a:lnTo>
                                <a:lnTo>
                                  <a:pt x="3037967" y="0"/>
                                </a:lnTo>
                                <a:lnTo>
                                  <a:pt x="3037967" y="6096"/>
                                </a:lnTo>
                                <a:lnTo>
                                  <a:pt x="3037967" y="245364"/>
                                </a:lnTo>
                                <a:lnTo>
                                  <a:pt x="2356739" y="245364"/>
                                </a:lnTo>
                                <a:lnTo>
                                  <a:pt x="2356739" y="6096"/>
                                </a:lnTo>
                                <a:lnTo>
                                  <a:pt x="3037967" y="6096"/>
                                </a:lnTo>
                                <a:lnTo>
                                  <a:pt x="3037967" y="0"/>
                                </a:lnTo>
                                <a:lnTo>
                                  <a:pt x="2356739" y="0"/>
                                </a:lnTo>
                                <a:lnTo>
                                  <a:pt x="2350643" y="0"/>
                                </a:lnTo>
                                <a:lnTo>
                                  <a:pt x="2350643" y="6096"/>
                                </a:lnTo>
                                <a:lnTo>
                                  <a:pt x="2350643" y="245364"/>
                                </a:lnTo>
                                <a:lnTo>
                                  <a:pt x="2099183" y="245364"/>
                                </a:lnTo>
                                <a:lnTo>
                                  <a:pt x="2099183" y="6096"/>
                                </a:lnTo>
                                <a:lnTo>
                                  <a:pt x="2350643" y="6096"/>
                                </a:lnTo>
                                <a:lnTo>
                                  <a:pt x="2350643" y="0"/>
                                </a:lnTo>
                                <a:lnTo>
                                  <a:pt x="2099183" y="0"/>
                                </a:lnTo>
                                <a:lnTo>
                                  <a:pt x="2093087" y="0"/>
                                </a:lnTo>
                                <a:lnTo>
                                  <a:pt x="2093087" y="6096"/>
                                </a:lnTo>
                                <a:lnTo>
                                  <a:pt x="2093087" y="245364"/>
                                </a:lnTo>
                                <a:lnTo>
                                  <a:pt x="2093087" y="251460"/>
                                </a:lnTo>
                                <a:lnTo>
                                  <a:pt x="2099183" y="251460"/>
                                </a:lnTo>
                                <a:lnTo>
                                  <a:pt x="5263261" y="251460"/>
                                </a:lnTo>
                                <a:lnTo>
                                  <a:pt x="5263261" y="245364"/>
                                </a:lnTo>
                                <a:lnTo>
                                  <a:pt x="4969129" y="245364"/>
                                </a:lnTo>
                                <a:lnTo>
                                  <a:pt x="4969129" y="6096"/>
                                </a:lnTo>
                                <a:lnTo>
                                  <a:pt x="5263261" y="6096"/>
                                </a:lnTo>
                                <a:lnTo>
                                  <a:pt x="5263261" y="245364"/>
                                </a:lnTo>
                                <a:lnTo>
                                  <a:pt x="5269357" y="245364"/>
                                </a:lnTo>
                                <a:lnTo>
                                  <a:pt x="5269357" y="6096"/>
                                </a:lnTo>
                                <a:lnTo>
                                  <a:pt x="5780202" y="6096"/>
                                </a:lnTo>
                                <a:lnTo>
                                  <a:pt x="5780202" y="0"/>
                                </a:lnTo>
                                <a:close/>
                              </a:path>
                              <a:path w="7057390" h="251460">
                                <a:moveTo>
                                  <a:pt x="7057390" y="0"/>
                                </a:moveTo>
                                <a:lnTo>
                                  <a:pt x="7057390" y="0"/>
                                </a:lnTo>
                                <a:lnTo>
                                  <a:pt x="5780278" y="0"/>
                                </a:lnTo>
                                <a:lnTo>
                                  <a:pt x="5780278" y="6096"/>
                                </a:lnTo>
                                <a:lnTo>
                                  <a:pt x="5780278" y="245364"/>
                                </a:lnTo>
                                <a:lnTo>
                                  <a:pt x="5786374" y="245364"/>
                                </a:lnTo>
                                <a:lnTo>
                                  <a:pt x="5786374" y="6096"/>
                                </a:lnTo>
                                <a:lnTo>
                                  <a:pt x="6071362" y="6096"/>
                                </a:lnTo>
                                <a:lnTo>
                                  <a:pt x="6071362" y="245364"/>
                                </a:lnTo>
                                <a:lnTo>
                                  <a:pt x="6077458" y="245364"/>
                                </a:lnTo>
                                <a:lnTo>
                                  <a:pt x="6077458" y="6096"/>
                                </a:lnTo>
                                <a:lnTo>
                                  <a:pt x="6478270" y="6096"/>
                                </a:lnTo>
                                <a:lnTo>
                                  <a:pt x="6478270" y="245364"/>
                                </a:lnTo>
                                <a:lnTo>
                                  <a:pt x="6484366" y="245364"/>
                                </a:lnTo>
                                <a:lnTo>
                                  <a:pt x="6484366" y="6096"/>
                                </a:lnTo>
                                <a:lnTo>
                                  <a:pt x="7051294" y="6096"/>
                                </a:lnTo>
                                <a:lnTo>
                                  <a:pt x="7051294" y="245364"/>
                                </a:lnTo>
                                <a:lnTo>
                                  <a:pt x="7057390" y="245364"/>
                                </a:lnTo>
                                <a:lnTo>
                                  <a:pt x="7057390" y="6096"/>
                                </a:lnTo>
                                <a:lnTo>
                                  <a:pt x="7057390" y="0"/>
                                </a:lnTo>
                                <a:close/>
                              </a:path>
                            </a:pathLst>
                          </a:custGeom>
                          <a:solidFill>
                            <a:srgbClr val="000000"/>
                          </a:solidFill>
                        </wps:spPr>
                        <wps:bodyPr wrap="square" lIns="0" tIns="0" rIns="0" bIns="0" rtlCol="0">
                          <a:prstTxWarp prst="textNoShape">
                            <a:avLst/>
                          </a:prstTxWarp>
                          <a:noAutofit/>
                        </wps:bodyPr>
                      </wps:wsp>
                      <wps:wsp>
                        <wps:cNvPr id="418" name="Graphic 418"/>
                        <wps:cNvSpPr/>
                        <wps:spPr>
                          <a:xfrm>
                            <a:off x="0" y="245363"/>
                            <a:ext cx="7057390" cy="489584"/>
                          </a:xfrm>
                          <a:custGeom>
                            <a:avLst/>
                            <a:gdLst/>
                            <a:ahLst/>
                            <a:cxnLst/>
                            <a:rect l="l" t="t" r="r" b="b"/>
                            <a:pathLst>
                              <a:path w="7057390" h="489584">
                                <a:moveTo>
                                  <a:pt x="1515097" y="6096"/>
                                </a:moveTo>
                                <a:lnTo>
                                  <a:pt x="1509014" y="6096"/>
                                </a:lnTo>
                                <a:lnTo>
                                  <a:pt x="1509014" y="483108"/>
                                </a:lnTo>
                                <a:lnTo>
                                  <a:pt x="1047242" y="483108"/>
                                </a:lnTo>
                                <a:lnTo>
                                  <a:pt x="1047242" y="6096"/>
                                </a:lnTo>
                                <a:lnTo>
                                  <a:pt x="1041146" y="6096"/>
                                </a:lnTo>
                                <a:lnTo>
                                  <a:pt x="1041146" y="483108"/>
                                </a:lnTo>
                                <a:lnTo>
                                  <a:pt x="434644" y="483108"/>
                                </a:lnTo>
                                <a:lnTo>
                                  <a:pt x="434644" y="6096"/>
                                </a:lnTo>
                                <a:lnTo>
                                  <a:pt x="428548" y="6096"/>
                                </a:lnTo>
                                <a:lnTo>
                                  <a:pt x="428548" y="483108"/>
                                </a:lnTo>
                                <a:lnTo>
                                  <a:pt x="6083" y="483108"/>
                                </a:lnTo>
                                <a:lnTo>
                                  <a:pt x="6083" y="6096"/>
                                </a:lnTo>
                                <a:lnTo>
                                  <a:pt x="0" y="6096"/>
                                </a:lnTo>
                                <a:lnTo>
                                  <a:pt x="0" y="483108"/>
                                </a:lnTo>
                                <a:lnTo>
                                  <a:pt x="0" y="489204"/>
                                </a:lnTo>
                                <a:lnTo>
                                  <a:pt x="1515097" y="489204"/>
                                </a:lnTo>
                                <a:lnTo>
                                  <a:pt x="1515097" y="483108"/>
                                </a:lnTo>
                                <a:lnTo>
                                  <a:pt x="1515097" y="6096"/>
                                </a:lnTo>
                                <a:close/>
                              </a:path>
                              <a:path w="7057390" h="489584">
                                <a:moveTo>
                                  <a:pt x="2093010" y="483108"/>
                                </a:moveTo>
                                <a:lnTo>
                                  <a:pt x="1515110" y="483108"/>
                                </a:lnTo>
                                <a:lnTo>
                                  <a:pt x="1515110" y="489204"/>
                                </a:lnTo>
                                <a:lnTo>
                                  <a:pt x="2093010" y="489204"/>
                                </a:lnTo>
                                <a:lnTo>
                                  <a:pt x="2093010" y="483108"/>
                                </a:lnTo>
                                <a:close/>
                              </a:path>
                              <a:path w="7057390" h="489584">
                                <a:moveTo>
                                  <a:pt x="5780202" y="0"/>
                                </a:moveTo>
                                <a:lnTo>
                                  <a:pt x="5269357" y="0"/>
                                </a:lnTo>
                                <a:lnTo>
                                  <a:pt x="5263261" y="0"/>
                                </a:lnTo>
                                <a:lnTo>
                                  <a:pt x="4969129" y="0"/>
                                </a:lnTo>
                                <a:lnTo>
                                  <a:pt x="4969129" y="6096"/>
                                </a:lnTo>
                                <a:lnTo>
                                  <a:pt x="5263261" y="6096"/>
                                </a:lnTo>
                                <a:lnTo>
                                  <a:pt x="5263261" y="483108"/>
                                </a:lnTo>
                                <a:lnTo>
                                  <a:pt x="4969129" y="483108"/>
                                </a:lnTo>
                                <a:lnTo>
                                  <a:pt x="4969129" y="6096"/>
                                </a:lnTo>
                                <a:lnTo>
                                  <a:pt x="4963033" y="6096"/>
                                </a:lnTo>
                                <a:lnTo>
                                  <a:pt x="4963033" y="483108"/>
                                </a:lnTo>
                                <a:lnTo>
                                  <a:pt x="4621657" y="483108"/>
                                </a:lnTo>
                                <a:lnTo>
                                  <a:pt x="4621657" y="6096"/>
                                </a:lnTo>
                                <a:lnTo>
                                  <a:pt x="4615561" y="6096"/>
                                </a:lnTo>
                                <a:lnTo>
                                  <a:pt x="4615561" y="483108"/>
                                </a:lnTo>
                                <a:lnTo>
                                  <a:pt x="3966337" y="483108"/>
                                </a:lnTo>
                                <a:lnTo>
                                  <a:pt x="3966337" y="6096"/>
                                </a:lnTo>
                                <a:lnTo>
                                  <a:pt x="3960241" y="6096"/>
                                </a:lnTo>
                                <a:lnTo>
                                  <a:pt x="3960241" y="483108"/>
                                </a:lnTo>
                                <a:lnTo>
                                  <a:pt x="3393059" y="483108"/>
                                </a:lnTo>
                                <a:lnTo>
                                  <a:pt x="3393059" y="6096"/>
                                </a:lnTo>
                                <a:lnTo>
                                  <a:pt x="3386963" y="6096"/>
                                </a:lnTo>
                                <a:lnTo>
                                  <a:pt x="3386963" y="483108"/>
                                </a:lnTo>
                                <a:lnTo>
                                  <a:pt x="3044063" y="483108"/>
                                </a:lnTo>
                                <a:lnTo>
                                  <a:pt x="3044063" y="6096"/>
                                </a:lnTo>
                                <a:lnTo>
                                  <a:pt x="3037967" y="6096"/>
                                </a:lnTo>
                                <a:lnTo>
                                  <a:pt x="3037967" y="483108"/>
                                </a:lnTo>
                                <a:lnTo>
                                  <a:pt x="2356739" y="483108"/>
                                </a:lnTo>
                                <a:lnTo>
                                  <a:pt x="2356739" y="6096"/>
                                </a:lnTo>
                                <a:lnTo>
                                  <a:pt x="2350643" y="6096"/>
                                </a:lnTo>
                                <a:lnTo>
                                  <a:pt x="2350643" y="483108"/>
                                </a:lnTo>
                                <a:lnTo>
                                  <a:pt x="2099183" y="483108"/>
                                </a:lnTo>
                                <a:lnTo>
                                  <a:pt x="2099183" y="6096"/>
                                </a:lnTo>
                                <a:lnTo>
                                  <a:pt x="2093087" y="6096"/>
                                </a:lnTo>
                                <a:lnTo>
                                  <a:pt x="2093087" y="483108"/>
                                </a:lnTo>
                                <a:lnTo>
                                  <a:pt x="2093087" y="489204"/>
                                </a:lnTo>
                                <a:lnTo>
                                  <a:pt x="2099183" y="489204"/>
                                </a:lnTo>
                                <a:lnTo>
                                  <a:pt x="5780202" y="489204"/>
                                </a:lnTo>
                                <a:lnTo>
                                  <a:pt x="5780202" y="483108"/>
                                </a:lnTo>
                                <a:lnTo>
                                  <a:pt x="5269357" y="483108"/>
                                </a:lnTo>
                                <a:lnTo>
                                  <a:pt x="5269357" y="6096"/>
                                </a:lnTo>
                                <a:lnTo>
                                  <a:pt x="5780202" y="6096"/>
                                </a:lnTo>
                                <a:lnTo>
                                  <a:pt x="5780202" y="0"/>
                                </a:lnTo>
                                <a:close/>
                              </a:path>
                              <a:path w="7057390" h="489584">
                                <a:moveTo>
                                  <a:pt x="7057390" y="0"/>
                                </a:moveTo>
                                <a:lnTo>
                                  <a:pt x="7051294" y="0"/>
                                </a:lnTo>
                                <a:lnTo>
                                  <a:pt x="7051294" y="6096"/>
                                </a:lnTo>
                                <a:lnTo>
                                  <a:pt x="7051294" y="483108"/>
                                </a:lnTo>
                                <a:lnTo>
                                  <a:pt x="6484366" y="483108"/>
                                </a:lnTo>
                                <a:lnTo>
                                  <a:pt x="6484366" y="6096"/>
                                </a:lnTo>
                                <a:lnTo>
                                  <a:pt x="7051294" y="6096"/>
                                </a:lnTo>
                                <a:lnTo>
                                  <a:pt x="7051294" y="0"/>
                                </a:lnTo>
                                <a:lnTo>
                                  <a:pt x="6484366" y="0"/>
                                </a:lnTo>
                                <a:lnTo>
                                  <a:pt x="6478270" y="0"/>
                                </a:lnTo>
                                <a:lnTo>
                                  <a:pt x="6478270" y="6096"/>
                                </a:lnTo>
                                <a:lnTo>
                                  <a:pt x="6478270" y="483108"/>
                                </a:lnTo>
                                <a:lnTo>
                                  <a:pt x="6077458" y="483108"/>
                                </a:lnTo>
                                <a:lnTo>
                                  <a:pt x="6077458" y="6096"/>
                                </a:lnTo>
                                <a:lnTo>
                                  <a:pt x="6478270" y="6096"/>
                                </a:lnTo>
                                <a:lnTo>
                                  <a:pt x="6478270" y="0"/>
                                </a:lnTo>
                                <a:lnTo>
                                  <a:pt x="6077458" y="0"/>
                                </a:lnTo>
                                <a:lnTo>
                                  <a:pt x="6071362" y="0"/>
                                </a:lnTo>
                                <a:lnTo>
                                  <a:pt x="6071362" y="6096"/>
                                </a:lnTo>
                                <a:lnTo>
                                  <a:pt x="6071362" y="483108"/>
                                </a:lnTo>
                                <a:lnTo>
                                  <a:pt x="5786374" y="483108"/>
                                </a:lnTo>
                                <a:lnTo>
                                  <a:pt x="5786374" y="6096"/>
                                </a:lnTo>
                                <a:lnTo>
                                  <a:pt x="6071362" y="6096"/>
                                </a:lnTo>
                                <a:lnTo>
                                  <a:pt x="6071362" y="0"/>
                                </a:lnTo>
                                <a:lnTo>
                                  <a:pt x="5786374" y="0"/>
                                </a:lnTo>
                                <a:lnTo>
                                  <a:pt x="5780278" y="0"/>
                                </a:lnTo>
                                <a:lnTo>
                                  <a:pt x="5780278" y="6096"/>
                                </a:lnTo>
                                <a:lnTo>
                                  <a:pt x="5780278" y="483108"/>
                                </a:lnTo>
                                <a:lnTo>
                                  <a:pt x="5780278" y="489204"/>
                                </a:lnTo>
                                <a:lnTo>
                                  <a:pt x="5786374" y="489204"/>
                                </a:lnTo>
                                <a:lnTo>
                                  <a:pt x="7057390" y="489204"/>
                                </a:lnTo>
                                <a:lnTo>
                                  <a:pt x="7057390" y="483108"/>
                                </a:lnTo>
                                <a:lnTo>
                                  <a:pt x="7057390" y="6096"/>
                                </a:lnTo>
                                <a:lnTo>
                                  <a:pt x="7057390" y="0"/>
                                </a:lnTo>
                                <a:close/>
                              </a:path>
                            </a:pathLst>
                          </a:custGeom>
                          <a:solidFill>
                            <a:srgbClr val="000000"/>
                          </a:solidFill>
                        </wps:spPr>
                        <wps:bodyPr wrap="square" lIns="0" tIns="0" rIns="0" bIns="0" rtlCol="0">
                          <a:prstTxWarp prst="textNoShape">
                            <a:avLst/>
                          </a:prstTxWarp>
                          <a:noAutofit/>
                        </wps:bodyPr>
                      </wps:wsp>
                      <wps:wsp>
                        <wps:cNvPr id="419" name="Textbox 419"/>
                        <wps:cNvSpPr txBox="1"/>
                        <wps:spPr>
                          <a:xfrm>
                            <a:off x="71627" y="6609"/>
                            <a:ext cx="3542665" cy="120014"/>
                          </a:xfrm>
                          <a:prstGeom prst="rect">
                            <a:avLst/>
                          </a:prstGeom>
                        </wps:spPr>
                        <wps:txbx>
                          <w:txbxContent>
                            <w:p w14:paraId="1E8E0CEB" w14:textId="77777777" w:rsidR="00052788" w:rsidRDefault="00000000">
                              <w:pPr>
                                <w:tabs>
                                  <w:tab w:val="left" w:pos="672"/>
                                  <w:tab w:val="left" w:pos="1639"/>
                                  <w:tab w:val="left" w:pos="2373"/>
                                  <w:tab w:val="left" w:pos="3296"/>
                                  <w:tab w:val="left" w:pos="3701"/>
                                  <w:tab w:val="left" w:pos="4678"/>
                                  <w:tab w:val="left" w:pos="5333"/>
                                </w:tabs>
                                <w:rPr>
                                  <w:rFonts w:ascii="Cambria" w:hAnsi="Cambria"/>
                                  <w:b/>
                                  <w:sz w:val="16"/>
                                </w:rPr>
                              </w:pPr>
                              <w:r>
                                <w:rPr>
                                  <w:rFonts w:ascii="Cambria" w:hAnsi="Cambria"/>
                                  <w:b/>
                                  <w:spacing w:val="-2"/>
                                  <w:sz w:val="16"/>
                                </w:rPr>
                                <w:t>PROG.</w:t>
                              </w:r>
                              <w:r>
                                <w:rPr>
                                  <w:rFonts w:ascii="Cambria" w:hAnsi="Cambria"/>
                                  <w:b/>
                                  <w:sz w:val="16"/>
                                </w:rPr>
                                <w:tab/>
                              </w:r>
                              <w:r>
                                <w:rPr>
                                  <w:rFonts w:ascii="Cambria" w:hAnsi="Cambria"/>
                                  <w:b/>
                                  <w:spacing w:val="-2"/>
                                  <w:sz w:val="16"/>
                                </w:rPr>
                                <w:t>Nombre</w:t>
                              </w:r>
                              <w:r>
                                <w:rPr>
                                  <w:rFonts w:ascii="Cambria" w:hAnsi="Cambria"/>
                                  <w:b/>
                                  <w:sz w:val="16"/>
                                </w:rPr>
                                <w:tab/>
                              </w:r>
                              <w:r>
                                <w:rPr>
                                  <w:rFonts w:ascii="Cambria" w:hAnsi="Cambria"/>
                                  <w:b/>
                                  <w:spacing w:val="-2"/>
                                  <w:sz w:val="16"/>
                                </w:rPr>
                                <w:t>Código</w:t>
                              </w:r>
                              <w:r>
                                <w:rPr>
                                  <w:rFonts w:ascii="Cambria" w:hAnsi="Cambria"/>
                                  <w:b/>
                                  <w:sz w:val="16"/>
                                </w:rPr>
                                <w:tab/>
                              </w:r>
                              <w:r>
                                <w:rPr>
                                  <w:rFonts w:ascii="Cambria" w:hAnsi="Cambria"/>
                                  <w:b/>
                                  <w:spacing w:val="-2"/>
                                  <w:sz w:val="16"/>
                                </w:rPr>
                                <w:t>Categoría</w:t>
                              </w:r>
                              <w:r>
                                <w:rPr>
                                  <w:rFonts w:ascii="Cambria" w:hAnsi="Cambria"/>
                                  <w:b/>
                                  <w:sz w:val="16"/>
                                </w:rPr>
                                <w:tab/>
                              </w:r>
                              <w:r>
                                <w:rPr>
                                  <w:rFonts w:ascii="Cambria" w:hAnsi="Cambria"/>
                                  <w:b/>
                                  <w:spacing w:val="-5"/>
                                  <w:sz w:val="16"/>
                                </w:rPr>
                                <w:t>Gr</w:t>
                              </w:r>
                              <w:r>
                                <w:rPr>
                                  <w:rFonts w:ascii="Cambria" w:hAnsi="Cambria"/>
                                  <w:b/>
                                  <w:sz w:val="16"/>
                                </w:rPr>
                                <w:tab/>
                                <w:t>Puesto</w:t>
                              </w:r>
                              <w:r>
                                <w:rPr>
                                  <w:rFonts w:ascii="Cambria" w:hAnsi="Cambria"/>
                                  <w:b/>
                                  <w:spacing w:val="-1"/>
                                  <w:sz w:val="16"/>
                                </w:rPr>
                                <w:t xml:space="preserve"> </w:t>
                              </w:r>
                              <w:r>
                                <w:rPr>
                                  <w:rFonts w:ascii="Cambria" w:hAnsi="Cambria"/>
                                  <w:b/>
                                  <w:spacing w:val="-5"/>
                                  <w:sz w:val="16"/>
                                </w:rPr>
                                <w:t>de</w:t>
                              </w:r>
                              <w:r>
                                <w:rPr>
                                  <w:rFonts w:ascii="Cambria" w:hAnsi="Cambria"/>
                                  <w:b/>
                                  <w:sz w:val="16"/>
                                </w:rPr>
                                <w:tab/>
                              </w:r>
                              <w:r>
                                <w:rPr>
                                  <w:rFonts w:ascii="Cambria" w:hAnsi="Cambria"/>
                                  <w:b/>
                                  <w:spacing w:val="-2"/>
                                  <w:sz w:val="16"/>
                                </w:rPr>
                                <w:t>Horas</w:t>
                              </w:r>
                              <w:r>
                                <w:rPr>
                                  <w:rFonts w:ascii="Cambria" w:hAnsi="Cambria"/>
                                  <w:b/>
                                  <w:sz w:val="16"/>
                                </w:rPr>
                                <w:tab/>
                              </w:r>
                              <w:r>
                                <w:rPr>
                                  <w:rFonts w:ascii="Cambria" w:hAnsi="Cambria"/>
                                  <w:b/>
                                  <w:spacing w:val="-5"/>
                                  <w:sz w:val="16"/>
                                </w:rPr>
                                <w:t>S.B</w:t>
                              </w:r>
                            </w:p>
                          </w:txbxContent>
                        </wps:txbx>
                        <wps:bodyPr wrap="square" lIns="0" tIns="0" rIns="0" bIns="0" rtlCol="0">
                          <a:noAutofit/>
                        </wps:bodyPr>
                      </wps:wsp>
                      <wps:wsp>
                        <wps:cNvPr id="420" name="Textbox 420"/>
                        <wps:cNvSpPr txBox="1"/>
                        <wps:spPr>
                          <a:xfrm>
                            <a:off x="3973957" y="6609"/>
                            <a:ext cx="2913380" cy="120014"/>
                          </a:xfrm>
                          <a:prstGeom prst="rect">
                            <a:avLst/>
                          </a:prstGeom>
                        </wps:spPr>
                        <wps:txbx>
                          <w:txbxContent>
                            <w:p w14:paraId="69ABF961" w14:textId="77777777" w:rsidR="00052788" w:rsidRDefault="00000000">
                              <w:pPr>
                                <w:tabs>
                                  <w:tab w:val="left" w:pos="1120"/>
                                  <w:tab w:val="left" w:pos="1667"/>
                                  <w:tab w:val="left" w:pos="2143"/>
                                  <w:tab w:val="left" w:pos="2846"/>
                                  <w:tab w:val="left" w:pos="4056"/>
                                </w:tabs>
                                <w:rPr>
                                  <w:rFonts w:ascii="Cambria"/>
                                  <w:b/>
                                  <w:sz w:val="16"/>
                                </w:rPr>
                              </w:pPr>
                              <w:r>
                                <w:rPr>
                                  <w:rFonts w:ascii="Cambria"/>
                                  <w:b/>
                                  <w:spacing w:val="-2"/>
                                  <w:sz w:val="16"/>
                                </w:rPr>
                                <w:t>C.Actividad</w:t>
                              </w:r>
                              <w:r>
                                <w:rPr>
                                  <w:rFonts w:ascii="Cambria"/>
                                  <w:b/>
                                  <w:sz w:val="16"/>
                                </w:rPr>
                                <w:tab/>
                              </w:r>
                              <w:r>
                                <w:rPr>
                                  <w:rFonts w:ascii="Cambria"/>
                                  <w:b/>
                                  <w:spacing w:val="-4"/>
                                  <w:sz w:val="16"/>
                                </w:rPr>
                                <w:t>Ded.</w:t>
                              </w:r>
                              <w:r>
                                <w:rPr>
                                  <w:rFonts w:ascii="Cambria"/>
                                  <w:b/>
                                  <w:sz w:val="16"/>
                                </w:rPr>
                                <w:tab/>
                              </w:r>
                              <w:r>
                                <w:rPr>
                                  <w:rFonts w:ascii="Cambria"/>
                                  <w:b/>
                                  <w:spacing w:val="-4"/>
                                  <w:sz w:val="16"/>
                                </w:rPr>
                                <w:t>Jor.</w:t>
                              </w:r>
                              <w:r>
                                <w:rPr>
                                  <w:rFonts w:ascii="Cambria"/>
                                  <w:b/>
                                  <w:sz w:val="16"/>
                                </w:rPr>
                                <w:tab/>
                              </w:r>
                              <w:r>
                                <w:rPr>
                                  <w:rFonts w:ascii="Cambria"/>
                                  <w:b/>
                                  <w:spacing w:val="-4"/>
                                  <w:sz w:val="16"/>
                                </w:rPr>
                                <w:t>Resp.</w:t>
                              </w:r>
                              <w:r>
                                <w:rPr>
                                  <w:rFonts w:ascii="Cambria"/>
                                  <w:b/>
                                  <w:sz w:val="16"/>
                                </w:rPr>
                                <w:tab/>
                                <w:t>Tur/</w:t>
                              </w:r>
                              <w:r>
                                <w:rPr>
                                  <w:rFonts w:ascii="Cambria"/>
                                  <w:b/>
                                  <w:spacing w:val="68"/>
                                  <w:sz w:val="16"/>
                                </w:rPr>
                                <w:t xml:space="preserve"> </w:t>
                              </w:r>
                              <w:r>
                                <w:rPr>
                                  <w:rFonts w:ascii="Cambria"/>
                                  <w:b/>
                                  <w:spacing w:val="-2"/>
                                  <w:sz w:val="16"/>
                                </w:rPr>
                                <w:t>Peligro</w:t>
                              </w:r>
                              <w:r>
                                <w:rPr>
                                  <w:rFonts w:ascii="Cambria"/>
                                  <w:b/>
                                  <w:sz w:val="16"/>
                                </w:rPr>
                                <w:tab/>
                              </w:r>
                              <w:r>
                                <w:rPr>
                                  <w:rFonts w:ascii="Cambria"/>
                                  <w:b/>
                                  <w:spacing w:val="-4"/>
                                  <w:sz w:val="16"/>
                                </w:rPr>
                                <w:t>TOTAL</w:t>
                              </w:r>
                            </w:p>
                          </w:txbxContent>
                        </wps:txbx>
                        <wps:bodyPr wrap="square" lIns="0" tIns="0" rIns="0" bIns="0" rtlCol="0">
                          <a:noAutofit/>
                        </wps:bodyPr>
                      </wps:wsp>
                      <wps:wsp>
                        <wps:cNvPr id="421" name="Textbox 421"/>
                        <wps:cNvSpPr txBox="1"/>
                        <wps:spPr>
                          <a:xfrm>
                            <a:off x="71627" y="125481"/>
                            <a:ext cx="1887220" cy="245110"/>
                          </a:xfrm>
                          <a:prstGeom prst="rect">
                            <a:avLst/>
                          </a:prstGeom>
                        </wps:spPr>
                        <wps:txbx>
                          <w:txbxContent>
                            <w:p w14:paraId="3EE01747" w14:textId="77777777" w:rsidR="00052788" w:rsidRDefault="00000000">
                              <w:pPr>
                                <w:ind w:left="672"/>
                                <w:rPr>
                                  <w:rFonts w:ascii="Cambria"/>
                                  <w:b/>
                                  <w:sz w:val="16"/>
                                </w:rPr>
                              </w:pPr>
                              <w:r>
                                <w:rPr>
                                  <w:rFonts w:ascii="Cambria"/>
                                  <w:b/>
                                  <w:spacing w:val="-2"/>
                                  <w:sz w:val="16"/>
                                </w:rPr>
                                <w:t>Programa</w:t>
                              </w:r>
                            </w:p>
                            <w:p w14:paraId="35E9CE98" w14:textId="77777777" w:rsidR="00052788" w:rsidRDefault="00000000">
                              <w:pPr>
                                <w:tabs>
                                  <w:tab w:val="left" w:pos="672"/>
                                  <w:tab w:val="left" w:pos="1639"/>
                                  <w:tab w:val="left" w:pos="2373"/>
                                </w:tabs>
                                <w:spacing w:before="10"/>
                                <w:rPr>
                                  <w:rFonts w:ascii="Cambria" w:hAnsi="Cambria"/>
                                  <w:sz w:val="16"/>
                                </w:rPr>
                              </w:pPr>
                              <w:r>
                                <w:rPr>
                                  <w:rFonts w:ascii="Cambria" w:hAnsi="Cambria"/>
                                  <w:spacing w:val="-4"/>
                                  <w:sz w:val="16"/>
                                </w:rPr>
                                <w:t>3420</w:t>
                              </w:r>
                              <w:r>
                                <w:rPr>
                                  <w:rFonts w:ascii="Cambria" w:hAnsi="Cambria"/>
                                  <w:sz w:val="16"/>
                                </w:rPr>
                                <w:tab/>
                              </w:r>
                              <w:r>
                                <w:rPr>
                                  <w:rFonts w:ascii="Cambria" w:hAnsi="Cambria"/>
                                  <w:spacing w:val="-2"/>
                                  <w:sz w:val="16"/>
                                </w:rPr>
                                <w:t>Promoción</w:t>
                              </w:r>
                              <w:r>
                                <w:rPr>
                                  <w:rFonts w:ascii="Cambria" w:hAnsi="Cambria"/>
                                  <w:sz w:val="16"/>
                                </w:rPr>
                                <w:tab/>
                              </w:r>
                              <w:r>
                                <w:rPr>
                                  <w:rFonts w:ascii="Cambria" w:hAnsi="Cambria"/>
                                  <w:spacing w:val="-2"/>
                                  <w:sz w:val="16"/>
                                </w:rPr>
                                <w:t>130.A.5</w:t>
                              </w:r>
                              <w:r>
                                <w:rPr>
                                  <w:rFonts w:ascii="Cambria" w:hAnsi="Cambria"/>
                                  <w:sz w:val="16"/>
                                </w:rPr>
                                <w:tab/>
                              </w:r>
                              <w:r>
                                <w:rPr>
                                  <w:rFonts w:ascii="Cambria" w:hAnsi="Cambria"/>
                                  <w:spacing w:val="-2"/>
                                  <w:sz w:val="16"/>
                                </w:rPr>
                                <w:t>Titulado</w:t>
                              </w:r>
                            </w:p>
                          </w:txbxContent>
                        </wps:txbx>
                        <wps:bodyPr wrap="square" lIns="0" tIns="0" rIns="0" bIns="0" rtlCol="0">
                          <a:noAutofit/>
                        </wps:bodyPr>
                      </wps:wsp>
                      <wps:wsp>
                        <wps:cNvPr id="422" name="Textbox 422"/>
                        <wps:cNvSpPr txBox="1"/>
                        <wps:spPr>
                          <a:xfrm>
                            <a:off x="2164714" y="125481"/>
                            <a:ext cx="1070610" cy="482600"/>
                          </a:xfrm>
                          <a:prstGeom prst="rect">
                            <a:avLst/>
                          </a:prstGeom>
                        </wps:spPr>
                        <wps:txbx>
                          <w:txbxContent>
                            <w:p w14:paraId="6161D0B8" w14:textId="77777777" w:rsidR="00052788" w:rsidRDefault="00000000">
                              <w:pPr>
                                <w:ind w:left="405"/>
                                <w:rPr>
                                  <w:rFonts w:ascii="Cambria"/>
                                  <w:b/>
                                  <w:sz w:val="16"/>
                                </w:rPr>
                              </w:pPr>
                              <w:r>
                                <w:rPr>
                                  <w:rFonts w:ascii="Cambria"/>
                                  <w:b/>
                                  <w:spacing w:val="-2"/>
                                  <w:sz w:val="16"/>
                                </w:rPr>
                                <w:t>trabajo</w:t>
                              </w:r>
                            </w:p>
                            <w:p w14:paraId="00910B99" w14:textId="77777777" w:rsidR="00052788" w:rsidRDefault="00000000">
                              <w:pPr>
                                <w:tabs>
                                  <w:tab w:val="left" w:pos="405"/>
                                  <w:tab w:val="left" w:pos="1487"/>
                                </w:tabs>
                                <w:spacing w:before="10"/>
                                <w:ind w:left="405" w:right="18" w:hanging="406"/>
                                <w:rPr>
                                  <w:rFonts w:ascii="Cambria"/>
                                  <w:sz w:val="16"/>
                                </w:rPr>
                              </w:pPr>
                              <w:r>
                                <w:rPr>
                                  <w:rFonts w:ascii="Cambria"/>
                                  <w:spacing w:val="-6"/>
                                  <w:sz w:val="16"/>
                                </w:rPr>
                                <w:t>A1</w:t>
                              </w:r>
                              <w:r>
                                <w:rPr>
                                  <w:rFonts w:ascii="Cambria"/>
                                  <w:sz w:val="16"/>
                                </w:rPr>
                                <w:tab/>
                              </w:r>
                              <w:r>
                                <w:rPr>
                                  <w:rFonts w:ascii="Cambria"/>
                                  <w:spacing w:val="-2"/>
                                  <w:sz w:val="16"/>
                                </w:rPr>
                                <w:t>Responsable</w:t>
                              </w:r>
                              <w:r>
                                <w:rPr>
                                  <w:rFonts w:ascii="Cambria"/>
                                  <w:sz w:val="16"/>
                                </w:rPr>
                                <w:tab/>
                              </w:r>
                              <w:r>
                                <w:rPr>
                                  <w:rFonts w:ascii="Cambria"/>
                                  <w:spacing w:val="-6"/>
                                  <w:sz w:val="16"/>
                                </w:rPr>
                                <w:t>35</w:t>
                              </w:r>
                              <w:r>
                                <w:rPr>
                                  <w:rFonts w:ascii="Cambria"/>
                                  <w:spacing w:val="40"/>
                                  <w:sz w:val="16"/>
                                </w:rPr>
                                <w:t xml:space="preserve"> </w:t>
                              </w:r>
                              <w:r>
                                <w:rPr>
                                  <w:rFonts w:ascii="Cambria"/>
                                  <w:spacing w:val="-6"/>
                                  <w:sz w:val="16"/>
                                </w:rPr>
                                <w:t>de</w:t>
                              </w:r>
                            </w:p>
                            <w:p w14:paraId="57769D82" w14:textId="77777777" w:rsidR="00052788" w:rsidRDefault="00000000">
                              <w:pPr>
                                <w:spacing w:line="187" w:lineRule="exact"/>
                                <w:ind w:left="405"/>
                                <w:rPr>
                                  <w:rFonts w:ascii="Cambria"/>
                                  <w:sz w:val="16"/>
                                </w:rPr>
                              </w:pPr>
                              <w:r>
                                <w:rPr>
                                  <w:rFonts w:ascii="Cambria"/>
                                  <w:spacing w:val="-2"/>
                                  <w:sz w:val="16"/>
                                </w:rPr>
                                <w:t>Programas</w:t>
                              </w:r>
                            </w:p>
                          </w:txbxContent>
                        </wps:txbx>
                        <wps:bodyPr wrap="square" lIns="0" tIns="0" rIns="0" bIns="0" rtlCol="0">
                          <a:noAutofit/>
                        </wps:bodyPr>
                      </wps:wsp>
                      <wps:wsp>
                        <wps:cNvPr id="423" name="Textbox 423"/>
                        <wps:cNvSpPr txBox="1"/>
                        <wps:spPr>
                          <a:xfrm>
                            <a:off x="3458590" y="125481"/>
                            <a:ext cx="2753995" cy="245110"/>
                          </a:xfrm>
                          <a:prstGeom prst="rect">
                            <a:avLst/>
                          </a:prstGeom>
                        </wps:spPr>
                        <wps:txbx>
                          <w:txbxContent>
                            <w:p w14:paraId="26FA46D6" w14:textId="77777777" w:rsidR="00052788" w:rsidRDefault="00000000">
                              <w:pPr>
                                <w:tabs>
                                  <w:tab w:val="left" w:pos="3658"/>
                                </w:tabs>
                                <w:ind w:left="2479"/>
                                <w:rPr>
                                  <w:rFonts w:ascii="Cambria"/>
                                  <w:b/>
                                  <w:sz w:val="16"/>
                                </w:rPr>
                              </w:pPr>
                              <w:r>
                                <w:rPr>
                                  <w:rFonts w:ascii="Cambria"/>
                                  <w:b/>
                                  <w:spacing w:val="-5"/>
                                  <w:sz w:val="16"/>
                                </w:rPr>
                                <w:t>Par</w:t>
                              </w:r>
                              <w:r>
                                <w:rPr>
                                  <w:rFonts w:ascii="Cambria"/>
                                  <w:b/>
                                  <w:sz w:val="16"/>
                                </w:rPr>
                                <w:tab/>
                              </w:r>
                              <w:r>
                                <w:rPr>
                                  <w:rFonts w:ascii="Cambria"/>
                                  <w:b/>
                                  <w:spacing w:val="-4"/>
                                  <w:sz w:val="16"/>
                                </w:rPr>
                                <w:t>noct</w:t>
                              </w:r>
                            </w:p>
                            <w:p w14:paraId="6A7C3936" w14:textId="77777777" w:rsidR="00052788" w:rsidRDefault="00000000">
                              <w:pPr>
                                <w:tabs>
                                  <w:tab w:val="left" w:pos="902"/>
                                  <w:tab w:val="left" w:pos="1932"/>
                                  <w:tab w:val="left" w:pos="2479"/>
                                  <w:tab w:val="left" w:pos="2954"/>
                                  <w:tab w:val="left" w:pos="3768"/>
                                  <w:tab w:val="left" w:pos="4227"/>
                                </w:tabs>
                                <w:spacing w:before="10"/>
                                <w:rPr>
                                  <w:rFonts w:ascii="Cambria"/>
                                  <w:sz w:val="16"/>
                                </w:rPr>
                              </w:pPr>
                              <w:r>
                                <w:rPr>
                                  <w:rFonts w:ascii="Cambria"/>
                                  <w:spacing w:val="-2"/>
                                  <w:sz w:val="16"/>
                                </w:rPr>
                                <w:t>18.666,73</w:t>
                              </w:r>
                              <w:r>
                                <w:rPr>
                                  <w:rFonts w:ascii="Cambria"/>
                                  <w:sz w:val="16"/>
                                </w:rPr>
                                <w:tab/>
                              </w:r>
                              <w:r>
                                <w:rPr>
                                  <w:rFonts w:ascii="Cambria"/>
                                  <w:spacing w:val="-2"/>
                                  <w:sz w:val="16"/>
                                </w:rPr>
                                <w:t>28.699,25</w:t>
                              </w:r>
                              <w:r>
                                <w:rPr>
                                  <w:rFonts w:ascii="Cambria"/>
                                  <w:sz w:val="16"/>
                                </w:rPr>
                                <w:tab/>
                              </w:r>
                              <w:r>
                                <w:rPr>
                                  <w:rFonts w:ascii="Cambria"/>
                                  <w:spacing w:val="-10"/>
                                  <w:sz w:val="16"/>
                                </w:rPr>
                                <w:t>0</w:t>
                              </w:r>
                              <w:r>
                                <w:rPr>
                                  <w:rFonts w:ascii="Cambria"/>
                                  <w:sz w:val="16"/>
                                </w:rPr>
                                <w:tab/>
                              </w:r>
                              <w:r>
                                <w:rPr>
                                  <w:rFonts w:ascii="Cambria"/>
                                  <w:spacing w:val="-12"/>
                                  <w:sz w:val="16"/>
                                </w:rPr>
                                <w:t>0</w:t>
                              </w:r>
                              <w:r>
                                <w:rPr>
                                  <w:rFonts w:ascii="Cambria"/>
                                  <w:sz w:val="16"/>
                                </w:rPr>
                                <w:tab/>
                              </w:r>
                              <w:r>
                                <w:rPr>
                                  <w:rFonts w:ascii="Cambria"/>
                                  <w:spacing w:val="-2"/>
                                  <w:sz w:val="16"/>
                                </w:rPr>
                                <w:t>2.598,62</w:t>
                              </w:r>
                              <w:r>
                                <w:rPr>
                                  <w:rFonts w:ascii="Cambria"/>
                                  <w:sz w:val="16"/>
                                </w:rPr>
                                <w:tab/>
                              </w:r>
                              <w:r>
                                <w:rPr>
                                  <w:rFonts w:ascii="Cambria"/>
                                  <w:spacing w:val="-10"/>
                                  <w:sz w:val="16"/>
                                </w:rPr>
                                <w:t>0</w:t>
                              </w:r>
                              <w:r>
                                <w:rPr>
                                  <w:rFonts w:ascii="Cambria"/>
                                  <w:sz w:val="16"/>
                                </w:rPr>
                                <w:tab/>
                              </w:r>
                              <w:r>
                                <w:rPr>
                                  <w:rFonts w:ascii="Cambria"/>
                                  <w:spacing w:val="-10"/>
                                  <w:sz w:val="16"/>
                                </w:rPr>
                                <w:t>0</w:t>
                              </w:r>
                            </w:p>
                          </w:txbxContent>
                        </wps:txbx>
                        <wps:bodyPr wrap="square" lIns="0" tIns="0" rIns="0" bIns="0" rtlCol="0">
                          <a:noAutofit/>
                        </wps:bodyPr>
                      </wps:wsp>
                      <wps:wsp>
                        <wps:cNvPr id="424" name="Textbox 424"/>
                        <wps:cNvSpPr txBox="1"/>
                        <wps:spPr>
                          <a:xfrm>
                            <a:off x="6549897" y="250449"/>
                            <a:ext cx="450215" cy="120014"/>
                          </a:xfrm>
                          <a:prstGeom prst="rect">
                            <a:avLst/>
                          </a:prstGeom>
                        </wps:spPr>
                        <wps:txbx>
                          <w:txbxContent>
                            <w:p w14:paraId="67F23318" w14:textId="77777777" w:rsidR="00052788" w:rsidRDefault="00000000">
                              <w:pPr>
                                <w:rPr>
                                  <w:rFonts w:ascii="Cambria"/>
                                  <w:sz w:val="16"/>
                                </w:rPr>
                              </w:pPr>
                              <w:r>
                                <w:rPr>
                                  <w:rFonts w:ascii="Cambria"/>
                                  <w:spacing w:val="-2"/>
                                  <w:sz w:val="16"/>
                                </w:rPr>
                                <w:t>49.964,60</w:t>
                              </w:r>
                            </w:p>
                          </w:txbxContent>
                        </wps:txbx>
                        <wps:bodyPr wrap="square" lIns="0" tIns="0" rIns="0" bIns="0" rtlCol="0">
                          <a:noAutofit/>
                        </wps:bodyPr>
                      </wps:wsp>
                      <wps:wsp>
                        <wps:cNvPr id="425" name="Textbox 425"/>
                        <wps:cNvSpPr txBox="1"/>
                        <wps:spPr>
                          <a:xfrm>
                            <a:off x="498652" y="369321"/>
                            <a:ext cx="474980" cy="359410"/>
                          </a:xfrm>
                          <a:prstGeom prst="rect">
                            <a:avLst/>
                          </a:prstGeom>
                        </wps:spPr>
                        <wps:txbx>
                          <w:txbxContent>
                            <w:p w14:paraId="5D98F4EF" w14:textId="77777777" w:rsidR="00052788" w:rsidRDefault="00000000">
                              <w:pPr>
                                <w:ind w:right="10"/>
                                <w:rPr>
                                  <w:rFonts w:ascii="Cambria"/>
                                  <w:sz w:val="16"/>
                                </w:rPr>
                              </w:pPr>
                              <w:r>
                                <w:rPr>
                                  <w:rFonts w:ascii="Cambria"/>
                                  <w:sz w:val="16"/>
                                </w:rPr>
                                <w:t>y</w:t>
                              </w:r>
                              <w:r>
                                <w:rPr>
                                  <w:rFonts w:ascii="Cambria"/>
                                  <w:spacing w:val="-9"/>
                                  <w:sz w:val="16"/>
                                </w:rPr>
                                <w:t xml:space="preserve"> </w:t>
                              </w:r>
                              <w:r>
                                <w:rPr>
                                  <w:rFonts w:ascii="Cambria"/>
                                  <w:sz w:val="16"/>
                                </w:rPr>
                                <w:t>Fomento</w:t>
                              </w:r>
                              <w:r>
                                <w:rPr>
                                  <w:rFonts w:ascii="Cambria"/>
                                  <w:spacing w:val="40"/>
                                  <w:sz w:val="16"/>
                                </w:rPr>
                                <w:t xml:space="preserve"> </w:t>
                              </w:r>
                              <w:r>
                                <w:rPr>
                                  <w:rFonts w:ascii="Cambria"/>
                                  <w:spacing w:val="-4"/>
                                  <w:sz w:val="16"/>
                                </w:rPr>
                                <w:t>del</w:t>
                              </w:r>
                              <w:r>
                                <w:rPr>
                                  <w:rFonts w:ascii="Cambria"/>
                                  <w:spacing w:val="40"/>
                                  <w:sz w:val="16"/>
                                </w:rPr>
                                <w:t xml:space="preserve"> </w:t>
                              </w:r>
                              <w:r>
                                <w:rPr>
                                  <w:rFonts w:ascii="Cambria"/>
                                  <w:spacing w:val="-2"/>
                                  <w:sz w:val="16"/>
                                </w:rPr>
                                <w:t>Deporte</w:t>
                              </w:r>
                            </w:p>
                          </w:txbxContent>
                        </wps:txbx>
                        <wps:bodyPr wrap="square" lIns="0" tIns="0" rIns="0" bIns="0" rtlCol="0">
                          <a:noAutofit/>
                        </wps:bodyPr>
                      </wps:wsp>
                      <wps:wsp>
                        <wps:cNvPr id="426" name="Textbox 426"/>
                        <wps:cNvSpPr txBox="1"/>
                        <wps:spPr>
                          <a:xfrm>
                            <a:off x="1579117" y="369321"/>
                            <a:ext cx="393065" cy="120014"/>
                          </a:xfrm>
                          <a:prstGeom prst="rect">
                            <a:avLst/>
                          </a:prstGeom>
                        </wps:spPr>
                        <wps:txbx>
                          <w:txbxContent>
                            <w:p w14:paraId="2E259513" w14:textId="77777777" w:rsidR="00052788" w:rsidRDefault="00000000">
                              <w:pPr>
                                <w:rPr>
                                  <w:rFonts w:ascii="Cambria"/>
                                  <w:sz w:val="16"/>
                                </w:rPr>
                              </w:pPr>
                              <w:r>
                                <w:rPr>
                                  <w:rFonts w:ascii="Cambria"/>
                                  <w:spacing w:val="-2"/>
                                  <w:sz w:val="16"/>
                                </w:rPr>
                                <w:t>Superior</w:t>
                              </w:r>
                            </w:p>
                          </w:txbxContent>
                        </wps:txbx>
                        <wps:bodyPr wrap="square" lIns="0" tIns="0" rIns="0" bIns="0" rtlCol="0">
                          <a:noAutofit/>
                        </wps:bodyPr>
                      </wps:wsp>
                    </wpg:wgp>
                  </a:graphicData>
                </a:graphic>
              </wp:anchor>
            </w:drawing>
          </mc:Choice>
          <mc:Fallback>
            <w:pict>
              <v:group w14:anchorId="5C7D6DE0" id="Group 415" o:spid="_x0000_s1354" style="position:absolute;left:0;text-align:left;margin-left:32.3pt;margin-top:13.95pt;width:555.7pt;height:57.85pt;z-index:-20620800;mso-wrap-distance-left:0;mso-wrap-distance-right:0;mso-position-horizontal-relative:page;mso-position-vertical-relative:text" coordsize="70573,73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">
                <v:shape id="Graphic 416" o:spid="_x0000_s1355" style="position:absolute;left:60;top:76;width:70454;height:2381;visibility:visible;mso-wrap-style:square;v-text-anchor:top" coordsize="7045325,238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" path="m420941,l,,,237744r420941,l420941,xem1035113,l427037,r,237744l1035113,237744,1035113,xem1501406,l1041158,r,237744l1501406,237744,1501406,xem2086927,l1509026,r,237744l2086927,237744,2086927,xem2344559,l2093099,r,237744l2344559,237744,2344559,xem3031883,l2350655,r,237744l3031883,237744,3031883,xem3380879,l3037979,r,237744l3380879,237744,3380879,xem3954208,l3386975,r,237744l3954208,237744,3954208,xem4607953,l3960253,r,237744l4607953,237744,4607953,xem4955425,l4614049,r,237744l4955425,237744,4955425,xem5257177,l4961521,r,237744l5257177,237744,5257177,xem5774118,l5263273,r,237744l5774118,237744,5774118,xem6065278,l5780290,r,237744l6065278,237744,6065278,xem6472187,l6071374,r,237744l6472187,237744,6472187,xem7045211,l6478283,r,237744l7045211,237744,7045211,xe" fillcolor="#bebebe" stroked="f">
                  <v:path arrowok="t"/>
                </v:shape>
                <v:shape id="Graphic 417" o:spid="_x0000_s1356" style="position:absolute;width:70573;height:2514;visibility:visible;mso-wrap-style:square;v-text-anchor:top" coordsize="7057390,251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" path="m1515097,r-6083,l1509014,6096r,239268l1047242,245364r,-239268l1509014,6096r,-6096l1047242,r-6046,l1041146,6096r,239268l434644,245364r,-239268l1041146,6096r,-6096l434644,r-6096,l428548,6096r,239268l6083,245364r,-239268l428548,6096r,-6096l6083,,,,,6096,,245364r,6096l6083,251460r1509014,l1515097,245364r,-239268l1515097,xem2093010,245364r-577900,l1515110,251460r577900,l2093010,245364xem2093010,l1515110,r,6096l2093010,6096r,-6096xem5780202,l5269357,r-6096,l4969129,r-6096,l4963033,6096r,239268l4621657,245364r,-239268l4963033,6096r,-6096l4621657,r-6096,l4615561,6096r,239268l3966337,245364r,-239268l4615561,6096r,-6096l3966337,r-6046,l3960241,6096r,239268l3393059,245364r,-239268l3960241,6096r,-6096l3393059,r-6096,l3386963,6096r,239268l3044063,245364r,-239268l3386963,6096r,-6096l3044063,r-6096,l3037967,6096r,239268l2356739,245364r,-239268l3037967,6096r,-6096l2356739,r-6096,l2350643,6096r,239268l2099183,245364r,-239268l2350643,6096r,-6096l2099183,r-6096,l2093087,6096r,239268l2093087,251460r6096,l5263261,251460r,-6096l4969129,245364r,-239268l5263261,6096r,239268l5269357,245364r,-239268l5780202,6096r,-6096xem7057390,r,l5780278,r,6096l5780278,245364r6096,l5786374,6096r284988,l6071362,245364r6096,l6077458,6096r400812,l6478270,245364r6096,l6484366,6096r566928,l7051294,245364r6096,l7057390,6096r,-6096xe" fillcolor="black" stroked="f">
                  <v:path arrowok="t"/>
                </v:shape>
                <v:shape id="Graphic 418" o:spid="_x0000_s1357" style="position:absolute;top:2453;width:70573;height:4896;visibility:visible;mso-wrap-style:square;v-text-anchor:top" coordsize="7057390,489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" path="m1515097,6096r-6083,l1509014,483108r-461772,l1047242,6096r-6096,l1041146,483108r-606502,l434644,6096r-6096,l428548,483108r-422465,l6083,6096,,6096,,483108r,6096l1515097,489204r,-6096l1515097,6096xem2093010,483108r-577900,l1515110,489204r577900,l2093010,483108xem5780202,l5269357,r-6096,l4969129,r,6096l5263261,6096r,477012l4969129,483108r,-477012l4963033,6096r,477012l4621657,483108r,-477012l4615561,6096r,477012l3966337,483108r,-477012l3960241,6096r,477012l3393059,483108r,-477012l3386963,6096r,477012l3044063,483108r,-477012l3037967,6096r,477012l2356739,483108r,-477012l2350643,6096r,477012l2099183,483108r,-477012l2093087,6096r,477012l2093087,489204r6096,l5780202,489204r,-6096l5269357,483108r,-477012l5780202,6096r,-6096xem7057390,r-6096,l7051294,6096r,477012l6484366,483108r,-477012l7051294,6096r,-6096l6484366,r-6096,l6478270,6096r,477012l6077458,483108r,-477012l6478270,6096r,-6096l6077458,r-6096,l6071362,6096r,477012l5786374,483108r,-477012l6071362,6096r,-6096l5786374,r-6096,l5780278,6096r,477012l5780278,489204r6096,l7057390,489204r,-6096l7057390,6096r,-6096xe" fillcolor="black" stroked="f">
                  <v:path arrowok="t"/>
                </v:shape>
                <v:shape id="Textbox 419" o:spid="_x0000_s1358" type="#_x0000_t202" style="position:absolute;left:716;top:66;width:35426;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" filled="f" stroked="f">
                  <v:textbox inset="0,0,0,0">
                    <w:txbxContent>
                      <w:p w14:paraId="1E8E0CEB" w14:textId="77777777" w:rsidR="00052788" w:rsidRDefault="00000000">
                        <w:pPr>
                          <w:tabs>
                            <w:tab w:val="left" w:pos="672"/>
                            <w:tab w:val="left" w:pos="1639"/>
                            <w:tab w:val="left" w:pos="2373"/>
                            <w:tab w:val="left" w:pos="3296"/>
                            <w:tab w:val="left" w:pos="3701"/>
                            <w:tab w:val="left" w:pos="4678"/>
                            <w:tab w:val="left" w:pos="5333"/>
                          </w:tabs>
                          <w:rPr>
                            <w:rFonts w:ascii="Cambria" w:hAnsi="Cambria"/>
                            <w:b/>
                            <w:sz w:val="16"/>
                          </w:rPr>
                        </w:pPr>
                        <w:r>
                          <w:rPr>
                            <w:rFonts w:ascii="Cambria" w:hAnsi="Cambria"/>
                            <w:b/>
                            <w:spacing w:val="-2"/>
                            <w:sz w:val="16"/>
                          </w:rPr>
                          <w:t>PROG.</w:t>
                        </w:r>
                        <w:r>
                          <w:rPr>
                            <w:rFonts w:ascii="Cambria" w:hAnsi="Cambria"/>
                            <w:b/>
                            <w:sz w:val="16"/>
                          </w:rPr>
                          <w:tab/>
                        </w:r>
                        <w:r>
                          <w:rPr>
                            <w:rFonts w:ascii="Cambria" w:hAnsi="Cambria"/>
                            <w:b/>
                            <w:spacing w:val="-2"/>
                            <w:sz w:val="16"/>
                          </w:rPr>
                          <w:t>Nombre</w:t>
                        </w:r>
                        <w:r>
                          <w:rPr>
                            <w:rFonts w:ascii="Cambria" w:hAnsi="Cambria"/>
                            <w:b/>
                            <w:sz w:val="16"/>
                          </w:rPr>
                          <w:tab/>
                        </w:r>
                        <w:r>
                          <w:rPr>
                            <w:rFonts w:ascii="Cambria" w:hAnsi="Cambria"/>
                            <w:b/>
                            <w:spacing w:val="-2"/>
                            <w:sz w:val="16"/>
                          </w:rPr>
                          <w:t>Código</w:t>
                        </w:r>
                        <w:r>
                          <w:rPr>
                            <w:rFonts w:ascii="Cambria" w:hAnsi="Cambria"/>
                            <w:b/>
                            <w:sz w:val="16"/>
                          </w:rPr>
                          <w:tab/>
                        </w:r>
                        <w:r>
                          <w:rPr>
                            <w:rFonts w:ascii="Cambria" w:hAnsi="Cambria"/>
                            <w:b/>
                            <w:spacing w:val="-2"/>
                            <w:sz w:val="16"/>
                          </w:rPr>
                          <w:t>Categoría</w:t>
                        </w:r>
                        <w:r>
                          <w:rPr>
                            <w:rFonts w:ascii="Cambria" w:hAnsi="Cambria"/>
                            <w:b/>
                            <w:sz w:val="16"/>
                          </w:rPr>
                          <w:tab/>
                        </w:r>
                        <w:r>
                          <w:rPr>
                            <w:rFonts w:ascii="Cambria" w:hAnsi="Cambria"/>
                            <w:b/>
                            <w:spacing w:val="-5"/>
                            <w:sz w:val="16"/>
                          </w:rPr>
                          <w:t>Gr</w:t>
                        </w:r>
                        <w:r>
                          <w:rPr>
                            <w:rFonts w:ascii="Cambria" w:hAnsi="Cambria"/>
                            <w:b/>
                            <w:sz w:val="16"/>
                          </w:rPr>
                          <w:tab/>
                          <w:t>Puesto</w:t>
                        </w:r>
                        <w:r>
                          <w:rPr>
                            <w:rFonts w:ascii="Cambria" w:hAnsi="Cambria"/>
                            <w:b/>
                            <w:spacing w:val="-1"/>
                            <w:sz w:val="16"/>
                          </w:rPr>
                          <w:t xml:space="preserve"> </w:t>
                        </w:r>
                        <w:r>
                          <w:rPr>
                            <w:rFonts w:ascii="Cambria" w:hAnsi="Cambria"/>
                            <w:b/>
                            <w:spacing w:val="-5"/>
                            <w:sz w:val="16"/>
                          </w:rPr>
                          <w:t>de</w:t>
                        </w:r>
                        <w:r>
                          <w:rPr>
                            <w:rFonts w:ascii="Cambria" w:hAnsi="Cambria"/>
                            <w:b/>
                            <w:sz w:val="16"/>
                          </w:rPr>
                          <w:tab/>
                        </w:r>
                        <w:r>
                          <w:rPr>
                            <w:rFonts w:ascii="Cambria" w:hAnsi="Cambria"/>
                            <w:b/>
                            <w:spacing w:val="-2"/>
                            <w:sz w:val="16"/>
                          </w:rPr>
                          <w:t>Horas</w:t>
                        </w:r>
                        <w:r>
                          <w:rPr>
                            <w:rFonts w:ascii="Cambria" w:hAnsi="Cambria"/>
                            <w:b/>
                            <w:sz w:val="16"/>
                          </w:rPr>
                          <w:tab/>
                        </w:r>
                        <w:r>
                          <w:rPr>
                            <w:rFonts w:ascii="Cambria" w:hAnsi="Cambria"/>
                            <w:b/>
                            <w:spacing w:val="-5"/>
                            <w:sz w:val="16"/>
                          </w:rPr>
                          <w:t>S.B</w:t>
                        </w:r>
                      </w:p>
                    </w:txbxContent>
                  </v:textbox>
                </v:shape>
                <v:shape id="Textbox 420" o:spid="_x0000_s1359" type="#_x0000_t202" style="position:absolute;left:39739;top:66;width:29134;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" filled="f" stroked="f">
                  <v:textbox inset="0,0,0,0">
                    <w:txbxContent>
                      <w:p w14:paraId="69ABF961" w14:textId="77777777" w:rsidR="00052788" w:rsidRDefault="00000000">
                        <w:pPr>
                          <w:tabs>
                            <w:tab w:val="left" w:pos="1120"/>
                            <w:tab w:val="left" w:pos="1667"/>
                            <w:tab w:val="left" w:pos="2143"/>
                            <w:tab w:val="left" w:pos="2846"/>
                            <w:tab w:val="left" w:pos="4056"/>
                          </w:tabs>
                          <w:rPr>
                            <w:rFonts w:ascii="Cambria"/>
                            <w:b/>
                            <w:sz w:val="16"/>
                          </w:rPr>
                        </w:pPr>
                        <w:r>
                          <w:rPr>
                            <w:rFonts w:ascii="Cambria"/>
                            <w:b/>
                            <w:spacing w:val="-2"/>
                            <w:sz w:val="16"/>
                          </w:rPr>
                          <w:t>C.Actividad</w:t>
                        </w:r>
                        <w:r>
                          <w:rPr>
                            <w:rFonts w:ascii="Cambria"/>
                            <w:b/>
                            <w:sz w:val="16"/>
                          </w:rPr>
                          <w:tab/>
                        </w:r>
                        <w:r>
                          <w:rPr>
                            <w:rFonts w:ascii="Cambria"/>
                            <w:b/>
                            <w:spacing w:val="-4"/>
                            <w:sz w:val="16"/>
                          </w:rPr>
                          <w:t>Ded.</w:t>
                        </w:r>
                        <w:r>
                          <w:rPr>
                            <w:rFonts w:ascii="Cambria"/>
                            <w:b/>
                            <w:sz w:val="16"/>
                          </w:rPr>
                          <w:tab/>
                        </w:r>
                        <w:r>
                          <w:rPr>
                            <w:rFonts w:ascii="Cambria"/>
                            <w:b/>
                            <w:spacing w:val="-4"/>
                            <w:sz w:val="16"/>
                          </w:rPr>
                          <w:t>Jor.</w:t>
                        </w:r>
                        <w:r>
                          <w:rPr>
                            <w:rFonts w:ascii="Cambria"/>
                            <w:b/>
                            <w:sz w:val="16"/>
                          </w:rPr>
                          <w:tab/>
                        </w:r>
                        <w:r>
                          <w:rPr>
                            <w:rFonts w:ascii="Cambria"/>
                            <w:b/>
                            <w:spacing w:val="-4"/>
                            <w:sz w:val="16"/>
                          </w:rPr>
                          <w:t>Resp.</w:t>
                        </w:r>
                        <w:r>
                          <w:rPr>
                            <w:rFonts w:ascii="Cambria"/>
                            <w:b/>
                            <w:sz w:val="16"/>
                          </w:rPr>
                          <w:tab/>
                          <w:t>Tur/</w:t>
                        </w:r>
                        <w:r>
                          <w:rPr>
                            <w:rFonts w:ascii="Cambria"/>
                            <w:b/>
                            <w:spacing w:val="68"/>
                            <w:sz w:val="16"/>
                          </w:rPr>
                          <w:t xml:space="preserve"> </w:t>
                        </w:r>
                        <w:r>
                          <w:rPr>
                            <w:rFonts w:ascii="Cambria"/>
                            <w:b/>
                            <w:spacing w:val="-2"/>
                            <w:sz w:val="16"/>
                          </w:rPr>
                          <w:t>Peligro</w:t>
                        </w:r>
                        <w:r>
                          <w:rPr>
                            <w:rFonts w:ascii="Cambria"/>
                            <w:b/>
                            <w:sz w:val="16"/>
                          </w:rPr>
                          <w:tab/>
                        </w:r>
                        <w:r>
                          <w:rPr>
                            <w:rFonts w:ascii="Cambria"/>
                            <w:b/>
                            <w:spacing w:val="-4"/>
                            <w:sz w:val="16"/>
                          </w:rPr>
                          <w:t>TOTAL</w:t>
                        </w:r>
                      </w:p>
                    </w:txbxContent>
                  </v:textbox>
                </v:shape>
                <v:shape id="Textbox 421" o:spid="_x0000_s1360" type="#_x0000_t202" style="position:absolute;left:716;top:1254;width:18872;height:2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" filled="f" stroked="f">
                  <v:textbox inset="0,0,0,0">
                    <w:txbxContent>
                      <w:p w14:paraId="3EE01747" w14:textId="77777777" w:rsidR="00052788" w:rsidRDefault="00000000">
                        <w:pPr>
                          <w:ind w:left="672"/>
                          <w:rPr>
                            <w:rFonts w:ascii="Cambria"/>
                            <w:b/>
                            <w:sz w:val="16"/>
                          </w:rPr>
                        </w:pPr>
                        <w:r>
                          <w:rPr>
                            <w:rFonts w:ascii="Cambria"/>
                            <w:b/>
                            <w:spacing w:val="-2"/>
                            <w:sz w:val="16"/>
                          </w:rPr>
                          <w:t>Programa</w:t>
                        </w:r>
                      </w:p>
                      <w:p w14:paraId="35E9CE98" w14:textId="77777777" w:rsidR="00052788" w:rsidRDefault="00000000">
                        <w:pPr>
                          <w:tabs>
                            <w:tab w:val="left" w:pos="672"/>
                            <w:tab w:val="left" w:pos="1639"/>
                            <w:tab w:val="left" w:pos="2373"/>
                          </w:tabs>
                          <w:spacing w:before="10"/>
                          <w:rPr>
                            <w:rFonts w:ascii="Cambria" w:hAnsi="Cambria"/>
                            <w:sz w:val="16"/>
                          </w:rPr>
                        </w:pPr>
                        <w:r>
                          <w:rPr>
                            <w:rFonts w:ascii="Cambria" w:hAnsi="Cambria"/>
                            <w:spacing w:val="-4"/>
                            <w:sz w:val="16"/>
                          </w:rPr>
                          <w:t>3420</w:t>
                        </w:r>
                        <w:r>
                          <w:rPr>
                            <w:rFonts w:ascii="Cambria" w:hAnsi="Cambria"/>
                            <w:sz w:val="16"/>
                          </w:rPr>
                          <w:tab/>
                        </w:r>
                        <w:r>
                          <w:rPr>
                            <w:rFonts w:ascii="Cambria" w:hAnsi="Cambria"/>
                            <w:spacing w:val="-2"/>
                            <w:sz w:val="16"/>
                          </w:rPr>
                          <w:t>Promoción</w:t>
                        </w:r>
                        <w:r>
                          <w:rPr>
                            <w:rFonts w:ascii="Cambria" w:hAnsi="Cambria"/>
                            <w:sz w:val="16"/>
                          </w:rPr>
                          <w:tab/>
                        </w:r>
                        <w:r>
                          <w:rPr>
                            <w:rFonts w:ascii="Cambria" w:hAnsi="Cambria"/>
                            <w:spacing w:val="-2"/>
                            <w:sz w:val="16"/>
                          </w:rPr>
                          <w:t>130.A.5</w:t>
                        </w:r>
                        <w:r>
                          <w:rPr>
                            <w:rFonts w:ascii="Cambria" w:hAnsi="Cambria"/>
                            <w:sz w:val="16"/>
                          </w:rPr>
                          <w:tab/>
                        </w:r>
                        <w:r>
                          <w:rPr>
                            <w:rFonts w:ascii="Cambria" w:hAnsi="Cambria"/>
                            <w:spacing w:val="-2"/>
                            <w:sz w:val="16"/>
                          </w:rPr>
                          <w:t>Titulado</w:t>
                        </w:r>
                      </w:p>
                    </w:txbxContent>
                  </v:textbox>
                </v:shape>
                <v:shape id="Textbox 422" o:spid="_x0000_s1361" type="#_x0000_t202" style="position:absolute;left:21647;top:1254;width:10706;height:4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" filled="f" stroked="f">
                  <v:textbox inset="0,0,0,0">
                    <w:txbxContent>
                      <w:p w14:paraId="6161D0B8" w14:textId="77777777" w:rsidR="00052788" w:rsidRDefault="00000000">
                        <w:pPr>
                          <w:ind w:left="405"/>
                          <w:rPr>
                            <w:rFonts w:ascii="Cambria"/>
                            <w:b/>
                            <w:sz w:val="16"/>
                          </w:rPr>
                        </w:pPr>
                        <w:r>
                          <w:rPr>
                            <w:rFonts w:ascii="Cambria"/>
                            <w:b/>
                            <w:spacing w:val="-2"/>
                            <w:sz w:val="16"/>
                          </w:rPr>
                          <w:t>trabajo</w:t>
                        </w:r>
                      </w:p>
                      <w:p w14:paraId="00910B99" w14:textId="77777777" w:rsidR="00052788" w:rsidRDefault="00000000">
                        <w:pPr>
                          <w:tabs>
                            <w:tab w:val="left" w:pos="405"/>
                            <w:tab w:val="left" w:pos="1487"/>
                          </w:tabs>
                          <w:spacing w:before="10"/>
                          <w:ind w:left="405" w:right="18" w:hanging="406"/>
                          <w:rPr>
                            <w:rFonts w:ascii="Cambria"/>
                            <w:sz w:val="16"/>
                          </w:rPr>
                        </w:pPr>
                        <w:r>
                          <w:rPr>
                            <w:rFonts w:ascii="Cambria"/>
                            <w:spacing w:val="-6"/>
                            <w:sz w:val="16"/>
                          </w:rPr>
                          <w:t>A1</w:t>
                        </w:r>
                        <w:r>
                          <w:rPr>
                            <w:rFonts w:ascii="Cambria"/>
                            <w:sz w:val="16"/>
                          </w:rPr>
                          <w:tab/>
                        </w:r>
                        <w:r>
                          <w:rPr>
                            <w:rFonts w:ascii="Cambria"/>
                            <w:spacing w:val="-2"/>
                            <w:sz w:val="16"/>
                          </w:rPr>
                          <w:t>Responsable</w:t>
                        </w:r>
                        <w:r>
                          <w:rPr>
                            <w:rFonts w:ascii="Cambria"/>
                            <w:sz w:val="16"/>
                          </w:rPr>
                          <w:tab/>
                        </w:r>
                        <w:r>
                          <w:rPr>
                            <w:rFonts w:ascii="Cambria"/>
                            <w:spacing w:val="-6"/>
                            <w:sz w:val="16"/>
                          </w:rPr>
                          <w:t>35</w:t>
                        </w:r>
                        <w:r>
                          <w:rPr>
                            <w:rFonts w:ascii="Cambria"/>
                            <w:spacing w:val="40"/>
                            <w:sz w:val="16"/>
                          </w:rPr>
                          <w:t xml:space="preserve"> </w:t>
                        </w:r>
                        <w:r>
                          <w:rPr>
                            <w:rFonts w:ascii="Cambria"/>
                            <w:spacing w:val="-6"/>
                            <w:sz w:val="16"/>
                          </w:rPr>
                          <w:t>de</w:t>
                        </w:r>
                      </w:p>
                      <w:p w14:paraId="57769D82" w14:textId="77777777" w:rsidR="00052788" w:rsidRDefault="00000000">
                        <w:pPr>
                          <w:spacing w:line="187" w:lineRule="exact"/>
                          <w:ind w:left="405"/>
                          <w:rPr>
                            <w:rFonts w:ascii="Cambria"/>
                            <w:sz w:val="16"/>
                          </w:rPr>
                        </w:pPr>
                        <w:r>
                          <w:rPr>
                            <w:rFonts w:ascii="Cambria"/>
                            <w:spacing w:val="-2"/>
                            <w:sz w:val="16"/>
                          </w:rPr>
                          <w:t>Programas</w:t>
                        </w:r>
                      </w:p>
                    </w:txbxContent>
                  </v:textbox>
                </v:shape>
                <v:shape id="Textbox 423" o:spid="_x0000_s1362" type="#_x0000_t202" style="position:absolute;left:34585;top:1254;width:27540;height:2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" filled="f" stroked="f">
                  <v:textbox inset="0,0,0,0">
                    <w:txbxContent>
                      <w:p w14:paraId="26FA46D6" w14:textId="77777777" w:rsidR="00052788" w:rsidRDefault="00000000">
                        <w:pPr>
                          <w:tabs>
                            <w:tab w:val="left" w:pos="3658"/>
                          </w:tabs>
                          <w:ind w:left="2479"/>
                          <w:rPr>
                            <w:rFonts w:ascii="Cambria"/>
                            <w:b/>
                            <w:sz w:val="16"/>
                          </w:rPr>
                        </w:pPr>
                        <w:r>
                          <w:rPr>
                            <w:rFonts w:ascii="Cambria"/>
                            <w:b/>
                            <w:spacing w:val="-5"/>
                            <w:sz w:val="16"/>
                          </w:rPr>
                          <w:t>Par</w:t>
                        </w:r>
                        <w:r>
                          <w:rPr>
                            <w:rFonts w:ascii="Cambria"/>
                            <w:b/>
                            <w:sz w:val="16"/>
                          </w:rPr>
                          <w:tab/>
                        </w:r>
                        <w:r>
                          <w:rPr>
                            <w:rFonts w:ascii="Cambria"/>
                            <w:b/>
                            <w:spacing w:val="-4"/>
                            <w:sz w:val="16"/>
                          </w:rPr>
                          <w:t>noct</w:t>
                        </w:r>
                      </w:p>
                      <w:p w14:paraId="6A7C3936" w14:textId="77777777" w:rsidR="00052788" w:rsidRDefault="00000000">
                        <w:pPr>
                          <w:tabs>
                            <w:tab w:val="left" w:pos="902"/>
                            <w:tab w:val="left" w:pos="1932"/>
                            <w:tab w:val="left" w:pos="2479"/>
                            <w:tab w:val="left" w:pos="2954"/>
                            <w:tab w:val="left" w:pos="3768"/>
                            <w:tab w:val="left" w:pos="4227"/>
                          </w:tabs>
                          <w:spacing w:before="10"/>
                          <w:rPr>
                            <w:rFonts w:ascii="Cambria"/>
                            <w:sz w:val="16"/>
                          </w:rPr>
                        </w:pPr>
                        <w:r>
                          <w:rPr>
                            <w:rFonts w:ascii="Cambria"/>
                            <w:spacing w:val="-2"/>
                            <w:sz w:val="16"/>
                          </w:rPr>
                          <w:t>18.666,73</w:t>
                        </w:r>
                        <w:r>
                          <w:rPr>
                            <w:rFonts w:ascii="Cambria"/>
                            <w:sz w:val="16"/>
                          </w:rPr>
                          <w:tab/>
                        </w:r>
                        <w:r>
                          <w:rPr>
                            <w:rFonts w:ascii="Cambria"/>
                            <w:spacing w:val="-2"/>
                            <w:sz w:val="16"/>
                          </w:rPr>
                          <w:t>28.699,25</w:t>
                        </w:r>
                        <w:r>
                          <w:rPr>
                            <w:rFonts w:ascii="Cambria"/>
                            <w:sz w:val="16"/>
                          </w:rPr>
                          <w:tab/>
                        </w:r>
                        <w:r>
                          <w:rPr>
                            <w:rFonts w:ascii="Cambria"/>
                            <w:spacing w:val="-10"/>
                            <w:sz w:val="16"/>
                          </w:rPr>
                          <w:t>0</w:t>
                        </w:r>
                        <w:r>
                          <w:rPr>
                            <w:rFonts w:ascii="Cambria"/>
                            <w:sz w:val="16"/>
                          </w:rPr>
                          <w:tab/>
                        </w:r>
                        <w:r>
                          <w:rPr>
                            <w:rFonts w:ascii="Cambria"/>
                            <w:spacing w:val="-12"/>
                            <w:sz w:val="16"/>
                          </w:rPr>
                          <w:t>0</w:t>
                        </w:r>
                        <w:r>
                          <w:rPr>
                            <w:rFonts w:ascii="Cambria"/>
                            <w:sz w:val="16"/>
                          </w:rPr>
                          <w:tab/>
                        </w:r>
                        <w:r>
                          <w:rPr>
                            <w:rFonts w:ascii="Cambria"/>
                            <w:spacing w:val="-2"/>
                            <w:sz w:val="16"/>
                          </w:rPr>
                          <w:t>2.598,62</w:t>
                        </w:r>
                        <w:r>
                          <w:rPr>
                            <w:rFonts w:ascii="Cambria"/>
                            <w:sz w:val="16"/>
                          </w:rPr>
                          <w:tab/>
                        </w:r>
                        <w:r>
                          <w:rPr>
                            <w:rFonts w:ascii="Cambria"/>
                            <w:spacing w:val="-10"/>
                            <w:sz w:val="16"/>
                          </w:rPr>
                          <w:t>0</w:t>
                        </w:r>
                        <w:r>
                          <w:rPr>
                            <w:rFonts w:ascii="Cambria"/>
                            <w:sz w:val="16"/>
                          </w:rPr>
                          <w:tab/>
                        </w:r>
                        <w:r>
                          <w:rPr>
                            <w:rFonts w:ascii="Cambria"/>
                            <w:spacing w:val="-10"/>
                            <w:sz w:val="16"/>
                          </w:rPr>
                          <w:t>0</w:t>
                        </w:r>
                      </w:p>
                    </w:txbxContent>
                  </v:textbox>
                </v:shape>
                <v:shape id="Textbox 424" o:spid="_x0000_s1363" type="#_x0000_t202" style="position:absolute;left:65498;top:2504;width:4503;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" filled="f" stroked="f">
                  <v:textbox inset="0,0,0,0">
                    <w:txbxContent>
                      <w:p w14:paraId="67F23318" w14:textId="77777777" w:rsidR="00052788" w:rsidRDefault="00000000">
                        <w:pPr>
                          <w:rPr>
                            <w:rFonts w:ascii="Cambria"/>
                            <w:sz w:val="16"/>
                          </w:rPr>
                        </w:pPr>
                        <w:r>
                          <w:rPr>
                            <w:rFonts w:ascii="Cambria"/>
                            <w:spacing w:val="-2"/>
                            <w:sz w:val="16"/>
                          </w:rPr>
                          <w:t>49.964,60</w:t>
                        </w:r>
                      </w:p>
                    </w:txbxContent>
                  </v:textbox>
                </v:shape>
                <v:shape id="Textbox 425" o:spid="_x0000_s1364" type="#_x0000_t202" style="position:absolute;left:4986;top:3693;width:4750;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" filled="f" stroked="f">
                  <v:textbox inset="0,0,0,0">
                    <w:txbxContent>
                      <w:p w14:paraId="5D98F4EF" w14:textId="77777777" w:rsidR="00052788" w:rsidRDefault="00000000">
                        <w:pPr>
                          <w:ind w:right="10"/>
                          <w:rPr>
                            <w:rFonts w:ascii="Cambria"/>
                            <w:sz w:val="16"/>
                          </w:rPr>
                        </w:pPr>
                        <w:r>
                          <w:rPr>
                            <w:rFonts w:ascii="Cambria"/>
                            <w:sz w:val="16"/>
                          </w:rPr>
                          <w:t>y</w:t>
                        </w:r>
                        <w:r>
                          <w:rPr>
                            <w:rFonts w:ascii="Cambria"/>
                            <w:spacing w:val="-9"/>
                            <w:sz w:val="16"/>
                          </w:rPr>
                          <w:t xml:space="preserve"> </w:t>
                        </w:r>
                        <w:r>
                          <w:rPr>
                            <w:rFonts w:ascii="Cambria"/>
                            <w:sz w:val="16"/>
                          </w:rPr>
                          <w:t>Fomento</w:t>
                        </w:r>
                        <w:r>
                          <w:rPr>
                            <w:rFonts w:ascii="Cambria"/>
                            <w:spacing w:val="40"/>
                            <w:sz w:val="16"/>
                          </w:rPr>
                          <w:t xml:space="preserve"> </w:t>
                        </w:r>
                        <w:r>
                          <w:rPr>
                            <w:rFonts w:ascii="Cambria"/>
                            <w:spacing w:val="-4"/>
                            <w:sz w:val="16"/>
                          </w:rPr>
                          <w:t>del</w:t>
                        </w:r>
                        <w:r>
                          <w:rPr>
                            <w:rFonts w:ascii="Cambria"/>
                            <w:spacing w:val="40"/>
                            <w:sz w:val="16"/>
                          </w:rPr>
                          <w:t xml:space="preserve"> </w:t>
                        </w:r>
                        <w:r>
                          <w:rPr>
                            <w:rFonts w:ascii="Cambria"/>
                            <w:spacing w:val="-2"/>
                            <w:sz w:val="16"/>
                          </w:rPr>
                          <w:t>Deporte</w:t>
                        </w:r>
                      </w:p>
                    </w:txbxContent>
                  </v:textbox>
                </v:shape>
                <v:shape id="Textbox 426" o:spid="_x0000_s1365" type="#_x0000_t202" style="position:absolute;left:15791;top:3693;width:3930;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JPk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" filled="f" stroked="f">
                  <v:textbox inset="0,0,0,0">
                    <w:txbxContent>
                      <w:p w14:paraId="2E259513" w14:textId="77777777" w:rsidR="00052788" w:rsidRDefault="00000000">
                        <w:pPr>
                          <w:rPr>
                            <w:rFonts w:ascii="Cambria"/>
                            <w:sz w:val="16"/>
                          </w:rPr>
                        </w:pPr>
                        <w:r>
                          <w:rPr>
                            <w:rFonts w:ascii="Cambria"/>
                            <w:spacing w:val="-2"/>
                            <w:sz w:val="16"/>
                          </w:rPr>
                          <w:t>Superior</w:t>
                        </w:r>
                      </w:p>
                    </w:txbxContent>
                  </v:textbox>
                </v:shape>
                <w10:wrap anchorx="page"/>
              </v:group>
            </w:pict>
          </mc:Fallback>
        </mc:AlternateContent>
      </w:r>
      <w:r>
        <w:rPr>
          <w:rFonts w:ascii="Cambria"/>
          <w:spacing w:val="-4"/>
        </w:rPr>
        <w:t>Situacio</w:t>
      </w:r>
      <w:r>
        <w:rPr>
          <w:rFonts w:ascii="Cambria"/>
          <w:spacing w:val="-22"/>
        </w:rPr>
        <w:t xml:space="preserve"> </w:t>
      </w:r>
      <w:r>
        <w:rPr>
          <w:rFonts w:ascii="Cambria"/>
          <w:spacing w:val="-4"/>
        </w:rPr>
        <w:t>n</w:t>
      </w:r>
      <w:r>
        <w:rPr>
          <w:rFonts w:ascii="Cambria"/>
          <w:spacing w:val="2"/>
        </w:rPr>
        <w:t xml:space="preserve"> </w:t>
      </w:r>
      <w:r>
        <w:rPr>
          <w:rFonts w:ascii="Cambria"/>
          <w:spacing w:val="-4"/>
        </w:rPr>
        <w:t>actual</w:t>
      </w:r>
    </w:p>
    <w:p w14:paraId="2DBBB8D8" w14:textId="77777777" w:rsidR="00052788" w:rsidRDefault="00052788">
      <w:pPr>
        <w:pStyle w:val="Textoindependiente"/>
        <w:rPr>
          <w:rFonts w:ascii="Cambria"/>
          <w:sz w:val="22"/>
        </w:rPr>
      </w:pPr>
    </w:p>
    <w:p w14:paraId="15AF03B9" w14:textId="77777777" w:rsidR="00052788" w:rsidRDefault="00052788">
      <w:pPr>
        <w:pStyle w:val="Textoindependiente"/>
        <w:rPr>
          <w:rFonts w:ascii="Cambria"/>
          <w:sz w:val="22"/>
        </w:rPr>
      </w:pPr>
    </w:p>
    <w:p w14:paraId="762E8E18" w14:textId="77777777" w:rsidR="00052788" w:rsidRDefault="00052788">
      <w:pPr>
        <w:pStyle w:val="Textoindependiente"/>
        <w:rPr>
          <w:rFonts w:ascii="Cambria"/>
          <w:sz w:val="22"/>
        </w:rPr>
      </w:pPr>
    </w:p>
    <w:p w14:paraId="730E3044" w14:textId="77777777" w:rsidR="00052788" w:rsidRDefault="00052788">
      <w:pPr>
        <w:pStyle w:val="Textoindependiente"/>
        <w:rPr>
          <w:rFonts w:ascii="Cambria"/>
          <w:sz w:val="22"/>
        </w:rPr>
      </w:pPr>
    </w:p>
    <w:p w14:paraId="025EA328" w14:textId="77777777" w:rsidR="00052788" w:rsidRDefault="00052788">
      <w:pPr>
        <w:pStyle w:val="Textoindependiente"/>
        <w:rPr>
          <w:rFonts w:ascii="Cambria"/>
          <w:sz w:val="22"/>
        </w:rPr>
      </w:pPr>
    </w:p>
    <w:p w14:paraId="03A5F227" w14:textId="77777777" w:rsidR="00052788" w:rsidRDefault="00052788">
      <w:pPr>
        <w:pStyle w:val="Textoindependiente"/>
        <w:spacing w:before="48"/>
        <w:rPr>
          <w:rFonts w:ascii="Cambria"/>
          <w:sz w:val="22"/>
        </w:rPr>
      </w:pPr>
    </w:p>
    <w:p w14:paraId="104773A0" w14:textId="0F05E4EF" w:rsidR="00052788" w:rsidRDefault="00000000">
      <w:pPr>
        <w:ind w:left="936"/>
        <w:rPr>
          <w:rFonts w:ascii="Cambria" w:hAnsi="Cambria"/>
          <w:b/>
        </w:rPr>
      </w:pPr>
      <w:r>
        <w:rPr>
          <w:rFonts w:ascii="Cambria" w:hAnsi="Cambria"/>
          <w:b/>
        </w:rPr>
        <w:t>Nueva</w:t>
      </w:r>
      <w:r>
        <w:rPr>
          <w:rFonts w:ascii="Cambria" w:hAnsi="Cambria"/>
          <w:b/>
          <w:spacing w:val="-3"/>
        </w:rPr>
        <w:t xml:space="preserve"> </w:t>
      </w:r>
      <w:r>
        <w:rPr>
          <w:rFonts w:ascii="Cambria" w:hAnsi="Cambria"/>
          <w:b/>
          <w:spacing w:val="-2"/>
        </w:rPr>
        <w:t>situación</w:t>
      </w:r>
    </w:p>
    <w:p w14:paraId="202B871A" w14:textId="77777777" w:rsidR="00052788" w:rsidRDefault="00052788">
      <w:pPr>
        <w:pStyle w:val="Textoindependiente"/>
        <w:spacing w:before="8"/>
        <w:rPr>
          <w:rFonts w:ascii="Cambria"/>
          <w:b/>
          <w:sz w:val="13"/>
        </w:rPr>
      </w:pPr>
    </w:p>
    <w:tbl>
      <w:tblPr>
        <w:tblStyle w:val="TableNormal"/>
        <w:tblW w:w="0" w:type="auto"/>
        <w:tblInd w:w="5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72"/>
        <w:gridCol w:w="964"/>
        <w:gridCol w:w="736"/>
        <w:gridCol w:w="921"/>
        <w:gridCol w:w="404"/>
        <w:gridCol w:w="810"/>
        <w:gridCol w:w="548"/>
        <w:gridCol w:w="901"/>
        <w:gridCol w:w="1031"/>
        <w:gridCol w:w="546"/>
        <w:gridCol w:w="472"/>
        <w:gridCol w:w="614"/>
        <w:gridCol w:w="458"/>
        <w:gridCol w:w="640"/>
        <w:gridCol w:w="899"/>
      </w:tblGrid>
      <w:tr w:rsidR="00052788" w14:paraId="78C0C203" w14:textId="77777777">
        <w:trPr>
          <w:trHeight w:val="563"/>
        </w:trPr>
        <w:tc>
          <w:tcPr>
            <w:tcW w:w="672" w:type="dxa"/>
            <w:shd w:val="clear" w:color="auto" w:fill="BEBEBE"/>
          </w:tcPr>
          <w:p w14:paraId="40EAADB3" w14:textId="77777777" w:rsidR="00052788" w:rsidRDefault="00000000">
            <w:pPr>
              <w:pStyle w:val="TableParagraph"/>
              <w:spacing w:line="187" w:lineRule="exact"/>
              <w:ind w:left="10"/>
              <w:jc w:val="center"/>
              <w:rPr>
                <w:rFonts w:ascii="Cambria"/>
                <w:b/>
                <w:sz w:val="16"/>
              </w:rPr>
            </w:pPr>
            <w:r>
              <w:rPr>
                <w:rFonts w:ascii="Cambria"/>
                <w:b/>
                <w:spacing w:val="-2"/>
                <w:sz w:val="16"/>
              </w:rPr>
              <w:t>PROG.</w:t>
            </w:r>
          </w:p>
        </w:tc>
        <w:tc>
          <w:tcPr>
            <w:tcW w:w="964" w:type="dxa"/>
            <w:shd w:val="clear" w:color="auto" w:fill="BEBEBE"/>
          </w:tcPr>
          <w:p w14:paraId="06168588" w14:textId="77777777" w:rsidR="00052788" w:rsidRDefault="00000000">
            <w:pPr>
              <w:pStyle w:val="TableParagraph"/>
              <w:ind w:left="108"/>
              <w:rPr>
                <w:rFonts w:ascii="Cambria"/>
                <w:b/>
                <w:sz w:val="16"/>
              </w:rPr>
            </w:pPr>
            <w:r>
              <w:rPr>
                <w:rFonts w:ascii="Cambria"/>
                <w:b/>
                <w:spacing w:val="-2"/>
                <w:sz w:val="16"/>
              </w:rPr>
              <w:t>Nombre</w:t>
            </w:r>
            <w:r>
              <w:rPr>
                <w:rFonts w:ascii="Cambria"/>
                <w:b/>
                <w:spacing w:val="40"/>
                <w:sz w:val="16"/>
              </w:rPr>
              <w:t xml:space="preserve"> </w:t>
            </w:r>
            <w:r>
              <w:rPr>
                <w:rFonts w:ascii="Cambria"/>
                <w:b/>
                <w:spacing w:val="-2"/>
                <w:sz w:val="16"/>
              </w:rPr>
              <w:t>Programa</w:t>
            </w:r>
          </w:p>
        </w:tc>
        <w:tc>
          <w:tcPr>
            <w:tcW w:w="736" w:type="dxa"/>
            <w:shd w:val="clear" w:color="auto" w:fill="BEBEBE"/>
          </w:tcPr>
          <w:p w14:paraId="290D77F1" w14:textId="77777777" w:rsidR="00052788" w:rsidRDefault="00000000">
            <w:pPr>
              <w:pStyle w:val="TableParagraph"/>
              <w:spacing w:line="187" w:lineRule="exact"/>
              <w:ind w:left="14" w:right="15"/>
              <w:jc w:val="center"/>
              <w:rPr>
                <w:rFonts w:ascii="Cambria" w:hAnsi="Cambria"/>
                <w:b/>
                <w:sz w:val="16"/>
              </w:rPr>
            </w:pPr>
            <w:r>
              <w:rPr>
                <w:rFonts w:ascii="Cambria" w:hAnsi="Cambria"/>
                <w:b/>
                <w:spacing w:val="-2"/>
                <w:sz w:val="16"/>
              </w:rPr>
              <w:t>Código</w:t>
            </w:r>
          </w:p>
        </w:tc>
        <w:tc>
          <w:tcPr>
            <w:tcW w:w="921" w:type="dxa"/>
            <w:shd w:val="clear" w:color="auto" w:fill="BEBEBE"/>
          </w:tcPr>
          <w:p w14:paraId="04BF219C" w14:textId="77777777" w:rsidR="00052788" w:rsidRDefault="00000000">
            <w:pPr>
              <w:pStyle w:val="TableParagraph"/>
              <w:spacing w:line="187" w:lineRule="exact"/>
              <w:ind w:left="109"/>
              <w:rPr>
                <w:rFonts w:ascii="Cambria" w:hAnsi="Cambria"/>
                <w:b/>
                <w:sz w:val="16"/>
              </w:rPr>
            </w:pPr>
            <w:r>
              <w:rPr>
                <w:rFonts w:ascii="Cambria" w:hAnsi="Cambria"/>
                <w:b/>
                <w:spacing w:val="-2"/>
                <w:sz w:val="16"/>
              </w:rPr>
              <w:t>Categoría</w:t>
            </w:r>
          </w:p>
        </w:tc>
        <w:tc>
          <w:tcPr>
            <w:tcW w:w="404" w:type="dxa"/>
            <w:shd w:val="clear" w:color="auto" w:fill="BEBEBE"/>
          </w:tcPr>
          <w:p w14:paraId="337914F8" w14:textId="77777777" w:rsidR="00052788" w:rsidRDefault="00000000">
            <w:pPr>
              <w:pStyle w:val="TableParagraph"/>
              <w:spacing w:line="187" w:lineRule="exact"/>
              <w:ind w:left="13" w:right="13"/>
              <w:jc w:val="center"/>
              <w:rPr>
                <w:rFonts w:ascii="Cambria"/>
                <w:b/>
                <w:sz w:val="16"/>
              </w:rPr>
            </w:pPr>
            <w:r>
              <w:rPr>
                <w:rFonts w:ascii="Cambria"/>
                <w:b/>
                <w:spacing w:val="-5"/>
                <w:sz w:val="16"/>
              </w:rPr>
              <w:t>Gr</w:t>
            </w:r>
          </w:p>
        </w:tc>
        <w:tc>
          <w:tcPr>
            <w:tcW w:w="810" w:type="dxa"/>
            <w:shd w:val="clear" w:color="auto" w:fill="BEBEBE"/>
          </w:tcPr>
          <w:p w14:paraId="472649E1" w14:textId="77777777" w:rsidR="00052788" w:rsidRDefault="00000000">
            <w:pPr>
              <w:pStyle w:val="TableParagraph"/>
              <w:ind w:left="110" w:right="180"/>
              <w:rPr>
                <w:rFonts w:ascii="Cambria"/>
                <w:b/>
                <w:sz w:val="16"/>
              </w:rPr>
            </w:pPr>
            <w:r>
              <w:rPr>
                <w:rFonts w:ascii="Cambria"/>
                <w:b/>
                <w:spacing w:val="-2"/>
                <w:sz w:val="16"/>
              </w:rPr>
              <w:t>Puesto</w:t>
            </w:r>
            <w:r>
              <w:rPr>
                <w:rFonts w:ascii="Cambria"/>
                <w:b/>
                <w:spacing w:val="40"/>
                <w:sz w:val="16"/>
              </w:rPr>
              <w:t xml:space="preserve"> </w:t>
            </w:r>
            <w:r>
              <w:rPr>
                <w:rFonts w:ascii="Cambria"/>
                <w:b/>
                <w:spacing w:val="-6"/>
                <w:sz w:val="16"/>
              </w:rPr>
              <w:t>de</w:t>
            </w:r>
          </w:p>
          <w:p w14:paraId="22ED2A23" w14:textId="77777777" w:rsidR="00052788" w:rsidRDefault="00000000">
            <w:pPr>
              <w:pStyle w:val="TableParagraph"/>
              <w:spacing w:line="168" w:lineRule="exact"/>
              <w:ind w:left="110"/>
              <w:rPr>
                <w:rFonts w:ascii="Cambria"/>
                <w:b/>
                <w:sz w:val="16"/>
              </w:rPr>
            </w:pPr>
            <w:r>
              <w:rPr>
                <w:rFonts w:ascii="Cambria"/>
                <w:b/>
                <w:spacing w:val="-2"/>
                <w:sz w:val="16"/>
              </w:rPr>
              <w:t>trabajo</w:t>
            </w:r>
          </w:p>
        </w:tc>
        <w:tc>
          <w:tcPr>
            <w:tcW w:w="548" w:type="dxa"/>
            <w:shd w:val="clear" w:color="auto" w:fill="BEBEBE"/>
          </w:tcPr>
          <w:p w14:paraId="7F763BAE" w14:textId="77777777" w:rsidR="00052788" w:rsidRDefault="00000000">
            <w:pPr>
              <w:pStyle w:val="TableParagraph"/>
              <w:spacing w:line="187" w:lineRule="exact"/>
              <w:ind w:right="78"/>
              <w:jc w:val="center"/>
              <w:rPr>
                <w:rFonts w:ascii="Cambria"/>
                <w:b/>
                <w:sz w:val="16"/>
              </w:rPr>
            </w:pPr>
            <w:r>
              <w:rPr>
                <w:rFonts w:ascii="Cambria"/>
                <w:b/>
                <w:spacing w:val="-2"/>
                <w:sz w:val="16"/>
              </w:rPr>
              <w:t>Horas</w:t>
            </w:r>
          </w:p>
        </w:tc>
        <w:tc>
          <w:tcPr>
            <w:tcW w:w="901" w:type="dxa"/>
            <w:shd w:val="clear" w:color="auto" w:fill="BEBEBE"/>
          </w:tcPr>
          <w:p w14:paraId="75DC8089" w14:textId="77777777" w:rsidR="00052788" w:rsidRDefault="00000000">
            <w:pPr>
              <w:pStyle w:val="TableParagraph"/>
              <w:spacing w:line="187" w:lineRule="exact"/>
              <w:ind w:left="115"/>
              <w:rPr>
                <w:rFonts w:ascii="Cambria"/>
                <w:b/>
                <w:sz w:val="16"/>
              </w:rPr>
            </w:pPr>
            <w:r>
              <w:rPr>
                <w:rFonts w:ascii="Cambria"/>
                <w:b/>
                <w:spacing w:val="-5"/>
                <w:sz w:val="16"/>
              </w:rPr>
              <w:t>S.B</w:t>
            </w:r>
          </w:p>
        </w:tc>
        <w:tc>
          <w:tcPr>
            <w:tcW w:w="1031" w:type="dxa"/>
            <w:shd w:val="clear" w:color="auto" w:fill="BEBEBE"/>
          </w:tcPr>
          <w:p w14:paraId="273C1191" w14:textId="77777777" w:rsidR="00052788" w:rsidRDefault="00000000">
            <w:pPr>
              <w:pStyle w:val="TableParagraph"/>
              <w:spacing w:line="187" w:lineRule="exact"/>
              <w:ind w:right="137"/>
              <w:jc w:val="center"/>
              <w:rPr>
                <w:rFonts w:ascii="Cambria"/>
                <w:b/>
                <w:sz w:val="16"/>
              </w:rPr>
            </w:pPr>
            <w:r>
              <w:rPr>
                <w:rFonts w:ascii="Cambria"/>
                <w:b/>
                <w:spacing w:val="-2"/>
                <w:sz w:val="16"/>
              </w:rPr>
              <w:t>C.Actividad</w:t>
            </w:r>
          </w:p>
        </w:tc>
        <w:tc>
          <w:tcPr>
            <w:tcW w:w="546" w:type="dxa"/>
            <w:shd w:val="clear" w:color="auto" w:fill="BEBEBE"/>
          </w:tcPr>
          <w:p w14:paraId="467A9CA6" w14:textId="77777777" w:rsidR="00052788" w:rsidRDefault="00000000">
            <w:pPr>
              <w:pStyle w:val="TableParagraph"/>
              <w:spacing w:line="187" w:lineRule="exact"/>
              <w:ind w:left="118"/>
              <w:rPr>
                <w:rFonts w:ascii="Cambria"/>
                <w:b/>
                <w:sz w:val="16"/>
              </w:rPr>
            </w:pPr>
            <w:r>
              <w:rPr>
                <w:rFonts w:ascii="Cambria"/>
                <w:b/>
                <w:spacing w:val="-4"/>
                <w:sz w:val="16"/>
              </w:rPr>
              <w:t>Ded.</w:t>
            </w:r>
          </w:p>
        </w:tc>
        <w:tc>
          <w:tcPr>
            <w:tcW w:w="472" w:type="dxa"/>
            <w:shd w:val="clear" w:color="auto" w:fill="BEBEBE"/>
          </w:tcPr>
          <w:p w14:paraId="68D87640" w14:textId="77777777" w:rsidR="00052788" w:rsidRDefault="00000000">
            <w:pPr>
              <w:pStyle w:val="TableParagraph"/>
              <w:ind w:left="119" w:right="80"/>
              <w:rPr>
                <w:rFonts w:ascii="Cambria"/>
                <w:b/>
                <w:sz w:val="16"/>
              </w:rPr>
            </w:pPr>
            <w:r>
              <w:rPr>
                <w:rFonts w:ascii="Cambria"/>
                <w:b/>
                <w:spacing w:val="-4"/>
                <w:sz w:val="16"/>
              </w:rPr>
              <w:t>Jor.</w:t>
            </w:r>
            <w:r>
              <w:rPr>
                <w:rFonts w:ascii="Cambria"/>
                <w:b/>
                <w:spacing w:val="40"/>
                <w:sz w:val="16"/>
              </w:rPr>
              <w:t xml:space="preserve"> </w:t>
            </w:r>
            <w:r>
              <w:rPr>
                <w:rFonts w:ascii="Cambria"/>
                <w:b/>
                <w:spacing w:val="-5"/>
                <w:sz w:val="16"/>
              </w:rPr>
              <w:t>Par</w:t>
            </w:r>
          </w:p>
        </w:tc>
        <w:tc>
          <w:tcPr>
            <w:tcW w:w="614" w:type="dxa"/>
            <w:shd w:val="clear" w:color="auto" w:fill="BEBEBE"/>
          </w:tcPr>
          <w:p w14:paraId="533D6F4F" w14:textId="77777777" w:rsidR="00052788" w:rsidRDefault="00000000">
            <w:pPr>
              <w:pStyle w:val="TableParagraph"/>
              <w:spacing w:line="187" w:lineRule="exact"/>
              <w:ind w:left="120"/>
              <w:rPr>
                <w:rFonts w:ascii="Cambria"/>
                <w:b/>
                <w:sz w:val="16"/>
              </w:rPr>
            </w:pPr>
            <w:r>
              <w:rPr>
                <w:rFonts w:ascii="Cambria"/>
                <w:b/>
                <w:spacing w:val="-2"/>
                <w:sz w:val="16"/>
              </w:rPr>
              <w:t>Resp.</w:t>
            </w:r>
          </w:p>
        </w:tc>
        <w:tc>
          <w:tcPr>
            <w:tcW w:w="458" w:type="dxa"/>
            <w:shd w:val="clear" w:color="auto" w:fill="BEBEBE"/>
          </w:tcPr>
          <w:p w14:paraId="76E3FF6A" w14:textId="77777777" w:rsidR="00052788" w:rsidRDefault="00000000">
            <w:pPr>
              <w:pStyle w:val="TableParagraph"/>
              <w:ind w:left="7"/>
              <w:rPr>
                <w:rFonts w:ascii="Cambria"/>
                <w:b/>
                <w:sz w:val="16"/>
              </w:rPr>
            </w:pPr>
            <w:r>
              <w:rPr>
                <w:rFonts w:ascii="Cambria"/>
                <w:b/>
                <w:spacing w:val="-4"/>
                <w:sz w:val="16"/>
              </w:rPr>
              <w:t>Tur/</w:t>
            </w:r>
            <w:r>
              <w:rPr>
                <w:rFonts w:ascii="Cambria"/>
                <w:b/>
                <w:spacing w:val="40"/>
                <w:sz w:val="16"/>
              </w:rPr>
              <w:t xml:space="preserve"> </w:t>
            </w:r>
            <w:r>
              <w:rPr>
                <w:rFonts w:ascii="Cambria"/>
                <w:b/>
                <w:spacing w:val="-4"/>
                <w:sz w:val="16"/>
              </w:rPr>
              <w:t>noct</w:t>
            </w:r>
          </w:p>
        </w:tc>
        <w:tc>
          <w:tcPr>
            <w:tcW w:w="640" w:type="dxa"/>
            <w:shd w:val="clear" w:color="auto" w:fill="BEBEBE"/>
          </w:tcPr>
          <w:p w14:paraId="23CA7DEB" w14:textId="77777777" w:rsidR="00052788" w:rsidRDefault="00000000">
            <w:pPr>
              <w:pStyle w:val="TableParagraph"/>
              <w:spacing w:line="187" w:lineRule="exact"/>
              <w:ind w:left="13"/>
              <w:rPr>
                <w:rFonts w:ascii="Cambria"/>
                <w:b/>
                <w:sz w:val="16"/>
              </w:rPr>
            </w:pPr>
            <w:r>
              <w:rPr>
                <w:rFonts w:ascii="Cambria"/>
                <w:b/>
                <w:spacing w:val="-2"/>
                <w:sz w:val="16"/>
              </w:rPr>
              <w:t>Peligro</w:t>
            </w:r>
          </w:p>
        </w:tc>
        <w:tc>
          <w:tcPr>
            <w:tcW w:w="899" w:type="dxa"/>
            <w:shd w:val="clear" w:color="auto" w:fill="BEBEBE"/>
          </w:tcPr>
          <w:p w14:paraId="2A4D7651" w14:textId="77777777" w:rsidR="00052788" w:rsidRDefault="00000000">
            <w:pPr>
              <w:pStyle w:val="TableParagraph"/>
              <w:spacing w:line="187" w:lineRule="exact"/>
              <w:ind w:left="120"/>
              <w:rPr>
                <w:rFonts w:ascii="Cambria"/>
                <w:b/>
                <w:sz w:val="16"/>
              </w:rPr>
            </w:pPr>
            <w:r>
              <w:rPr>
                <w:rFonts w:ascii="Cambria"/>
                <w:b/>
                <w:spacing w:val="-2"/>
                <w:sz w:val="16"/>
              </w:rPr>
              <w:t>TOTAL</w:t>
            </w:r>
          </w:p>
        </w:tc>
      </w:tr>
      <w:tr w:rsidR="00052788" w14:paraId="7212BC32" w14:textId="77777777">
        <w:trPr>
          <w:trHeight w:val="750"/>
        </w:trPr>
        <w:tc>
          <w:tcPr>
            <w:tcW w:w="672" w:type="dxa"/>
          </w:tcPr>
          <w:p w14:paraId="15DFDCF6" w14:textId="77777777" w:rsidR="00052788" w:rsidRDefault="00000000">
            <w:pPr>
              <w:pStyle w:val="TableParagraph"/>
              <w:spacing w:line="187" w:lineRule="exact"/>
              <w:ind w:left="10" w:right="99"/>
              <w:jc w:val="center"/>
              <w:rPr>
                <w:rFonts w:ascii="Cambria"/>
                <w:sz w:val="16"/>
              </w:rPr>
            </w:pPr>
            <w:r>
              <w:rPr>
                <w:rFonts w:ascii="Cambria"/>
                <w:spacing w:val="-4"/>
                <w:sz w:val="16"/>
              </w:rPr>
              <w:t>3420</w:t>
            </w:r>
          </w:p>
        </w:tc>
        <w:tc>
          <w:tcPr>
            <w:tcW w:w="964" w:type="dxa"/>
          </w:tcPr>
          <w:p w14:paraId="482C8430" w14:textId="77777777" w:rsidR="00052788" w:rsidRDefault="00000000">
            <w:pPr>
              <w:pStyle w:val="TableParagraph"/>
              <w:spacing w:line="188" w:lineRule="exact"/>
              <w:ind w:left="108" w:right="92"/>
              <w:rPr>
                <w:rFonts w:ascii="Cambria" w:hAnsi="Cambria"/>
                <w:sz w:val="16"/>
              </w:rPr>
            </w:pPr>
            <w:r>
              <w:rPr>
                <w:rFonts w:ascii="Cambria" w:hAnsi="Cambria"/>
                <w:spacing w:val="-2"/>
                <w:sz w:val="16"/>
              </w:rPr>
              <w:t>Promoción</w:t>
            </w:r>
            <w:r>
              <w:rPr>
                <w:rFonts w:ascii="Cambria" w:hAnsi="Cambria"/>
                <w:spacing w:val="40"/>
                <w:sz w:val="16"/>
              </w:rPr>
              <w:t xml:space="preserve"> </w:t>
            </w:r>
            <w:r>
              <w:rPr>
                <w:rFonts w:ascii="Cambria" w:hAnsi="Cambria"/>
                <w:sz w:val="16"/>
              </w:rPr>
              <w:t>y</w:t>
            </w:r>
            <w:r>
              <w:rPr>
                <w:rFonts w:ascii="Cambria" w:hAnsi="Cambria"/>
                <w:spacing w:val="-9"/>
                <w:sz w:val="16"/>
              </w:rPr>
              <w:t xml:space="preserve"> </w:t>
            </w:r>
            <w:r>
              <w:rPr>
                <w:rFonts w:ascii="Cambria" w:hAnsi="Cambria"/>
                <w:sz w:val="16"/>
              </w:rPr>
              <w:t>Fomento</w:t>
            </w:r>
            <w:r>
              <w:rPr>
                <w:rFonts w:ascii="Cambria" w:hAnsi="Cambria"/>
                <w:spacing w:val="40"/>
                <w:sz w:val="16"/>
              </w:rPr>
              <w:t xml:space="preserve"> </w:t>
            </w:r>
            <w:r>
              <w:rPr>
                <w:rFonts w:ascii="Cambria" w:hAnsi="Cambria"/>
                <w:spacing w:val="-4"/>
                <w:sz w:val="16"/>
              </w:rPr>
              <w:t>del</w:t>
            </w:r>
            <w:r>
              <w:rPr>
                <w:rFonts w:ascii="Cambria" w:hAnsi="Cambria"/>
                <w:spacing w:val="40"/>
                <w:sz w:val="16"/>
              </w:rPr>
              <w:t xml:space="preserve"> </w:t>
            </w:r>
            <w:r>
              <w:rPr>
                <w:rFonts w:ascii="Cambria" w:hAnsi="Cambria"/>
                <w:spacing w:val="-2"/>
                <w:sz w:val="16"/>
              </w:rPr>
              <w:t>Deporte</w:t>
            </w:r>
          </w:p>
        </w:tc>
        <w:tc>
          <w:tcPr>
            <w:tcW w:w="736" w:type="dxa"/>
          </w:tcPr>
          <w:p w14:paraId="6ED7EF77" w14:textId="77777777" w:rsidR="00052788" w:rsidRDefault="00000000">
            <w:pPr>
              <w:pStyle w:val="TableParagraph"/>
              <w:spacing w:line="187" w:lineRule="exact"/>
              <w:ind w:left="15" w:right="1"/>
              <w:jc w:val="center"/>
              <w:rPr>
                <w:rFonts w:ascii="Cambria"/>
                <w:sz w:val="16"/>
              </w:rPr>
            </w:pPr>
            <w:r>
              <w:rPr>
                <w:rFonts w:ascii="Cambria"/>
                <w:spacing w:val="-2"/>
                <w:sz w:val="16"/>
              </w:rPr>
              <w:t>130.A.5</w:t>
            </w:r>
          </w:p>
        </w:tc>
        <w:tc>
          <w:tcPr>
            <w:tcW w:w="921" w:type="dxa"/>
          </w:tcPr>
          <w:p w14:paraId="6D0A93C0" w14:textId="77777777" w:rsidR="00052788" w:rsidRDefault="00000000">
            <w:pPr>
              <w:pStyle w:val="TableParagraph"/>
              <w:ind w:left="109"/>
              <w:rPr>
                <w:rFonts w:ascii="Cambria"/>
                <w:sz w:val="16"/>
              </w:rPr>
            </w:pPr>
            <w:r>
              <w:rPr>
                <w:rFonts w:ascii="Cambria"/>
                <w:spacing w:val="-2"/>
                <w:sz w:val="16"/>
              </w:rPr>
              <w:t>Titulado</w:t>
            </w:r>
            <w:r>
              <w:rPr>
                <w:rFonts w:ascii="Cambria"/>
                <w:spacing w:val="40"/>
                <w:sz w:val="16"/>
              </w:rPr>
              <w:t xml:space="preserve"> </w:t>
            </w:r>
            <w:r>
              <w:rPr>
                <w:rFonts w:ascii="Cambria"/>
                <w:spacing w:val="-2"/>
                <w:sz w:val="16"/>
              </w:rPr>
              <w:t>Superior</w:t>
            </w:r>
          </w:p>
        </w:tc>
        <w:tc>
          <w:tcPr>
            <w:tcW w:w="404" w:type="dxa"/>
          </w:tcPr>
          <w:p w14:paraId="49D31FC4" w14:textId="77777777" w:rsidR="00052788" w:rsidRDefault="00000000">
            <w:pPr>
              <w:pStyle w:val="TableParagraph"/>
              <w:spacing w:line="187" w:lineRule="exact"/>
              <w:ind w:left="13"/>
              <w:jc w:val="center"/>
              <w:rPr>
                <w:rFonts w:ascii="Cambria"/>
                <w:sz w:val="16"/>
              </w:rPr>
            </w:pPr>
            <w:r>
              <w:rPr>
                <w:rFonts w:ascii="Cambria"/>
                <w:spacing w:val="-5"/>
                <w:sz w:val="16"/>
              </w:rPr>
              <w:t>A1</w:t>
            </w:r>
          </w:p>
        </w:tc>
        <w:tc>
          <w:tcPr>
            <w:tcW w:w="810" w:type="dxa"/>
          </w:tcPr>
          <w:p w14:paraId="43767526" w14:textId="77777777" w:rsidR="00052788" w:rsidRDefault="00000000">
            <w:pPr>
              <w:pStyle w:val="TableParagraph"/>
              <w:ind w:left="110"/>
              <w:rPr>
                <w:rFonts w:ascii="Cambria" w:hAnsi="Cambria"/>
                <w:sz w:val="16"/>
              </w:rPr>
            </w:pPr>
            <w:r>
              <w:rPr>
                <w:rFonts w:ascii="Cambria" w:hAnsi="Cambria"/>
                <w:spacing w:val="-2"/>
                <w:sz w:val="16"/>
              </w:rPr>
              <w:t>Técnico</w:t>
            </w:r>
            <w:r>
              <w:rPr>
                <w:rFonts w:ascii="Cambria" w:hAnsi="Cambria"/>
                <w:spacing w:val="40"/>
                <w:sz w:val="16"/>
              </w:rPr>
              <w:t xml:space="preserve"> </w:t>
            </w:r>
            <w:r>
              <w:rPr>
                <w:rFonts w:ascii="Cambria" w:hAnsi="Cambria"/>
                <w:spacing w:val="-2"/>
                <w:sz w:val="16"/>
              </w:rPr>
              <w:t>Superior</w:t>
            </w:r>
          </w:p>
        </w:tc>
        <w:tc>
          <w:tcPr>
            <w:tcW w:w="548" w:type="dxa"/>
          </w:tcPr>
          <w:p w14:paraId="32790F91" w14:textId="77777777" w:rsidR="00052788" w:rsidRDefault="00000000">
            <w:pPr>
              <w:pStyle w:val="TableParagraph"/>
              <w:spacing w:line="187" w:lineRule="exact"/>
              <w:ind w:right="130"/>
              <w:jc w:val="center"/>
              <w:rPr>
                <w:rFonts w:ascii="Cambria"/>
                <w:sz w:val="16"/>
              </w:rPr>
            </w:pPr>
            <w:r>
              <w:rPr>
                <w:rFonts w:ascii="Cambria"/>
                <w:spacing w:val="-5"/>
                <w:sz w:val="16"/>
              </w:rPr>
              <w:t>35</w:t>
            </w:r>
          </w:p>
        </w:tc>
        <w:tc>
          <w:tcPr>
            <w:tcW w:w="901" w:type="dxa"/>
          </w:tcPr>
          <w:p w14:paraId="69570291" w14:textId="77777777" w:rsidR="00052788" w:rsidRDefault="00000000">
            <w:pPr>
              <w:pStyle w:val="TableParagraph"/>
              <w:spacing w:line="187" w:lineRule="exact"/>
              <w:ind w:left="115"/>
              <w:rPr>
                <w:rFonts w:ascii="Cambria"/>
                <w:sz w:val="16"/>
              </w:rPr>
            </w:pPr>
            <w:r>
              <w:rPr>
                <w:rFonts w:ascii="Cambria"/>
                <w:spacing w:val="-2"/>
                <w:sz w:val="16"/>
              </w:rPr>
              <w:t>18.666,73</w:t>
            </w:r>
          </w:p>
        </w:tc>
        <w:tc>
          <w:tcPr>
            <w:tcW w:w="1031" w:type="dxa"/>
          </w:tcPr>
          <w:p w14:paraId="4A0A6D29" w14:textId="77777777" w:rsidR="00052788" w:rsidRDefault="00000000">
            <w:pPr>
              <w:pStyle w:val="TableParagraph"/>
              <w:spacing w:line="187" w:lineRule="exact"/>
              <w:ind w:right="95"/>
              <w:jc w:val="center"/>
              <w:rPr>
                <w:rFonts w:ascii="Cambria"/>
                <w:sz w:val="16"/>
              </w:rPr>
            </w:pPr>
            <w:r>
              <w:rPr>
                <w:rFonts w:ascii="Cambria"/>
                <w:spacing w:val="-2"/>
                <w:sz w:val="16"/>
              </w:rPr>
              <w:t>28.699,25</w:t>
            </w:r>
          </w:p>
        </w:tc>
        <w:tc>
          <w:tcPr>
            <w:tcW w:w="546" w:type="dxa"/>
          </w:tcPr>
          <w:p w14:paraId="0D0A9ABC" w14:textId="77777777" w:rsidR="00052788" w:rsidRDefault="00000000">
            <w:pPr>
              <w:pStyle w:val="TableParagraph"/>
              <w:spacing w:line="187" w:lineRule="exact"/>
              <w:ind w:left="118"/>
              <w:rPr>
                <w:rFonts w:ascii="Cambria"/>
                <w:sz w:val="16"/>
              </w:rPr>
            </w:pPr>
            <w:r>
              <w:rPr>
                <w:rFonts w:ascii="Cambria"/>
                <w:spacing w:val="-10"/>
                <w:sz w:val="16"/>
              </w:rPr>
              <w:t>0</w:t>
            </w:r>
          </w:p>
        </w:tc>
        <w:tc>
          <w:tcPr>
            <w:tcW w:w="472" w:type="dxa"/>
          </w:tcPr>
          <w:p w14:paraId="6ADED3CB" w14:textId="77777777" w:rsidR="00052788" w:rsidRDefault="00000000">
            <w:pPr>
              <w:pStyle w:val="TableParagraph"/>
              <w:spacing w:line="187" w:lineRule="exact"/>
              <w:ind w:left="119"/>
              <w:rPr>
                <w:rFonts w:ascii="Cambria"/>
                <w:sz w:val="16"/>
              </w:rPr>
            </w:pPr>
            <w:r>
              <w:rPr>
                <w:rFonts w:ascii="Cambria"/>
                <w:spacing w:val="-10"/>
                <w:sz w:val="16"/>
              </w:rPr>
              <w:t>0</w:t>
            </w:r>
          </w:p>
        </w:tc>
        <w:tc>
          <w:tcPr>
            <w:tcW w:w="614" w:type="dxa"/>
          </w:tcPr>
          <w:p w14:paraId="0170071D" w14:textId="77777777" w:rsidR="00052788" w:rsidRDefault="00000000">
            <w:pPr>
              <w:pStyle w:val="TableParagraph"/>
              <w:spacing w:line="187" w:lineRule="exact"/>
              <w:ind w:left="120"/>
              <w:rPr>
                <w:rFonts w:ascii="Cambria"/>
                <w:sz w:val="16"/>
              </w:rPr>
            </w:pPr>
            <w:r>
              <w:rPr>
                <w:rFonts w:ascii="Cambria"/>
                <w:spacing w:val="-10"/>
                <w:sz w:val="16"/>
              </w:rPr>
              <w:t>0</w:t>
            </w:r>
          </w:p>
        </w:tc>
        <w:tc>
          <w:tcPr>
            <w:tcW w:w="458" w:type="dxa"/>
          </w:tcPr>
          <w:p w14:paraId="41CD9A75" w14:textId="77777777" w:rsidR="00052788" w:rsidRDefault="00000000">
            <w:pPr>
              <w:pStyle w:val="TableParagraph"/>
              <w:spacing w:line="187" w:lineRule="exact"/>
              <w:ind w:left="118"/>
              <w:rPr>
                <w:rFonts w:ascii="Cambria"/>
                <w:sz w:val="16"/>
              </w:rPr>
            </w:pPr>
            <w:r>
              <w:rPr>
                <w:rFonts w:ascii="Cambria"/>
                <w:spacing w:val="-10"/>
                <w:sz w:val="16"/>
              </w:rPr>
              <w:t>0</w:t>
            </w:r>
          </w:p>
        </w:tc>
        <w:tc>
          <w:tcPr>
            <w:tcW w:w="640" w:type="dxa"/>
          </w:tcPr>
          <w:p w14:paraId="07AB59D1" w14:textId="77777777" w:rsidR="00052788" w:rsidRDefault="00000000">
            <w:pPr>
              <w:pStyle w:val="TableParagraph"/>
              <w:spacing w:line="187" w:lineRule="exact"/>
              <w:ind w:left="121"/>
              <w:rPr>
                <w:rFonts w:ascii="Cambria"/>
                <w:sz w:val="16"/>
              </w:rPr>
            </w:pPr>
            <w:r>
              <w:rPr>
                <w:rFonts w:ascii="Cambria"/>
                <w:spacing w:val="-10"/>
                <w:sz w:val="16"/>
              </w:rPr>
              <w:t>0</w:t>
            </w:r>
          </w:p>
        </w:tc>
        <w:tc>
          <w:tcPr>
            <w:tcW w:w="899" w:type="dxa"/>
          </w:tcPr>
          <w:p w14:paraId="53A167AA" w14:textId="77777777" w:rsidR="00052788" w:rsidRDefault="00000000">
            <w:pPr>
              <w:pStyle w:val="TableParagraph"/>
              <w:spacing w:line="187" w:lineRule="exact"/>
              <w:ind w:left="120"/>
              <w:rPr>
                <w:rFonts w:ascii="Cambria"/>
                <w:sz w:val="16"/>
              </w:rPr>
            </w:pPr>
            <w:r>
              <w:rPr>
                <w:rFonts w:ascii="Cambria"/>
                <w:spacing w:val="-2"/>
                <w:sz w:val="16"/>
              </w:rPr>
              <w:t>47.365,98</w:t>
            </w:r>
          </w:p>
        </w:tc>
      </w:tr>
    </w:tbl>
    <w:p w14:paraId="53CAC964" w14:textId="77777777" w:rsidR="00052788" w:rsidRDefault="00052788">
      <w:pPr>
        <w:pStyle w:val="Textoindependiente"/>
        <w:spacing w:before="21"/>
        <w:rPr>
          <w:rFonts w:ascii="Cambria"/>
          <w:b/>
          <w:sz w:val="22"/>
        </w:rPr>
      </w:pPr>
    </w:p>
    <w:p w14:paraId="259CEBA7" w14:textId="77777777" w:rsidR="00052788" w:rsidRDefault="00000000">
      <w:pPr>
        <w:pStyle w:val="Prrafodelista"/>
        <w:numPr>
          <w:ilvl w:val="1"/>
          <w:numId w:val="4"/>
        </w:numPr>
        <w:tabs>
          <w:tab w:val="left" w:pos="1343"/>
        </w:tabs>
        <w:ind w:left="1343" w:hanging="407"/>
        <w:rPr>
          <w:rFonts w:ascii="Cambria" w:hAnsi="Cambria"/>
          <w:b/>
        </w:rPr>
      </w:pPr>
      <w:r>
        <w:rPr>
          <w:rFonts w:ascii="Cambria" w:hAnsi="Cambria"/>
          <w:b/>
        </w:rPr>
        <w:t>Puesto</w:t>
      </w:r>
      <w:r>
        <w:rPr>
          <w:rFonts w:ascii="Cambria" w:hAnsi="Cambria"/>
          <w:b/>
          <w:spacing w:val="-7"/>
        </w:rPr>
        <w:t xml:space="preserve"> </w:t>
      </w:r>
      <w:r>
        <w:rPr>
          <w:rFonts w:ascii="Cambria" w:hAnsi="Cambria"/>
          <w:b/>
        </w:rPr>
        <w:t>190.D.3.</w:t>
      </w:r>
      <w:r>
        <w:rPr>
          <w:rFonts w:ascii="Cambria" w:hAnsi="Cambria"/>
          <w:b/>
          <w:spacing w:val="-7"/>
        </w:rPr>
        <w:t xml:space="preserve"> </w:t>
      </w:r>
      <w:r>
        <w:rPr>
          <w:rFonts w:ascii="Cambria" w:hAnsi="Cambria"/>
          <w:b/>
        </w:rPr>
        <w:t>Cambio</w:t>
      </w:r>
      <w:r>
        <w:rPr>
          <w:rFonts w:ascii="Cambria" w:hAnsi="Cambria"/>
          <w:b/>
          <w:spacing w:val="-8"/>
        </w:rPr>
        <w:t xml:space="preserve"> </w:t>
      </w:r>
      <w:r>
        <w:rPr>
          <w:rFonts w:ascii="Cambria" w:hAnsi="Cambria"/>
          <w:b/>
        </w:rPr>
        <w:t>de</w:t>
      </w:r>
      <w:r>
        <w:rPr>
          <w:rFonts w:ascii="Cambria" w:hAnsi="Cambria"/>
          <w:b/>
          <w:spacing w:val="-6"/>
        </w:rPr>
        <w:t xml:space="preserve"> </w:t>
      </w:r>
      <w:r>
        <w:rPr>
          <w:rFonts w:ascii="Cambria" w:hAnsi="Cambria"/>
          <w:b/>
          <w:spacing w:val="-2"/>
        </w:rPr>
        <w:t>Denominación</w:t>
      </w:r>
    </w:p>
    <w:p w14:paraId="100935D8" w14:textId="77777777" w:rsidR="00052788" w:rsidRDefault="00052788">
      <w:pPr>
        <w:pStyle w:val="Textoindependiente"/>
        <w:spacing w:before="41"/>
        <w:rPr>
          <w:rFonts w:ascii="Cambria"/>
          <w:b/>
          <w:sz w:val="22"/>
        </w:rPr>
      </w:pPr>
    </w:p>
    <w:p w14:paraId="4C636095" w14:textId="77777777" w:rsidR="00052788" w:rsidRDefault="00000000">
      <w:pPr>
        <w:ind w:left="936"/>
        <w:rPr>
          <w:rFonts w:ascii="Cambria"/>
        </w:rPr>
      </w:pPr>
      <w:r>
        <w:rPr>
          <w:rFonts w:ascii="Cambria"/>
          <w:noProof/>
        </w:rPr>
        <mc:AlternateContent>
          <mc:Choice Requires="wpg">
            <w:drawing>
              <wp:anchor distT="0" distB="0" distL="0" distR="0" simplePos="0" relativeHeight="487713792" behindDoc="1" locked="0" layoutInCell="1" allowOverlap="1" wp14:anchorId="2086CE72" wp14:editId="6EAABDAF">
                <wp:simplePos x="0" y="0"/>
                <wp:positionH relativeFrom="page">
                  <wp:posOffset>591312</wp:posOffset>
                </wp:positionH>
                <wp:positionV relativeFrom="paragraph">
                  <wp:posOffset>177063</wp:posOffset>
                </wp:positionV>
                <wp:extent cx="6711950" cy="733425"/>
                <wp:effectExtent l="0" t="0" r="0" b="0"/>
                <wp:wrapTopAndBottom/>
                <wp:docPr id="428" name="Group 4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11950" cy="733425"/>
                          <a:chOff x="0" y="0"/>
                          <a:chExt cx="6711950" cy="733425"/>
                        </a:xfrm>
                      </wpg:grpSpPr>
                      <wps:wsp>
                        <wps:cNvPr id="429" name="Textbox 429"/>
                        <wps:cNvSpPr txBox="1"/>
                        <wps:spPr>
                          <a:xfrm>
                            <a:off x="6135370" y="366140"/>
                            <a:ext cx="573405" cy="364490"/>
                          </a:xfrm>
                          <a:prstGeom prst="rect">
                            <a:avLst/>
                          </a:prstGeom>
                          <a:ln w="6096">
                            <a:solidFill>
                              <a:srgbClr val="000000"/>
                            </a:solidFill>
                            <a:prstDash val="solid"/>
                          </a:ln>
                        </wps:spPr>
                        <wps:txbx>
                          <w:txbxContent>
                            <w:p w14:paraId="7CF7182D" w14:textId="77777777" w:rsidR="00052788" w:rsidRDefault="00000000">
                              <w:pPr>
                                <w:spacing w:line="187" w:lineRule="exact"/>
                                <w:ind w:left="100"/>
                                <w:rPr>
                                  <w:rFonts w:ascii="Cambria"/>
                                  <w:sz w:val="16"/>
                                </w:rPr>
                              </w:pPr>
                              <w:r>
                                <w:rPr>
                                  <w:rFonts w:ascii="Cambria"/>
                                  <w:spacing w:val="-2"/>
                                  <w:sz w:val="16"/>
                                </w:rPr>
                                <w:t>30.983,01</w:t>
                              </w:r>
                            </w:p>
                          </w:txbxContent>
                        </wps:txbx>
                        <wps:bodyPr wrap="square" lIns="0" tIns="0" rIns="0" bIns="0" rtlCol="0">
                          <a:noAutofit/>
                        </wps:bodyPr>
                      </wps:wsp>
                      <wps:wsp>
                        <wps:cNvPr id="430" name="Textbox 430"/>
                        <wps:cNvSpPr txBox="1"/>
                        <wps:spPr>
                          <a:xfrm>
                            <a:off x="5728461" y="366140"/>
                            <a:ext cx="407034" cy="364490"/>
                          </a:xfrm>
                          <a:prstGeom prst="rect">
                            <a:avLst/>
                          </a:prstGeom>
                          <a:ln w="6096">
                            <a:solidFill>
                              <a:srgbClr val="000000"/>
                            </a:solidFill>
                            <a:prstDash val="solid"/>
                          </a:ln>
                        </wps:spPr>
                        <wps:txbx>
                          <w:txbxContent>
                            <w:p w14:paraId="5041E7BB" w14:textId="77777777" w:rsidR="00052788" w:rsidRDefault="00000000">
                              <w:pPr>
                                <w:spacing w:line="187" w:lineRule="exact"/>
                                <w:ind w:left="103"/>
                                <w:rPr>
                                  <w:rFonts w:ascii="Cambria"/>
                                  <w:sz w:val="16"/>
                                </w:rPr>
                              </w:pPr>
                              <w:r>
                                <w:rPr>
                                  <w:rFonts w:ascii="Cambria"/>
                                  <w:spacing w:val="-10"/>
                                  <w:sz w:val="16"/>
                                </w:rPr>
                                <w:t>0</w:t>
                              </w:r>
                            </w:p>
                          </w:txbxContent>
                        </wps:txbx>
                        <wps:bodyPr wrap="square" lIns="0" tIns="0" rIns="0" bIns="0" rtlCol="0">
                          <a:noAutofit/>
                        </wps:bodyPr>
                      </wps:wsp>
                      <wps:wsp>
                        <wps:cNvPr id="431" name="Textbox 431"/>
                        <wps:cNvSpPr txBox="1"/>
                        <wps:spPr>
                          <a:xfrm>
                            <a:off x="5437378" y="366140"/>
                            <a:ext cx="291465" cy="364490"/>
                          </a:xfrm>
                          <a:prstGeom prst="rect">
                            <a:avLst/>
                          </a:prstGeom>
                          <a:ln w="6096">
                            <a:solidFill>
                              <a:srgbClr val="000000"/>
                            </a:solidFill>
                            <a:prstDash val="solid"/>
                          </a:ln>
                        </wps:spPr>
                        <wps:txbx>
                          <w:txbxContent>
                            <w:p w14:paraId="0ED6FA90" w14:textId="77777777" w:rsidR="00052788" w:rsidRDefault="00000000">
                              <w:pPr>
                                <w:spacing w:line="187" w:lineRule="exact"/>
                                <w:ind w:left="103"/>
                                <w:rPr>
                                  <w:rFonts w:ascii="Cambria"/>
                                  <w:sz w:val="16"/>
                                </w:rPr>
                              </w:pPr>
                              <w:r>
                                <w:rPr>
                                  <w:rFonts w:ascii="Cambria"/>
                                  <w:spacing w:val="-10"/>
                                  <w:sz w:val="16"/>
                                </w:rPr>
                                <w:t>0</w:t>
                              </w:r>
                            </w:p>
                          </w:txbxContent>
                        </wps:txbx>
                        <wps:bodyPr wrap="square" lIns="0" tIns="0" rIns="0" bIns="0" rtlCol="0">
                          <a:noAutofit/>
                        </wps:bodyPr>
                      </wps:wsp>
                      <wps:wsp>
                        <wps:cNvPr id="432" name="Textbox 432"/>
                        <wps:cNvSpPr txBox="1"/>
                        <wps:spPr>
                          <a:xfrm>
                            <a:off x="5046853" y="366140"/>
                            <a:ext cx="390525" cy="364490"/>
                          </a:xfrm>
                          <a:prstGeom prst="rect">
                            <a:avLst/>
                          </a:prstGeom>
                          <a:ln w="6096">
                            <a:solidFill>
                              <a:srgbClr val="000000"/>
                            </a:solidFill>
                            <a:prstDash val="solid"/>
                          </a:ln>
                        </wps:spPr>
                        <wps:txbx>
                          <w:txbxContent>
                            <w:p w14:paraId="6F5D195F" w14:textId="77777777" w:rsidR="00052788" w:rsidRDefault="00000000">
                              <w:pPr>
                                <w:spacing w:line="187" w:lineRule="exact"/>
                                <w:ind w:left="103"/>
                                <w:rPr>
                                  <w:rFonts w:ascii="Cambria"/>
                                  <w:sz w:val="16"/>
                                </w:rPr>
                              </w:pPr>
                              <w:r>
                                <w:rPr>
                                  <w:rFonts w:ascii="Cambria"/>
                                  <w:spacing w:val="-10"/>
                                  <w:sz w:val="16"/>
                                </w:rPr>
                                <w:t>0</w:t>
                              </w:r>
                            </w:p>
                          </w:txbxContent>
                        </wps:txbx>
                        <wps:bodyPr wrap="square" lIns="0" tIns="0" rIns="0" bIns="0" rtlCol="0">
                          <a:noAutofit/>
                        </wps:bodyPr>
                      </wps:wsp>
                      <wps:wsp>
                        <wps:cNvPr id="433" name="Textbox 433"/>
                        <wps:cNvSpPr txBox="1"/>
                        <wps:spPr>
                          <a:xfrm>
                            <a:off x="4746625" y="366140"/>
                            <a:ext cx="300355" cy="364490"/>
                          </a:xfrm>
                          <a:prstGeom prst="rect">
                            <a:avLst/>
                          </a:prstGeom>
                          <a:ln w="6096">
                            <a:solidFill>
                              <a:srgbClr val="000000"/>
                            </a:solidFill>
                            <a:prstDash val="solid"/>
                          </a:ln>
                        </wps:spPr>
                        <wps:txbx>
                          <w:txbxContent>
                            <w:p w14:paraId="51D047CF" w14:textId="77777777" w:rsidR="00052788" w:rsidRDefault="00000000">
                              <w:pPr>
                                <w:spacing w:line="187" w:lineRule="exact"/>
                                <w:ind w:left="103"/>
                                <w:rPr>
                                  <w:rFonts w:ascii="Cambria"/>
                                  <w:sz w:val="16"/>
                                </w:rPr>
                              </w:pPr>
                              <w:r>
                                <w:rPr>
                                  <w:rFonts w:ascii="Cambria"/>
                                  <w:spacing w:val="-10"/>
                                  <w:sz w:val="16"/>
                                </w:rPr>
                                <w:t>0</w:t>
                              </w:r>
                            </w:p>
                          </w:txbxContent>
                        </wps:txbx>
                        <wps:bodyPr wrap="square" lIns="0" tIns="0" rIns="0" bIns="0" rtlCol="0">
                          <a:noAutofit/>
                        </wps:bodyPr>
                      </wps:wsp>
                      <wps:wsp>
                        <wps:cNvPr id="434" name="Textbox 434"/>
                        <wps:cNvSpPr txBox="1"/>
                        <wps:spPr>
                          <a:xfrm>
                            <a:off x="4399153" y="366140"/>
                            <a:ext cx="347980" cy="364490"/>
                          </a:xfrm>
                          <a:prstGeom prst="rect">
                            <a:avLst/>
                          </a:prstGeom>
                          <a:ln w="6096">
                            <a:solidFill>
                              <a:srgbClr val="000000"/>
                            </a:solidFill>
                            <a:prstDash val="solid"/>
                          </a:ln>
                        </wps:spPr>
                        <wps:txbx>
                          <w:txbxContent>
                            <w:p w14:paraId="79A3156D" w14:textId="77777777" w:rsidR="00052788" w:rsidRDefault="00000000">
                              <w:pPr>
                                <w:spacing w:line="187" w:lineRule="exact"/>
                                <w:ind w:left="103"/>
                                <w:rPr>
                                  <w:rFonts w:ascii="Cambria"/>
                                  <w:sz w:val="16"/>
                                </w:rPr>
                              </w:pPr>
                              <w:r>
                                <w:rPr>
                                  <w:rFonts w:ascii="Cambria"/>
                                  <w:spacing w:val="-10"/>
                                  <w:sz w:val="16"/>
                                </w:rPr>
                                <w:t>0</w:t>
                              </w:r>
                            </w:p>
                          </w:txbxContent>
                        </wps:txbx>
                        <wps:bodyPr wrap="square" lIns="0" tIns="0" rIns="0" bIns="0" rtlCol="0">
                          <a:noAutofit/>
                        </wps:bodyPr>
                      </wps:wsp>
                      <wps:wsp>
                        <wps:cNvPr id="435" name="Textbox 435"/>
                        <wps:cNvSpPr txBox="1"/>
                        <wps:spPr>
                          <a:xfrm>
                            <a:off x="3743833" y="366140"/>
                            <a:ext cx="655320" cy="364490"/>
                          </a:xfrm>
                          <a:prstGeom prst="rect">
                            <a:avLst/>
                          </a:prstGeom>
                          <a:ln w="6096">
                            <a:solidFill>
                              <a:srgbClr val="000000"/>
                            </a:solidFill>
                            <a:prstDash val="solid"/>
                          </a:ln>
                        </wps:spPr>
                        <wps:txbx>
                          <w:txbxContent>
                            <w:p w14:paraId="62FDBCA2" w14:textId="77777777" w:rsidR="00052788" w:rsidRDefault="00000000">
                              <w:pPr>
                                <w:spacing w:line="187" w:lineRule="exact"/>
                                <w:ind w:left="103"/>
                                <w:rPr>
                                  <w:rFonts w:ascii="Cambria"/>
                                  <w:sz w:val="16"/>
                                </w:rPr>
                              </w:pPr>
                              <w:r>
                                <w:rPr>
                                  <w:rFonts w:ascii="Cambria"/>
                                  <w:spacing w:val="-2"/>
                                  <w:sz w:val="16"/>
                                </w:rPr>
                                <w:t>14.851,85</w:t>
                              </w:r>
                            </w:p>
                          </w:txbxContent>
                        </wps:txbx>
                        <wps:bodyPr wrap="square" lIns="0" tIns="0" rIns="0" bIns="0" rtlCol="0">
                          <a:noAutofit/>
                        </wps:bodyPr>
                      </wps:wsp>
                      <wps:wsp>
                        <wps:cNvPr id="436" name="Textbox 436"/>
                        <wps:cNvSpPr txBox="1"/>
                        <wps:spPr>
                          <a:xfrm>
                            <a:off x="3172079" y="366140"/>
                            <a:ext cx="572135" cy="364490"/>
                          </a:xfrm>
                          <a:prstGeom prst="rect">
                            <a:avLst/>
                          </a:prstGeom>
                          <a:ln w="6096">
                            <a:solidFill>
                              <a:srgbClr val="000000"/>
                            </a:solidFill>
                            <a:prstDash val="solid"/>
                          </a:ln>
                        </wps:spPr>
                        <wps:txbx>
                          <w:txbxContent>
                            <w:p w14:paraId="4DDE231D" w14:textId="77777777" w:rsidR="00052788" w:rsidRDefault="00000000">
                              <w:pPr>
                                <w:spacing w:line="187" w:lineRule="exact"/>
                                <w:ind w:left="100"/>
                                <w:rPr>
                                  <w:rFonts w:ascii="Cambria"/>
                                  <w:sz w:val="16"/>
                                </w:rPr>
                              </w:pPr>
                              <w:r>
                                <w:rPr>
                                  <w:rFonts w:ascii="Cambria"/>
                                  <w:spacing w:val="-2"/>
                                  <w:sz w:val="16"/>
                                </w:rPr>
                                <w:t>16.131,16</w:t>
                              </w:r>
                            </w:p>
                          </w:txbxContent>
                        </wps:txbx>
                        <wps:bodyPr wrap="square" lIns="0" tIns="0" rIns="0" bIns="0" rtlCol="0">
                          <a:noAutofit/>
                        </wps:bodyPr>
                      </wps:wsp>
                      <wps:wsp>
                        <wps:cNvPr id="437" name="Textbox 437"/>
                        <wps:cNvSpPr txBox="1"/>
                        <wps:spPr>
                          <a:xfrm>
                            <a:off x="2821558" y="366140"/>
                            <a:ext cx="350520" cy="364490"/>
                          </a:xfrm>
                          <a:prstGeom prst="rect">
                            <a:avLst/>
                          </a:prstGeom>
                          <a:ln w="6096">
                            <a:solidFill>
                              <a:srgbClr val="000000"/>
                            </a:solidFill>
                            <a:prstDash val="solid"/>
                          </a:ln>
                        </wps:spPr>
                        <wps:txbx>
                          <w:txbxContent>
                            <w:p w14:paraId="3F7C88BC" w14:textId="77777777" w:rsidR="00052788" w:rsidRDefault="00000000">
                              <w:pPr>
                                <w:spacing w:line="187" w:lineRule="exact"/>
                                <w:ind w:left="103"/>
                                <w:rPr>
                                  <w:rFonts w:ascii="Cambria"/>
                                  <w:sz w:val="16"/>
                                </w:rPr>
                              </w:pPr>
                              <w:r>
                                <w:rPr>
                                  <w:rFonts w:ascii="Cambria"/>
                                  <w:spacing w:val="-5"/>
                                  <w:sz w:val="16"/>
                                </w:rPr>
                                <w:t>35</w:t>
                              </w:r>
                            </w:p>
                          </w:txbxContent>
                        </wps:txbx>
                        <wps:bodyPr wrap="square" lIns="0" tIns="0" rIns="0" bIns="0" rtlCol="0">
                          <a:noAutofit/>
                        </wps:bodyPr>
                      </wps:wsp>
                      <wps:wsp>
                        <wps:cNvPr id="438" name="Textbox 438"/>
                        <wps:cNvSpPr txBox="1"/>
                        <wps:spPr>
                          <a:xfrm>
                            <a:off x="2339975" y="366140"/>
                            <a:ext cx="481965" cy="364490"/>
                          </a:xfrm>
                          <a:prstGeom prst="rect">
                            <a:avLst/>
                          </a:prstGeom>
                          <a:ln w="6096">
                            <a:solidFill>
                              <a:srgbClr val="000000"/>
                            </a:solidFill>
                            <a:prstDash val="solid"/>
                          </a:ln>
                        </wps:spPr>
                        <wps:txbx>
                          <w:txbxContent>
                            <w:p w14:paraId="512E84D6" w14:textId="77777777" w:rsidR="00052788" w:rsidRDefault="00000000">
                              <w:pPr>
                                <w:ind w:left="103" w:right="65"/>
                                <w:rPr>
                                  <w:rFonts w:ascii="Cambria" w:hAnsi="Cambria"/>
                                  <w:sz w:val="16"/>
                                </w:rPr>
                              </w:pPr>
                              <w:r>
                                <w:rPr>
                                  <w:rFonts w:ascii="Cambria" w:hAnsi="Cambria"/>
                                  <w:spacing w:val="-2"/>
                                  <w:sz w:val="16"/>
                                </w:rPr>
                                <w:t>Auxiliar</w:t>
                              </w:r>
                              <w:r>
                                <w:rPr>
                                  <w:rFonts w:ascii="Cambria" w:hAnsi="Cambria"/>
                                  <w:spacing w:val="40"/>
                                  <w:sz w:val="16"/>
                                </w:rPr>
                                <w:t xml:space="preserve"> </w:t>
                              </w:r>
                              <w:r>
                                <w:rPr>
                                  <w:rFonts w:ascii="Cambria" w:hAnsi="Cambria"/>
                                  <w:spacing w:val="-6"/>
                                  <w:sz w:val="16"/>
                                </w:rPr>
                                <w:t>de</w:t>
                              </w:r>
                              <w:r>
                                <w:rPr>
                                  <w:rFonts w:ascii="Cambria" w:hAnsi="Cambria"/>
                                  <w:spacing w:val="40"/>
                                  <w:sz w:val="16"/>
                                </w:rPr>
                                <w:t xml:space="preserve"> </w:t>
                              </w:r>
                              <w:r>
                                <w:rPr>
                                  <w:rFonts w:ascii="Cambria" w:hAnsi="Cambria"/>
                                  <w:spacing w:val="-2"/>
                                  <w:sz w:val="16"/>
                                </w:rPr>
                                <w:t>Clínica</w:t>
                              </w:r>
                            </w:p>
                          </w:txbxContent>
                        </wps:txbx>
                        <wps:bodyPr wrap="square" lIns="0" tIns="0" rIns="0" bIns="0" rtlCol="0">
                          <a:noAutofit/>
                        </wps:bodyPr>
                      </wps:wsp>
                      <wps:wsp>
                        <wps:cNvPr id="439" name="Textbox 439"/>
                        <wps:cNvSpPr txBox="1"/>
                        <wps:spPr>
                          <a:xfrm>
                            <a:off x="2090039" y="366140"/>
                            <a:ext cx="250190" cy="364490"/>
                          </a:xfrm>
                          <a:prstGeom prst="rect">
                            <a:avLst/>
                          </a:prstGeom>
                          <a:ln w="6095">
                            <a:solidFill>
                              <a:srgbClr val="000000"/>
                            </a:solidFill>
                            <a:prstDash val="solid"/>
                          </a:ln>
                        </wps:spPr>
                        <wps:txbx>
                          <w:txbxContent>
                            <w:p w14:paraId="34957CB8" w14:textId="77777777" w:rsidR="00052788" w:rsidRDefault="00000000">
                              <w:pPr>
                                <w:spacing w:line="187" w:lineRule="exact"/>
                                <w:ind w:left="100"/>
                                <w:rPr>
                                  <w:rFonts w:ascii="Cambria"/>
                                  <w:sz w:val="16"/>
                                </w:rPr>
                              </w:pPr>
                              <w:r>
                                <w:rPr>
                                  <w:rFonts w:ascii="Cambria"/>
                                  <w:spacing w:val="-5"/>
                                  <w:sz w:val="16"/>
                                </w:rPr>
                                <w:t>C2</w:t>
                              </w:r>
                            </w:p>
                          </w:txbxContent>
                        </wps:txbx>
                        <wps:bodyPr wrap="square" lIns="0" tIns="0" rIns="0" bIns="0" rtlCol="0">
                          <a:noAutofit/>
                        </wps:bodyPr>
                      </wps:wsp>
                      <wps:wsp>
                        <wps:cNvPr id="440" name="Textbox 440"/>
                        <wps:cNvSpPr txBox="1"/>
                        <wps:spPr>
                          <a:xfrm>
                            <a:off x="1504441" y="366140"/>
                            <a:ext cx="586105" cy="364490"/>
                          </a:xfrm>
                          <a:prstGeom prst="rect">
                            <a:avLst/>
                          </a:prstGeom>
                          <a:ln w="6095">
                            <a:solidFill>
                              <a:srgbClr val="000000"/>
                            </a:solidFill>
                            <a:prstDash val="solid"/>
                          </a:ln>
                        </wps:spPr>
                        <wps:txbx>
                          <w:txbxContent>
                            <w:p w14:paraId="2016CDCA" w14:textId="77777777" w:rsidR="00052788" w:rsidRDefault="00000000">
                              <w:pPr>
                                <w:spacing w:line="242" w:lineRule="auto"/>
                                <w:ind w:left="103" w:right="137"/>
                                <w:rPr>
                                  <w:rFonts w:ascii="Cambria" w:hAnsi="Cambria"/>
                                  <w:sz w:val="16"/>
                                </w:rPr>
                              </w:pPr>
                              <w:r>
                                <w:rPr>
                                  <w:rFonts w:ascii="Cambria" w:hAnsi="Cambria"/>
                                  <w:spacing w:val="-2"/>
                                  <w:sz w:val="16"/>
                                </w:rPr>
                                <w:t>Auxiliar</w:t>
                              </w:r>
                              <w:r>
                                <w:rPr>
                                  <w:rFonts w:ascii="Cambria" w:hAnsi="Cambria"/>
                                  <w:spacing w:val="40"/>
                                  <w:sz w:val="16"/>
                                </w:rPr>
                                <w:t xml:space="preserve"> </w:t>
                              </w:r>
                              <w:r>
                                <w:rPr>
                                  <w:rFonts w:ascii="Cambria" w:hAnsi="Cambria"/>
                                  <w:sz w:val="16"/>
                                </w:rPr>
                                <w:t>de</w:t>
                              </w:r>
                              <w:r>
                                <w:rPr>
                                  <w:rFonts w:ascii="Cambria" w:hAnsi="Cambria"/>
                                  <w:spacing w:val="-9"/>
                                  <w:sz w:val="16"/>
                                </w:rPr>
                                <w:t xml:space="preserve"> </w:t>
                              </w:r>
                              <w:r>
                                <w:rPr>
                                  <w:rFonts w:ascii="Cambria" w:hAnsi="Cambria"/>
                                  <w:sz w:val="16"/>
                                </w:rPr>
                                <w:t>Clínica</w:t>
                              </w:r>
                            </w:p>
                          </w:txbxContent>
                        </wps:txbx>
                        <wps:bodyPr wrap="square" lIns="0" tIns="0" rIns="0" bIns="0" rtlCol="0">
                          <a:noAutofit/>
                        </wps:bodyPr>
                      </wps:wsp>
                      <wps:wsp>
                        <wps:cNvPr id="441" name="Textbox 441"/>
                        <wps:cNvSpPr txBox="1"/>
                        <wps:spPr>
                          <a:xfrm>
                            <a:off x="1033525" y="366140"/>
                            <a:ext cx="471170" cy="364490"/>
                          </a:xfrm>
                          <a:prstGeom prst="rect">
                            <a:avLst/>
                          </a:prstGeom>
                          <a:ln w="6095">
                            <a:solidFill>
                              <a:srgbClr val="000000"/>
                            </a:solidFill>
                            <a:prstDash val="solid"/>
                          </a:ln>
                        </wps:spPr>
                        <wps:txbx>
                          <w:txbxContent>
                            <w:p w14:paraId="55B72CA2" w14:textId="77777777" w:rsidR="00052788" w:rsidRDefault="00000000">
                              <w:pPr>
                                <w:spacing w:line="187" w:lineRule="exact"/>
                                <w:ind w:left="100"/>
                                <w:rPr>
                                  <w:rFonts w:ascii="Cambria"/>
                                  <w:sz w:val="16"/>
                                </w:rPr>
                              </w:pPr>
                              <w:r>
                                <w:rPr>
                                  <w:rFonts w:ascii="Cambria"/>
                                  <w:spacing w:val="-2"/>
                                  <w:sz w:val="16"/>
                                </w:rPr>
                                <w:t>190.D.3</w:t>
                              </w:r>
                            </w:p>
                          </w:txbxContent>
                        </wps:txbx>
                        <wps:bodyPr wrap="square" lIns="0" tIns="0" rIns="0" bIns="0" rtlCol="0">
                          <a:noAutofit/>
                        </wps:bodyPr>
                      </wps:wsp>
                      <wps:wsp>
                        <wps:cNvPr id="442" name="Textbox 442"/>
                        <wps:cNvSpPr txBox="1"/>
                        <wps:spPr>
                          <a:xfrm>
                            <a:off x="430072" y="366140"/>
                            <a:ext cx="603885" cy="364490"/>
                          </a:xfrm>
                          <a:prstGeom prst="rect">
                            <a:avLst/>
                          </a:prstGeom>
                          <a:ln w="6096">
                            <a:solidFill>
                              <a:srgbClr val="000000"/>
                            </a:solidFill>
                            <a:prstDash val="solid"/>
                          </a:ln>
                        </wps:spPr>
                        <wps:txbx>
                          <w:txbxContent>
                            <w:p w14:paraId="5AD07482" w14:textId="77777777" w:rsidR="00052788" w:rsidRDefault="00000000">
                              <w:pPr>
                                <w:spacing w:line="242" w:lineRule="auto"/>
                                <w:ind w:left="103" w:right="193"/>
                                <w:rPr>
                                  <w:rFonts w:ascii="Cambria"/>
                                  <w:sz w:val="16"/>
                                </w:rPr>
                              </w:pPr>
                              <w:r>
                                <w:rPr>
                                  <w:rFonts w:ascii="Cambria"/>
                                  <w:spacing w:val="-2"/>
                                  <w:sz w:val="16"/>
                                </w:rPr>
                                <w:t>Consumo</w:t>
                              </w:r>
                              <w:r>
                                <w:rPr>
                                  <w:rFonts w:ascii="Cambria"/>
                                  <w:spacing w:val="40"/>
                                  <w:sz w:val="16"/>
                                </w:rPr>
                                <w:t xml:space="preserve"> </w:t>
                              </w:r>
                              <w:r>
                                <w:rPr>
                                  <w:rFonts w:ascii="Cambria"/>
                                  <w:sz w:val="16"/>
                                </w:rPr>
                                <w:t>y</w:t>
                              </w:r>
                              <w:r>
                                <w:rPr>
                                  <w:rFonts w:ascii="Cambria"/>
                                  <w:spacing w:val="-5"/>
                                  <w:sz w:val="16"/>
                                </w:rPr>
                                <w:t xml:space="preserve"> </w:t>
                              </w:r>
                              <w:r>
                                <w:rPr>
                                  <w:rFonts w:ascii="Cambria"/>
                                  <w:sz w:val="16"/>
                                </w:rPr>
                                <w:t>OMIC</w:t>
                              </w:r>
                            </w:p>
                          </w:txbxContent>
                        </wps:txbx>
                        <wps:bodyPr wrap="square" lIns="0" tIns="0" rIns="0" bIns="0" rtlCol="0">
                          <a:noAutofit/>
                        </wps:bodyPr>
                      </wps:wsp>
                      <wps:wsp>
                        <wps:cNvPr id="443" name="Textbox 443"/>
                        <wps:cNvSpPr txBox="1"/>
                        <wps:spPr>
                          <a:xfrm>
                            <a:off x="3047" y="366140"/>
                            <a:ext cx="427355" cy="364490"/>
                          </a:xfrm>
                          <a:prstGeom prst="rect">
                            <a:avLst/>
                          </a:prstGeom>
                          <a:ln w="6096">
                            <a:solidFill>
                              <a:srgbClr val="000000"/>
                            </a:solidFill>
                            <a:prstDash val="solid"/>
                          </a:ln>
                        </wps:spPr>
                        <wps:txbx>
                          <w:txbxContent>
                            <w:p w14:paraId="04FCED59" w14:textId="77777777" w:rsidR="00052788" w:rsidRDefault="00000000">
                              <w:pPr>
                                <w:spacing w:line="187" w:lineRule="exact"/>
                                <w:ind w:left="103"/>
                                <w:rPr>
                                  <w:rFonts w:ascii="Cambria"/>
                                  <w:sz w:val="16"/>
                                </w:rPr>
                              </w:pPr>
                              <w:r>
                                <w:rPr>
                                  <w:rFonts w:ascii="Cambria"/>
                                  <w:spacing w:val="-4"/>
                                  <w:sz w:val="16"/>
                                </w:rPr>
                                <w:t>4930</w:t>
                              </w:r>
                            </w:p>
                          </w:txbxContent>
                        </wps:txbx>
                        <wps:bodyPr wrap="square" lIns="0" tIns="0" rIns="0" bIns="0" rtlCol="0">
                          <a:noAutofit/>
                        </wps:bodyPr>
                      </wps:wsp>
                      <wps:wsp>
                        <wps:cNvPr id="444" name="Textbox 444"/>
                        <wps:cNvSpPr txBox="1"/>
                        <wps:spPr>
                          <a:xfrm>
                            <a:off x="6135370" y="3047"/>
                            <a:ext cx="573405" cy="363220"/>
                          </a:xfrm>
                          <a:prstGeom prst="rect">
                            <a:avLst/>
                          </a:prstGeom>
                          <a:solidFill>
                            <a:srgbClr val="BEBEBE"/>
                          </a:solidFill>
                          <a:ln w="6096">
                            <a:solidFill>
                              <a:srgbClr val="000000"/>
                            </a:solidFill>
                            <a:prstDash val="solid"/>
                          </a:ln>
                        </wps:spPr>
                        <wps:txbx>
                          <w:txbxContent>
                            <w:p w14:paraId="4894BBBC" w14:textId="77777777" w:rsidR="00052788" w:rsidRDefault="00000000">
                              <w:pPr>
                                <w:spacing w:line="187" w:lineRule="exact"/>
                                <w:ind w:left="100"/>
                                <w:rPr>
                                  <w:rFonts w:ascii="Cambria"/>
                                  <w:b/>
                                  <w:color w:val="000000"/>
                                  <w:sz w:val="16"/>
                                </w:rPr>
                              </w:pPr>
                              <w:r>
                                <w:rPr>
                                  <w:rFonts w:ascii="Cambria"/>
                                  <w:b/>
                                  <w:color w:val="000000"/>
                                  <w:spacing w:val="-2"/>
                                  <w:sz w:val="16"/>
                                </w:rPr>
                                <w:t>TOTAL</w:t>
                              </w:r>
                            </w:p>
                          </w:txbxContent>
                        </wps:txbx>
                        <wps:bodyPr wrap="square" lIns="0" tIns="0" rIns="0" bIns="0" rtlCol="0">
                          <a:noAutofit/>
                        </wps:bodyPr>
                      </wps:wsp>
                      <wps:wsp>
                        <wps:cNvPr id="445" name="Textbox 445"/>
                        <wps:cNvSpPr txBox="1"/>
                        <wps:spPr>
                          <a:xfrm>
                            <a:off x="5728461" y="3047"/>
                            <a:ext cx="407034" cy="363220"/>
                          </a:xfrm>
                          <a:prstGeom prst="rect">
                            <a:avLst/>
                          </a:prstGeom>
                          <a:solidFill>
                            <a:srgbClr val="BEBEBE"/>
                          </a:solidFill>
                          <a:ln w="6096">
                            <a:solidFill>
                              <a:srgbClr val="000000"/>
                            </a:solidFill>
                            <a:prstDash val="solid"/>
                          </a:ln>
                        </wps:spPr>
                        <wps:txbx>
                          <w:txbxContent>
                            <w:p w14:paraId="5FCA105A" w14:textId="77777777" w:rsidR="00052788" w:rsidRDefault="00000000">
                              <w:pPr>
                                <w:spacing w:line="187" w:lineRule="exact"/>
                                <w:ind w:left="-5"/>
                                <w:rPr>
                                  <w:rFonts w:ascii="Cambria"/>
                                  <w:b/>
                                  <w:color w:val="000000"/>
                                  <w:sz w:val="16"/>
                                </w:rPr>
                              </w:pPr>
                              <w:r>
                                <w:rPr>
                                  <w:rFonts w:ascii="Cambria"/>
                                  <w:b/>
                                  <w:color w:val="000000"/>
                                  <w:spacing w:val="-2"/>
                                  <w:sz w:val="16"/>
                                </w:rPr>
                                <w:t>Peligro</w:t>
                              </w:r>
                            </w:p>
                          </w:txbxContent>
                        </wps:txbx>
                        <wps:bodyPr wrap="square" lIns="0" tIns="0" rIns="0" bIns="0" rtlCol="0">
                          <a:noAutofit/>
                        </wps:bodyPr>
                      </wps:wsp>
                      <wps:wsp>
                        <wps:cNvPr id="446" name="Textbox 446"/>
                        <wps:cNvSpPr txBox="1"/>
                        <wps:spPr>
                          <a:xfrm>
                            <a:off x="5437378" y="3047"/>
                            <a:ext cx="291465" cy="363220"/>
                          </a:xfrm>
                          <a:prstGeom prst="rect">
                            <a:avLst/>
                          </a:prstGeom>
                          <a:solidFill>
                            <a:srgbClr val="BEBEBE"/>
                          </a:solidFill>
                          <a:ln w="6096">
                            <a:solidFill>
                              <a:srgbClr val="000000"/>
                            </a:solidFill>
                            <a:prstDash val="solid"/>
                          </a:ln>
                        </wps:spPr>
                        <wps:txbx>
                          <w:txbxContent>
                            <w:p w14:paraId="30AADEE8" w14:textId="77777777" w:rsidR="00052788" w:rsidRDefault="00000000">
                              <w:pPr>
                                <w:ind w:left="-8"/>
                                <w:rPr>
                                  <w:rFonts w:ascii="Cambria"/>
                                  <w:b/>
                                  <w:color w:val="000000"/>
                                  <w:sz w:val="16"/>
                                </w:rPr>
                              </w:pPr>
                              <w:r>
                                <w:rPr>
                                  <w:rFonts w:ascii="Cambria"/>
                                  <w:b/>
                                  <w:color w:val="000000"/>
                                  <w:spacing w:val="-4"/>
                                  <w:sz w:val="16"/>
                                </w:rPr>
                                <w:t>Tur/</w:t>
                              </w:r>
                              <w:r>
                                <w:rPr>
                                  <w:rFonts w:ascii="Cambria"/>
                                  <w:b/>
                                  <w:color w:val="000000"/>
                                  <w:spacing w:val="40"/>
                                  <w:sz w:val="16"/>
                                </w:rPr>
                                <w:t xml:space="preserve"> </w:t>
                              </w:r>
                              <w:r>
                                <w:rPr>
                                  <w:rFonts w:ascii="Cambria"/>
                                  <w:b/>
                                  <w:color w:val="000000"/>
                                  <w:spacing w:val="-4"/>
                                  <w:sz w:val="16"/>
                                </w:rPr>
                                <w:t>noct</w:t>
                              </w:r>
                            </w:p>
                          </w:txbxContent>
                        </wps:txbx>
                        <wps:bodyPr wrap="square" lIns="0" tIns="0" rIns="0" bIns="0" rtlCol="0">
                          <a:noAutofit/>
                        </wps:bodyPr>
                      </wps:wsp>
                      <wps:wsp>
                        <wps:cNvPr id="447" name="Textbox 447"/>
                        <wps:cNvSpPr txBox="1"/>
                        <wps:spPr>
                          <a:xfrm>
                            <a:off x="5046853" y="3047"/>
                            <a:ext cx="390525" cy="363220"/>
                          </a:xfrm>
                          <a:prstGeom prst="rect">
                            <a:avLst/>
                          </a:prstGeom>
                          <a:solidFill>
                            <a:srgbClr val="BEBEBE"/>
                          </a:solidFill>
                          <a:ln w="6096">
                            <a:solidFill>
                              <a:srgbClr val="000000"/>
                            </a:solidFill>
                            <a:prstDash val="solid"/>
                          </a:ln>
                        </wps:spPr>
                        <wps:txbx>
                          <w:txbxContent>
                            <w:p w14:paraId="0A4AB1A9" w14:textId="77777777" w:rsidR="00052788" w:rsidRDefault="00000000">
                              <w:pPr>
                                <w:spacing w:line="187" w:lineRule="exact"/>
                                <w:ind w:left="103"/>
                                <w:rPr>
                                  <w:rFonts w:ascii="Cambria"/>
                                  <w:b/>
                                  <w:color w:val="000000"/>
                                  <w:sz w:val="16"/>
                                </w:rPr>
                              </w:pPr>
                              <w:r>
                                <w:rPr>
                                  <w:rFonts w:ascii="Cambria"/>
                                  <w:b/>
                                  <w:color w:val="000000"/>
                                  <w:spacing w:val="-2"/>
                                  <w:sz w:val="16"/>
                                </w:rPr>
                                <w:t>Resp.</w:t>
                              </w:r>
                            </w:p>
                          </w:txbxContent>
                        </wps:txbx>
                        <wps:bodyPr wrap="square" lIns="0" tIns="0" rIns="0" bIns="0" rtlCol="0">
                          <a:noAutofit/>
                        </wps:bodyPr>
                      </wps:wsp>
                      <wps:wsp>
                        <wps:cNvPr id="448" name="Textbox 448"/>
                        <wps:cNvSpPr txBox="1"/>
                        <wps:spPr>
                          <a:xfrm>
                            <a:off x="4746625" y="3047"/>
                            <a:ext cx="300355" cy="363220"/>
                          </a:xfrm>
                          <a:prstGeom prst="rect">
                            <a:avLst/>
                          </a:prstGeom>
                          <a:solidFill>
                            <a:srgbClr val="BEBEBE"/>
                          </a:solidFill>
                          <a:ln w="6096">
                            <a:solidFill>
                              <a:srgbClr val="000000"/>
                            </a:solidFill>
                            <a:prstDash val="solid"/>
                          </a:ln>
                        </wps:spPr>
                        <wps:txbx>
                          <w:txbxContent>
                            <w:p w14:paraId="68817DA9" w14:textId="77777777" w:rsidR="00052788" w:rsidRDefault="00000000">
                              <w:pPr>
                                <w:ind w:left="103" w:right="97"/>
                                <w:rPr>
                                  <w:rFonts w:ascii="Cambria"/>
                                  <w:b/>
                                  <w:color w:val="000000"/>
                                  <w:sz w:val="16"/>
                                </w:rPr>
                              </w:pPr>
                              <w:r>
                                <w:rPr>
                                  <w:rFonts w:ascii="Cambria"/>
                                  <w:b/>
                                  <w:color w:val="000000"/>
                                  <w:spacing w:val="-4"/>
                                  <w:sz w:val="16"/>
                                </w:rPr>
                                <w:t>Jor.</w:t>
                              </w:r>
                              <w:r>
                                <w:rPr>
                                  <w:rFonts w:ascii="Cambria"/>
                                  <w:b/>
                                  <w:color w:val="000000"/>
                                  <w:spacing w:val="40"/>
                                  <w:sz w:val="16"/>
                                </w:rPr>
                                <w:t xml:space="preserve"> </w:t>
                              </w:r>
                              <w:r>
                                <w:rPr>
                                  <w:rFonts w:ascii="Cambria"/>
                                  <w:b/>
                                  <w:color w:val="000000"/>
                                  <w:spacing w:val="-5"/>
                                  <w:sz w:val="16"/>
                                </w:rPr>
                                <w:t>Par</w:t>
                              </w:r>
                            </w:p>
                          </w:txbxContent>
                        </wps:txbx>
                        <wps:bodyPr wrap="square" lIns="0" tIns="0" rIns="0" bIns="0" rtlCol="0">
                          <a:noAutofit/>
                        </wps:bodyPr>
                      </wps:wsp>
                      <wps:wsp>
                        <wps:cNvPr id="449" name="Textbox 449"/>
                        <wps:cNvSpPr txBox="1"/>
                        <wps:spPr>
                          <a:xfrm>
                            <a:off x="4399153" y="3047"/>
                            <a:ext cx="347980" cy="363220"/>
                          </a:xfrm>
                          <a:prstGeom prst="rect">
                            <a:avLst/>
                          </a:prstGeom>
                          <a:solidFill>
                            <a:srgbClr val="BEBEBE"/>
                          </a:solidFill>
                          <a:ln w="6096">
                            <a:solidFill>
                              <a:srgbClr val="000000"/>
                            </a:solidFill>
                            <a:prstDash val="solid"/>
                          </a:ln>
                        </wps:spPr>
                        <wps:txbx>
                          <w:txbxContent>
                            <w:p w14:paraId="0EEC3292" w14:textId="77777777" w:rsidR="00052788" w:rsidRDefault="00000000">
                              <w:pPr>
                                <w:spacing w:line="187" w:lineRule="exact"/>
                                <w:ind w:left="103"/>
                                <w:rPr>
                                  <w:rFonts w:ascii="Cambria"/>
                                  <w:b/>
                                  <w:color w:val="000000"/>
                                  <w:sz w:val="16"/>
                                </w:rPr>
                              </w:pPr>
                              <w:r>
                                <w:rPr>
                                  <w:rFonts w:ascii="Cambria"/>
                                  <w:b/>
                                  <w:color w:val="000000"/>
                                  <w:spacing w:val="-4"/>
                                  <w:sz w:val="16"/>
                                </w:rPr>
                                <w:t>Ded.</w:t>
                              </w:r>
                            </w:p>
                          </w:txbxContent>
                        </wps:txbx>
                        <wps:bodyPr wrap="square" lIns="0" tIns="0" rIns="0" bIns="0" rtlCol="0">
                          <a:noAutofit/>
                        </wps:bodyPr>
                      </wps:wsp>
                      <wps:wsp>
                        <wps:cNvPr id="450" name="Textbox 450"/>
                        <wps:cNvSpPr txBox="1"/>
                        <wps:spPr>
                          <a:xfrm>
                            <a:off x="3743833" y="3047"/>
                            <a:ext cx="655320" cy="363220"/>
                          </a:xfrm>
                          <a:prstGeom prst="rect">
                            <a:avLst/>
                          </a:prstGeom>
                          <a:solidFill>
                            <a:srgbClr val="BEBEBE"/>
                          </a:solidFill>
                          <a:ln w="6096">
                            <a:solidFill>
                              <a:srgbClr val="000000"/>
                            </a:solidFill>
                            <a:prstDash val="solid"/>
                          </a:ln>
                        </wps:spPr>
                        <wps:txbx>
                          <w:txbxContent>
                            <w:p w14:paraId="02BA34F4" w14:textId="77777777" w:rsidR="00052788" w:rsidRDefault="00000000">
                              <w:pPr>
                                <w:spacing w:line="187" w:lineRule="exact"/>
                                <w:ind w:left="11"/>
                                <w:rPr>
                                  <w:rFonts w:ascii="Cambria"/>
                                  <w:b/>
                                  <w:color w:val="000000"/>
                                  <w:sz w:val="16"/>
                                </w:rPr>
                              </w:pPr>
                              <w:r>
                                <w:rPr>
                                  <w:rFonts w:ascii="Cambria"/>
                                  <w:b/>
                                  <w:color w:val="000000"/>
                                  <w:spacing w:val="-2"/>
                                  <w:sz w:val="16"/>
                                </w:rPr>
                                <w:t>C.Actividad</w:t>
                              </w:r>
                            </w:p>
                          </w:txbxContent>
                        </wps:txbx>
                        <wps:bodyPr wrap="square" lIns="0" tIns="0" rIns="0" bIns="0" rtlCol="0">
                          <a:noAutofit/>
                        </wps:bodyPr>
                      </wps:wsp>
                      <wps:wsp>
                        <wps:cNvPr id="451" name="Textbox 451"/>
                        <wps:cNvSpPr txBox="1"/>
                        <wps:spPr>
                          <a:xfrm>
                            <a:off x="3172079" y="3047"/>
                            <a:ext cx="572135" cy="363220"/>
                          </a:xfrm>
                          <a:prstGeom prst="rect">
                            <a:avLst/>
                          </a:prstGeom>
                          <a:solidFill>
                            <a:srgbClr val="BEBEBE"/>
                          </a:solidFill>
                          <a:ln w="6096">
                            <a:solidFill>
                              <a:srgbClr val="000000"/>
                            </a:solidFill>
                            <a:prstDash val="solid"/>
                          </a:ln>
                        </wps:spPr>
                        <wps:txbx>
                          <w:txbxContent>
                            <w:p w14:paraId="31FF7718" w14:textId="77777777" w:rsidR="00052788" w:rsidRDefault="00000000">
                              <w:pPr>
                                <w:spacing w:line="187" w:lineRule="exact"/>
                                <w:ind w:left="100"/>
                                <w:rPr>
                                  <w:rFonts w:ascii="Cambria"/>
                                  <w:b/>
                                  <w:color w:val="000000"/>
                                  <w:sz w:val="16"/>
                                </w:rPr>
                              </w:pPr>
                              <w:r>
                                <w:rPr>
                                  <w:rFonts w:ascii="Cambria"/>
                                  <w:b/>
                                  <w:color w:val="000000"/>
                                  <w:spacing w:val="-5"/>
                                  <w:sz w:val="16"/>
                                </w:rPr>
                                <w:t>S.B</w:t>
                              </w:r>
                            </w:p>
                          </w:txbxContent>
                        </wps:txbx>
                        <wps:bodyPr wrap="square" lIns="0" tIns="0" rIns="0" bIns="0" rtlCol="0">
                          <a:noAutofit/>
                        </wps:bodyPr>
                      </wps:wsp>
                      <wps:wsp>
                        <wps:cNvPr id="452" name="Textbox 452"/>
                        <wps:cNvSpPr txBox="1"/>
                        <wps:spPr>
                          <a:xfrm>
                            <a:off x="2821558" y="3047"/>
                            <a:ext cx="350520" cy="363220"/>
                          </a:xfrm>
                          <a:prstGeom prst="rect">
                            <a:avLst/>
                          </a:prstGeom>
                          <a:solidFill>
                            <a:srgbClr val="BEBEBE"/>
                          </a:solidFill>
                          <a:ln w="6096">
                            <a:solidFill>
                              <a:srgbClr val="000000"/>
                            </a:solidFill>
                            <a:prstDash val="solid"/>
                          </a:ln>
                        </wps:spPr>
                        <wps:txbx>
                          <w:txbxContent>
                            <w:p w14:paraId="061DFCA2" w14:textId="77777777" w:rsidR="00052788" w:rsidRDefault="00000000">
                              <w:pPr>
                                <w:spacing w:line="187" w:lineRule="exact"/>
                                <w:ind w:left="-3"/>
                                <w:rPr>
                                  <w:rFonts w:ascii="Cambria"/>
                                  <w:b/>
                                  <w:color w:val="000000"/>
                                  <w:sz w:val="16"/>
                                </w:rPr>
                              </w:pPr>
                              <w:r>
                                <w:rPr>
                                  <w:rFonts w:ascii="Cambria"/>
                                  <w:b/>
                                  <w:color w:val="000000"/>
                                  <w:spacing w:val="-2"/>
                                  <w:sz w:val="16"/>
                                </w:rPr>
                                <w:t>Horas</w:t>
                              </w:r>
                            </w:p>
                          </w:txbxContent>
                        </wps:txbx>
                        <wps:bodyPr wrap="square" lIns="0" tIns="0" rIns="0" bIns="0" rtlCol="0">
                          <a:noAutofit/>
                        </wps:bodyPr>
                      </wps:wsp>
                      <wps:wsp>
                        <wps:cNvPr id="453" name="Textbox 453"/>
                        <wps:cNvSpPr txBox="1"/>
                        <wps:spPr>
                          <a:xfrm>
                            <a:off x="2339975" y="3047"/>
                            <a:ext cx="481965" cy="363220"/>
                          </a:xfrm>
                          <a:prstGeom prst="rect">
                            <a:avLst/>
                          </a:prstGeom>
                          <a:solidFill>
                            <a:srgbClr val="BEBEBE"/>
                          </a:solidFill>
                          <a:ln w="6096">
                            <a:solidFill>
                              <a:srgbClr val="000000"/>
                            </a:solidFill>
                            <a:prstDash val="solid"/>
                          </a:ln>
                        </wps:spPr>
                        <wps:txbx>
                          <w:txbxContent>
                            <w:p w14:paraId="6B0FA11B" w14:textId="77777777" w:rsidR="00052788" w:rsidRDefault="00000000">
                              <w:pPr>
                                <w:ind w:left="103" w:right="102"/>
                                <w:rPr>
                                  <w:rFonts w:ascii="Cambria"/>
                                  <w:b/>
                                  <w:color w:val="000000"/>
                                  <w:sz w:val="16"/>
                                </w:rPr>
                              </w:pPr>
                              <w:r>
                                <w:rPr>
                                  <w:rFonts w:ascii="Cambria"/>
                                  <w:b/>
                                  <w:color w:val="000000"/>
                                  <w:spacing w:val="-2"/>
                                  <w:sz w:val="16"/>
                                </w:rPr>
                                <w:t>Puesto</w:t>
                              </w:r>
                              <w:r>
                                <w:rPr>
                                  <w:rFonts w:ascii="Cambria"/>
                                  <w:b/>
                                  <w:color w:val="000000"/>
                                  <w:spacing w:val="40"/>
                                  <w:sz w:val="16"/>
                                </w:rPr>
                                <w:t xml:space="preserve"> </w:t>
                              </w:r>
                              <w:r>
                                <w:rPr>
                                  <w:rFonts w:ascii="Cambria"/>
                                  <w:b/>
                                  <w:color w:val="000000"/>
                                  <w:spacing w:val="-6"/>
                                  <w:sz w:val="16"/>
                                </w:rPr>
                                <w:t>de</w:t>
                              </w:r>
                              <w:r>
                                <w:rPr>
                                  <w:rFonts w:ascii="Cambria"/>
                                  <w:b/>
                                  <w:color w:val="000000"/>
                                  <w:spacing w:val="40"/>
                                  <w:sz w:val="16"/>
                                </w:rPr>
                                <w:t xml:space="preserve"> </w:t>
                              </w:r>
                              <w:r>
                                <w:rPr>
                                  <w:rFonts w:ascii="Cambria"/>
                                  <w:b/>
                                  <w:color w:val="000000"/>
                                  <w:spacing w:val="-2"/>
                                  <w:sz w:val="16"/>
                                </w:rPr>
                                <w:t>trabajo</w:t>
                              </w:r>
                            </w:p>
                          </w:txbxContent>
                        </wps:txbx>
                        <wps:bodyPr wrap="square" lIns="0" tIns="0" rIns="0" bIns="0" rtlCol="0">
                          <a:noAutofit/>
                        </wps:bodyPr>
                      </wps:wsp>
                      <wps:wsp>
                        <wps:cNvPr id="454" name="Textbox 454"/>
                        <wps:cNvSpPr txBox="1"/>
                        <wps:spPr>
                          <a:xfrm>
                            <a:off x="2090039" y="3047"/>
                            <a:ext cx="250190" cy="363220"/>
                          </a:xfrm>
                          <a:prstGeom prst="rect">
                            <a:avLst/>
                          </a:prstGeom>
                          <a:solidFill>
                            <a:srgbClr val="BEBEBE"/>
                          </a:solidFill>
                          <a:ln w="6095">
                            <a:solidFill>
                              <a:srgbClr val="000000"/>
                            </a:solidFill>
                            <a:prstDash val="solid"/>
                          </a:ln>
                        </wps:spPr>
                        <wps:txbx>
                          <w:txbxContent>
                            <w:p w14:paraId="2D298C4B" w14:textId="77777777" w:rsidR="00052788" w:rsidRDefault="00000000">
                              <w:pPr>
                                <w:spacing w:line="187" w:lineRule="exact"/>
                                <w:ind w:left="100"/>
                                <w:rPr>
                                  <w:rFonts w:ascii="Cambria"/>
                                  <w:b/>
                                  <w:color w:val="000000"/>
                                  <w:sz w:val="16"/>
                                </w:rPr>
                              </w:pPr>
                              <w:r>
                                <w:rPr>
                                  <w:rFonts w:ascii="Cambria"/>
                                  <w:b/>
                                  <w:color w:val="000000"/>
                                  <w:spacing w:val="-5"/>
                                  <w:sz w:val="16"/>
                                </w:rPr>
                                <w:t>Gr</w:t>
                              </w:r>
                            </w:p>
                          </w:txbxContent>
                        </wps:txbx>
                        <wps:bodyPr wrap="square" lIns="0" tIns="0" rIns="0" bIns="0" rtlCol="0">
                          <a:noAutofit/>
                        </wps:bodyPr>
                      </wps:wsp>
                      <wps:wsp>
                        <wps:cNvPr id="455" name="Textbox 455"/>
                        <wps:cNvSpPr txBox="1"/>
                        <wps:spPr>
                          <a:xfrm>
                            <a:off x="1504441" y="3047"/>
                            <a:ext cx="586105" cy="363220"/>
                          </a:xfrm>
                          <a:prstGeom prst="rect">
                            <a:avLst/>
                          </a:prstGeom>
                          <a:solidFill>
                            <a:srgbClr val="BEBEBE"/>
                          </a:solidFill>
                          <a:ln w="6095">
                            <a:solidFill>
                              <a:srgbClr val="000000"/>
                            </a:solidFill>
                            <a:prstDash val="solid"/>
                          </a:ln>
                        </wps:spPr>
                        <wps:txbx>
                          <w:txbxContent>
                            <w:p w14:paraId="1A4F9A86" w14:textId="77777777" w:rsidR="00052788" w:rsidRDefault="00000000">
                              <w:pPr>
                                <w:spacing w:line="187" w:lineRule="exact"/>
                                <w:ind w:left="103"/>
                                <w:rPr>
                                  <w:rFonts w:ascii="Cambria" w:hAnsi="Cambria"/>
                                  <w:b/>
                                  <w:color w:val="000000"/>
                                  <w:sz w:val="16"/>
                                </w:rPr>
                              </w:pPr>
                              <w:r>
                                <w:rPr>
                                  <w:rFonts w:ascii="Cambria" w:hAnsi="Cambria"/>
                                  <w:b/>
                                  <w:color w:val="000000"/>
                                  <w:spacing w:val="-2"/>
                                  <w:sz w:val="16"/>
                                </w:rPr>
                                <w:t>Categoría</w:t>
                              </w:r>
                            </w:p>
                          </w:txbxContent>
                        </wps:txbx>
                        <wps:bodyPr wrap="square" lIns="0" tIns="0" rIns="0" bIns="0" rtlCol="0">
                          <a:noAutofit/>
                        </wps:bodyPr>
                      </wps:wsp>
                      <wps:wsp>
                        <wps:cNvPr id="456" name="Textbox 456"/>
                        <wps:cNvSpPr txBox="1"/>
                        <wps:spPr>
                          <a:xfrm>
                            <a:off x="1033525" y="3047"/>
                            <a:ext cx="471170" cy="363220"/>
                          </a:xfrm>
                          <a:prstGeom prst="rect">
                            <a:avLst/>
                          </a:prstGeom>
                          <a:solidFill>
                            <a:srgbClr val="BEBEBE"/>
                          </a:solidFill>
                          <a:ln w="6095">
                            <a:solidFill>
                              <a:srgbClr val="000000"/>
                            </a:solidFill>
                            <a:prstDash val="solid"/>
                          </a:ln>
                        </wps:spPr>
                        <wps:txbx>
                          <w:txbxContent>
                            <w:p w14:paraId="27AF38C4" w14:textId="77777777" w:rsidR="00052788" w:rsidRDefault="00000000">
                              <w:pPr>
                                <w:spacing w:line="187" w:lineRule="exact"/>
                                <w:ind w:left="100"/>
                                <w:rPr>
                                  <w:rFonts w:ascii="Cambria" w:hAnsi="Cambria"/>
                                  <w:b/>
                                  <w:color w:val="000000"/>
                                  <w:sz w:val="16"/>
                                </w:rPr>
                              </w:pPr>
                              <w:r>
                                <w:rPr>
                                  <w:rFonts w:ascii="Cambria" w:hAnsi="Cambria"/>
                                  <w:b/>
                                  <w:color w:val="000000"/>
                                  <w:spacing w:val="-2"/>
                                  <w:sz w:val="16"/>
                                </w:rPr>
                                <w:t>Código</w:t>
                              </w:r>
                            </w:p>
                          </w:txbxContent>
                        </wps:txbx>
                        <wps:bodyPr wrap="square" lIns="0" tIns="0" rIns="0" bIns="0" rtlCol="0">
                          <a:noAutofit/>
                        </wps:bodyPr>
                      </wps:wsp>
                      <wps:wsp>
                        <wps:cNvPr id="457" name="Textbox 457"/>
                        <wps:cNvSpPr txBox="1"/>
                        <wps:spPr>
                          <a:xfrm>
                            <a:off x="430072" y="3047"/>
                            <a:ext cx="603885" cy="363220"/>
                          </a:xfrm>
                          <a:prstGeom prst="rect">
                            <a:avLst/>
                          </a:prstGeom>
                          <a:solidFill>
                            <a:srgbClr val="BEBEBE"/>
                          </a:solidFill>
                          <a:ln w="6096">
                            <a:solidFill>
                              <a:srgbClr val="000000"/>
                            </a:solidFill>
                            <a:prstDash val="solid"/>
                          </a:ln>
                        </wps:spPr>
                        <wps:txbx>
                          <w:txbxContent>
                            <w:p w14:paraId="05E0DD0F" w14:textId="77777777" w:rsidR="00052788" w:rsidRDefault="00000000">
                              <w:pPr>
                                <w:ind w:left="103"/>
                                <w:rPr>
                                  <w:rFonts w:ascii="Cambria"/>
                                  <w:b/>
                                  <w:color w:val="000000"/>
                                  <w:sz w:val="16"/>
                                </w:rPr>
                              </w:pPr>
                              <w:r>
                                <w:rPr>
                                  <w:rFonts w:ascii="Cambria"/>
                                  <w:b/>
                                  <w:color w:val="000000"/>
                                  <w:spacing w:val="-2"/>
                                  <w:sz w:val="16"/>
                                </w:rPr>
                                <w:t>Nombre</w:t>
                              </w:r>
                              <w:r>
                                <w:rPr>
                                  <w:rFonts w:ascii="Cambria"/>
                                  <w:b/>
                                  <w:color w:val="000000"/>
                                  <w:spacing w:val="40"/>
                                  <w:sz w:val="16"/>
                                </w:rPr>
                                <w:t xml:space="preserve"> </w:t>
                              </w:r>
                              <w:r>
                                <w:rPr>
                                  <w:rFonts w:ascii="Cambria"/>
                                  <w:b/>
                                  <w:color w:val="000000"/>
                                  <w:spacing w:val="-2"/>
                                  <w:sz w:val="16"/>
                                </w:rPr>
                                <w:t>Programa</w:t>
                              </w:r>
                            </w:p>
                          </w:txbxContent>
                        </wps:txbx>
                        <wps:bodyPr wrap="square" lIns="0" tIns="0" rIns="0" bIns="0" rtlCol="0">
                          <a:noAutofit/>
                        </wps:bodyPr>
                      </wps:wsp>
                      <wps:wsp>
                        <wps:cNvPr id="458" name="Textbox 458"/>
                        <wps:cNvSpPr txBox="1"/>
                        <wps:spPr>
                          <a:xfrm>
                            <a:off x="3047" y="3047"/>
                            <a:ext cx="427355" cy="363220"/>
                          </a:xfrm>
                          <a:prstGeom prst="rect">
                            <a:avLst/>
                          </a:prstGeom>
                          <a:solidFill>
                            <a:srgbClr val="BEBEBE"/>
                          </a:solidFill>
                          <a:ln w="6096">
                            <a:solidFill>
                              <a:srgbClr val="000000"/>
                            </a:solidFill>
                            <a:prstDash val="solid"/>
                          </a:ln>
                        </wps:spPr>
                        <wps:txbx>
                          <w:txbxContent>
                            <w:p w14:paraId="2A3E1069" w14:textId="77777777" w:rsidR="00052788" w:rsidRDefault="00000000">
                              <w:pPr>
                                <w:spacing w:line="187" w:lineRule="exact"/>
                                <w:ind w:left="103"/>
                                <w:rPr>
                                  <w:rFonts w:ascii="Cambria"/>
                                  <w:b/>
                                  <w:color w:val="000000"/>
                                  <w:sz w:val="16"/>
                                </w:rPr>
                              </w:pPr>
                              <w:r>
                                <w:rPr>
                                  <w:rFonts w:ascii="Cambria"/>
                                  <w:b/>
                                  <w:color w:val="000000"/>
                                  <w:spacing w:val="-2"/>
                                  <w:sz w:val="16"/>
                                </w:rPr>
                                <w:t>PROG.</w:t>
                              </w:r>
                            </w:p>
                          </w:txbxContent>
                        </wps:txbx>
                        <wps:bodyPr wrap="square" lIns="0" tIns="0" rIns="0" bIns="0" rtlCol="0">
                          <a:noAutofit/>
                        </wps:bodyPr>
                      </wps:wsp>
                    </wpg:wgp>
                  </a:graphicData>
                </a:graphic>
              </wp:anchor>
            </w:drawing>
          </mc:Choice>
          <mc:Fallback>
            <w:pict>
              <v:group w14:anchorId="2086CE72" id="Group 428" o:spid="_x0000_s1366" style="position:absolute;left:0;text-align:left;margin-left:46.55pt;margin-top:13.95pt;width:528.5pt;height:57.75pt;z-index:-15602688;mso-wrap-distance-left:0;mso-wrap-distance-right:0;mso-position-horizontal-relative:page;mso-position-vertical-relative:text" coordsize="67119,7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">
                <v:shape id="Textbox 429" o:spid="_x0000_s1367" type="#_x0000_t202" style="position:absolute;left:61353;top:3661;width:5734;height:3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" filled="f" strokeweight=".48pt">
                  <v:textbox inset="0,0,0,0">
                    <w:txbxContent>
                      <w:p w14:paraId="7CF7182D" w14:textId="77777777" w:rsidR="00052788" w:rsidRDefault="00000000">
                        <w:pPr>
                          <w:spacing w:line="187" w:lineRule="exact"/>
                          <w:ind w:left="100"/>
                          <w:rPr>
                            <w:rFonts w:ascii="Cambria"/>
                            <w:sz w:val="16"/>
                          </w:rPr>
                        </w:pPr>
                        <w:r>
                          <w:rPr>
                            <w:rFonts w:ascii="Cambria"/>
                            <w:spacing w:val="-2"/>
                            <w:sz w:val="16"/>
                          </w:rPr>
                          <w:t>30.983,01</w:t>
                        </w:r>
                      </w:p>
                    </w:txbxContent>
                  </v:textbox>
                </v:shape>
                <v:shape id="Textbox 430" o:spid="_x0000_s1368" type="#_x0000_t202" style="position:absolute;left:57284;top:3661;width:4070;height:3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" filled="f" strokeweight=".48pt">
                  <v:textbox inset="0,0,0,0">
                    <w:txbxContent>
                      <w:p w14:paraId="5041E7BB" w14:textId="77777777" w:rsidR="00052788" w:rsidRDefault="00000000">
                        <w:pPr>
                          <w:spacing w:line="187" w:lineRule="exact"/>
                          <w:ind w:left="103"/>
                          <w:rPr>
                            <w:rFonts w:ascii="Cambria"/>
                            <w:sz w:val="16"/>
                          </w:rPr>
                        </w:pPr>
                        <w:r>
                          <w:rPr>
                            <w:rFonts w:ascii="Cambria"/>
                            <w:spacing w:val="-10"/>
                            <w:sz w:val="16"/>
                          </w:rPr>
                          <w:t>0</w:t>
                        </w:r>
                      </w:p>
                    </w:txbxContent>
                  </v:textbox>
                </v:shape>
                <v:shape id="Textbox 431" o:spid="_x0000_s1369" type="#_x0000_t202" style="position:absolute;left:54373;top:3661;width:2915;height:3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" filled="f" strokeweight=".48pt">
                  <v:textbox inset="0,0,0,0">
                    <w:txbxContent>
                      <w:p w14:paraId="0ED6FA90" w14:textId="77777777" w:rsidR="00052788" w:rsidRDefault="00000000">
                        <w:pPr>
                          <w:spacing w:line="187" w:lineRule="exact"/>
                          <w:ind w:left="103"/>
                          <w:rPr>
                            <w:rFonts w:ascii="Cambria"/>
                            <w:sz w:val="16"/>
                          </w:rPr>
                        </w:pPr>
                        <w:r>
                          <w:rPr>
                            <w:rFonts w:ascii="Cambria"/>
                            <w:spacing w:val="-10"/>
                            <w:sz w:val="16"/>
                          </w:rPr>
                          <w:t>0</w:t>
                        </w:r>
                      </w:p>
                    </w:txbxContent>
                  </v:textbox>
                </v:shape>
                <v:shape id="Textbox 432" o:spid="_x0000_s1370" type="#_x0000_t202" style="position:absolute;left:50468;top:3661;width:3905;height:3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" filled="f" strokeweight=".48pt">
                  <v:textbox inset="0,0,0,0">
                    <w:txbxContent>
                      <w:p w14:paraId="6F5D195F" w14:textId="77777777" w:rsidR="00052788" w:rsidRDefault="00000000">
                        <w:pPr>
                          <w:spacing w:line="187" w:lineRule="exact"/>
                          <w:ind w:left="103"/>
                          <w:rPr>
                            <w:rFonts w:ascii="Cambria"/>
                            <w:sz w:val="16"/>
                          </w:rPr>
                        </w:pPr>
                        <w:r>
                          <w:rPr>
                            <w:rFonts w:ascii="Cambria"/>
                            <w:spacing w:val="-10"/>
                            <w:sz w:val="16"/>
                          </w:rPr>
                          <w:t>0</w:t>
                        </w:r>
                      </w:p>
                    </w:txbxContent>
                  </v:textbox>
                </v:shape>
                <v:shape id="Textbox 433" o:spid="_x0000_s1371" type="#_x0000_t202" style="position:absolute;left:47466;top:3661;width:3003;height:3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" filled="f" strokeweight=".48pt">
                  <v:textbox inset="0,0,0,0">
                    <w:txbxContent>
                      <w:p w14:paraId="51D047CF" w14:textId="77777777" w:rsidR="00052788" w:rsidRDefault="00000000">
                        <w:pPr>
                          <w:spacing w:line="187" w:lineRule="exact"/>
                          <w:ind w:left="103"/>
                          <w:rPr>
                            <w:rFonts w:ascii="Cambria"/>
                            <w:sz w:val="16"/>
                          </w:rPr>
                        </w:pPr>
                        <w:r>
                          <w:rPr>
                            <w:rFonts w:ascii="Cambria"/>
                            <w:spacing w:val="-10"/>
                            <w:sz w:val="16"/>
                          </w:rPr>
                          <w:t>0</w:t>
                        </w:r>
                      </w:p>
                    </w:txbxContent>
                  </v:textbox>
                </v:shape>
                <v:shape id="Textbox 434" o:spid="_x0000_s1372" type="#_x0000_t202" style="position:absolute;left:43991;top:3661;width:3480;height:3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" filled="f" strokeweight=".48pt">
                  <v:textbox inset="0,0,0,0">
                    <w:txbxContent>
                      <w:p w14:paraId="79A3156D" w14:textId="77777777" w:rsidR="00052788" w:rsidRDefault="00000000">
                        <w:pPr>
                          <w:spacing w:line="187" w:lineRule="exact"/>
                          <w:ind w:left="103"/>
                          <w:rPr>
                            <w:rFonts w:ascii="Cambria"/>
                            <w:sz w:val="16"/>
                          </w:rPr>
                        </w:pPr>
                        <w:r>
                          <w:rPr>
                            <w:rFonts w:ascii="Cambria"/>
                            <w:spacing w:val="-10"/>
                            <w:sz w:val="16"/>
                          </w:rPr>
                          <w:t>0</w:t>
                        </w:r>
                      </w:p>
                    </w:txbxContent>
                  </v:textbox>
                </v:shape>
                <v:shape id="Textbox 435" o:spid="_x0000_s1373" type="#_x0000_t202" style="position:absolute;left:37438;top:3661;width:6553;height:3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" filled="f" strokeweight=".48pt">
                  <v:textbox inset="0,0,0,0">
                    <w:txbxContent>
                      <w:p w14:paraId="62FDBCA2" w14:textId="77777777" w:rsidR="00052788" w:rsidRDefault="00000000">
                        <w:pPr>
                          <w:spacing w:line="187" w:lineRule="exact"/>
                          <w:ind w:left="103"/>
                          <w:rPr>
                            <w:rFonts w:ascii="Cambria"/>
                            <w:sz w:val="16"/>
                          </w:rPr>
                        </w:pPr>
                        <w:r>
                          <w:rPr>
                            <w:rFonts w:ascii="Cambria"/>
                            <w:spacing w:val="-2"/>
                            <w:sz w:val="16"/>
                          </w:rPr>
                          <w:t>14.851,85</w:t>
                        </w:r>
                      </w:p>
                    </w:txbxContent>
                  </v:textbox>
                </v:shape>
                <v:shape id="Textbox 436" o:spid="_x0000_s1374" type="#_x0000_t202" style="position:absolute;left:31720;top:3661;width:5722;height:3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" filled="f" strokeweight=".48pt">
                  <v:textbox inset="0,0,0,0">
                    <w:txbxContent>
                      <w:p w14:paraId="4DDE231D" w14:textId="77777777" w:rsidR="00052788" w:rsidRDefault="00000000">
                        <w:pPr>
                          <w:spacing w:line="187" w:lineRule="exact"/>
                          <w:ind w:left="100"/>
                          <w:rPr>
                            <w:rFonts w:ascii="Cambria"/>
                            <w:sz w:val="16"/>
                          </w:rPr>
                        </w:pPr>
                        <w:r>
                          <w:rPr>
                            <w:rFonts w:ascii="Cambria"/>
                            <w:spacing w:val="-2"/>
                            <w:sz w:val="16"/>
                          </w:rPr>
                          <w:t>16.131,16</w:t>
                        </w:r>
                      </w:p>
                    </w:txbxContent>
                  </v:textbox>
                </v:shape>
                <v:shape id="Textbox 437" o:spid="_x0000_s1375" type="#_x0000_t202" style="position:absolute;left:28215;top:3661;width:3505;height:3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" filled="f" strokeweight=".48pt">
                  <v:textbox inset="0,0,0,0">
                    <w:txbxContent>
                      <w:p w14:paraId="3F7C88BC" w14:textId="77777777" w:rsidR="00052788" w:rsidRDefault="00000000">
                        <w:pPr>
                          <w:spacing w:line="187" w:lineRule="exact"/>
                          <w:ind w:left="103"/>
                          <w:rPr>
                            <w:rFonts w:ascii="Cambria"/>
                            <w:sz w:val="16"/>
                          </w:rPr>
                        </w:pPr>
                        <w:r>
                          <w:rPr>
                            <w:rFonts w:ascii="Cambria"/>
                            <w:spacing w:val="-5"/>
                            <w:sz w:val="16"/>
                          </w:rPr>
                          <w:t>35</w:t>
                        </w:r>
                      </w:p>
                    </w:txbxContent>
                  </v:textbox>
                </v:shape>
                <v:shape id="Textbox 438" o:spid="_x0000_s1376" type="#_x0000_t202" style="position:absolute;left:23399;top:3661;width:4820;height:3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" filled="f" strokeweight=".48pt">
                  <v:textbox inset="0,0,0,0">
                    <w:txbxContent>
                      <w:p w14:paraId="512E84D6" w14:textId="77777777" w:rsidR="00052788" w:rsidRDefault="00000000">
                        <w:pPr>
                          <w:ind w:left="103" w:right="65"/>
                          <w:rPr>
                            <w:rFonts w:ascii="Cambria" w:hAnsi="Cambria"/>
                            <w:sz w:val="16"/>
                          </w:rPr>
                        </w:pPr>
                        <w:r>
                          <w:rPr>
                            <w:rFonts w:ascii="Cambria" w:hAnsi="Cambria"/>
                            <w:spacing w:val="-2"/>
                            <w:sz w:val="16"/>
                          </w:rPr>
                          <w:t>Auxiliar</w:t>
                        </w:r>
                        <w:r>
                          <w:rPr>
                            <w:rFonts w:ascii="Cambria" w:hAnsi="Cambria"/>
                            <w:spacing w:val="40"/>
                            <w:sz w:val="16"/>
                          </w:rPr>
                          <w:t xml:space="preserve"> </w:t>
                        </w:r>
                        <w:r>
                          <w:rPr>
                            <w:rFonts w:ascii="Cambria" w:hAnsi="Cambria"/>
                            <w:spacing w:val="-6"/>
                            <w:sz w:val="16"/>
                          </w:rPr>
                          <w:t>de</w:t>
                        </w:r>
                        <w:r>
                          <w:rPr>
                            <w:rFonts w:ascii="Cambria" w:hAnsi="Cambria"/>
                            <w:spacing w:val="40"/>
                            <w:sz w:val="16"/>
                          </w:rPr>
                          <w:t xml:space="preserve"> </w:t>
                        </w:r>
                        <w:r>
                          <w:rPr>
                            <w:rFonts w:ascii="Cambria" w:hAnsi="Cambria"/>
                            <w:spacing w:val="-2"/>
                            <w:sz w:val="16"/>
                          </w:rPr>
                          <w:t>Clínica</w:t>
                        </w:r>
                      </w:p>
                    </w:txbxContent>
                  </v:textbox>
                </v:shape>
                <v:shape id="Textbox 439" o:spid="_x0000_s1377" type="#_x0000_t202" style="position:absolute;left:20900;top:3661;width:2502;height:3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" filled="f" strokeweight=".16931mm">
                  <v:textbox inset="0,0,0,0">
                    <w:txbxContent>
                      <w:p w14:paraId="34957CB8" w14:textId="77777777" w:rsidR="00052788" w:rsidRDefault="00000000">
                        <w:pPr>
                          <w:spacing w:line="187" w:lineRule="exact"/>
                          <w:ind w:left="100"/>
                          <w:rPr>
                            <w:rFonts w:ascii="Cambria"/>
                            <w:sz w:val="16"/>
                          </w:rPr>
                        </w:pPr>
                        <w:r>
                          <w:rPr>
                            <w:rFonts w:ascii="Cambria"/>
                            <w:spacing w:val="-5"/>
                            <w:sz w:val="16"/>
                          </w:rPr>
                          <w:t>C2</w:t>
                        </w:r>
                      </w:p>
                    </w:txbxContent>
                  </v:textbox>
                </v:shape>
                <v:shape id="Textbox 440" o:spid="_x0000_s1378" type="#_x0000_t202" style="position:absolute;left:15044;top:3661;width:5861;height:3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" filled="f" strokeweight=".16931mm">
                  <v:textbox inset="0,0,0,0">
                    <w:txbxContent>
                      <w:p w14:paraId="2016CDCA" w14:textId="77777777" w:rsidR="00052788" w:rsidRDefault="00000000">
                        <w:pPr>
                          <w:spacing w:line="242" w:lineRule="auto"/>
                          <w:ind w:left="103" w:right="137"/>
                          <w:rPr>
                            <w:rFonts w:ascii="Cambria" w:hAnsi="Cambria"/>
                            <w:sz w:val="16"/>
                          </w:rPr>
                        </w:pPr>
                        <w:r>
                          <w:rPr>
                            <w:rFonts w:ascii="Cambria" w:hAnsi="Cambria"/>
                            <w:spacing w:val="-2"/>
                            <w:sz w:val="16"/>
                          </w:rPr>
                          <w:t>Auxiliar</w:t>
                        </w:r>
                        <w:r>
                          <w:rPr>
                            <w:rFonts w:ascii="Cambria" w:hAnsi="Cambria"/>
                            <w:spacing w:val="40"/>
                            <w:sz w:val="16"/>
                          </w:rPr>
                          <w:t xml:space="preserve"> </w:t>
                        </w:r>
                        <w:r>
                          <w:rPr>
                            <w:rFonts w:ascii="Cambria" w:hAnsi="Cambria"/>
                            <w:sz w:val="16"/>
                          </w:rPr>
                          <w:t>de</w:t>
                        </w:r>
                        <w:r>
                          <w:rPr>
                            <w:rFonts w:ascii="Cambria" w:hAnsi="Cambria"/>
                            <w:spacing w:val="-9"/>
                            <w:sz w:val="16"/>
                          </w:rPr>
                          <w:t xml:space="preserve"> </w:t>
                        </w:r>
                        <w:r>
                          <w:rPr>
                            <w:rFonts w:ascii="Cambria" w:hAnsi="Cambria"/>
                            <w:sz w:val="16"/>
                          </w:rPr>
                          <w:t>Clínica</w:t>
                        </w:r>
                      </w:p>
                    </w:txbxContent>
                  </v:textbox>
                </v:shape>
                <v:shape id="Textbox 441" o:spid="_x0000_s1379" type="#_x0000_t202" style="position:absolute;left:10335;top:3661;width:4711;height:3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" filled="f" strokeweight=".16931mm">
                  <v:textbox inset="0,0,0,0">
                    <w:txbxContent>
                      <w:p w14:paraId="55B72CA2" w14:textId="77777777" w:rsidR="00052788" w:rsidRDefault="00000000">
                        <w:pPr>
                          <w:spacing w:line="187" w:lineRule="exact"/>
                          <w:ind w:left="100"/>
                          <w:rPr>
                            <w:rFonts w:ascii="Cambria"/>
                            <w:sz w:val="16"/>
                          </w:rPr>
                        </w:pPr>
                        <w:r>
                          <w:rPr>
                            <w:rFonts w:ascii="Cambria"/>
                            <w:spacing w:val="-2"/>
                            <w:sz w:val="16"/>
                          </w:rPr>
                          <w:t>190.D.3</w:t>
                        </w:r>
                      </w:p>
                    </w:txbxContent>
                  </v:textbox>
                </v:shape>
                <v:shape id="Textbox 442" o:spid="_x0000_s1380" type="#_x0000_t202" style="position:absolute;left:4300;top:3661;width:6039;height:3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" filled="f" strokeweight=".48pt">
                  <v:textbox inset="0,0,0,0">
                    <w:txbxContent>
                      <w:p w14:paraId="5AD07482" w14:textId="77777777" w:rsidR="00052788" w:rsidRDefault="00000000">
                        <w:pPr>
                          <w:spacing w:line="242" w:lineRule="auto"/>
                          <w:ind w:left="103" w:right="193"/>
                          <w:rPr>
                            <w:rFonts w:ascii="Cambria"/>
                            <w:sz w:val="16"/>
                          </w:rPr>
                        </w:pPr>
                        <w:r>
                          <w:rPr>
                            <w:rFonts w:ascii="Cambria"/>
                            <w:spacing w:val="-2"/>
                            <w:sz w:val="16"/>
                          </w:rPr>
                          <w:t>Consumo</w:t>
                        </w:r>
                        <w:r>
                          <w:rPr>
                            <w:rFonts w:ascii="Cambria"/>
                            <w:spacing w:val="40"/>
                            <w:sz w:val="16"/>
                          </w:rPr>
                          <w:t xml:space="preserve"> </w:t>
                        </w:r>
                        <w:r>
                          <w:rPr>
                            <w:rFonts w:ascii="Cambria"/>
                            <w:sz w:val="16"/>
                          </w:rPr>
                          <w:t>y</w:t>
                        </w:r>
                        <w:r>
                          <w:rPr>
                            <w:rFonts w:ascii="Cambria"/>
                            <w:spacing w:val="-5"/>
                            <w:sz w:val="16"/>
                          </w:rPr>
                          <w:t xml:space="preserve"> </w:t>
                        </w:r>
                        <w:r>
                          <w:rPr>
                            <w:rFonts w:ascii="Cambria"/>
                            <w:sz w:val="16"/>
                          </w:rPr>
                          <w:t>OMIC</w:t>
                        </w:r>
                      </w:p>
                    </w:txbxContent>
                  </v:textbox>
                </v:shape>
                <v:shape id="Textbox 443" o:spid="_x0000_s1381" type="#_x0000_t202" style="position:absolute;left:30;top:3661;width:4274;height:3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" filled="f" strokeweight=".48pt">
                  <v:textbox inset="0,0,0,0">
                    <w:txbxContent>
                      <w:p w14:paraId="04FCED59" w14:textId="77777777" w:rsidR="00052788" w:rsidRDefault="00000000">
                        <w:pPr>
                          <w:spacing w:line="187" w:lineRule="exact"/>
                          <w:ind w:left="103"/>
                          <w:rPr>
                            <w:rFonts w:ascii="Cambria"/>
                            <w:sz w:val="16"/>
                          </w:rPr>
                        </w:pPr>
                        <w:r>
                          <w:rPr>
                            <w:rFonts w:ascii="Cambria"/>
                            <w:spacing w:val="-4"/>
                            <w:sz w:val="16"/>
                          </w:rPr>
                          <w:t>4930</w:t>
                        </w:r>
                      </w:p>
                    </w:txbxContent>
                  </v:textbox>
                </v:shape>
                <v:shape id="Textbox 444" o:spid="_x0000_s1382" type="#_x0000_t202" style="position:absolute;left:61353;top:30;width:5734;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" fillcolor="#bebebe" strokeweight=".48pt">
                  <v:textbox inset="0,0,0,0">
                    <w:txbxContent>
                      <w:p w14:paraId="4894BBBC" w14:textId="77777777" w:rsidR="00052788" w:rsidRDefault="00000000">
                        <w:pPr>
                          <w:spacing w:line="187" w:lineRule="exact"/>
                          <w:ind w:left="100"/>
                          <w:rPr>
                            <w:rFonts w:ascii="Cambria"/>
                            <w:b/>
                            <w:color w:val="000000"/>
                            <w:sz w:val="16"/>
                          </w:rPr>
                        </w:pPr>
                        <w:r>
                          <w:rPr>
                            <w:rFonts w:ascii="Cambria"/>
                            <w:b/>
                            <w:color w:val="000000"/>
                            <w:spacing w:val="-2"/>
                            <w:sz w:val="16"/>
                          </w:rPr>
                          <w:t>TOTAL</w:t>
                        </w:r>
                      </w:p>
                    </w:txbxContent>
                  </v:textbox>
                </v:shape>
                <v:shape id="Textbox 445" o:spid="_x0000_s1383" type="#_x0000_t202" style="position:absolute;left:57284;top:30;width:4070;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" fillcolor="#bebebe" strokeweight=".48pt">
                  <v:textbox inset="0,0,0,0">
                    <w:txbxContent>
                      <w:p w14:paraId="5FCA105A" w14:textId="77777777" w:rsidR="00052788" w:rsidRDefault="00000000">
                        <w:pPr>
                          <w:spacing w:line="187" w:lineRule="exact"/>
                          <w:ind w:left="-5"/>
                          <w:rPr>
                            <w:rFonts w:ascii="Cambria"/>
                            <w:b/>
                            <w:color w:val="000000"/>
                            <w:sz w:val="16"/>
                          </w:rPr>
                        </w:pPr>
                        <w:r>
                          <w:rPr>
                            <w:rFonts w:ascii="Cambria"/>
                            <w:b/>
                            <w:color w:val="000000"/>
                            <w:spacing w:val="-2"/>
                            <w:sz w:val="16"/>
                          </w:rPr>
                          <w:t>Peligro</w:t>
                        </w:r>
                      </w:p>
                    </w:txbxContent>
                  </v:textbox>
                </v:shape>
                <v:shape id="Textbox 446" o:spid="_x0000_s1384" type="#_x0000_t202" style="position:absolute;left:54373;top:30;width:2915;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" fillcolor="#bebebe" strokeweight=".48pt">
                  <v:textbox inset="0,0,0,0">
                    <w:txbxContent>
                      <w:p w14:paraId="30AADEE8" w14:textId="77777777" w:rsidR="00052788" w:rsidRDefault="00000000">
                        <w:pPr>
                          <w:ind w:left="-8"/>
                          <w:rPr>
                            <w:rFonts w:ascii="Cambria"/>
                            <w:b/>
                            <w:color w:val="000000"/>
                            <w:sz w:val="16"/>
                          </w:rPr>
                        </w:pPr>
                        <w:r>
                          <w:rPr>
                            <w:rFonts w:ascii="Cambria"/>
                            <w:b/>
                            <w:color w:val="000000"/>
                            <w:spacing w:val="-4"/>
                            <w:sz w:val="16"/>
                          </w:rPr>
                          <w:t>Tur/</w:t>
                        </w:r>
                        <w:r>
                          <w:rPr>
                            <w:rFonts w:ascii="Cambria"/>
                            <w:b/>
                            <w:color w:val="000000"/>
                            <w:spacing w:val="40"/>
                            <w:sz w:val="16"/>
                          </w:rPr>
                          <w:t xml:space="preserve"> </w:t>
                        </w:r>
                        <w:r>
                          <w:rPr>
                            <w:rFonts w:ascii="Cambria"/>
                            <w:b/>
                            <w:color w:val="000000"/>
                            <w:spacing w:val="-4"/>
                            <w:sz w:val="16"/>
                          </w:rPr>
                          <w:t>noct</w:t>
                        </w:r>
                      </w:p>
                    </w:txbxContent>
                  </v:textbox>
                </v:shape>
                <v:shape id="Textbox 447" o:spid="_x0000_s1385" type="#_x0000_t202" style="position:absolute;left:50468;top:30;width:3905;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" fillcolor="#bebebe" strokeweight=".48pt">
                  <v:textbox inset="0,0,0,0">
                    <w:txbxContent>
                      <w:p w14:paraId="0A4AB1A9" w14:textId="77777777" w:rsidR="00052788" w:rsidRDefault="00000000">
                        <w:pPr>
                          <w:spacing w:line="187" w:lineRule="exact"/>
                          <w:ind w:left="103"/>
                          <w:rPr>
                            <w:rFonts w:ascii="Cambria"/>
                            <w:b/>
                            <w:color w:val="000000"/>
                            <w:sz w:val="16"/>
                          </w:rPr>
                        </w:pPr>
                        <w:r>
                          <w:rPr>
                            <w:rFonts w:ascii="Cambria"/>
                            <w:b/>
                            <w:color w:val="000000"/>
                            <w:spacing w:val="-2"/>
                            <w:sz w:val="16"/>
                          </w:rPr>
                          <w:t>Resp.</w:t>
                        </w:r>
                      </w:p>
                    </w:txbxContent>
                  </v:textbox>
                </v:shape>
                <v:shape id="Textbox 448" o:spid="_x0000_s1386" type="#_x0000_t202" style="position:absolute;left:47466;top:30;width:3003;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" fillcolor="#bebebe" strokeweight=".48pt">
                  <v:textbox inset="0,0,0,0">
                    <w:txbxContent>
                      <w:p w14:paraId="68817DA9" w14:textId="77777777" w:rsidR="00052788" w:rsidRDefault="00000000">
                        <w:pPr>
                          <w:ind w:left="103" w:right="97"/>
                          <w:rPr>
                            <w:rFonts w:ascii="Cambria"/>
                            <w:b/>
                            <w:color w:val="000000"/>
                            <w:sz w:val="16"/>
                          </w:rPr>
                        </w:pPr>
                        <w:r>
                          <w:rPr>
                            <w:rFonts w:ascii="Cambria"/>
                            <w:b/>
                            <w:color w:val="000000"/>
                            <w:spacing w:val="-4"/>
                            <w:sz w:val="16"/>
                          </w:rPr>
                          <w:t>Jor.</w:t>
                        </w:r>
                        <w:r>
                          <w:rPr>
                            <w:rFonts w:ascii="Cambria"/>
                            <w:b/>
                            <w:color w:val="000000"/>
                            <w:spacing w:val="40"/>
                            <w:sz w:val="16"/>
                          </w:rPr>
                          <w:t xml:space="preserve"> </w:t>
                        </w:r>
                        <w:r>
                          <w:rPr>
                            <w:rFonts w:ascii="Cambria"/>
                            <w:b/>
                            <w:color w:val="000000"/>
                            <w:spacing w:val="-5"/>
                            <w:sz w:val="16"/>
                          </w:rPr>
                          <w:t>Par</w:t>
                        </w:r>
                      </w:p>
                    </w:txbxContent>
                  </v:textbox>
                </v:shape>
                <v:shape id="Textbox 449" o:spid="_x0000_s1387" type="#_x0000_t202" style="position:absolute;left:43991;top:30;width:3480;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" fillcolor="#bebebe" strokeweight=".48pt">
                  <v:textbox inset="0,0,0,0">
                    <w:txbxContent>
                      <w:p w14:paraId="0EEC3292" w14:textId="77777777" w:rsidR="00052788" w:rsidRDefault="00000000">
                        <w:pPr>
                          <w:spacing w:line="187" w:lineRule="exact"/>
                          <w:ind w:left="103"/>
                          <w:rPr>
                            <w:rFonts w:ascii="Cambria"/>
                            <w:b/>
                            <w:color w:val="000000"/>
                            <w:sz w:val="16"/>
                          </w:rPr>
                        </w:pPr>
                        <w:r>
                          <w:rPr>
                            <w:rFonts w:ascii="Cambria"/>
                            <w:b/>
                            <w:color w:val="000000"/>
                            <w:spacing w:val="-4"/>
                            <w:sz w:val="16"/>
                          </w:rPr>
                          <w:t>Ded.</w:t>
                        </w:r>
                      </w:p>
                    </w:txbxContent>
                  </v:textbox>
                </v:shape>
                <v:shape id="Textbox 450" o:spid="_x0000_s1388" type="#_x0000_t202" style="position:absolute;left:37438;top:30;width:6553;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" fillcolor="#bebebe" strokeweight=".48pt">
                  <v:textbox inset="0,0,0,0">
                    <w:txbxContent>
                      <w:p w14:paraId="02BA34F4" w14:textId="77777777" w:rsidR="00052788" w:rsidRDefault="00000000">
                        <w:pPr>
                          <w:spacing w:line="187" w:lineRule="exact"/>
                          <w:ind w:left="11"/>
                          <w:rPr>
                            <w:rFonts w:ascii="Cambria"/>
                            <w:b/>
                            <w:color w:val="000000"/>
                            <w:sz w:val="16"/>
                          </w:rPr>
                        </w:pPr>
                        <w:r>
                          <w:rPr>
                            <w:rFonts w:ascii="Cambria"/>
                            <w:b/>
                            <w:color w:val="000000"/>
                            <w:spacing w:val="-2"/>
                            <w:sz w:val="16"/>
                          </w:rPr>
                          <w:t>C.Actividad</w:t>
                        </w:r>
                      </w:p>
                    </w:txbxContent>
                  </v:textbox>
                </v:shape>
                <v:shape id="Textbox 451" o:spid="_x0000_s1389" type="#_x0000_t202" style="position:absolute;left:31720;top:30;width:5722;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" fillcolor="#bebebe" strokeweight=".48pt">
                  <v:textbox inset="0,0,0,0">
                    <w:txbxContent>
                      <w:p w14:paraId="31FF7718" w14:textId="77777777" w:rsidR="00052788" w:rsidRDefault="00000000">
                        <w:pPr>
                          <w:spacing w:line="187" w:lineRule="exact"/>
                          <w:ind w:left="100"/>
                          <w:rPr>
                            <w:rFonts w:ascii="Cambria"/>
                            <w:b/>
                            <w:color w:val="000000"/>
                            <w:sz w:val="16"/>
                          </w:rPr>
                        </w:pPr>
                        <w:r>
                          <w:rPr>
                            <w:rFonts w:ascii="Cambria"/>
                            <w:b/>
                            <w:color w:val="000000"/>
                            <w:spacing w:val="-5"/>
                            <w:sz w:val="16"/>
                          </w:rPr>
                          <w:t>S.B</w:t>
                        </w:r>
                      </w:p>
                    </w:txbxContent>
                  </v:textbox>
                </v:shape>
                <v:shape id="Textbox 452" o:spid="_x0000_s1390" type="#_x0000_t202" style="position:absolute;left:28215;top:30;width:3505;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" fillcolor="#bebebe" strokeweight=".48pt">
                  <v:textbox inset="0,0,0,0">
                    <w:txbxContent>
                      <w:p w14:paraId="061DFCA2" w14:textId="77777777" w:rsidR="00052788" w:rsidRDefault="00000000">
                        <w:pPr>
                          <w:spacing w:line="187" w:lineRule="exact"/>
                          <w:ind w:left="-3"/>
                          <w:rPr>
                            <w:rFonts w:ascii="Cambria"/>
                            <w:b/>
                            <w:color w:val="000000"/>
                            <w:sz w:val="16"/>
                          </w:rPr>
                        </w:pPr>
                        <w:r>
                          <w:rPr>
                            <w:rFonts w:ascii="Cambria"/>
                            <w:b/>
                            <w:color w:val="000000"/>
                            <w:spacing w:val="-2"/>
                            <w:sz w:val="16"/>
                          </w:rPr>
                          <w:t>Horas</w:t>
                        </w:r>
                      </w:p>
                    </w:txbxContent>
                  </v:textbox>
                </v:shape>
                <v:shape id="Textbox 453" o:spid="_x0000_s1391" type="#_x0000_t202" style="position:absolute;left:23399;top:30;width:4820;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" fillcolor="#bebebe" strokeweight=".48pt">
                  <v:textbox inset="0,0,0,0">
                    <w:txbxContent>
                      <w:p w14:paraId="6B0FA11B" w14:textId="77777777" w:rsidR="00052788" w:rsidRDefault="00000000">
                        <w:pPr>
                          <w:ind w:left="103" w:right="102"/>
                          <w:rPr>
                            <w:rFonts w:ascii="Cambria"/>
                            <w:b/>
                            <w:color w:val="000000"/>
                            <w:sz w:val="16"/>
                          </w:rPr>
                        </w:pPr>
                        <w:r>
                          <w:rPr>
                            <w:rFonts w:ascii="Cambria"/>
                            <w:b/>
                            <w:color w:val="000000"/>
                            <w:spacing w:val="-2"/>
                            <w:sz w:val="16"/>
                          </w:rPr>
                          <w:t>Puesto</w:t>
                        </w:r>
                        <w:r>
                          <w:rPr>
                            <w:rFonts w:ascii="Cambria"/>
                            <w:b/>
                            <w:color w:val="000000"/>
                            <w:spacing w:val="40"/>
                            <w:sz w:val="16"/>
                          </w:rPr>
                          <w:t xml:space="preserve"> </w:t>
                        </w:r>
                        <w:r>
                          <w:rPr>
                            <w:rFonts w:ascii="Cambria"/>
                            <w:b/>
                            <w:color w:val="000000"/>
                            <w:spacing w:val="-6"/>
                            <w:sz w:val="16"/>
                          </w:rPr>
                          <w:t>de</w:t>
                        </w:r>
                        <w:r>
                          <w:rPr>
                            <w:rFonts w:ascii="Cambria"/>
                            <w:b/>
                            <w:color w:val="000000"/>
                            <w:spacing w:val="40"/>
                            <w:sz w:val="16"/>
                          </w:rPr>
                          <w:t xml:space="preserve"> </w:t>
                        </w:r>
                        <w:r>
                          <w:rPr>
                            <w:rFonts w:ascii="Cambria"/>
                            <w:b/>
                            <w:color w:val="000000"/>
                            <w:spacing w:val="-2"/>
                            <w:sz w:val="16"/>
                          </w:rPr>
                          <w:t>trabajo</w:t>
                        </w:r>
                      </w:p>
                    </w:txbxContent>
                  </v:textbox>
                </v:shape>
                <v:shape id="Textbox 454" o:spid="_x0000_s1392" type="#_x0000_t202" style="position:absolute;left:20900;top:30;width:2502;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" fillcolor="#bebebe" strokeweight=".16931mm">
                  <v:textbox inset="0,0,0,0">
                    <w:txbxContent>
                      <w:p w14:paraId="2D298C4B" w14:textId="77777777" w:rsidR="00052788" w:rsidRDefault="00000000">
                        <w:pPr>
                          <w:spacing w:line="187" w:lineRule="exact"/>
                          <w:ind w:left="100"/>
                          <w:rPr>
                            <w:rFonts w:ascii="Cambria"/>
                            <w:b/>
                            <w:color w:val="000000"/>
                            <w:sz w:val="16"/>
                          </w:rPr>
                        </w:pPr>
                        <w:r>
                          <w:rPr>
                            <w:rFonts w:ascii="Cambria"/>
                            <w:b/>
                            <w:color w:val="000000"/>
                            <w:spacing w:val="-5"/>
                            <w:sz w:val="16"/>
                          </w:rPr>
                          <w:t>Gr</w:t>
                        </w:r>
                      </w:p>
                    </w:txbxContent>
                  </v:textbox>
                </v:shape>
                <v:shape id="Textbox 455" o:spid="_x0000_s1393" type="#_x0000_t202" style="position:absolute;left:15044;top:30;width:5861;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" fillcolor="#bebebe" strokeweight=".16931mm">
                  <v:textbox inset="0,0,0,0">
                    <w:txbxContent>
                      <w:p w14:paraId="1A4F9A86" w14:textId="77777777" w:rsidR="00052788" w:rsidRDefault="00000000">
                        <w:pPr>
                          <w:spacing w:line="187" w:lineRule="exact"/>
                          <w:ind w:left="103"/>
                          <w:rPr>
                            <w:rFonts w:ascii="Cambria" w:hAnsi="Cambria"/>
                            <w:b/>
                            <w:color w:val="000000"/>
                            <w:sz w:val="16"/>
                          </w:rPr>
                        </w:pPr>
                        <w:r>
                          <w:rPr>
                            <w:rFonts w:ascii="Cambria" w:hAnsi="Cambria"/>
                            <w:b/>
                            <w:color w:val="000000"/>
                            <w:spacing w:val="-2"/>
                            <w:sz w:val="16"/>
                          </w:rPr>
                          <w:t>Categoría</w:t>
                        </w:r>
                      </w:p>
                    </w:txbxContent>
                  </v:textbox>
                </v:shape>
                <v:shape id="Textbox 456" o:spid="_x0000_s1394" type="#_x0000_t202" style="position:absolute;left:10335;top:30;width:4711;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" fillcolor="#bebebe" strokeweight=".16931mm">
                  <v:textbox inset="0,0,0,0">
                    <w:txbxContent>
                      <w:p w14:paraId="27AF38C4" w14:textId="77777777" w:rsidR="00052788" w:rsidRDefault="00000000">
                        <w:pPr>
                          <w:spacing w:line="187" w:lineRule="exact"/>
                          <w:ind w:left="100"/>
                          <w:rPr>
                            <w:rFonts w:ascii="Cambria" w:hAnsi="Cambria"/>
                            <w:b/>
                            <w:color w:val="000000"/>
                            <w:sz w:val="16"/>
                          </w:rPr>
                        </w:pPr>
                        <w:r>
                          <w:rPr>
                            <w:rFonts w:ascii="Cambria" w:hAnsi="Cambria"/>
                            <w:b/>
                            <w:color w:val="000000"/>
                            <w:spacing w:val="-2"/>
                            <w:sz w:val="16"/>
                          </w:rPr>
                          <w:t>Código</w:t>
                        </w:r>
                      </w:p>
                    </w:txbxContent>
                  </v:textbox>
                </v:shape>
                <v:shape id="Textbox 457" o:spid="_x0000_s1395" type="#_x0000_t202" style="position:absolute;left:4300;top:30;width:6039;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" fillcolor="#bebebe" strokeweight=".48pt">
                  <v:textbox inset="0,0,0,0">
                    <w:txbxContent>
                      <w:p w14:paraId="05E0DD0F" w14:textId="77777777" w:rsidR="00052788" w:rsidRDefault="00000000">
                        <w:pPr>
                          <w:ind w:left="103"/>
                          <w:rPr>
                            <w:rFonts w:ascii="Cambria"/>
                            <w:b/>
                            <w:color w:val="000000"/>
                            <w:sz w:val="16"/>
                          </w:rPr>
                        </w:pPr>
                        <w:r>
                          <w:rPr>
                            <w:rFonts w:ascii="Cambria"/>
                            <w:b/>
                            <w:color w:val="000000"/>
                            <w:spacing w:val="-2"/>
                            <w:sz w:val="16"/>
                          </w:rPr>
                          <w:t>Nombre</w:t>
                        </w:r>
                        <w:r>
                          <w:rPr>
                            <w:rFonts w:ascii="Cambria"/>
                            <w:b/>
                            <w:color w:val="000000"/>
                            <w:spacing w:val="40"/>
                            <w:sz w:val="16"/>
                          </w:rPr>
                          <w:t xml:space="preserve"> </w:t>
                        </w:r>
                        <w:r>
                          <w:rPr>
                            <w:rFonts w:ascii="Cambria"/>
                            <w:b/>
                            <w:color w:val="000000"/>
                            <w:spacing w:val="-2"/>
                            <w:sz w:val="16"/>
                          </w:rPr>
                          <w:t>Programa</w:t>
                        </w:r>
                      </w:p>
                    </w:txbxContent>
                  </v:textbox>
                </v:shape>
                <v:shape id="Textbox 458" o:spid="_x0000_s1396" type="#_x0000_t202" style="position:absolute;left:30;top:30;width:4274;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" fillcolor="#bebebe" strokeweight=".48pt">
                  <v:textbox inset="0,0,0,0">
                    <w:txbxContent>
                      <w:p w14:paraId="2A3E1069" w14:textId="77777777" w:rsidR="00052788" w:rsidRDefault="00000000">
                        <w:pPr>
                          <w:spacing w:line="187" w:lineRule="exact"/>
                          <w:ind w:left="103"/>
                          <w:rPr>
                            <w:rFonts w:ascii="Cambria"/>
                            <w:b/>
                            <w:color w:val="000000"/>
                            <w:sz w:val="16"/>
                          </w:rPr>
                        </w:pPr>
                        <w:r>
                          <w:rPr>
                            <w:rFonts w:ascii="Cambria"/>
                            <w:b/>
                            <w:color w:val="000000"/>
                            <w:spacing w:val="-2"/>
                            <w:sz w:val="16"/>
                          </w:rPr>
                          <w:t>PROG.</w:t>
                        </w:r>
                      </w:p>
                    </w:txbxContent>
                  </v:textbox>
                </v:shape>
                <w10:wrap type="topAndBottom" anchorx="page"/>
              </v:group>
            </w:pict>
          </mc:Fallback>
        </mc:AlternateContent>
      </w:r>
      <w:r>
        <w:rPr>
          <w:rFonts w:ascii="Cambria"/>
          <w:spacing w:val="-4"/>
        </w:rPr>
        <w:t>Situacio</w:t>
      </w:r>
      <w:r>
        <w:rPr>
          <w:rFonts w:ascii="Cambria"/>
          <w:spacing w:val="-22"/>
        </w:rPr>
        <w:t xml:space="preserve"> </w:t>
      </w:r>
      <w:r>
        <w:rPr>
          <w:rFonts w:ascii="Cambria"/>
          <w:spacing w:val="-4"/>
        </w:rPr>
        <w:t>n</w:t>
      </w:r>
      <w:r>
        <w:rPr>
          <w:rFonts w:ascii="Cambria"/>
          <w:spacing w:val="2"/>
        </w:rPr>
        <w:t xml:space="preserve"> </w:t>
      </w:r>
      <w:r>
        <w:rPr>
          <w:rFonts w:ascii="Cambria"/>
          <w:spacing w:val="-4"/>
        </w:rPr>
        <w:t>actual</w:t>
      </w:r>
    </w:p>
    <w:p w14:paraId="1B7D080D" w14:textId="77777777" w:rsidR="00052788" w:rsidRDefault="00052788">
      <w:pPr>
        <w:pStyle w:val="Textoindependiente"/>
        <w:spacing w:before="20"/>
        <w:rPr>
          <w:rFonts w:ascii="Cambria"/>
          <w:sz w:val="22"/>
        </w:rPr>
      </w:pPr>
    </w:p>
    <w:p w14:paraId="26AA9EFC" w14:textId="0623B565" w:rsidR="00052788" w:rsidRDefault="00F240EA">
      <w:pPr>
        <w:spacing w:after="26"/>
        <w:ind w:left="936"/>
        <w:rPr>
          <w:rFonts w:ascii="Cambria" w:hAnsi="Cambria"/>
          <w:b/>
        </w:rPr>
      </w:pPr>
      <w:r>
        <w:rPr>
          <w:rFonts w:ascii="Cambria" w:hAnsi="Cambria"/>
          <w:b/>
          <w:noProof/>
        </w:rPr>
        <mc:AlternateContent>
          <mc:Choice Requires="wpg">
            <w:drawing>
              <wp:anchor distT="0" distB="0" distL="0" distR="0" simplePos="0" relativeHeight="251672576" behindDoc="1" locked="0" layoutInCell="1" allowOverlap="1" wp14:anchorId="3D181943" wp14:editId="20DC2709">
                <wp:simplePos x="0" y="0"/>
                <wp:positionH relativeFrom="page">
                  <wp:posOffset>363855</wp:posOffset>
                </wp:positionH>
                <wp:positionV relativeFrom="paragraph">
                  <wp:posOffset>176530</wp:posOffset>
                </wp:positionV>
                <wp:extent cx="6941185" cy="1264920"/>
                <wp:effectExtent l="0" t="0" r="0" b="0"/>
                <wp:wrapNone/>
                <wp:docPr id="460" name="Group 4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41185" cy="1264920"/>
                          <a:chOff x="6350" y="0"/>
                          <a:chExt cx="6941312" cy="1264973"/>
                        </a:xfrm>
                      </wpg:grpSpPr>
                      <wps:wsp>
                        <wps:cNvPr id="461" name="Graphic 461"/>
                        <wps:cNvSpPr/>
                        <wps:spPr>
                          <a:xfrm>
                            <a:off x="6350" y="1094028"/>
                            <a:ext cx="6767195" cy="9525"/>
                          </a:xfrm>
                          <a:custGeom>
                            <a:avLst/>
                            <a:gdLst/>
                            <a:ahLst/>
                            <a:cxnLst/>
                            <a:rect l="l" t="t" r="r" b="b"/>
                            <a:pathLst>
                              <a:path w="6767195" h="9525">
                                <a:moveTo>
                                  <a:pt x="0" y="0"/>
                                </a:moveTo>
                                <a:lnTo>
                                  <a:pt x="6767195" y="9525"/>
                                </a:lnTo>
                              </a:path>
                            </a:pathLst>
                          </a:custGeom>
                          <a:ln w="12700">
                            <a:solidFill>
                              <a:srgbClr val="000000"/>
                            </a:solidFill>
                            <a:prstDash val="solid"/>
                          </a:ln>
                        </wps:spPr>
                        <wps:bodyPr wrap="square" lIns="0" tIns="0" rIns="0" bIns="0" rtlCol="0">
                          <a:prstTxWarp prst="textNoShape">
                            <a:avLst/>
                          </a:prstTxWarp>
                          <a:noAutofit/>
                        </wps:bodyPr>
                      </wps:wsp>
                      <wps:wsp>
                        <wps:cNvPr id="462" name="Graphic 462"/>
                        <wps:cNvSpPr/>
                        <wps:spPr>
                          <a:xfrm>
                            <a:off x="5967222" y="6045"/>
                            <a:ext cx="972819" cy="358140"/>
                          </a:xfrm>
                          <a:custGeom>
                            <a:avLst/>
                            <a:gdLst/>
                            <a:ahLst/>
                            <a:cxnLst/>
                            <a:rect l="l" t="t" r="r" b="b"/>
                            <a:pathLst>
                              <a:path w="972819" h="358140">
                                <a:moveTo>
                                  <a:pt x="399288" y="0"/>
                                </a:moveTo>
                                <a:lnTo>
                                  <a:pt x="0" y="0"/>
                                </a:lnTo>
                                <a:lnTo>
                                  <a:pt x="0" y="358140"/>
                                </a:lnTo>
                                <a:lnTo>
                                  <a:pt x="399288" y="358140"/>
                                </a:lnTo>
                                <a:lnTo>
                                  <a:pt x="399288" y="0"/>
                                </a:lnTo>
                                <a:close/>
                              </a:path>
                              <a:path w="972819" h="358140">
                                <a:moveTo>
                                  <a:pt x="972312" y="0"/>
                                </a:moveTo>
                                <a:lnTo>
                                  <a:pt x="406908" y="0"/>
                                </a:lnTo>
                                <a:lnTo>
                                  <a:pt x="406908" y="358140"/>
                                </a:lnTo>
                                <a:lnTo>
                                  <a:pt x="972312" y="358140"/>
                                </a:lnTo>
                                <a:lnTo>
                                  <a:pt x="972312" y="0"/>
                                </a:lnTo>
                                <a:close/>
                              </a:path>
                            </a:pathLst>
                          </a:custGeom>
                          <a:solidFill>
                            <a:srgbClr val="BEBEBE"/>
                          </a:solidFill>
                        </wps:spPr>
                        <wps:bodyPr wrap="square" lIns="0" tIns="0" rIns="0" bIns="0" rtlCol="0">
                          <a:prstTxWarp prst="textNoShape">
                            <a:avLst/>
                          </a:prstTxWarp>
                          <a:noAutofit/>
                        </wps:bodyPr>
                      </wps:wsp>
                      <wps:wsp>
                        <wps:cNvPr id="463" name="Graphic 463"/>
                        <wps:cNvSpPr/>
                        <wps:spPr>
                          <a:xfrm>
                            <a:off x="235712" y="0"/>
                            <a:ext cx="6711950" cy="853440"/>
                          </a:xfrm>
                          <a:custGeom>
                            <a:avLst/>
                            <a:gdLst/>
                            <a:ahLst/>
                            <a:cxnLst/>
                            <a:rect l="l" t="t" r="r" b="b"/>
                            <a:pathLst>
                              <a:path w="6711950" h="853440">
                                <a:moveTo>
                                  <a:pt x="427024" y="847305"/>
                                </a:moveTo>
                                <a:lnTo>
                                  <a:pt x="6096" y="847305"/>
                                </a:lnTo>
                                <a:lnTo>
                                  <a:pt x="0" y="847305"/>
                                </a:lnTo>
                                <a:lnTo>
                                  <a:pt x="0" y="853389"/>
                                </a:lnTo>
                                <a:lnTo>
                                  <a:pt x="6096" y="853389"/>
                                </a:lnTo>
                                <a:lnTo>
                                  <a:pt x="427024" y="853389"/>
                                </a:lnTo>
                                <a:lnTo>
                                  <a:pt x="427024" y="847305"/>
                                </a:lnTo>
                                <a:close/>
                              </a:path>
                              <a:path w="6711950" h="853440">
                                <a:moveTo>
                                  <a:pt x="1030528" y="847305"/>
                                </a:moveTo>
                                <a:lnTo>
                                  <a:pt x="433120" y="847305"/>
                                </a:lnTo>
                                <a:lnTo>
                                  <a:pt x="433120" y="853389"/>
                                </a:lnTo>
                                <a:lnTo>
                                  <a:pt x="1030528" y="853389"/>
                                </a:lnTo>
                                <a:lnTo>
                                  <a:pt x="1030528" y="847305"/>
                                </a:lnTo>
                                <a:close/>
                              </a:path>
                              <a:path w="6711950" h="853440">
                                <a:moveTo>
                                  <a:pt x="1501394" y="847305"/>
                                </a:moveTo>
                                <a:lnTo>
                                  <a:pt x="1036574" y="847305"/>
                                </a:lnTo>
                                <a:lnTo>
                                  <a:pt x="1036574" y="853389"/>
                                </a:lnTo>
                                <a:lnTo>
                                  <a:pt x="1501394" y="853389"/>
                                </a:lnTo>
                                <a:lnTo>
                                  <a:pt x="1501394" y="847305"/>
                                </a:lnTo>
                                <a:close/>
                              </a:path>
                              <a:path w="6711950" h="853440">
                                <a:moveTo>
                                  <a:pt x="2086914" y="847305"/>
                                </a:moveTo>
                                <a:lnTo>
                                  <a:pt x="1507490" y="847305"/>
                                </a:lnTo>
                                <a:lnTo>
                                  <a:pt x="1507490" y="853389"/>
                                </a:lnTo>
                                <a:lnTo>
                                  <a:pt x="2086914" y="853389"/>
                                </a:lnTo>
                                <a:lnTo>
                                  <a:pt x="2086914" y="847305"/>
                                </a:lnTo>
                                <a:close/>
                              </a:path>
                              <a:path w="6711950" h="853440">
                                <a:moveTo>
                                  <a:pt x="2336927" y="847305"/>
                                </a:moveTo>
                                <a:lnTo>
                                  <a:pt x="2093087" y="847305"/>
                                </a:lnTo>
                                <a:lnTo>
                                  <a:pt x="2093087" y="853389"/>
                                </a:lnTo>
                                <a:lnTo>
                                  <a:pt x="2336927" y="853389"/>
                                </a:lnTo>
                                <a:lnTo>
                                  <a:pt x="2336927" y="847305"/>
                                </a:lnTo>
                                <a:close/>
                              </a:path>
                              <a:path w="6711950" h="853440">
                                <a:moveTo>
                                  <a:pt x="2818511" y="847305"/>
                                </a:moveTo>
                                <a:lnTo>
                                  <a:pt x="2343023" y="847305"/>
                                </a:lnTo>
                                <a:lnTo>
                                  <a:pt x="2343023" y="853389"/>
                                </a:lnTo>
                                <a:lnTo>
                                  <a:pt x="2818511" y="853389"/>
                                </a:lnTo>
                                <a:lnTo>
                                  <a:pt x="2818511" y="847305"/>
                                </a:lnTo>
                                <a:close/>
                              </a:path>
                              <a:path w="6711950" h="853440">
                                <a:moveTo>
                                  <a:pt x="3169031" y="847305"/>
                                </a:moveTo>
                                <a:lnTo>
                                  <a:pt x="2824607" y="847305"/>
                                </a:lnTo>
                                <a:lnTo>
                                  <a:pt x="2824607" y="853389"/>
                                </a:lnTo>
                                <a:lnTo>
                                  <a:pt x="3169031" y="853389"/>
                                </a:lnTo>
                                <a:lnTo>
                                  <a:pt x="3169031" y="847305"/>
                                </a:lnTo>
                                <a:close/>
                              </a:path>
                              <a:path w="6711950" h="853440">
                                <a:moveTo>
                                  <a:pt x="3740835" y="847305"/>
                                </a:moveTo>
                                <a:lnTo>
                                  <a:pt x="3175127" y="847305"/>
                                </a:lnTo>
                                <a:lnTo>
                                  <a:pt x="3175127" y="853389"/>
                                </a:lnTo>
                                <a:lnTo>
                                  <a:pt x="3740835" y="853389"/>
                                </a:lnTo>
                                <a:lnTo>
                                  <a:pt x="3740835" y="847305"/>
                                </a:lnTo>
                                <a:close/>
                              </a:path>
                              <a:path w="6711950" h="853440">
                                <a:moveTo>
                                  <a:pt x="4396105" y="847305"/>
                                </a:moveTo>
                                <a:lnTo>
                                  <a:pt x="3746881" y="847305"/>
                                </a:lnTo>
                                <a:lnTo>
                                  <a:pt x="3746881" y="853389"/>
                                </a:lnTo>
                                <a:lnTo>
                                  <a:pt x="4396105" y="853389"/>
                                </a:lnTo>
                                <a:lnTo>
                                  <a:pt x="4396105" y="847305"/>
                                </a:lnTo>
                                <a:close/>
                              </a:path>
                              <a:path w="6711950" h="853440">
                                <a:moveTo>
                                  <a:pt x="4743577" y="847305"/>
                                </a:moveTo>
                                <a:lnTo>
                                  <a:pt x="4402201" y="847305"/>
                                </a:lnTo>
                                <a:lnTo>
                                  <a:pt x="4402201" y="853389"/>
                                </a:lnTo>
                                <a:lnTo>
                                  <a:pt x="4743577" y="853389"/>
                                </a:lnTo>
                                <a:lnTo>
                                  <a:pt x="4743577" y="847305"/>
                                </a:lnTo>
                                <a:close/>
                              </a:path>
                              <a:path w="6711950" h="853440">
                                <a:moveTo>
                                  <a:pt x="5043805" y="847305"/>
                                </a:moveTo>
                                <a:lnTo>
                                  <a:pt x="4749673" y="847305"/>
                                </a:lnTo>
                                <a:lnTo>
                                  <a:pt x="4749673" y="853389"/>
                                </a:lnTo>
                                <a:lnTo>
                                  <a:pt x="5043805" y="853389"/>
                                </a:lnTo>
                                <a:lnTo>
                                  <a:pt x="5043805" y="847305"/>
                                </a:lnTo>
                                <a:close/>
                              </a:path>
                              <a:path w="6711950" h="853440">
                                <a:moveTo>
                                  <a:pt x="5434254" y="847305"/>
                                </a:moveTo>
                                <a:lnTo>
                                  <a:pt x="5049901" y="847305"/>
                                </a:lnTo>
                                <a:lnTo>
                                  <a:pt x="5049901" y="853389"/>
                                </a:lnTo>
                                <a:lnTo>
                                  <a:pt x="5434254" y="853389"/>
                                </a:lnTo>
                                <a:lnTo>
                                  <a:pt x="5434254" y="847305"/>
                                </a:lnTo>
                                <a:close/>
                              </a:path>
                              <a:path w="6711950" h="853440">
                                <a:moveTo>
                                  <a:pt x="5725414" y="847305"/>
                                </a:moveTo>
                                <a:lnTo>
                                  <a:pt x="5440426" y="847305"/>
                                </a:lnTo>
                                <a:lnTo>
                                  <a:pt x="5440426" y="853389"/>
                                </a:lnTo>
                                <a:lnTo>
                                  <a:pt x="5725414" y="853389"/>
                                </a:lnTo>
                                <a:lnTo>
                                  <a:pt x="5725414" y="847305"/>
                                </a:lnTo>
                                <a:close/>
                              </a:path>
                              <a:path w="6711950" h="853440">
                                <a:moveTo>
                                  <a:pt x="6711442" y="847305"/>
                                </a:moveTo>
                                <a:lnTo>
                                  <a:pt x="6705346" y="847305"/>
                                </a:lnTo>
                                <a:lnTo>
                                  <a:pt x="6138418" y="847305"/>
                                </a:lnTo>
                                <a:lnTo>
                                  <a:pt x="6132322" y="847305"/>
                                </a:lnTo>
                                <a:lnTo>
                                  <a:pt x="5731510" y="847305"/>
                                </a:lnTo>
                                <a:lnTo>
                                  <a:pt x="5731510" y="853389"/>
                                </a:lnTo>
                                <a:lnTo>
                                  <a:pt x="6132322" y="853389"/>
                                </a:lnTo>
                                <a:lnTo>
                                  <a:pt x="6138418" y="853389"/>
                                </a:lnTo>
                                <a:lnTo>
                                  <a:pt x="6705346" y="853389"/>
                                </a:lnTo>
                                <a:lnTo>
                                  <a:pt x="6711442" y="853389"/>
                                </a:lnTo>
                                <a:lnTo>
                                  <a:pt x="6711442" y="847305"/>
                                </a:lnTo>
                                <a:close/>
                              </a:path>
                              <a:path w="6711950" h="853440">
                                <a:moveTo>
                                  <a:pt x="6711442" y="0"/>
                                </a:moveTo>
                                <a:lnTo>
                                  <a:pt x="6705346" y="0"/>
                                </a:lnTo>
                                <a:lnTo>
                                  <a:pt x="6705346" y="6096"/>
                                </a:lnTo>
                                <a:lnTo>
                                  <a:pt x="6705346" y="364185"/>
                                </a:lnTo>
                                <a:lnTo>
                                  <a:pt x="6138418" y="364185"/>
                                </a:lnTo>
                                <a:lnTo>
                                  <a:pt x="6138418" y="6096"/>
                                </a:lnTo>
                                <a:lnTo>
                                  <a:pt x="6705346" y="6096"/>
                                </a:lnTo>
                                <a:lnTo>
                                  <a:pt x="6705346" y="0"/>
                                </a:lnTo>
                                <a:lnTo>
                                  <a:pt x="6138418" y="0"/>
                                </a:lnTo>
                                <a:lnTo>
                                  <a:pt x="6132322" y="0"/>
                                </a:lnTo>
                                <a:lnTo>
                                  <a:pt x="5731510" y="0"/>
                                </a:lnTo>
                                <a:lnTo>
                                  <a:pt x="5731510" y="6096"/>
                                </a:lnTo>
                                <a:lnTo>
                                  <a:pt x="6132322" y="6096"/>
                                </a:lnTo>
                                <a:lnTo>
                                  <a:pt x="6132322" y="364185"/>
                                </a:lnTo>
                                <a:lnTo>
                                  <a:pt x="5731510" y="364185"/>
                                </a:lnTo>
                                <a:lnTo>
                                  <a:pt x="5731510" y="370281"/>
                                </a:lnTo>
                                <a:lnTo>
                                  <a:pt x="6132322" y="370281"/>
                                </a:lnTo>
                                <a:lnTo>
                                  <a:pt x="6132322" y="847293"/>
                                </a:lnTo>
                                <a:lnTo>
                                  <a:pt x="6138418" y="847293"/>
                                </a:lnTo>
                                <a:lnTo>
                                  <a:pt x="6138418" y="370281"/>
                                </a:lnTo>
                                <a:lnTo>
                                  <a:pt x="6705346" y="370281"/>
                                </a:lnTo>
                                <a:lnTo>
                                  <a:pt x="6705346" y="847293"/>
                                </a:lnTo>
                                <a:lnTo>
                                  <a:pt x="6711442" y="847293"/>
                                </a:lnTo>
                                <a:lnTo>
                                  <a:pt x="6711442" y="370281"/>
                                </a:lnTo>
                                <a:lnTo>
                                  <a:pt x="6711442" y="364185"/>
                                </a:lnTo>
                                <a:lnTo>
                                  <a:pt x="6711442" y="6096"/>
                                </a:lnTo>
                                <a:lnTo>
                                  <a:pt x="6711442" y="0"/>
                                </a:lnTo>
                                <a:close/>
                              </a:path>
                            </a:pathLst>
                          </a:custGeom>
                          <a:solidFill>
                            <a:srgbClr val="000000"/>
                          </a:solidFill>
                        </wps:spPr>
                        <wps:bodyPr wrap="square" lIns="0" tIns="0" rIns="0" bIns="0" rtlCol="0">
                          <a:prstTxWarp prst="textNoShape">
                            <a:avLst/>
                          </a:prstTxWarp>
                          <a:noAutofit/>
                        </wps:bodyPr>
                      </wps:wsp>
                      <wps:wsp>
                        <wps:cNvPr id="465" name="Textbox 465"/>
                        <wps:cNvSpPr txBox="1"/>
                        <wps:spPr>
                          <a:xfrm>
                            <a:off x="5964173" y="5085"/>
                            <a:ext cx="811530" cy="120014"/>
                          </a:xfrm>
                          <a:prstGeom prst="rect">
                            <a:avLst/>
                          </a:prstGeom>
                        </wps:spPr>
                        <wps:txbx>
                          <w:txbxContent>
                            <w:p w14:paraId="5240F5D6" w14:textId="77777777" w:rsidR="00052788" w:rsidRDefault="00000000">
                              <w:pPr>
                                <w:tabs>
                                  <w:tab w:val="left" w:pos="746"/>
                                </w:tabs>
                                <w:rPr>
                                  <w:rFonts w:ascii="Cambria"/>
                                  <w:b/>
                                  <w:sz w:val="16"/>
                                </w:rPr>
                              </w:pPr>
                              <w:r>
                                <w:rPr>
                                  <w:rFonts w:ascii="Cambria"/>
                                  <w:b/>
                                  <w:spacing w:val="-2"/>
                                  <w:sz w:val="16"/>
                                </w:rPr>
                                <w:t>Peligro</w:t>
                              </w:r>
                              <w:r>
                                <w:rPr>
                                  <w:rFonts w:ascii="Cambria"/>
                                  <w:b/>
                                  <w:sz w:val="16"/>
                                </w:rPr>
                                <w:tab/>
                              </w:r>
                              <w:r>
                                <w:rPr>
                                  <w:rFonts w:ascii="Cambria"/>
                                  <w:b/>
                                  <w:spacing w:val="-2"/>
                                  <w:sz w:val="16"/>
                                </w:rPr>
                                <w:t>TOTAL</w:t>
                              </w:r>
                            </w:p>
                          </w:txbxContent>
                        </wps:txbx>
                        <wps:bodyPr wrap="square" lIns="0" tIns="0" rIns="0" bIns="0" rtlCol="0">
                          <a:noAutofit/>
                        </wps:bodyPr>
                      </wps:wsp>
                      <wps:wsp>
                        <wps:cNvPr id="466" name="Textbox 466"/>
                        <wps:cNvSpPr txBox="1"/>
                        <wps:spPr>
                          <a:xfrm>
                            <a:off x="6032753" y="369270"/>
                            <a:ext cx="69850" cy="120014"/>
                          </a:xfrm>
                          <a:prstGeom prst="rect">
                            <a:avLst/>
                          </a:prstGeom>
                        </wps:spPr>
                        <wps:txbx>
                          <w:txbxContent>
                            <w:p w14:paraId="79016FC4" w14:textId="77777777" w:rsidR="00052788" w:rsidRDefault="00000000">
                              <w:pPr>
                                <w:rPr>
                                  <w:rFonts w:ascii="Cambria"/>
                                  <w:sz w:val="16"/>
                                </w:rPr>
                              </w:pPr>
                              <w:r>
                                <w:rPr>
                                  <w:rFonts w:ascii="Cambria"/>
                                  <w:spacing w:val="-10"/>
                                  <w:sz w:val="16"/>
                                </w:rPr>
                                <w:t>0</w:t>
                              </w:r>
                            </w:p>
                          </w:txbxContent>
                        </wps:txbx>
                        <wps:bodyPr wrap="square" lIns="0" tIns="0" rIns="0" bIns="0" rtlCol="0">
                          <a:noAutofit/>
                        </wps:bodyPr>
                      </wps:wsp>
                      <wps:wsp>
                        <wps:cNvPr id="467" name="Textbox 467"/>
                        <wps:cNvSpPr txBox="1"/>
                        <wps:spPr>
                          <a:xfrm>
                            <a:off x="6438138" y="369270"/>
                            <a:ext cx="450215" cy="120014"/>
                          </a:xfrm>
                          <a:prstGeom prst="rect">
                            <a:avLst/>
                          </a:prstGeom>
                        </wps:spPr>
                        <wps:txbx>
                          <w:txbxContent>
                            <w:p w14:paraId="23526CB0" w14:textId="77777777" w:rsidR="00052788" w:rsidRDefault="00000000">
                              <w:pPr>
                                <w:rPr>
                                  <w:rFonts w:ascii="Cambria"/>
                                  <w:sz w:val="16"/>
                                </w:rPr>
                              </w:pPr>
                              <w:r>
                                <w:rPr>
                                  <w:rFonts w:ascii="Cambria"/>
                                  <w:spacing w:val="-2"/>
                                  <w:sz w:val="16"/>
                                </w:rPr>
                                <w:t>30.983,01</w:t>
                              </w:r>
                            </w:p>
                          </w:txbxContent>
                        </wps:txbx>
                        <wps:bodyPr wrap="square" lIns="0" tIns="0" rIns="0" bIns="0" rtlCol="0">
                          <a:noAutofit/>
                        </wps:bodyPr>
                      </wps:wsp>
                      <wps:wsp>
                        <wps:cNvPr id="468" name="Textbox 468"/>
                        <wps:cNvSpPr txBox="1"/>
                        <wps:spPr>
                          <a:xfrm>
                            <a:off x="6037326" y="996241"/>
                            <a:ext cx="369570" cy="134620"/>
                          </a:xfrm>
                          <a:prstGeom prst="rect">
                            <a:avLst/>
                          </a:prstGeom>
                        </wps:spPr>
                        <wps:txbx>
                          <w:txbxContent>
                            <w:p w14:paraId="72C396F0" w14:textId="77777777" w:rsidR="00052788" w:rsidRDefault="00000000">
                              <w:pPr>
                                <w:rPr>
                                  <w:rFonts w:ascii="Cambria" w:hAnsi="Cambria"/>
                                  <w:b/>
                                  <w:sz w:val="18"/>
                                </w:rPr>
                              </w:pPr>
                              <w:r>
                                <w:rPr>
                                  <w:rFonts w:ascii="Cambria" w:hAnsi="Cambria"/>
                                  <w:b/>
                                  <w:spacing w:val="-2"/>
                                  <w:sz w:val="18"/>
                                </w:rPr>
                                <w:t>Página</w:t>
                              </w:r>
                            </w:p>
                          </w:txbxContent>
                        </wps:txbx>
                        <wps:bodyPr wrap="square" lIns="0" tIns="0" rIns="0" bIns="0" rtlCol="0">
                          <a:noAutofit/>
                        </wps:bodyPr>
                      </wps:wsp>
                      <wps:wsp>
                        <wps:cNvPr id="469" name="Textbox 469"/>
                        <wps:cNvSpPr txBox="1"/>
                        <wps:spPr>
                          <a:xfrm>
                            <a:off x="2545207" y="1130353"/>
                            <a:ext cx="1735455" cy="134620"/>
                          </a:xfrm>
                          <a:prstGeom prst="rect">
                            <a:avLst/>
                          </a:prstGeom>
                        </wps:spPr>
                        <wps:txbx>
                          <w:txbxContent>
                            <w:p w14:paraId="2B687474" w14:textId="77777777" w:rsidR="00052788" w:rsidRDefault="00000000">
                              <w:pPr>
                                <w:rPr>
                                  <w:rFonts w:ascii="Cambria" w:hAnsi="Cambria"/>
                                  <w:b/>
                                  <w:sz w:val="18"/>
                                </w:rPr>
                              </w:pPr>
                              <w:r>
                                <w:rPr>
                                  <w:rFonts w:ascii="Cambria" w:hAnsi="Cambria"/>
                                  <w:b/>
                                  <w:sz w:val="18"/>
                                </w:rPr>
                                <w:t>Concejalía</w:t>
                              </w:r>
                              <w:r>
                                <w:rPr>
                                  <w:rFonts w:ascii="Cambria" w:hAnsi="Cambria"/>
                                  <w:b/>
                                  <w:spacing w:val="-6"/>
                                  <w:sz w:val="18"/>
                                </w:rPr>
                                <w:t xml:space="preserve"> </w:t>
                              </w:r>
                              <w:r>
                                <w:rPr>
                                  <w:rFonts w:ascii="Cambria" w:hAnsi="Cambria"/>
                                  <w:b/>
                                  <w:sz w:val="18"/>
                                </w:rPr>
                                <w:t>de</w:t>
                              </w:r>
                              <w:r>
                                <w:rPr>
                                  <w:rFonts w:ascii="Cambria" w:hAnsi="Cambria"/>
                                  <w:b/>
                                  <w:spacing w:val="-6"/>
                                  <w:sz w:val="18"/>
                                </w:rPr>
                                <w:t xml:space="preserve"> </w:t>
                              </w:r>
                              <w:r>
                                <w:rPr>
                                  <w:rFonts w:ascii="Cambria" w:hAnsi="Cambria"/>
                                  <w:b/>
                                  <w:sz w:val="18"/>
                                </w:rPr>
                                <w:t>Recursos</w:t>
                              </w:r>
                              <w:r>
                                <w:rPr>
                                  <w:rFonts w:ascii="Cambria" w:hAnsi="Cambria"/>
                                  <w:b/>
                                  <w:spacing w:val="-6"/>
                                  <w:sz w:val="18"/>
                                </w:rPr>
                                <w:t xml:space="preserve"> </w:t>
                              </w:r>
                              <w:r>
                                <w:rPr>
                                  <w:rFonts w:ascii="Cambria" w:hAnsi="Cambria"/>
                                  <w:b/>
                                  <w:spacing w:val="-2"/>
                                  <w:sz w:val="18"/>
                                </w:rPr>
                                <w:t>Humanos</w:t>
                              </w:r>
                            </w:p>
                          </w:txbxContent>
                        </wps:txbx>
                        <wps:bodyPr wrap="square" lIns="0" tIns="0" rIns="0" bIns="0" rtlCol="0">
                          <a:noAutofit/>
                        </wps:bodyPr>
                      </wps:wsp>
                    </wpg:wgp>
                  </a:graphicData>
                </a:graphic>
                <wp14:sizeRelH relativeFrom="margin">
                  <wp14:pctWidth>0</wp14:pctWidth>
                </wp14:sizeRelH>
              </wp:anchor>
            </w:drawing>
          </mc:Choice>
          <mc:Fallback>
            <w:pict>
              <v:group w14:anchorId="3D181943" id="Group 460" o:spid="_x0000_s1397" style="position:absolute;left:0;text-align:left;margin-left:28.65pt;margin-top:13.9pt;width:546.55pt;height:99.6pt;z-index:-251643904;mso-wrap-distance-left:0;mso-wrap-distance-right:0;mso-position-horizontal-relative:page;mso-position-vertical-relative:text;mso-width-relative:margin" coordorigin="63" coordsize="69413,126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">
                <v:shape id="Graphic 461" o:spid="_x0000_s1398" style="position:absolute;left:63;top:10940;width:67672;height:95;visibility:visible;mso-wrap-style:square;v-text-anchor:top" coordsize="676719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" path="m,l6767195,9525e" filled="f" strokeweight="1pt">
                  <v:path arrowok="t"/>
                </v:shape>
                <v:shape id="Graphic 462" o:spid="_x0000_s1399" style="position:absolute;left:59672;top:60;width:9728;height:3581;visibility:visible;mso-wrap-style:square;v-text-anchor:top" coordsize="972819,358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" path="m399288,l,,,358140r399288,l399288,xem972312,l406908,r,358140l972312,358140,972312,xe" fillcolor="#bebebe" stroked="f">
                  <v:path arrowok="t"/>
                </v:shape>
                <v:shape id="Graphic 463" o:spid="_x0000_s1400" style="position:absolute;left:2357;width:67119;height:8534;visibility:visible;mso-wrap-style:square;v-text-anchor:top" coordsize="6711950,853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" path="m427024,847305r-420928,l,847305r,6084l6096,853389r420928,l427024,847305xem1030528,847305r-597408,l433120,853389r597408,l1030528,847305xem1501394,847305r-464820,l1036574,853389r464820,l1501394,847305xem2086914,847305r-579424,l1507490,853389r579424,l2086914,847305xem2336927,847305r-243840,l2093087,853389r243840,l2336927,847305xem2818511,847305r-475488,l2343023,853389r475488,l2818511,847305xem3169031,847305r-344424,l2824607,853389r344424,l3169031,847305xem3740835,847305r-565708,l3175127,853389r565708,l3740835,847305xem4396105,847305r-649224,l3746881,853389r649224,l4396105,847305xem4743577,847305r-341376,l4402201,853389r341376,l4743577,847305xem5043805,847305r-294132,l4749673,853389r294132,l5043805,847305xem5434254,847305r-384353,l5049901,853389r384353,l5434254,847305xem5725414,847305r-284988,l5440426,853389r284988,l5725414,847305xem6711442,847305r-6096,l6138418,847305r-6096,l5731510,847305r,6084l6132322,853389r6096,l6705346,853389r6096,l6711442,847305xem6711442,r-6096,l6705346,6096r,358089l6138418,364185r,-358089l6705346,6096r,-6096l6138418,r-6096,l5731510,r,6096l6132322,6096r,358089l5731510,364185r,6096l6132322,370281r,477012l6138418,847293r,-477012l6705346,370281r,477012l6711442,847293r,-477012l6711442,364185r,-358089l6711442,xe" fillcolor="black" stroked="f">
                  <v:path arrowok="t"/>
                </v:shape>
                <v:shape id="Textbox 465" o:spid="_x0000_s1401" type="#_x0000_t202" style="position:absolute;left:59641;top:50;width:8116;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" filled="f" stroked="f">
                  <v:textbox inset="0,0,0,0">
                    <w:txbxContent>
                      <w:p w14:paraId="5240F5D6" w14:textId="77777777" w:rsidR="00052788" w:rsidRDefault="00000000">
                        <w:pPr>
                          <w:tabs>
                            <w:tab w:val="left" w:pos="746"/>
                          </w:tabs>
                          <w:rPr>
                            <w:rFonts w:ascii="Cambria"/>
                            <w:b/>
                            <w:sz w:val="16"/>
                          </w:rPr>
                        </w:pPr>
                        <w:r>
                          <w:rPr>
                            <w:rFonts w:ascii="Cambria"/>
                            <w:b/>
                            <w:spacing w:val="-2"/>
                            <w:sz w:val="16"/>
                          </w:rPr>
                          <w:t>Peligro</w:t>
                        </w:r>
                        <w:r>
                          <w:rPr>
                            <w:rFonts w:ascii="Cambria"/>
                            <w:b/>
                            <w:sz w:val="16"/>
                          </w:rPr>
                          <w:tab/>
                        </w:r>
                        <w:r>
                          <w:rPr>
                            <w:rFonts w:ascii="Cambria"/>
                            <w:b/>
                            <w:spacing w:val="-2"/>
                            <w:sz w:val="16"/>
                          </w:rPr>
                          <w:t>TOTAL</w:t>
                        </w:r>
                      </w:p>
                    </w:txbxContent>
                  </v:textbox>
                </v:shape>
                <v:shape id="Textbox 466" o:spid="_x0000_s1402" type="#_x0000_t202" style="position:absolute;left:60327;top:3692;width:699;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" filled="f" stroked="f">
                  <v:textbox inset="0,0,0,0">
                    <w:txbxContent>
                      <w:p w14:paraId="79016FC4" w14:textId="77777777" w:rsidR="00052788" w:rsidRDefault="00000000">
                        <w:pPr>
                          <w:rPr>
                            <w:rFonts w:ascii="Cambria"/>
                            <w:sz w:val="16"/>
                          </w:rPr>
                        </w:pPr>
                        <w:r>
                          <w:rPr>
                            <w:rFonts w:ascii="Cambria"/>
                            <w:spacing w:val="-10"/>
                            <w:sz w:val="16"/>
                          </w:rPr>
                          <w:t>0</w:t>
                        </w:r>
                      </w:p>
                    </w:txbxContent>
                  </v:textbox>
                </v:shape>
                <v:shape id="Textbox 467" o:spid="_x0000_s1403" type="#_x0000_t202" style="position:absolute;left:64381;top:3692;width:4502;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" filled="f" stroked="f">
                  <v:textbox inset="0,0,0,0">
                    <w:txbxContent>
                      <w:p w14:paraId="23526CB0" w14:textId="77777777" w:rsidR="00052788" w:rsidRDefault="00000000">
                        <w:pPr>
                          <w:rPr>
                            <w:rFonts w:ascii="Cambria"/>
                            <w:sz w:val="16"/>
                          </w:rPr>
                        </w:pPr>
                        <w:r>
                          <w:rPr>
                            <w:rFonts w:ascii="Cambria"/>
                            <w:spacing w:val="-2"/>
                            <w:sz w:val="16"/>
                          </w:rPr>
                          <w:t>30.983,01</w:t>
                        </w:r>
                      </w:p>
                    </w:txbxContent>
                  </v:textbox>
                </v:shape>
                <v:shape id="Textbox 468" o:spid="_x0000_s1404" type="#_x0000_t202" style="position:absolute;left:60373;top:9962;width:3695;height:1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" filled="f" stroked="f">
                  <v:textbox inset="0,0,0,0">
                    <w:txbxContent>
                      <w:p w14:paraId="72C396F0" w14:textId="77777777" w:rsidR="00052788" w:rsidRDefault="00000000">
                        <w:pPr>
                          <w:rPr>
                            <w:rFonts w:ascii="Cambria" w:hAnsi="Cambria"/>
                            <w:b/>
                            <w:sz w:val="18"/>
                          </w:rPr>
                        </w:pPr>
                        <w:r>
                          <w:rPr>
                            <w:rFonts w:ascii="Cambria" w:hAnsi="Cambria"/>
                            <w:b/>
                            <w:spacing w:val="-2"/>
                            <w:sz w:val="18"/>
                          </w:rPr>
                          <w:t>Página</w:t>
                        </w:r>
                      </w:p>
                    </w:txbxContent>
                  </v:textbox>
                </v:shape>
                <v:shape id="Textbox 469" o:spid="_x0000_s1405" type="#_x0000_t202" style="position:absolute;left:25452;top:11303;width:17354;height:1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" filled="f" stroked="f">
                  <v:textbox inset="0,0,0,0">
                    <w:txbxContent>
                      <w:p w14:paraId="2B687474" w14:textId="77777777" w:rsidR="00052788" w:rsidRDefault="00000000">
                        <w:pPr>
                          <w:rPr>
                            <w:rFonts w:ascii="Cambria" w:hAnsi="Cambria"/>
                            <w:b/>
                            <w:sz w:val="18"/>
                          </w:rPr>
                        </w:pPr>
                        <w:r>
                          <w:rPr>
                            <w:rFonts w:ascii="Cambria" w:hAnsi="Cambria"/>
                            <w:b/>
                            <w:sz w:val="18"/>
                          </w:rPr>
                          <w:t>Concejalía</w:t>
                        </w:r>
                        <w:r>
                          <w:rPr>
                            <w:rFonts w:ascii="Cambria" w:hAnsi="Cambria"/>
                            <w:b/>
                            <w:spacing w:val="-6"/>
                            <w:sz w:val="18"/>
                          </w:rPr>
                          <w:t xml:space="preserve"> </w:t>
                        </w:r>
                        <w:r>
                          <w:rPr>
                            <w:rFonts w:ascii="Cambria" w:hAnsi="Cambria"/>
                            <w:b/>
                            <w:sz w:val="18"/>
                          </w:rPr>
                          <w:t>de</w:t>
                        </w:r>
                        <w:r>
                          <w:rPr>
                            <w:rFonts w:ascii="Cambria" w:hAnsi="Cambria"/>
                            <w:b/>
                            <w:spacing w:val="-6"/>
                            <w:sz w:val="18"/>
                          </w:rPr>
                          <w:t xml:space="preserve"> </w:t>
                        </w:r>
                        <w:r>
                          <w:rPr>
                            <w:rFonts w:ascii="Cambria" w:hAnsi="Cambria"/>
                            <w:b/>
                            <w:sz w:val="18"/>
                          </w:rPr>
                          <w:t>Recursos</w:t>
                        </w:r>
                        <w:r>
                          <w:rPr>
                            <w:rFonts w:ascii="Cambria" w:hAnsi="Cambria"/>
                            <w:b/>
                            <w:spacing w:val="-6"/>
                            <w:sz w:val="18"/>
                          </w:rPr>
                          <w:t xml:space="preserve"> </w:t>
                        </w:r>
                        <w:r>
                          <w:rPr>
                            <w:rFonts w:ascii="Cambria" w:hAnsi="Cambria"/>
                            <w:b/>
                            <w:spacing w:val="-2"/>
                            <w:sz w:val="18"/>
                          </w:rPr>
                          <w:t>Humanos</w:t>
                        </w:r>
                      </w:p>
                    </w:txbxContent>
                  </v:textbox>
                </v:shape>
                <w10:wrap anchorx="page"/>
              </v:group>
            </w:pict>
          </mc:Fallback>
        </mc:AlternateContent>
      </w:r>
      <w:r>
        <w:rPr>
          <w:rFonts w:ascii="Cambria" w:hAnsi="Cambria"/>
          <w:b/>
          <w:noProof/>
        </w:rPr>
        <mc:AlternateContent>
          <mc:Choice Requires="wps">
            <w:drawing>
              <wp:anchor distT="0" distB="0" distL="0" distR="0" simplePos="0" relativeHeight="251671552" behindDoc="1" locked="0" layoutInCell="1" allowOverlap="1" wp14:anchorId="273BCD59" wp14:editId="22F29705">
                <wp:simplePos x="0" y="0"/>
                <wp:positionH relativeFrom="page">
                  <wp:posOffset>6775450</wp:posOffset>
                </wp:positionH>
                <wp:positionV relativeFrom="paragraph">
                  <wp:posOffset>1173330</wp:posOffset>
                </wp:positionV>
                <wp:extent cx="67945" cy="134620"/>
                <wp:effectExtent l="0" t="0" r="0" b="0"/>
                <wp:wrapNone/>
                <wp:docPr id="459" name="Textbox 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945" cy="134620"/>
                        </a:xfrm>
                        <a:prstGeom prst="rect">
                          <a:avLst/>
                        </a:prstGeom>
                      </wps:spPr>
                      <wps:txbx>
                        <w:txbxContent>
                          <w:p w14:paraId="1D435CFC" w14:textId="77777777" w:rsidR="00052788" w:rsidRDefault="00000000">
                            <w:pPr>
                              <w:rPr>
                                <w:rFonts w:ascii="Cambria"/>
                                <w:b/>
                                <w:sz w:val="18"/>
                              </w:rPr>
                            </w:pPr>
                            <w:r>
                              <w:rPr>
                                <w:rFonts w:ascii="Cambria"/>
                                <w:b/>
                                <w:spacing w:val="-10"/>
                                <w:sz w:val="18"/>
                              </w:rPr>
                              <w:t>2</w:t>
                            </w:r>
                          </w:p>
                        </w:txbxContent>
                      </wps:txbx>
                      <wps:bodyPr wrap="square" lIns="0" tIns="0" rIns="0" bIns="0" rtlCol="0">
                        <a:noAutofit/>
                      </wps:bodyPr>
                    </wps:wsp>
                  </a:graphicData>
                </a:graphic>
              </wp:anchor>
            </w:drawing>
          </mc:Choice>
          <mc:Fallback>
            <w:pict>
              <v:shape w14:anchorId="273BCD59" id="Textbox 459" o:spid="_x0000_s1406" type="#_x0000_t202" style="position:absolute;left:0;text-align:left;margin-left:533.5pt;margin-top:92.4pt;width:5.35pt;height:10.6pt;z-index:-2516449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" filled="f" stroked="f">
                <v:textbox inset="0,0,0,0">
                  <w:txbxContent>
                    <w:p w14:paraId="1D435CFC" w14:textId="77777777" w:rsidR="00052788" w:rsidRDefault="00000000">
                      <w:pPr>
                        <w:rPr>
                          <w:rFonts w:ascii="Cambria"/>
                          <w:b/>
                          <w:sz w:val="18"/>
                        </w:rPr>
                      </w:pPr>
                      <w:r>
                        <w:rPr>
                          <w:rFonts w:ascii="Cambria"/>
                          <w:b/>
                          <w:spacing w:val="-10"/>
                          <w:sz w:val="18"/>
                        </w:rPr>
                        <w:t>2</w:t>
                      </w:r>
                    </w:p>
                  </w:txbxContent>
                </v:textbox>
                <w10:wrap anchorx="page"/>
              </v:shape>
            </w:pict>
          </mc:Fallback>
        </mc:AlternateContent>
      </w:r>
      <w:r>
        <w:rPr>
          <w:rFonts w:ascii="Cambria" w:hAnsi="Cambria"/>
          <w:b/>
          <w:noProof/>
        </w:rPr>
        <mc:AlternateContent>
          <mc:Choice Requires="wps">
            <w:drawing>
              <wp:anchor distT="0" distB="0" distL="0" distR="0" simplePos="0" relativeHeight="15858176" behindDoc="0" locked="0" layoutInCell="1" allowOverlap="1" wp14:anchorId="407238D5" wp14:editId="78FB235C">
                <wp:simplePos x="0" y="0"/>
                <wp:positionH relativeFrom="page">
                  <wp:posOffset>597408</wp:posOffset>
                </wp:positionH>
                <wp:positionV relativeFrom="paragraph">
                  <wp:posOffset>177088</wp:posOffset>
                </wp:positionV>
                <wp:extent cx="5719445" cy="6350"/>
                <wp:effectExtent l="0" t="0" r="0" b="0"/>
                <wp:wrapNone/>
                <wp:docPr id="470" name="Graphic 4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19445" cy="6350"/>
                        </a:xfrm>
                        <a:custGeom>
                          <a:avLst/>
                          <a:gdLst/>
                          <a:ahLst/>
                          <a:cxnLst/>
                          <a:rect l="l" t="t" r="r" b="b"/>
                          <a:pathLst>
                            <a:path w="5719445" h="6350">
                              <a:moveTo>
                                <a:pt x="420928" y="0"/>
                              </a:moveTo>
                              <a:lnTo>
                                <a:pt x="0" y="0"/>
                              </a:lnTo>
                              <a:lnTo>
                                <a:pt x="0" y="6096"/>
                              </a:lnTo>
                              <a:lnTo>
                                <a:pt x="420928" y="6096"/>
                              </a:lnTo>
                              <a:lnTo>
                                <a:pt x="420928" y="0"/>
                              </a:lnTo>
                              <a:close/>
                            </a:path>
                            <a:path w="5719445" h="6350">
                              <a:moveTo>
                                <a:pt x="1024432" y="0"/>
                              </a:moveTo>
                              <a:lnTo>
                                <a:pt x="427024" y="0"/>
                              </a:lnTo>
                              <a:lnTo>
                                <a:pt x="427024" y="6096"/>
                              </a:lnTo>
                              <a:lnTo>
                                <a:pt x="1024432" y="6096"/>
                              </a:lnTo>
                              <a:lnTo>
                                <a:pt x="1024432" y="0"/>
                              </a:lnTo>
                              <a:close/>
                            </a:path>
                            <a:path w="5719445" h="6350">
                              <a:moveTo>
                                <a:pt x="1495298" y="0"/>
                              </a:moveTo>
                              <a:lnTo>
                                <a:pt x="1030478" y="0"/>
                              </a:lnTo>
                              <a:lnTo>
                                <a:pt x="1030478" y="6096"/>
                              </a:lnTo>
                              <a:lnTo>
                                <a:pt x="1495298" y="6096"/>
                              </a:lnTo>
                              <a:lnTo>
                                <a:pt x="1495298" y="0"/>
                              </a:lnTo>
                              <a:close/>
                            </a:path>
                            <a:path w="5719445" h="6350">
                              <a:moveTo>
                                <a:pt x="2080818" y="0"/>
                              </a:moveTo>
                              <a:lnTo>
                                <a:pt x="1501394" y="0"/>
                              </a:lnTo>
                              <a:lnTo>
                                <a:pt x="1501394" y="6096"/>
                              </a:lnTo>
                              <a:lnTo>
                                <a:pt x="2080818" y="6096"/>
                              </a:lnTo>
                              <a:lnTo>
                                <a:pt x="2080818" y="0"/>
                              </a:lnTo>
                              <a:close/>
                            </a:path>
                            <a:path w="5719445" h="6350">
                              <a:moveTo>
                                <a:pt x="2330831" y="0"/>
                              </a:moveTo>
                              <a:lnTo>
                                <a:pt x="2086991" y="0"/>
                              </a:lnTo>
                              <a:lnTo>
                                <a:pt x="2086991" y="6096"/>
                              </a:lnTo>
                              <a:lnTo>
                                <a:pt x="2330831" y="6096"/>
                              </a:lnTo>
                              <a:lnTo>
                                <a:pt x="2330831" y="0"/>
                              </a:lnTo>
                              <a:close/>
                            </a:path>
                            <a:path w="5719445" h="6350">
                              <a:moveTo>
                                <a:pt x="2812415" y="0"/>
                              </a:moveTo>
                              <a:lnTo>
                                <a:pt x="2336927" y="0"/>
                              </a:lnTo>
                              <a:lnTo>
                                <a:pt x="2336927" y="6096"/>
                              </a:lnTo>
                              <a:lnTo>
                                <a:pt x="2812415" y="6096"/>
                              </a:lnTo>
                              <a:lnTo>
                                <a:pt x="2812415" y="0"/>
                              </a:lnTo>
                              <a:close/>
                            </a:path>
                            <a:path w="5719445" h="6350">
                              <a:moveTo>
                                <a:pt x="3162935" y="0"/>
                              </a:moveTo>
                              <a:lnTo>
                                <a:pt x="2818511" y="0"/>
                              </a:lnTo>
                              <a:lnTo>
                                <a:pt x="2818511" y="6096"/>
                              </a:lnTo>
                              <a:lnTo>
                                <a:pt x="3162935" y="6096"/>
                              </a:lnTo>
                              <a:lnTo>
                                <a:pt x="3162935" y="0"/>
                              </a:lnTo>
                              <a:close/>
                            </a:path>
                            <a:path w="5719445" h="6350">
                              <a:moveTo>
                                <a:pt x="3734739" y="0"/>
                              </a:moveTo>
                              <a:lnTo>
                                <a:pt x="3169031" y="0"/>
                              </a:lnTo>
                              <a:lnTo>
                                <a:pt x="3169031" y="6096"/>
                              </a:lnTo>
                              <a:lnTo>
                                <a:pt x="3734739" y="6096"/>
                              </a:lnTo>
                              <a:lnTo>
                                <a:pt x="3734739" y="0"/>
                              </a:lnTo>
                              <a:close/>
                            </a:path>
                            <a:path w="5719445" h="6350">
                              <a:moveTo>
                                <a:pt x="4390009" y="0"/>
                              </a:moveTo>
                              <a:lnTo>
                                <a:pt x="3740785" y="0"/>
                              </a:lnTo>
                              <a:lnTo>
                                <a:pt x="3740785" y="6096"/>
                              </a:lnTo>
                              <a:lnTo>
                                <a:pt x="4390009" y="6096"/>
                              </a:lnTo>
                              <a:lnTo>
                                <a:pt x="4390009" y="0"/>
                              </a:lnTo>
                              <a:close/>
                            </a:path>
                            <a:path w="5719445" h="6350">
                              <a:moveTo>
                                <a:pt x="4737481" y="0"/>
                              </a:moveTo>
                              <a:lnTo>
                                <a:pt x="4396105" y="0"/>
                              </a:lnTo>
                              <a:lnTo>
                                <a:pt x="4396105" y="6096"/>
                              </a:lnTo>
                              <a:lnTo>
                                <a:pt x="4737481" y="6096"/>
                              </a:lnTo>
                              <a:lnTo>
                                <a:pt x="4737481" y="0"/>
                              </a:lnTo>
                              <a:close/>
                            </a:path>
                            <a:path w="5719445" h="6350">
                              <a:moveTo>
                                <a:pt x="5037709" y="0"/>
                              </a:moveTo>
                              <a:lnTo>
                                <a:pt x="4743577" y="0"/>
                              </a:lnTo>
                              <a:lnTo>
                                <a:pt x="4743577" y="6096"/>
                              </a:lnTo>
                              <a:lnTo>
                                <a:pt x="5037709" y="6096"/>
                              </a:lnTo>
                              <a:lnTo>
                                <a:pt x="5037709" y="0"/>
                              </a:lnTo>
                              <a:close/>
                            </a:path>
                            <a:path w="5719445" h="6350">
                              <a:moveTo>
                                <a:pt x="5428158" y="0"/>
                              </a:moveTo>
                              <a:lnTo>
                                <a:pt x="5043805" y="0"/>
                              </a:lnTo>
                              <a:lnTo>
                                <a:pt x="5043805" y="6096"/>
                              </a:lnTo>
                              <a:lnTo>
                                <a:pt x="5428158" y="6096"/>
                              </a:lnTo>
                              <a:lnTo>
                                <a:pt x="5428158" y="0"/>
                              </a:lnTo>
                              <a:close/>
                            </a:path>
                            <a:path w="5719445" h="6350">
                              <a:moveTo>
                                <a:pt x="5719318" y="0"/>
                              </a:moveTo>
                              <a:lnTo>
                                <a:pt x="5434330" y="0"/>
                              </a:lnTo>
                              <a:lnTo>
                                <a:pt x="5434330" y="6096"/>
                              </a:lnTo>
                              <a:lnTo>
                                <a:pt x="5719318" y="6096"/>
                              </a:lnTo>
                              <a:lnTo>
                                <a:pt x="571931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FA9F6D8" id="Graphic 470" o:spid="_x0000_s1026" style="position:absolute;margin-left:47.05pt;margin-top:13.95pt;width:450.35pt;height:.5pt;z-index:15858176;visibility:visible;mso-wrap-style:square;mso-wrap-distance-left:0;mso-wrap-distance-top:0;mso-wrap-distance-right:0;mso-wrap-distance-bottom:0;mso-position-horizontal:absolute;mso-position-horizontal-relative:page;mso-position-vertical:absolute;mso-position-vertical-relative:text;v-text-anchor:top" coordsize="571944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" path="m420928,l,,,6096r420928,l420928,xem1024432,l427024,r,6096l1024432,6096r,-6096xem1495298,l1030478,r,6096l1495298,6096r,-6096xem2080818,l1501394,r,6096l2080818,6096r,-6096xem2330831,l2086991,r,6096l2330831,6096r,-6096xem2812415,l2336927,r,6096l2812415,6096r,-6096xem3162935,l2818511,r,6096l3162935,6096r,-6096xem3734739,l3169031,r,6096l3734739,6096r,-6096xem4390009,l3740785,r,6096l4390009,6096r,-6096xem4737481,l4396105,r,6096l4737481,6096r,-6096xem5037709,l4743577,r,6096l5037709,6096r,-6096xem5428158,l5043805,r,6096l5428158,6096r,-6096xem5719318,l5434330,r,6096l5719318,6096r,-6096xe" fillcolor="black" stroked="f">
                <v:path arrowok="t"/>
                <w10:wrap anchorx="page"/>
              </v:shape>
            </w:pict>
          </mc:Fallback>
        </mc:AlternateContent>
      </w:r>
      <w:r>
        <w:rPr>
          <w:rFonts w:ascii="Cambria" w:hAnsi="Cambria"/>
          <w:b/>
          <w:spacing w:val="-2"/>
        </w:rPr>
        <w:t>Nueva</w:t>
      </w:r>
      <w:r>
        <w:rPr>
          <w:rFonts w:ascii="Cambria" w:hAnsi="Cambria"/>
          <w:b/>
          <w:spacing w:val="-3"/>
        </w:rPr>
        <w:t xml:space="preserve"> </w:t>
      </w:r>
      <w:r>
        <w:rPr>
          <w:rFonts w:ascii="Cambria" w:hAnsi="Cambria"/>
          <w:b/>
          <w:spacing w:val="-2"/>
        </w:rPr>
        <w:t>Situación</w:t>
      </w:r>
    </w:p>
    <w:tbl>
      <w:tblPr>
        <w:tblStyle w:val="TableNormal"/>
        <w:tblW w:w="0" w:type="auto"/>
        <w:tblInd w:w="800" w:type="dxa"/>
        <w:tblLayout w:type="fixed"/>
        <w:tblLook w:val="01E0" w:firstRow="1" w:lastRow="1" w:firstColumn="1" w:lastColumn="1" w:noHBand="0" w:noVBand="0"/>
      </w:tblPr>
      <w:tblGrid>
        <w:gridCol w:w="672"/>
        <w:gridCol w:w="950"/>
        <w:gridCol w:w="741"/>
        <w:gridCol w:w="922"/>
        <w:gridCol w:w="393"/>
        <w:gridCol w:w="758"/>
        <w:gridCol w:w="552"/>
        <w:gridCol w:w="900"/>
        <w:gridCol w:w="1032"/>
        <w:gridCol w:w="547"/>
        <w:gridCol w:w="473"/>
        <w:gridCol w:w="613"/>
        <w:gridCol w:w="461"/>
      </w:tblGrid>
      <w:tr w:rsidR="00052788" w14:paraId="42940E60" w14:textId="77777777">
        <w:trPr>
          <w:trHeight w:val="573"/>
        </w:trPr>
        <w:tc>
          <w:tcPr>
            <w:tcW w:w="672" w:type="dxa"/>
            <w:tcBorders>
              <w:left w:val="single" w:sz="4" w:space="0" w:color="000000"/>
              <w:right w:val="single" w:sz="4" w:space="0" w:color="000000"/>
            </w:tcBorders>
            <w:shd w:val="clear" w:color="auto" w:fill="BEBEBE"/>
          </w:tcPr>
          <w:p w14:paraId="7AA1EF3A" w14:textId="77777777" w:rsidR="00052788" w:rsidRDefault="00000000">
            <w:pPr>
              <w:pStyle w:val="TableParagraph"/>
              <w:spacing w:before="4"/>
              <w:ind w:left="10"/>
              <w:jc w:val="center"/>
              <w:rPr>
                <w:rFonts w:ascii="Cambria"/>
                <w:b/>
                <w:sz w:val="16"/>
              </w:rPr>
            </w:pPr>
            <w:r>
              <w:rPr>
                <w:rFonts w:ascii="Cambria"/>
                <w:b/>
                <w:spacing w:val="-2"/>
                <w:sz w:val="16"/>
              </w:rPr>
              <w:t>PROG.</w:t>
            </w:r>
          </w:p>
        </w:tc>
        <w:tc>
          <w:tcPr>
            <w:tcW w:w="950" w:type="dxa"/>
            <w:tcBorders>
              <w:left w:val="single" w:sz="4" w:space="0" w:color="000000"/>
              <w:right w:val="single" w:sz="4" w:space="0" w:color="000000"/>
            </w:tcBorders>
            <w:shd w:val="clear" w:color="auto" w:fill="BEBEBE"/>
          </w:tcPr>
          <w:p w14:paraId="3163816D" w14:textId="77777777" w:rsidR="00052788" w:rsidRDefault="00000000">
            <w:pPr>
              <w:pStyle w:val="TableParagraph"/>
              <w:spacing w:before="4"/>
              <w:ind w:left="108"/>
              <w:rPr>
                <w:rFonts w:ascii="Cambria"/>
                <w:b/>
                <w:sz w:val="16"/>
              </w:rPr>
            </w:pPr>
            <w:r>
              <w:rPr>
                <w:rFonts w:ascii="Cambria"/>
                <w:b/>
                <w:spacing w:val="-2"/>
                <w:sz w:val="16"/>
              </w:rPr>
              <w:t>Nombre</w:t>
            </w:r>
            <w:r>
              <w:rPr>
                <w:rFonts w:ascii="Cambria"/>
                <w:b/>
                <w:spacing w:val="40"/>
                <w:sz w:val="16"/>
              </w:rPr>
              <w:t xml:space="preserve"> </w:t>
            </w:r>
            <w:r>
              <w:rPr>
                <w:rFonts w:ascii="Cambria"/>
                <w:b/>
                <w:spacing w:val="-2"/>
                <w:sz w:val="16"/>
              </w:rPr>
              <w:t>Programa</w:t>
            </w:r>
          </w:p>
        </w:tc>
        <w:tc>
          <w:tcPr>
            <w:tcW w:w="741" w:type="dxa"/>
            <w:tcBorders>
              <w:left w:val="single" w:sz="4" w:space="0" w:color="000000"/>
              <w:right w:val="single" w:sz="4" w:space="0" w:color="000000"/>
            </w:tcBorders>
            <w:shd w:val="clear" w:color="auto" w:fill="BEBEBE"/>
          </w:tcPr>
          <w:p w14:paraId="51690817" w14:textId="77777777" w:rsidR="00052788" w:rsidRDefault="00000000">
            <w:pPr>
              <w:pStyle w:val="TableParagraph"/>
              <w:spacing w:before="4"/>
              <w:ind w:left="9" w:right="21"/>
              <w:jc w:val="center"/>
              <w:rPr>
                <w:rFonts w:ascii="Cambria" w:hAnsi="Cambria"/>
                <w:b/>
                <w:sz w:val="16"/>
              </w:rPr>
            </w:pPr>
            <w:r>
              <w:rPr>
                <w:rFonts w:ascii="Cambria" w:hAnsi="Cambria"/>
                <w:b/>
                <w:spacing w:val="-2"/>
                <w:sz w:val="16"/>
              </w:rPr>
              <w:t>Código</w:t>
            </w:r>
          </w:p>
        </w:tc>
        <w:tc>
          <w:tcPr>
            <w:tcW w:w="922" w:type="dxa"/>
            <w:tcBorders>
              <w:left w:val="single" w:sz="4" w:space="0" w:color="000000"/>
              <w:right w:val="single" w:sz="4" w:space="0" w:color="000000"/>
            </w:tcBorders>
            <w:shd w:val="clear" w:color="auto" w:fill="BEBEBE"/>
          </w:tcPr>
          <w:p w14:paraId="45683DDC" w14:textId="77777777" w:rsidR="00052788" w:rsidRDefault="00000000">
            <w:pPr>
              <w:pStyle w:val="TableParagraph"/>
              <w:spacing w:before="4"/>
              <w:ind w:left="109"/>
              <w:rPr>
                <w:rFonts w:ascii="Cambria" w:hAnsi="Cambria"/>
                <w:b/>
                <w:sz w:val="16"/>
              </w:rPr>
            </w:pPr>
            <w:r>
              <w:rPr>
                <w:rFonts w:ascii="Cambria" w:hAnsi="Cambria"/>
                <w:b/>
                <w:spacing w:val="-2"/>
                <w:sz w:val="16"/>
              </w:rPr>
              <w:t>Categoría</w:t>
            </w:r>
          </w:p>
        </w:tc>
        <w:tc>
          <w:tcPr>
            <w:tcW w:w="393" w:type="dxa"/>
            <w:tcBorders>
              <w:left w:val="single" w:sz="4" w:space="0" w:color="000000"/>
              <w:right w:val="single" w:sz="4" w:space="0" w:color="000000"/>
            </w:tcBorders>
            <w:shd w:val="clear" w:color="auto" w:fill="BEBEBE"/>
          </w:tcPr>
          <w:p w14:paraId="4B1A0327" w14:textId="77777777" w:rsidR="00052788" w:rsidRDefault="00000000">
            <w:pPr>
              <w:pStyle w:val="TableParagraph"/>
              <w:spacing w:before="4"/>
              <w:ind w:left="11" w:right="4"/>
              <w:jc w:val="center"/>
              <w:rPr>
                <w:rFonts w:ascii="Cambria"/>
                <w:b/>
                <w:sz w:val="16"/>
              </w:rPr>
            </w:pPr>
            <w:r>
              <w:rPr>
                <w:rFonts w:ascii="Cambria"/>
                <w:b/>
                <w:spacing w:val="-5"/>
                <w:sz w:val="16"/>
              </w:rPr>
              <w:t>Gr</w:t>
            </w:r>
          </w:p>
        </w:tc>
        <w:tc>
          <w:tcPr>
            <w:tcW w:w="758" w:type="dxa"/>
            <w:tcBorders>
              <w:left w:val="single" w:sz="4" w:space="0" w:color="000000"/>
              <w:right w:val="single" w:sz="4" w:space="0" w:color="000000"/>
            </w:tcBorders>
            <w:shd w:val="clear" w:color="auto" w:fill="BEBEBE"/>
          </w:tcPr>
          <w:p w14:paraId="3FF7CE07" w14:textId="77777777" w:rsidR="00052788" w:rsidRDefault="00000000">
            <w:pPr>
              <w:pStyle w:val="TableParagraph"/>
              <w:spacing w:before="4"/>
              <w:ind w:left="110" w:right="128"/>
              <w:rPr>
                <w:rFonts w:ascii="Cambria"/>
                <w:b/>
                <w:sz w:val="16"/>
              </w:rPr>
            </w:pPr>
            <w:r>
              <w:rPr>
                <w:rFonts w:ascii="Cambria"/>
                <w:b/>
                <w:spacing w:val="-2"/>
                <w:sz w:val="16"/>
              </w:rPr>
              <w:t>Puesto</w:t>
            </w:r>
            <w:r>
              <w:rPr>
                <w:rFonts w:ascii="Cambria"/>
                <w:b/>
                <w:spacing w:val="40"/>
                <w:sz w:val="16"/>
              </w:rPr>
              <w:t xml:space="preserve"> </w:t>
            </w:r>
            <w:r>
              <w:rPr>
                <w:rFonts w:ascii="Cambria"/>
                <w:b/>
                <w:spacing w:val="-6"/>
                <w:sz w:val="16"/>
              </w:rPr>
              <w:t>de</w:t>
            </w:r>
          </w:p>
          <w:p w14:paraId="20A7BABC" w14:textId="77777777" w:rsidR="00052788" w:rsidRDefault="00000000">
            <w:pPr>
              <w:pStyle w:val="TableParagraph"/>
              <w:spacing w:before="1" w:line="173" w:lineRule="exact"/>
              <w:ind w:left="110"/>
              <w:rPr>
                <w:rFonts w:ascii="Cambria"/>
                <w:b/>
                <w:sz w:val="16"/>
              </w:rPr>
            </w:pPr>
            <w:r>
              <w:rPr>
                <w:rFonts w:ascii="Cambria"/>
                <w:b/>
                <w:spacing w:val="-2"/>
                <w:sz w:val="16"/>
              </w:rPr>
              <w:t>trabajo</w:t>
            </w:r>
          </w:p>
        </w:tc>
        <w:tc>
          <w:tcPr>
            <w:tcW w:w="552" w:type="dxa"/>
            <w:tcBorders>
              <w:left w:val="single" w:sz="4" w:space="0" w:color="000000"/>
              <w:right w:val="single" w:sz="4" w:space="0" w:color="000000"/>
            </w:tcBorders>
            <w:shd w:val="clear" w:color="auto" w:fill="BEBEBE"/>
          </w:tcPr>
          <w:p w14:paraId="5DB3901E" w14:textId="77777777" w:rsidR="00052788" w:rsidRDefault="00000000">
            <w:pPr>
              <w:pStyle w:val="TableParagraph"/>
              <w:spacing w:before="4"/>
              <w:ind w:right="89"/>
              <w:jc w:val="center"/>
              <w:rPr>
                <w:rFonts w:ascii="Cambria"/>
                <w:b/>
                <w:sz w:val="16"/>
              </w:rPr>
            </w:pPr>
            <w:r>
              <w:rPr>
                <w:rFonts w:ascii="Cambria"/>
                <w:b/>
                <w:spacing w:val="-2"/>
                <w:sz w:val="16"/>
              </w:rPr>
              <w:t>Horas</w:t>
            </w:r>
          </w:p>
        </w:tc>
        <w:tc>
          <w:tcPr>
            <w:tcW w:w="900" w:type="dxa"/>
            <w:tcBorders>
              <w:left w:val="single" w:sz="4" w:space="0" w:color="000000"/>
              <w:right w:val="single" w:sz="4" w:space="0" w:color="000000"/>
            </w:tcBorders>
            <w:shd w:val="clear" w:color="auto" w:fill="BEBEBE"/>
          </w:tcPr>
          <w:p w14:paraId="4CACB639" w14:textId="77777777" w:rsidR="00052788" w:rsidRDefault="00000000">
            <w:pPr>
              <w:pStyle w:val="TableParagraph"/>
              <w:spacing w:before="4"/>
              <w:ind w:left="108"/>
              <w:rPr>
                <w:rFonts w:ascii="Cambria"/>
                <w:b/>
                <w:sz w:val="16"/>
              </w:rPr>
            </w:pPr>
            <w:r>
              <w:rPr>
                <w:rFonts w:ascii="Cambria"/>
                <w:b/>
                <w:spacing w:val="-5"/>
                <w:sz w:val="16"/>
              </w:rPr>
              <w:t>S.B</w:t>
            </w:r>
          </w:p>
        </w:tc>
        <w:tc>
          <w:tcPr>
            <w:tcW w:w="1032" w:type="dxa"/>
            <w:tcBorders>
              <w:left w:val="single" w:sz="4" w:space="0" w:color="000000"/>
              <w:right w:val="single" w:sz="4" w:space="0" w:color="000000"/>
            </w:tcBorders>
            <w:shd w:val="clear" w:color="auto" w:fill="BEBEBE"/>
          </w:tcPr>
          <w:p w14:paraId="18D7950E" w14:textId="77777777" w:rsidR="00052788" w:rsidRDefault="00000000">
            <w:pPr>
              <w:pStyle w:val="TableParagraph"/>
              <w:spacing w:before="4"/>
              <w:ind w:right="170"/>
              <w:jc w:val="right"/>
              <w:rPr>
                <w:rFonts w:ascii="Cambria"/>
                <w:b/>
                <w:sz w:val="16"/>
              </w:rPr>
            </w:pPr>
            <w:r>
              <w:rPr>
                <w:rFonts w:ascii="Cambria"/>
                <w:b/>
                <w:spacing w:val="-2"/>
                <w:sz w:val="16"/>
              </w:rPr>
              <w:t>C.Actividad</w:t>
            </w:r>
          </w:p>
        </w:tc>
        <w:tc>
          <w:tcPr>
            <w:tcW w:w="547" w:type="dxa"/>
            <w:tcBorders>
              <w:left w:val="single" w:sz="4" w:space="0" w:color="000000"/>
              <w:right w:val="single" w:sz="4" w:space="0" w:color="000000"/>
            </w:tcBorders>
            <w:shd w:val="clear" w:color="auto" w:fill="BEBEBE"/>
          </w:tcPr>
          <w:p w14:paraId="217E0697" w14:textId="77777777" w:rsidR="00052788" w:rsidRDefault="00000000">
            <w:pPr>
              <w:pStyle w:val="TableParagraph"/>
              <w:spacing w:before="4"/>
              <w:ind w:left="110"/>
              <w:rPr>
                <w:rFonts w:ascii="Cambria"/>
                <w:b/>
                <w:sz w:val="16"/>
              </w:rPr>
            </w:pPr>
            <w:r>
              <w:rPr>
                <w:rFonts w:ascii="Cambria"/>
                <w:b/>
                <w:spacing w:val="-4"/>
                <w:sz w:val="16"/>
              </w:rPr>
              <w:t>Ded.</w:t>
            </w:r>
          </w:p>
        </w:tc>
        <w:tc>
          <w:tcPr>
            <w:tcW w:w="473" w:type="dxa"/>
            <w:tcBorders>
              <w:left w:val="single" w:sz="4" w:space="0" w:color="000000"/>
              <w:right w:val="single" w:sz="4" w:space="0" w:color="000000"/>
            </w:tcBorders>
            <w:shd w:val="clear" w:color="auto" w:fill="BEBEBE"/>
          </w:tcPr>
          <w:p w14:paraId="7ACF93C9" w14:textId="77777777" w:rsidR="00052788" w:rsidRDefault="00000000">
            <w:pPr>
              <w:pStyle w:val="TableParagraph"/>
              <w:spacing w:before="4"/>
              <w:ind w:left="110" w:right="90"/>
              <w:rPr>
                <w:rFonts w:ascii="Cambria"/>
                <w:b/>
                <w:sz w:val="16"/>
              </w:rPr>
            </w:pPr>
            <w:r>
              <w:rPr>
                <w:rFonts w:ascii="Cambria"/>
                <w:b/>
                <w:spacing w:val="-4"/>
                <w:sz w:val="16"/>
              </w:rPr>
              <w:t>Jor.</w:t>
            </w:r>
            <w:r>
              <w:rPr>
                <w:rFonts w:ascii="Cambria"/>
                <w:b/>
                <w:spacing w:val="40"/>
                <w:sz w:val="16"/>
              </w:rPr>
              <w:t xml:space="preserve"> </w:t>
            </w:r>
            <w:r>
              <w:rPr>
                <w:rFonts w:ascii="Cambria"/>
                <w:b/>
                <w:spacing w:val="-5"/>
                <w:sz w:val="16"/>
              </w:rPr>
              <w:t>Par</w:t>
            </w:r>
          </w:p>
        </w:tc>
        <w:tc>
          <w:tcPr>
            <w:tcW w:w="613" w:type="dxa"/>
            <w:tcBorders>
              <w:left w:val="single" w:sz="4" w:space="0" w:color="000000"/>
              <w:right w:val="single" w:sz="4" w:space="0" w:color="000000"/>
            </w:tcBorders>
            <w:shd w:val="clear" w:color="auto" w:fill="BEBEBE"/>
          </w:tcPr>
          <w:p w14:paraId="08658A6C" w14:textId="77777777" w:rsidR="00052788" w:rsidRDefault="00000000">
            <w:pPr>
              <w:pStyle w:val="TableParagraph"/>
              <w:spacing w:before="4"/>
              <w:ind w:left="110"/>
              <w:rPr>
                <w:rFonts w:ascii="Cambria"/>
                <w:b/>
                <w:sz w:val="16"/>
              </w:rPr>
            </w:pPr>
            <w:r>
              <w:rPr>
                <w:rFonts w:ascii="Cambria"/>
                <w:b/>
                <w:spacing w:val="-2"/>
                <w:sz w:val="16"/>
              </w:rPr>
              <w:t>Resp.</w:t>
            </w:r>
          </w:p>
        </w:tc>
        <w:tc>
          <w:tcPr>
            <w:tcW w:w="461" w:type="dxa"/>
            <w:tcBorders>
              <w:left w:val="single" w:sz="4" w:space="0" w:color="000000"/>
              <w:right w:val="single" w:sz="4" w:space="0" w:color="000000"/>
            </w:tcBorders>
            <w:shd w:val="clear" w:color="auto" w:fill="BEBEBE"/>
          </w:tcPr>
          <w:p w14:paraId="3A7C0336" w14:textId="77777777" w:rsidR="00052788" w:rsidRDefault="00000000">
            <w:pPr>
              <w:pStyle w:val="TableParagraph"/>
              <w:spacing w:before="4"/>
              <w:ind w:left="2"/>
              <w:rPr>
                <w:rFonts w:ascii="Cambria"/>
                <w:b/>
                <w:sz w:val="16"/>
              </w:rPr>
            </w:pPr>
            <w:r>
              <w:rPr>
                <w:rFonts w:ascii="Cambria"/>
                <w:b/>
                <w:spacing w:val="-4"/>
                <w:sz w:val="16"/>
              </w:rPr>
              <w:t>Tur/</w:t>
            </w:r>
            <w:r>
              <w:rPr>
                <w:rFonts w:ascii="Cambria"/>
                <w:b/>
                <w:spacing w:val="40"/>
                <w:sz w:val="16"/>
              </w:rPr>
              <w:t xml:space="preserve"> </w:t>
            </w:r>
            <w:r>
              <w:rPr>
                <w:rFonts w:ascii="Cambria"/>
                <w:b/>
                <w:spacing w:val="-4"/>
                <w:sz w:val="16"/>
              </w:rPr>
              <w:t>noct</w:t>
            </w:r>
          </w:p>
        </w:tc>
      </w:tr>
      <w:tr w:rsidR="00052788" w14:paraId="7A4D3BF7" w14:textId="77777777">
        <w:trPr>
          <w:trHeight w:val="760"/>
        </w:trPr>
        <w:tc>
          <w:tcPr>
            <w:tcW w:w="672" w:type="dxa"/>
            <w:tcBorders>
              <w:left w:val="single" w:sz="4" w:space="0" w:color="000000"/>
              <w:right w:val="single" w:sz="4" w:space="0" w:color="000000"/>
            </w:tcBorders>
          </w:tcPr>
          <w:p w14:paraId="44F857F6" w14:textId="77777777" w:rsidR="00052788" w:rsidRDefault="00000000">
            <w:pPr>
              <w:pStyle w:val="TableParagraph"/>
              <w:spacing w:before="4"/>
              <w:ind w:left="10" w:right="99"/>
              <w:jc w:val="center"/>
              <w:rPr>
                <w:rFonts w:ascii="Cambria"/>
                <w:sz w:val="16"/>
              </w:rPr>
            </w:pPr>
            <w:r>
              <w:rPr>
                <w:rFonts w:ascii="Cambria"/>
                <w:noProof/>
                <w:sz w:val="16"/>
              </w:rPr>
              <mc:AlternateContent>
                <mc:Choice Requires="wpg">
                  <w:drawing>
                    <wp:anchor distT="0" distB="0" distL="0" distR="0" simplePos="0" relativeHeight="15858688" behindDoc="0" locked="0" layoutInCell="1" allowOverlap="1" wp14:anchorId="55887469" wp14:editId="6EE6C0E0">
                      <wp:simplePos x="0" y="0"/>
                      <wp:positionH relativeFrom="column">
                        <wp:posOffset>3047</wp:posOffset>
                      </wp:positionH>
                      <wp:positionV relativeFrom="paragraph">
                        <wp:posOffset>-3028</wp:posOffset>
                      </wp:positionV>
                      <wp:extent cx="5719445" cy="6350"/>
                      <wp:effectExtent l="0" t="0" r="0" b="0"/>
                      <wp:wrapNone/>
                      <wp:docPr id="471" name="Group 4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9445" cy="6350"/>
                                <a:chOff x="0" y="0"/>
                                <a:chExt cx="5719445" cy="6350"/>
                              </a:xfrm>
                            </wpg:grpSpPr>
                            <wps:wsp>
                              <wps:cNvPr id="472" name="Graphic 472"/>
                              <wps:cNvSpPr/>
                              <wps:spPr>
                                <a:xfrm>
                                  <a:off x="0" y="0"/>
                                  <a:ext cx="5719445" cy="6350"/>
                                </a:xfrm>
                                <a:custGeom>
                                  <a:avLst/>
                                  <a:gdLst/>
                                  <a:ahLst/>
                                  <a:cxnLst/>
                                  <a:rect l="l" t="t" r="r" b="b"/>
                                  <a:pathLst>
                                    <a:path w="5719445" h="6350">
                                      <a:moveTo>
                                        <a:pt x="420928" y="0"/>
                                      </a:moveTo>
                                      <a:lnTo>
                                        <a:pt x="0" y="0"/>
                                      </a:lnTo>
                                      <a:lnTo>
                                        <a:pt x="0" y="6096"/>
                                      </a:lnTo>
                                      <a:lnTo>
                                        <a:pt x="420928" y="6096"/>
                                      </a:lnTo>
                                      <a:lnTo>
                                        <a:pt x="420928" y="0"/>
                                      </a:lnTo>
                                      <a:close/>
                                    </a:path>
                                    <a:path w="5719445" h="6350">
                                      <a:moveTo>
                                        <a:pt x="1024432" y="0"/>
                                      </a:moveTo>
                                      <a:lnTo>
                                        <a:pt x="427024" y="0"/>
                                      </a:lnTo>
                                      <a:lnTo>
                                        <a:pt x="427024" y="6096"/>
                                      </a:lnTo>
                                      <a:lnTo>
                                        <a:pt x="1024432" y="6096"/>
                                      </a:lnTo>
                                      <a:lnTo>
                                        <a:pt x="1024432" y="0"/>
                                      </a:lnTo>
                                      <a:close/>
                                    </a:path>
                                    <a:path w="5719445" h="6350">
                                      <a:moveTo>
                                        <a:pt x="1495298" y="0"/>
                                      </a:moveTo>
                                      <a:lnTo>
                                        <a:pt x="1030478" y="0"/>
                                      </a:lnTo>
                                      <a:lnTo>
                                        <a:pt x="1030478" y="6096"/>
                                      </a:lnTo>
                                      <a:lnTo>
                                        <a:pt x="1495298" y="6096"/>
                                      </a:lnTo>
                                      <a:lnTo>
                                        <a:pt x="1495298" y="0"/>
                                      </a:lnTo>
                                      <a:close/>
                                    </a:path>
                                    <a:path w="5719445" h="6350">
                                      <a:moveTo>
                                        <a:pt x="2080818" y="0"/>
                                      </a:moveTo>
                                      <a:lnTo>
                                        <a:pt x="1501394" y="0"/>
                                      </a:lnTo>
                                      <a:lnTo>
                                        <a:pt x="1501394" y="6096"/>
                                      </a:lnTo>
                                      <a:lnTo>
                                        <a:pt x="2080818" y="6096"/>
                                      </a:lnTo>
                                      <a:lnTo>
                                        <a:pt x="2080818" y="0"/>
                                      </a:lnTo>
                                      <a:close/>
                                    </a:path>
                                    <a:path w="5719445" h="6350">
                                      <a:moveTo>
                                        <a:pt x="2330831" y="0"/>
                                      </a:moveTo>
                                      <a:lnTo>
                                        <a:pt x="2086991" y="0"/>
                                      </a:lnTo>
                                      <a:lnTo>
                                        <a:pt x="2086991" y="6096"/>
                                      </a:lnTo>
                                      <a:lnTo>
                                        <a:pt x="2330831" y="6096"/>
                                      </a:lnTo>
                                      <a:lnTo>
                                        <a:pt x="2330831" y="0"/>
                                      </a:lnTo>
                                      <a:close/>
                                    </a:path>
                                    <a:path w="5719445" h="6350">
                                      <a:moveTo>
                                        <a:pt x="2812415" y="0"/>
                                      </a:moveTo>
                                      <a:lnTo>
                                        <a:pt x="2336927" y="0"/>
                                      </a:lnTo>
                                      <a:lnTo>
                                        <a:pt x="2336927" y="6096"/>
                                      </a:lnTo>
                                      <a:lnTo>
                                        <a:pt x="2812415" y="6096"/>
                                      </a:lnTo>
                                      <a:lnTo>
                                        <a:pt x="2812415" y="0"/>
                                      </a:lnTo>
                                      <a:close/>
                                    </a:path>
                                    <a:path w="5719445" h="6350">
                                      <a:moveTo>
                                        <a:pt x="3162935" y="0"/>
                                      </a:moveTo>
                                      <a:lnTo>
                                        <a:pt x="2818511" y="0"/>
                                      </a:lnTo>
                                      <a:lnTo>
                                        <a:pt x="2818511" y="6096"/>
                                      </a:lnTo>
                                      <a:lnTo>
                                        <a:pt x="3162935" y="6096"/>
                                      </a:lnTo>
                                      <a:lnTo>
                                        <a:pt x="3162935" y="0"/>
                                      </a:lnTo>
                                      <a:close/>
                                    </a:path>
                                    <a:path w="5719445" h="6350">
                                      <a:moveTo>
                                        <a:pt x="3734739" y="0"/>
                                      </a:moveTo>
                                      <a:lnTo>
                                        <a:pt x="3169031" y="0"/>
                                      </a:lnTo>
                                      <a:lnTo>
                                        <a:pt x="3169031" y="6096"/>
                                      </a:lnTo>
                                      <a:lnTo>
                                        <a:pt x="3734739" y="6096"/>
                                      </a:lnTo>
                                      <a:lnTo>
                                        <a:pt x="3734739" y="0"/>
                                      </a:lnTo>
                                      <a:close/>
                                    </a:path>
                                    <a:path w="5719445" h="6350">
                                      <a:moveTo>
                                        <a:pt x="4390009" y="0"/>
                                      </a:moveTo>
                                      <a:lnTo>
                                        <a:pt x="3740785" y="0"/>
                                      </a:lnTo>
                                      <a:lnTo>
                                        <a:pt x="3740785" y="6096"/>
                                      </a:lnTo>
                                      <a:lnTo>
                                        <a:pt x="4390009" y="6096"/>
                                      </a:lnTo>
                                      <a:lnTo>
                                        <a:pt x="4390009" y="0"/>
                                      </a:lnTo>
                                      <a:close/>
                                    </a:path>
                                    <a:path w="5719445" h="6350">
                                      <a:moveTo>
                                        <a:pt x="4737481" y="0"/>
                                      </a:moveTo>
                                      <a:lnTo>
                                        <a:pt x="4396105" y="0"/>
                                      </a:lnTo>
                                      <a:lnTo>
                                        <a:pt x="4396105" y="6096"/>
                                      </a:lnTo>
                                      <a:lnTo>
                                        <a:pt x="4737481" y="6096"/>
                                      </a:lnTo>
                                      <a:lnTo>
                                        <a:pt x="4737481" y="0"/>
                                      </a:lnTo>
                                      <a:close/>
                                    </a:path>
                                    <a:path w="5719445" h="6350">
                                      <a:moveTo>
                                        <a:pt x="5037709" y="0"/>
                                      </a:moveTo>
                                      <a:lnTo>
                                        <a:pt x="4743577" y="0"/>
                                      </a:lnTo>
                                      <a:lnTo>
                                        <a:pt x="4743577" y="6096"/>
                                      </a:lnTo>
                                      <a:lnTo>
                                        <a:pt x="5037709" y="6096"/>
                                      </a:lnTo>
                                      <a:lnTo>
                                        <a:pt x="5037709" y="0"/>
                                      </a:lnTo>
                                      <a:close/>
                                    </a:path>
                                    <a:path w="5719445" h="6350">
                                      <a:moveTo>
                                        <a:pt x="5428158" y="0"/>
                                      </a:moveTo>
                                      <a:lnTo>
                                        <a:pt x="5043805" y="0"/>
                                      </a:lnTo>
                                      <a:lnTo>
                                        <a:pt x="5043805" y="6096"/>
                                      </a:lnTo>
                                      <a:lnTo>
                                        <a:pt x="5428158" y="6096"/>
                                      </a:lnTo>
                                      <a:lnTo>
                                        <a:pt x="5428158" y="0"/>
                                      </a:lnTo>
                                      <a:close/>
                                    </a:path>
                                    <a:path w="5719445" h="6350">
                                      <a:moveTo>
                                        <a:pt x="5719318" y="0"/>
                                      </a:moveTo>
                                      <a:lnTo>
                                        <a:pt x="5434330" y="0"/>
                                      </a:lnTo>
                                      <a:lnTo>
                                        <a:pt x="5434330" y="6096"/>
                                      </a:lnTo>
                                      <a:lnTo>
                                        <a:pt x="5719318" y="6096"/>
                                      </a:lnTo>
                                      <a:lnTo>
                                        <a:pt x="5719318"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162F48A0" id="Group 471" o:spid="_x0000_s1026" style="position:absolute;margin-left:.25pt;margin-top:-.25pt;width:450.35pt;height:.5pt;z-index:15858688;mso-wrap-distance-left:0;mso-wrap-distance-right:0" coordsize="5719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">
                      <v:shape id="Graphic 472" o:spid="_x0000_s1027" style="position:absolute;width:57194;height:63;visibility:visible;mso-wrap-style:square;v-text-anchor:top" coordsize="571944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" path="m420928,l,,,6096r420928,l420928,xem1024432,l427024,r,6096l1024432,6096r,-6096xem1495298,l1030478,r,6096l1495298,6096r,-6096xem2080818,l1501394,r,6096l2080818,6096r,-6096xem2330831,l2086991,r,6096l2330831,6096r,-6096xem2812415,l2336927,r,6096l2812415,6096r,-6096xem3162935,l2818511,r,6096l3162935,6096r,-6096xem3734739,l3169031,r,6096l3734739,6096r,-6096xem4390009,l3740785,r,6096l4390009,6096r,-6096xem4737481,l4396105,r,6096l4737481,6096r,-6096xem5037709,l4743577,r,6096l5037709,6096r,-6096xem5428158,l5043805,r,6096l5428158,6096r,-6096xem5719318,l5434330,r,6096l5719318,6096r,-6096xe" fillcolor="black" stroked="f">
                        <v:path arrowok="t"/>
                      </v:shape>
                    </v:group>
                  </w:pict>
                </mc:Fallback>
              </mc:AlternateContent>
            </w:r>
            <w:r>
              <w:rPr>
                <w:rFonts w:ascii="Cambria"/>
                <w:spacing w:val="-4"/>
                <w:sz w:val="16"/>
              </w:rPr>
              <w:t>4930</w:t>
            </w:r>
          </w:p>
        </w:tc>
        <w:tc>
          <w:tcPr>
            <w:tcW w:w="950" w:type="dxa"/>
            <w:tcBorders>
              <w:left w:val="single" w:sz="4" w:space="0" w:color="000000"/>
              <w:right w:val="single" w:sz="4" w:space="0" w:color="000000"/>
            </w:tcBorders>
          </w:tcPr>
          <w:p w14:paraId="06533F1A" w14:textId="77777777" w:rsidR="00052788" w:rsidRDefault="00000000">
            <w:pPr>
              <w:pStyle w:val="TableParagraph"/>
              <w:spacing w:before="4"/>
              <w:ind w:left="108"/>
              <w:rPr>
                <w:rFonts w:ascii="Cambria"/>
                <w:sz w:val="16"/>
              </w:rPr>
            </w:pPr>
            <w:r>
              <w:rPr>
                <w:rFonts w:ascii="Cambria"/>
                <w:spacing w:val="-2"/>
                <w:sz w:val="16"/>
              </w:rPr>
              <w:t>Cultura</w:t>
            </w:r>
          </w:p>
        </w:tc>
        <w:tc>
          <w:tcPr>
            <w:tcW w:w="741" w:type="dxa"/>
            <w:tcBorders>
              <w:left w:val="single" w:sz="4" w:space="0" w:color="000000"/>
              <w:right w:val="single" w:sz="4" w:space="0" w:color="000000"/>
            </w:tcBorders>
          </w:tcPr>
          <w:p w14:paraId="42A88DE7" w14:textId="77777777" w:rsidR="00052788" w:rsidRDefault="00000000">
            <w:pPr>
              <w:pStyle w:val="TableParagraph"/>
              <w:spacing w:before="4"/>
              <w:ind w:left="21" w:right="12"/>
              <w:jc w:val="center"/>
              <w:rPr>
                <w:rFonts w:ascii="Cambria"/>
                <w:sz w:val="16"/>
              </w:rPr>
            </w:pPr>
            <w:r>
              <w:rPr>
                <w:rFonts w:ascii="Cambria"/>
                <w:spacing w:val="-2"/>
                <w:sz w:val="16"/>
              </w:rPr>
              <w:t>190.D.3</w:t>
            </w:r>
          </w:p>
        </w:tc>
        <w:tc>
          <w:tcPr>
            <w:tcW w:w="922" w:type="dxa"/>
            <w:tcBorders>
              <w:left w:val="single" w:sz="4" w:space="0" w:color="000000"/>
              <w:right w:val="single" w:sz="4" w:space="0" w:color="000000"/>
            </w:tcBorders>
          </w:tcPr>
          <w:p w14:paraId="5758BF5E" w14:textId="77777777" w:rsidR="00052788" w:rsidRDefault="00000000">
            <w:pPr>
              <w:pStyle w:val="TableParagraph"/>
              <w:spacing w:before="4"/>
              <w:ind w:left="109" w:right="118"/>
              <w:rPr>
                <w:rFonts w:ascii="Cambria"/>
                <w:sz w:val="16"/>
              </w:rPr>
            </w:pPr>
            <w:r>
              <w:rPr>
                <w:rFonts w:ascii="Cambria"/>
                <w:spacing w:val="-2"/>
                <w:sz w:val="16"/>
              </w:rPr>
              <w:t>Auxiliar</w:t>
            </w:r>
            <w:r>
              <w:rPr>
                <w:rFonts w:ascii="Cambria"/>
                <w:spacing w:val="40"/>
                <w:sz w:val="16"/>
              </w:rPr>
              <w:t xml:space="preserve"> </w:t>
            </w:r>
            <w:r>
              <w:rPr>
                <w:rFonts w:ascii="Cambria"/>
                <w:sz w:val="16"/>
              </w:rPr>
              <w:t>de</w:t>
            </w:r>
            <w:r>
              <w:rPr>
                <w:rFonts w:ascii="Cambria"/>
                <w:spacing w:val="-9"/>
                <w:sz w:val="16"/>
              </w:rPr>
              <w:t xml:space="preserve"> </w:t>
            </w:r>
            <w:r>
              <w:rPr>
                <w:rFonts w:ascii="Cambria"/>
                <w:sz w:val="16"/>
              </w:rPr>
              <w:t>Sonido</w:t>
            </w:r>
          </w:p>
        </w:tc>
        <w:tc>
          <w:tcPr>
            <w:tcW w:w="393" w:type="dxa"/>
            <w:tcBorders>
              <w:left w:val="single" w:sz="4" w:space="0" w:color="000000"/>
              <w:right w:val="single" w:sz="4" w:space="0" w:color="000000"/>
            </w:tcBorders>
          </w:tcPr>
          <w:p w14:paraId="02B25AEF" w14:textId="77777777" w:rsidR="00052788" w:rsidRDefault="00000000">
            <w:pPr>
              <w:pStyle w:val="TableParagraph"/>
              <w:spacing w:before="4"/>
              <w:ind w:left="11"/>
              <w:jc w:val="center"/>
              <w:rPr>
                <w:rFonts w:ascii="Cambria"/>
                <w:sz w:val="16"/>
              </w:rPr>
            </w:pPr>
            <w:r>
              <w:rPr>
                <w:rFonts w:ascii="Cambria"/>
                <w:spacing w:val="-5"/>
                <w:sz w:val="16"/>
              </w:rPr>
              <w:t>C2</w:t>
            </w:r>
          </w:p>
        </w:tc>
        <w:tc>
          <w:tcPr>
            <w:tcW w:w="758" w:type="dxa"/>
            <w:tcBorders>
              <w:left w:val="single" w:sz="4" w:space="0" w:color="000000"/>
              <w:right w:val="single" w:sz="4" w:space="0" w:color="000000"/>
            </w:tcBorders>
          </w:tcPr>
          <w:p w14:paraId="0F5737E0" w14:textId="77777777" w:rsidR="00052788" w:rsidRDefault="00000000">
            <w:pPr>
              <w:pStyle w:val="TableParagraph"/>
              <w:spacing w:line="188" w:lineRule="exact"/>
              <w:ind w:left="110" w:right="91"/>
              <w:rPr>
                <w:rFonts w:ascii="Cambria" w:hAnsi="Cambria"/>
                <w:sz w:val="16"/>
              </w:rPr>
            </w:pPr>
            <w:r>
              <w:rPr>
                <w:rFonts w:ascii="Cambria" w:hAnsi="Cambria"/>
                <w:spacing w:val="-2"/>
                <w:sz w:val="16"/>
              </w:rPr>
              <w:t>Técnico</w:t>
            </w:r>
            <w:r>
              <w:rPr>
                <w:rFonts w:ascii="Cambria" w:hAnsi="Cambria"/>
                <w:spacing w:val="40"/>
                <w:sz w:val="16"/>
              </w:rPr>
              <w:t xml:space="preserve"> </w:t>
            </w:r>
            <w:r>
              <w:rPr>
                <w:rFonts w:ascii="Cambria" w:hAnsi="Cambria"/>
                <w:spacing w:val="-2"/>
                <w:sz w:val="16"/>
              </w:rPr>
              <w:t>Auxiliar</w:t>
            </w:r>
            <w:r>
              <w:rPr>
                <w:rFonts w:ascii="Cambria" w:hAnsi="Cambria"/>
                <w:spacing w:val="40"/>
                <w:sz w:val="16"/>
              </w:rPr>
              <w:t xml:space="preserve"> </w:t>
            </w:r>
            <w:r>
              <w:rPr>
                <w:rFonts w:ascii="Cambria" w:hAnsi="Cambria"/>
                <w:spacing w:val="-6"/>
                <w:sz w:val="16"/>
              </w:rPr>
              <w:t>de</w:t>
            </w:r>
            <w:r>
              <w:rPr>
                <w:rFonts w:ascii="Cambria" w:hAnsi="Cambria"/>
                <w:spacing w:val="40"/>
                <w:sz w:val="16"/>
              </w:rPr>
              <w:t xml:space="preserve"> </w:t>
            </w:r>
            <w:r>
              <w:rPr>
                <w:rFonts w:ascii="Cambria" w:hAnsi="Cambria"/>
                <w:spacing w:val="-2"/>
                <w:sz w:val="16"/>
              </w:rPr>
              <w:t>Sonido</w:t>
            </w:r>
          </w:p>
        </w:tc>
        <w:tc>
          <w:tcPr>
            <w:tcW w:w="552" w:type="dxa"/>
            <w:tcBorders>
              <w:left w:val="single" w:sz="4" w:space="0" w:color="000000"/>
              <w:right w:val="single" w:sz="4" w:space="0" w:color="000000"/>
            </w:tcBorders>
          </w:tcPr>
          <w:p w14:paraId="200756EF" w14:textId="77777777" w:rsidR="00052788" w:rsidRDefault="00000000">
            <w:pPr>
              <w:pStyle w:val="TableParagraph"/>
              <w:spacing w:before="4"/>
              <w:ind w:right="141"/>
              <w:jc w:val="center"/>
              <w:rPr>
                <w:rFonts w:ascii="Cambria"/>
                <w:sz w:val="16"/>
              </w:rPr>
            </w:pPr>
            <w:r>
              <w:rPr>
                <w:rFonts w:ascii="Cambria"/>
                <w:spacing w:val="-5"/>
                <w:sz w:val="16"/>
              </w:rPr>
              <w:t>35</w:t>
            </w:r>
          </w:p>
        </w:tc>
        <w:tc>
          <w:tcPr>
            <w:tcW w:w="900" w:type="dxa"/>
            <w:tcBorders>
              <w:left w:val="single" w:sz="4" w:space="0" w:color="000000"/>
              <w:right w:val="single" w:sz="4" w:space="0" w:color="000000"/>
            </w:tcBorders>
          </w:tcPr>
          <w:p w14:paraId="549ECF09" w14:textId="77777777" w:rsidR="00052788" w:rsidRDefault="00000000">
            <w:pPr>
              <w:pStyle w:val="TableParagraph"/>
              <w:spacing w:before="4"/>
              <w:ind w:left="108"/>
              <w:rPr>
                <w:rFonts w:ascii="Cambria"/>
                <w:sz w:val="16"/>
              </w:rPr>
            </w:pPr>
            <w:r>
              <w:rPr>
                <w:rFonts w:ascii="Cambria"/>
                <w:spacing w:val="-2"/>
                <w:sz w:val="16"/>
              </w:rPr>
              <w:t>16.131,16</w:t>
            </w:r>
          </w:p>
        </w:tc>
        <w:tc>
          <w:tcPr>
            <w:tcW w:w="1032" w:type="dxa"/>
            <w:tcBorders>
              <w:left w:val="single" w:sz="4" w:space="0" w:color="000000"/>
              <w:right w:val="single" w:sz="4" w:space="0" w:color="000000"/>
            </w:tcBorders>
          </w:tcPr>
          <w:p w14:paraId="6B797FA8" w14:textId="77777777" w:rsidR="00052788" w:rsidRDefault="00000000">
            <w:pPr>
              <w:pStyle w:val="TableParagraph"/>
              <w:spacing w:before="4"/>
              <w:ind w:right="220"/>
              <w:jc w:val="right"/>
              <w:rPr>
                <w:rFonts w:ascii="Cambria"/>
                <w:sz w:val="16"/>
              </w:rPr>
            </w:pPr>
            <w:r>
              <w:rPr>
                <w:rFonts w:ascii="Cambria"/>
                <w:spacing w:val="-2"/>
                <w:sz w:val="16"/>
              </w:rPr>
              <w:t>14.851,85</w:t>
            </w:r>
          </w:p>
        </w:tc>
        <w:tc>
          <w:tcPr>
            <w:tcW w:w="547" w:type="dxa"/>
            <w:tcBorders>
              <w:left w:val="single" w:sz="4" w:space="0" w:color="000000"/>
              <w:right w:val="single" w:sz="4" w:space="0" w:color="000000"/>
            </w:tcBorders>
          </w:tcPr>
          <w:p w14:paraId="2F2345BF" w14:textId="77777777" w:rsidR="00052788" w:rsidRDefault="00000000">
            <w:pPr>
              <w:pStyle w:val="TableParagraph"/>
              <w:spacing w:before="4"/>
              <w:ind w:left="110"/>
              <w:rPr>
                <w:rFonts w:ascii="Cambria"/>
                <w:sz w:val="16"/>
              </w:rPr>
            </w:pPr>
            <w:r>
              <w:rPr>
                <w:rFonts w:ascii="Cambria"/>
                <w:spacing w:val="-10"/>
                <w:sz w:val="16"/>
              </w:rPr>
              <w:t>0</w:t>
            </w:r>
          </w:p>
        </w:tc>
        <w:tc>
          <w:tcPr>
            <w:tcW w:w="473" w:type="dxa"/>
            <w:tcBorders>
              <w:left w:val="single" w:sz="4" w:space="0" w:color="000000"/>
              <w:right w:val="single" w:sz="4" w:space="0" w:color="000000"/>
            </w:tcBorders>
          </w:tcPr>
          <w:p w14:paraId="773771A5" w14:textId="77777777" w:rsidR="00052788" w:rsidRDefault="00000000">
            <w:pPr>
              <w:pStyle w:val="TableParagraph"/>
              <w:spacing w:before="4"/>
              <w:ind w:left="110"/>
              <w:rPr>
                <w:rFonts w:ascii="Cambria"/>
                <w:sz w:val="16"/>
              </w:rPr>
            </w:pPr>
            <w:r>
              <w:rPr>
                <w:rFonts w:ascii="Cambria"/>
                <w:spacing w:val="-10"/>
                <w:sz w:val="16"/>
              </w:rPr>
              <w:t>0</w:t>
            </w:r>
          </w:p>
        </w:tc>
        <w:tc>
          <w:tcPr>
            <w:tcW w:w="613" w:type="dxa"/>
            <w:tcBorders>
              <w:left w:val="single" w:sz="4" w:space="0" w:color="000000"/>
              <w:right w:val="single" w:sz="4" w:space="0" w:color="000000"/>
            </w:tcBorders>
          </w:tcPr>
          <w:p w14:paraId="250FCF2A" w14:textId="77777777" w:rsidR="00052788" w:rsidRDefault="00000000">
            <w:pPr>
              <w:pStyle w:val="TableParagraph"/>
              <w:spacing w:before="4"/>
              <w:ind w:left="110"/>
              <w:rPr>
                <w:rFonts w:ascii="Cambria"/>
                <w:sz w:val="16"/>
              </w:rPr>
            </w:pPr>
            <w:r>
              <w:rPr>
                <w:rFonts w:ascii="Cambria"/>
                <w:spacing w:val="-10"/>
                <w:sz w:val="16"/>
              </w:rPr>
              <w:t>0</w:t>
            </w:r>
          </w:p>
        </w:tc>
        <w:tc>
          <w:tcPr>
            <w:tcW w:w="461" w:type="dxa"/>
            <w:tcBorders>
              <w:left w:val="single" w:sz="4" w:space="0" w:color="000000"/>
              <w:right w:val="single" w:sz="4" w:space="0" w:color="000000"/>
            </w:tcBorders>
          </w:tcPr>
          <w:p w14:paraId="6A8B3A6C" w14:textId="77777777" w:rsidR="00052788" w:rsidRDefault="00000000">
            <w:pPr>
              <w:pStyle w:val="TableParagraph"/>
              <w:spacing w:before="4"/>
              <w:ind w:left="112"/>
              <w:rPr>
                <w:rFonts w:ascii="Cambria"/>
                <w:sz w:val="16"/>
              </w:rPr>
            </w:pPr>
            <w:r>
              <w:rPr>
                <w:rFonts w:ascii="Cambria"/>
                <w:spacing w:val="-10"/>
                <w:sz w:val="16"/>
              </w:rPr>
              <w:t>0</w:t>
            </w:r>
          </w:p>
        </w:tc>
      </w:tr>
    </w:tbl>
    <w:p w14:paraId="000260CE" w14:textId="77777777" w:rsidR="00052788" w:rsidRDefault="00052788">
      <w:pPr>
        <w:pStyle w:val="TableParagraph"/>
        <w:rPr>
          <w:rFonts w:ascii="Cambria"/>
          <w:sz w:val="16"/>
        </w:rPr>
        <w:sectPr w:rsidR="00052788">
          <w:pgSz w:w="11910" w:h="16840"/>
          <w:pgMar w:top="1800" w:right="141" w:bottom="380" w:left="141" w:header="319" w:footer="188" w:gutter="0"/>
          <w:cols w:space="720"/>
        </w:sectPr>
      </w:pPr>
    </w:p>
    <w:p w14:paraId="76486BDD" w14:textId="77777777" w:rsidR="00052788" w:rsidRDefault="00052788">
      <w:pPr>
        <w:pStyle w:val="Textoindependiente"/>
        <w:spacing w:before="163"/>
        <w:rPr>
          <w:rFonts w:ascii="Cambria"/>
          <w:b/>
          <w:sz w:val="22"/>
        </w:rPr>
      </w:pPr>
    </w:p>
    <w:p w14:paraId="535F03DB" w14:textId="77777777" w:rsidR="00052788" w:rsidRDefault="00000000">
      <w:pPr>
        <w:pStyle w:val="Prrafodelista"/>
        <w:numPr>
          <w:ilvl w:val="1"/>
          <w:numId w:val="4"/>
        </w:numPr>
        <w:tabs>
          <w:tab w:val="left" w:pos="1343"/>
        </w:tabs>
        <w:spacing w:before="1" w:line="259" w:lineRule="auto"/>
        <w:ind w:left="936" w:right="1968" w:firstLine="0"/>
        <w:rPr>
          <w:rFonts w:ascii="Cambria" w:hAnsi="Cambria"/>
          <w:b/>
        </w:rPr>
      </w:pPr>
      <w:r>
        <w:rPr>
          <w:rFonts w:ascii="Cambria" w:hAnsi="Cambria"/>
          <w:b/>
        </w:rPr>
        <w:t>Puesto</w:t>
      </w:r>
      <w:r>
        <w:rPr>
          <w:rFonts w:ascii="Cambria" w:hAnsi="Cambria"/>
          <w:b/>
          <w:spacing w:val="-4"/>
        </w:rPr>
        <w:t xml:space="preserve"> </w:t>
      </w:r>
      <w:r>
        <w:rPr>
          <w:rFonts w:ascii="Cambria" w:hAnsi="Cambria"/>
          <w:b/>
        </w:rPr>
        <w:t>130.C.52.</w:t>
      </w:r>
      <w:r>
        <w:rPr>
          <w:rFonts w:ascii="Cambria" w:hAnsi="Cambria"/>
          <w:b/>
          <w:spacing w:val="-2"/>
        </w:rPr>
        <w:t xml:space="preserve"> </w:t>
      </w:r>
      <w:r>
        <w:rPr>
          <w:rFonts w:ascii="Cambria" w:hAnsi="Cambria"/>
          <w:b/>
        </w:rPr>
        <w:t>Eliminación</w:t>
      </w:r>
      <w:r>
        <w:rPr>
          <w:rFonts w:ascii="Cambria" w:hAnsi="Cambria"/>
          <w:b/>
          <w:spacing w:val="-2"/>
        </w:rPr>
        <w:t xml:space="preserve"> </w:t>
      </w:r>
      <w:r>
        <w:rPr>
          <w:rFonts w:ascii="Cambria" w:hAnsi="Cambria"/>
          <w:b/>
        </w:rPr>
        <w:t>del</w:t>
      </w:r>
      <w:r>
        <w:rPr>
          <w:rFonts w:ascii="Cambria" w:hAnsi="Cambria"/>
          <w:b/>
          <w:spacing w:val="-4"/>
        </w:rPr>
        <w:t xml:space="preserve"> </w:t>
      </w:r>
      <w:r>
        <w:rPr>
          <w:rFonts w:ascii="Cambria" w:hAnsi="Cambria"/>
          <w:b/>
        </w:rPr>
        <w:t>complemento</w:t>
      </w:r>
      <w:r>
        <w:rPr>
          <w:rFonts w:ascii="Cambria" w:hAnsi="Cambria"/>
          <w:b/>
          <w:spacing w:val="-4"/>
        </w:rPr>
        <w:t xml:space="preserve"> </w:t>
      </w:r>
      <w:r>
        <w:rPr>
          <w:rFonts w:ascii="Cambria" w:hAnsi="Cambria"/>
          <w:b/>
        </w:rPr>
        <w:t>de</w:t>
      </w:r>
      <w:r>
        <w:rPr>
          <w:rFonts w:ascii="Cambria" w:hAnsi="Cambria"/>
          <w:b/>
          <w:spacing w:val="-3"/>
        </w:rPr>
        <w:t xml:space="preserve"> </w:t>
      </w:r>
      <w:r>
        <w:rPr>
          <w:rFonts w:ascii="Cambria" w:hAnsi="Cambria"/>
          <w:b/>
        </w:rPr>
        <w:t>jornada</w:t>
      </w:r>
      <w:r>
        <w:rPr>
          <w:rFonts w:ascii="Cambria" w:hAnsi="Cambria"/>
          <w:b/>
          <w:spacing w:val="-4"/>
        </w:rPr>
        <w:t xml:space="preserve"> </w:t>
      </w:r>
      <w:r>
        <w:rPr>
          <w:rFonts w:ascii="Cambria" w:hAnsi="Cambria"/>
          <w:b/>
        </w:rPr>
        <w:t>partida</w:t>
      </w:r>
      <w:r>
        <w:rPr>
          <w:rFonts w:ascii="Cambria" w:hAnsi="Cambria"/>
          <w:b/>
          <w:spacing w:val="-4"/>
        </w:rPr>
        <w:t xml:space="preserve"> </w:t>
      </w:r>
      <w:r>
        <w:rPr>
          <w:rFonts w:ascii="Cambria" w:hAnsi="Cambria"/>
          <w:b/>
        </w:rPr>
        <w:t>y</w:t>
      </w:r>
      <w:r>
        <w:rPr>
          <w:rFonts w:ascii="Cambria" w:hAnsi="Cambria"/>
          <w:b/>
          <w:spacing w:val="-3"/>
        </w:rPr>
        <w:t xml:space="preserve"> </w:t>
      </w:r>
      <w:r>
        <w:rPr>
          <w:rFonts w:ascii="Cambria" w:hAnsi="Cambria"/>
          <w:b/>
        </w:rPr>
        <w:t>Aplicación</w:t>
      </w:r>
      <w:r>
        <w:rPr>
          <w:rFonts w:ascii="Cambria" w:hAnsi="Cambria"/>
          <w:b/>
          <w:spacing w:val="-3"/>
        </w:rPr>
        <w:t xml:space="preserve"> </w:t>
      </w:r>
      <w:r>
        <w:rPr>
          <w:rFonts w:ascii="Cambria" w:hAnsi="Cambria"/>
          <w:b/>
        </w:rPr>
        <w:t>del complemento de Responsabilidad y el Complemento de Dedicación.</w:t>
      </w:r>
    </w:p>
    <w:p w14:paraId="7F23D906" w14:textId="77777777" w:rsidR="00052788" w:rsidRDefault="00052788">
      <w:pPr>
        <w:pStyle w:val="Textoindependiente"/>
        <w:spacing w:before="20"/>
        <w:rPr>
          <w:rFonts w:ascii="Cambria"/>
          <w:b/>
          <w:sz w:val="22"/>
        </w:rPr>
      </w:pPr>
    </w:p>
    <w:p w14:paraId="1D49ADAC" w14:textId="77777777" w:rsidR="00052788" w:rsidRDefault="00000000">
      <w:pPr>
        <w:spacing w:after="21"/>
        <w:ind w:left="936"/>
        <w:rPr>
          <w:rFonts w:ascii="Cambria"/>
        </w:rPr>
      </w:pPr>
      <w:r>
        <w:rPr>
          <w:rFonts w:ascii="Cambria"/>
          <w:spacing w:val="-4"/>
        </w:rPr>
        <w:t>Situacio</w:t>
      </w:r>
      <w:r>
        <w:rPr>
          <w:rFonts w:ascii="Cambria"/>
          <w:spacing w:val="-22"/>
        </w:rPr>
        <w:t xml:space="preserve"> </w:t>
      </w:r>
      <w:r>
        <w:rPr>
          <w:rFonts w:ascii="Cambria"/>
          <w:spacing w:val="-4"/>
        </w:rPr>
        <w:t>n</w:t>
      </w:r>
      <w:r>
        <w:rPr>
          <w:rFonts w:ascii="Cambria"/>
          <w:spacing w:val="2"/>
        </w:rPr>
        <w:t xml:space="preserve"> </w:t>
      </w:r>
      <w:r>
        <w:rPr>
          <w:rFonts w:ascii="Cambria"/>
          <w:spacing w:val="-4"/>
        </w:rPr>
        <w:t>actual</w:t>
      </w:r>
    </w:p>
    <w:tbl>
      <w:tblPr>
        <w:tblStyle w:val="TableNormal"/>
        <w:tblW w:w="0" w:type="auto"/>
        <w:tblInd w:w="3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63"/>
        <w:gridCol w:w="881"/>
        <w:gridCol w:w="821"/>
        <w:gridCol w:w="823"/>
        <w:gridCol w:w="411"/>
        <w:gridCol w:w="821"/>
        <w:gridCol w:w="547"/>
        <w:gridCol w:w="873"/>
        <w:gridCol w:w="957"/>
        <w:gridCol w:w="570"/>
        <w:gridCol w:w="932"/>
        <w:gridCol w:w="409"/>
        <w:gridCol w:w="546"/>
        <w:gridCol w:w="682"/>
        <w:gridCol w:w="956"/>
      </w:tblGrid>
      <w:tr w:rsidR="00052788" w14:paraId="1C5EA84F" w14:textId="77777777">
        <w:trPr>
          <w:trHeight w:val="573"/>
        </w:trPr>
        <w:tc>
          <w:tcPr>
            <w:tcW w:w="763" w:type="dxa"/>
            <w:shd w:val="clear" w:color="auto" w:fill="BEBEBE"/>
          </w:tcPr>
          <w:p w14:paraId="2E9867F1" w14:textId="77777777" w:rsidR="00052788" w:rsidRDefault="00000000">
            <w:pPr>
              <w:pStyle w:val="TableParagraph"/>
              <w:spacing w:line="187" w:lineRule="exact"/>
              <w:ind w:left="107"/>
              <w:rPr>
                <w:rFonts w:ascii="Cambria"/>
                <w:b/>
                <w:sz w:val="16"/>
              </w:rPr>
            </w:pPr>
            <w:r>
              <w:rPr>
                <w:rFonts w:ascii="Cambria"/>
                <w:b/>
                <w:spacing w:val="-4"/>
                <w:sz w:val="16"/>
              </w:rPr>
              <w:t>PROG</w:t>
            </w:r>
          </w:p>
        </w:tc>
        <w:tc>
          <w:tcPr>
            <w:tcW w:w="881" w:type="dxa"/>
            <w:shd w:val="clear" w:color="auto" w:fill="BEBEBE"/>
          </w:tcPr>
          <w:p w14:paraId="27D854D4" w14:textId="77777777" w:rsidR="00052788" w:rsidRDefault="00000000">
            <w:pPr>
              <w:pStyle w:val="TableParagraph"/>
              <w:spacing w:line="188" w:lineRule="exact"/>
              <w:ind w:left="108" w:right="108"/>
              <w:rPr>
                <w:rFonts w:ascii="Cambria"/>
                <w:b/>
                <w:sz w:val="16"/>
              </w:rPr>
            </w:pPr>
            <w:r>
              <w:rPr>
                <w:rFonts w:ascii="Cambria"/>
                <w:b/>
                <w:spacing w:val="-2"/>
                <w:sz w:val="16"/>
              </w:rPr>
              <w:t>Nombre</w:t>
            </w:r>
            <w:r>
              <w:rPr>
                <w:rFonts w:ascii="Cambria"/>
                <w:b/>
                <w:spacing w:val="40"/>
                <w:sz w:val="16"/>
              </w:rPr>
              <w:t xml:space="preserve"> </w:t>
            </w:r>
            <w:r>
              <w:rPr>
                <w:rFonts w:ascii="Cambria"/>
                <w:b/>
                <w:spacing w:val="-2"/>
                <w:sz w:val="16"/>
              </w:rPr>
              <w:t>Program</w:t>
            </w:r>
            <w:r>
              <w:rPr>
                <w:rFonts w:ascii="Cambria"/>
                <w:b/>
                <w:spacing w:val="40"/>
                <w:sz w:val="16"/>
              </w:rPr>
              <w:t xml:space="preserve"> </w:t>
            </w:r>
            <w:r>
              <w:rPr>
                <w:rFonts w:ascii="Cambria"/>
                <w:b/>
                <w:spacing w:val="-10"/>
                <w:sz w:val="16"/>
              </w:rPr>
              <w:t>a</w:t>
            </w:r>
          </w:p>
        </w:tc>
        <w:tc>
          <w:tcPr>
            <w:tcW w:w="821" w:type="dxa"/>
            <w:shd w:val="clear" w:color="auto" w:fill="BEBEBE"/>
          </w:tcPr>
          <w:p w14:paraId="313B1F69" w14:textId="77777777" w:rsidR="00052788" w:rsidRDefault="00000000">
            <w:pPr>
              <w:pStyle w:val="TableParagraph"/>
              <w:spacing w:line="187" w:lineRule="exact"/>
              <w:ind w:right="88"/>
              <w:jc w:val="center"/>
              <w:rPr>
                <w:rFonts w:ascii="Cambria" w:hAnsi="Cambria"/>
                <w:b/>
                <w:sz w:val="16"/>
              </w:rPr>
            </w:pPr>
            <w:r>
              <w:rPr>
                <w:rFonts w:ascii="Cambria" w:hAnsi="Cambria"/>
                <w:b/>
                <w:spacing w:val="-2"/>
                <w:sz w:val="16"/>
              </w:rPr>
              <w:t>Código</w:t>
            </w:r>
          </w:p>
        </w:tc>
        <w:tc>
          <w:tcPr>
            <w:tcW w:w="823" w:type="dxa"/>
            <w:shd w:val="clear" w:color="auto" w:fill="BEBEBE"/>
          </w:tcPr>
          <w:p w14:paraId="4430C32E" w14:textId="77777777" w:rsidR="00052788" w:rsidRDefault="00000000">
            <w:pPr>
              <w:pStyle w:val="TableParagraph"/>
              <w:spacing w:line="187" w:lineRule="exact"/>
              <w:ind w:right="152"/>
              <w:jc w:val="center"/>
              <w:rPr>
                <w:rFonts w:ascii="Cambria"/>
                <w:b/>
                <w:sz w:val="16"/>
              </w:rPr>
            </w:pPr>
            <w:r>
              <w:rPr>
                <w:rFonts w:ascii="Cambria"/>
                <w:b/>
                <w:spacing w:val="-2"/>
                <w:sz w:val="16"/>
              </w:rPr>
              <w:t>Categ.</w:t>
            </w:r>
          </w:p>
        </w:tc>
        <w:tc>
          <w:tcPr>
            <w:tcW w:w="411" w:type="dxa"/>
            <w:shd w:val="clear" w:color="auto" w:fill="BEBEBE"/>
          </w:tcPr>
          <w:p w14:paraId="1DBC92DB" w14:textId="77777777" w:rsidR="00052788" w:rsidRDefault="00000000">
            <w:pPr>
              <w:pStyle w:val="TableParagraph"/>
              <w:spacing w:line="187" w:lineRule="exact"/>
              <w:ind w:right="5"/>
              <w:jc w:val="center"/>
              <w:rPr>
                <w:rFonts w:ascii="Cambria"/>
                <w:b/>
                <w:sz w:val="16"/>
              </w:rPr>
            </w:pPr>
            <w:r>
              <w:rPr>
                <w:rFonts w:ascii="Cambria"/>
                <w:b/>
                <w:spacing w:val="-5"/>
                <w:sz w:val="16"/>
              </w:rPr>
              <w:t>Gr</w:t>
            </w:r>
          </w:p>
        </w:tc>
        <w:tc>
          <w:tcPr>
            <w:tcW w:w="821" w:type="dxa"/>
            <w:shd w:val="clear" w:color="auto" w:fill="BEBEBE"/>
          </w:tcPr>
          <w:p w14:paraId="665A988C" w14:textId="77777777" w:rsidR="00052788" w:rsidRDefault="00000000">
            <w:pPr>
              <w:pStyle w:val="TableParagraph"/>
              <w:spacing w:line="188" w:lineRule="exact"/>
              <w:ind w:left="105" w:right="162"/>
              <w:rPr>
                <w:rFonts w:ascii="Cambria"/>
                <w:b/>
                <w:sz w:val="16"/>
              </w:rPr>
            </w:pPr>
            <w:r>
              <w:rPr>
                <w:rFonts w:ascii="Cambria"/>
                <w:b/>
                <w:spacing w:val="-2"/>
                <w:sz w:val="16"/>
              </w:rPr>
              <w:t>Puesto</w:t>
            </w:r>
            <w:r>
              <w:rPr>
                <w:rFonts w:ascii="Cambria"/>
                <w:b/>
                <w:spacing w:val="40"/>
                <w:sz w:val="16"/>
              </w:rPr>
              <w:t xml:space="preserve"> </w:t>
            </w:r>
            <w:r>
              <w:rPr>
                <w:rFonts w:ascii="Cambria"/>
                <w:b/>
                <w:spacing w:val="-6"/>
                <w:sz w:val="16"/>
              </w:rPr>
              <w:t>de</w:t>
            </w:r>
            <w:r>
              <w:rPr>
                <w:rFonts w:ascii="Cambria"/>
                <w:b/>
                <w:spacing w:val="40"/>
                <w:sz w:val="16"/>
              </w:rPr>
              <w:t xml:space="preserve"> </w:t>
            </w:r>
            <w:r>
              <w:rPr>
                <w:rFonts w:ascii="Cambria"/>
                <w:b/>
                <w:spacing w:val="-2"/>
                <w:sz w:val="16"/>
              </w:rPr>
              <w:t>trabajo</w:t>
            </w:r>
          </w:p>
        </w:tc>
        <w:tc>
          <w:tcPr>
            <w:tcW w:w="547" w:type="dxa"/>
            <w:shd w:val="clear" w:color="auto" w:fill="BEBEBE"/>
          </w:tcPr>
          <w:p w14:paraId="3C9B2D84" w14:textId="77777777" w:rsidR="00052788" w:rsidRDefault="00000000">
            <w:pPr>
              <w:pStyle w:val="TableParagraph"/>
              <w:ind w:left="79" w:right="165" w:hanging="77"/>
              <w:rPr>
                <w:rFonts w:ascii="Cambria"/>
                <w:b/>
                <w:sz w:val="16"/>
              </w:rPr>
            </w:pPr>
            <w:r>
              <w:rPr>
                <w:rFonts w:ascii="Cambria"/>
                <w:b/>
                <w:spacing w:val="-4"/>
                <w:sz w:val="16"/>
              </w:rPr>
              <w:t>Hora</w:t>
            </w:r>
            <w:r>
              <w:rPr>
                <w:rFonts w:ascii="Cambria"/>
                <w:b/>
                <w:spacing w:val="40"/>
                <w:sz w:val="16"/>
              </w:rPr>
              <w:t xml:space="preserve"> </w:t>
            </w:r>
            <w:r>
              <w:rPr>
                <w:rFonts w:ascii="Cambria"/>
                <w:b/>
                <w:spacing w:val="-10"/>
                <w:sz w:val="16"/>
              </w:rPr>
              <w:t>s</w:t>
            </w:r>
          </w:p>
        </w:tc>
        <w:tc>
          <w:tcPr>
            <w:tcW w:w="873" w:type="dxa"/>
            <w:shd w:val="clear" w:color="auto" w:fill="BEBEBE"/>
          </w:tcPr>
          <w:p w14:paraId="282E080E" w14:textId="77777777" w:rsidR="00052788" w:rsidRDefault="00000000">
            <w:pPr>
              <w:pStyle w:val="TableParagraph"/>
              <w:spacing w:line="187" w:lineRule="exact"/>
              <w:ind w:left="105"/>
              <w:rPr>
                <w:rFonts w:ascii="Cambria"/>
                <w:b/>
                <w:sz w:val="16"/>
              </w:rPr>
            </w:pPr>
            <w:r>
              <w:rPr>
                <w:rFonts w:ascii="Cambria"/>
                <w:b/>
                <w:spacing w:val="-5"/>
                <w:sz w:val="16"/>
              </w:rPr>
              <w:t>S.B</w:t>
            </w:r>
          </w:p>
        </w:tc>
        <w:tc>
          <w:tcPr>
            <w:tcW w:w="957" w:type="dxa"/>
            <w:shd w:val="clear" w:color="auto" w:fill="BEBEBE"/>
          </w:tcPr>
          <w:p w14:paraId="08F7D888" w14:textId="77777777" w:rsidR="00052788" w:rsidRDefault="00000000">
            <w:pPr>
              <w:pStyle w:val="TableParagraph"/>
              <w:spacing w:line="187" w:lineRule="exact"/>
              <w:ind w:right="80"/>
              <w:jc w:val="center"/>
              <w:rPr>
                <w:rFonts w:ascii="Cambria"/>
                <w:b/>
                <w:sz w:val="16"/>
              </w:rPr>
            </w:pPr>
            <w:r>
              <w:rPr>
                <w:rFonts w:ascii="Cambria"/>
                <w:b/>
                <w:spacing w:val="-2"/>
                <w:sz w:val="16"/>
              </w:rPr>
              <w:t>C.Actividad</w:t>
            </w:r>
          </w:p>
        </w:tc>
        <w:tc>
          <w:tcPr>
            <w:tcW w:w="570" w:type="dxa"/>
            <w:shd w:val="clear" w:color="auto" w:fill="BEBEBE"/>
          </w:tcPr>
          <w:p w14:paraId="273A8BE9" w14:textId="77777777" w:rsidR="00052788" w:rsidRDefault="00000000">
            <w:pPr>
              <w:pStyle w:val="TableParagraph"/>
              <w:spacing w:line="187" w:lineRule="exact"/>
              <w:ind w:left="109"/>
              <w:rPr>
                <w:rFonts w:ascii="Cambria"/>
                <w:b/>
                <w:sz w:val="16"/>
              </w:rPr>
            </w:pPr>
            <w:r>
              <w:rPr>
                <w:rFonts w:ascii="Cambria"/>
                <w:b/>
                <w:spacing w:val="-5"/>
                <w:sz w:val="16"/>
              </w:rPr>
              <w:t>Ded</w:t>
            </w:r>
          </w:p>
        </w:tc>
        <w:tc>
          <w:tcPr>
            <w:tcW w:w="932" w:type="dxa"/>
            <w:shd w:val="clear" w:color="auto" w:fill="BEBEBE"/>
          </w:tcPr>
          <w:p w14:paraId="0C162D75" w14:textId="77777777" w:rsidR="00052788" w:rsidRDefault="00000000">
            <w:pPr>
              <w:pStyle w:val="TableParagraph"/>
              <w:ind w:left="110" w:right="549"/>
              <w:rPr>
                <w:rFonts w:ascii="Cambria"/>
                <w:b/>
                <w:sz w:val="16"/>
              </w:rPr>
            </w:pPr>
            <w:r>
              <w:rPr>
                <w:rFonts w:ascii="Cambria"/>
                <w:b/>
                <w:spacing w:val="-4"/>
                <w:sz w:val="16"/>
              </w:rPr>
              <w:t>Jor.</w:t>
            </w:r>
            <w:r>
              <w:rPr>
                <w:rFonts w:ascii="Cambria"/>
                <w:b/>
                <w:spacing w:val="40"/>
                <w:sz w:val="16"/>
              </w:rPr>
              <w:t xml:space="preserve"> </w:t>
            </w:r>
            <w:r>
              <w:rPr>
                <w:rFonts w:ascii="Cambria"/>
                <w:b/>
                <w:spacing w:val="-5"/>
                <w:sz w:val="16"/>
              </w:rPr>
              <w:t>Par</w:t>
            </w:r>
          </w:p>
        </w:tc>
        <w:tc>
          <w:tcPr>
            <w:tcW w:w="409" w:type="dxa"/>
            <w:shd w:val="clear" w:color="auto" w:fill="BEBEBE"/>
          </w:tcPr>
          <w:p w14:paraId="49DAA3BE" w14:textId="77777777" w:rsidR="00052788" w:rsidRDefault="00000000">
            <w:pPr>
              <w:pStyle w:val="TableParagraph"/>
              <w:ind w:left="112" w:right="88"/>
              <w:rPr>
                <w:rFonts w:ascii="Cambria"/>
                <w:b/>
                <w:sz w:val="16"/>
              </w:rPr>
            </w:pPr>
            <w:r>
              <w:rPr>
                <w:rFonts w:ascii="Cambria"/>
                <w:b/>
                <w:spacing w:val="-6"/>
                <w:sz w:val="16"/>
              </w:rPr>
              <w:t>Re</w:t>
            </w:r>
            <w:r>
              <w:rPr>
                <w:rFonts w:ascii="Cambria"/>
                <w:b/>
                <w:spacing w:val="40"/>
                <w:sz w:val="16"/>
              </w:rPr>
              <w:t xml:space="preserve"> </w:t>
            </w:r>
            <w:r>
              <w:rPr>
                <w:rFonts w:ascii="Cambria"/>
                <w:b/>
                <w:spacing w:val="-5"/>
                <w:sz w:val="16"/>
              </w:rPr>
              <w:t>sp</w:t>
            </w:r>
          </w:p>
        </w:tc>
        <w:tc>
          <w:tcPr>
            <w:tcW w:w="546" w:type="dxa"/>
            <w:shd w:val="clear" w:color="auto" w:fill="BEBEBE"/>
          </w:tcPr>
          <w:p w14:paraId="63C87960" w14:textId="77777777" w:rsidR="00052788" w:rsidRDefault="00000000">
            <w:pPr>
              <w:pStyle w:val="TableParagraph"/>
              <w:ind w:left="3"/>
              <w:rPr>
                <w:rFonts w:ascii="Cambria"/>
                <w:b/>
                <w:sz w:val="16"/>
              </w:rPr>
            </w:pPr>
            <w:r>
              <w:rPr>
                <w:rFonts w:ascii="Cambria"/>
                <w:b/>
                <w:spacing w:val="-4"/>
                <w:sz w:val="16"/>
              </w:rPr>
              <w:t>Tur/</w:t>
            </w:r>
            <w:r>
              <w:rPr>
                <w:rFonts w:ascii="Cambria"/>
                <w:b/>
                <w:spacing w:val="40"/>
                <w:sz w:val="16"/>
              </w:rPr>
              <w:t xml:space="preserve"> </w:t>
            </w:r>
            <w:r>
              <w:rPr>
                <w:rFonts w:ascii="Cambria"/>
                <w:b/>
                <w:spacing w:val="-4"/>
                <w:sz w:val="16"/>
              </w:rPr>
              <w:t>noct</w:t>
            </w:r>
          </w:p>
        </w:tc>
        <w:tc>
          <w:tcPr>
            <w:tcW w:w="682" w:type="dxa"/>
            <w:shd w:val="clear" w:color="auto" w:fill="BEBEBE"/>
          </w:tcPr>
          <w:p w14:paraId="1CE55169" w14:textId="77777777" w:rsidR="00052788" w:rsidRDefault="00000000">
            <w:pPr>
              <w:pStyle w:val="TableParagraph"/>
              <w:spacing w:line="187" w:lineRule="exact"/>
              <w:ind w:left="7"/>
              <w:rPr>
                <w:rFonts w:ascii="Cambria"/>
                <w:b/>
                <w:sz w:val="16"/>
              </w:rPr>
            </w:pPr>
            <w:r>
              <w:rPr>
                <w:rFonts w:ascii="Cambria"/>
                <w:b/>
                <w:spacing w:val="-2"/>
                <w:sz w:val="16"/>
              </w:rPr>
              <w:t>Peligro</w:t>
            </w:r>
          </w:p>
        </w:tc>
        <w:tc>
          <w:tcPr>
            <w:tcW w:w="956" w:type="dxa"/>
            <w:shd w:val="clear" w:color="auto" w:fill="BEBEBE"/>
          </w:tcPr>
          <w:p w14:paraId="2470F473" w14:textId="77777777" w:rsidR="00052788" w:rsidRDefault="00000000">
            <w:pPr>
              <w:pStyle w:val="TableParagraph"/>
              <w:spacing w:line="187" w:lineRule="exact"/>
              <w:ind w:left="117"/>
              <w:rPr>
                <w:rFonts w:ascii="Cambria"/>
                <w:b/>
                <w:sz w:val="16"/>
              </w:rPr>
            </w:pPr>
            <w:r>
              <w:rPr>
                <w:rFonts w:ascii="Cambria"/>
                <w:b/>
                <w:spacing w:val="-2"/>
                <w:sz w:val="16"/>
              </w:rPr>
              <w:t>TOTAL</w:t>
            </w:r>
          </w:p>
        </w:tc>
      </w:tr>
      <w:tr w:rsidR="00052788" w14:paraId="7AE09598" w14:textId="77777777">
        <w:trPr>
          <w:trHeight w:val="381"/>
        </w:trPr>
        <w:tc>
          <w:tcPr>
            <w:tcW w:w="763" w:type="dxa"/>
          </w:tcPr>
          <w:p w14:paraId="766BB1F1" w14:textId="77777777" w:rsidR="00052788" w:rsidRDefault="00000000">
            <w:pPr>
              <w:pStyle w:val="TableParagraph"/>
              <w:spacing w:line="187" w:lineRule="exact"/>
              <w:ind w:left="107"/>
              <w:rPr>
                <w:rFonts w:ascii="Cambria"/>
                <w:sz w:val="16"/>
              </w:rPr>
            </w:pPr>
            <w:r>
              <w:rPr>
                <w:rFonts w:ascii="Cambria"/>
                <w:spacing w:val="-4"/>
                <w:sz w:val="16"/>
              </w:rPr>
              <w:t>3410</w:t>
            </w:r>
          </w:p>
        </w:tc>
        <w:tc>
          <w:tcPr>
            <w:tcW w:w="881" w:type="dxa"/>
          </w:tcPr>
          <w:p w14:paraId="1C966330" w14:textId="77777777" w:rsidR="00052788" w:rsidRDefault="00000000">
            <w:pPr>
              <w:pStyle w:val="TableParagraph"/>
              <w:spacing w:line="187" w:lineRule="exact"/>
              <w:ind w:left="108"/>
              <w:rPr>
                <w:rFonts w:ascii="Cambria"/>
                <w:sz w:val="16"/>
              </w:rPr>
            </w:pPr>
            <w:r>
              <w:rPr>
                <w:rFonts w:ascii="Cambria"/>
                <w:spacing w:val="-2"/>
                <w:sz w:val="16"/>
              </w:rPr>
              <w:t>Deportes</w:t>
            </w:r>
          </w:p>
        </w:tc>
        <w:tc>
          <w:tcPr>
            <w:tcW w:w="821" w:type="dxa"/>
          </w:tcPr>
          <w:p w14:paraId="5067ECFF" w14:textId="77777777" w:rsidR="00052788" w:rsidRDefault="00000000">
            <w:pPr>
              <w:pStyle w:val="TableParagraph"/>
              <w:spacing w:line="187" w:lineRule="exact"/>
              <w:ind w:left="93" w:right="88"/>
              <w:jc w:val="center"/>
              <w:rPr>
                <w:rFonts w:ascii="Cambria"/>
                <w:sz w:val="16"/>
              </w:rPr>
            </w:pPr>
            <w:r>
              <w:rPr>
                <w:rFonts w:ascii="Cambria"/>
                <w:spacing w:val="-2"/>
                <w:sz w:val="16"/>
              </w:rPr>
              <w:t>130.C.52</w:t>
            </w:r>
          </w:p>
        </w:tc>
        <w:tc>
          <w:tcPr>
            <w:tcW w:w="823" w:type="dxa"/>
          </w:tcPr>
          <w:p w14:paraId="3DFBD432" w14:textId="77777777" w:rsidR="00052788" w:rsidRDefault="00000000">
            <w:pPr>
              <w:pStyle w:val="TableParagraph"/>
              <w:spacing w:line="187" w:lineRule="exact"/>
              <w:ind w:right="39"/>
              <w:jc w:val="center"/>
              <w:rPr>
                <w:rFonts w:ascii="Cambria"/>
                <w:sz w:val="16"/>
              </w:rPr>
            </w:pPr>
            <w:r>
              <w:rPr>
                <w:rFonts w:ascii="Cambria"/>
                <w:spacing w:val="-2"/>
                <w:sz w:val="16"/>
              </w:rPr>
              <w:t>Monitor</w:t>
            </w:r>
          </w:p>
        </w:tc>
        <w:tc>
          <w:tcPr>
            <w:tcW w:w="411" w:type="dxa"/>
          </w:tcPr>
          <w:p w14:paraId="010848AD" w14:textId="77777777" w:rsidR="00052788" w:rsidRDefault="00000000">
            <w:pPr>
              <w:pStyle w:val="TableParagraph"/>
              <w:spacing w:line="187" w:lineRule="exact"/>
              <w:ind w:left="4" w:right="5"/>
              <w:jc w:val="center"/>
              <w:rPr>
                <w:rFonts w:ascii="Cambria"/>
                <w:sz w:val="16"/>
              </w:rPr>
            </w:pPr>
            <w:r>
              <w:rPr>
                <w:rFonts w:ascii="Cambria"/>
                <w:spacing w:val="-5"/>
                <w:sz w:val="16"/>
              </w:rPr>
              <w:t>C1</w:t>
            </w:r>
          </w:p>
        </w:tc>
        <w:tc>
          <w:tcPr>
            <w:tcW w:w="821" w:type="dxa"/>
          </w:tcPr>
          <w:p w14:paraId="35D8C567" w14:textId="77777777" w:rsidR="00052788" w:rsidRDefault="00000000">
            <w:pPr>
              <w:pStyle w:val="TableParagraph"/>
              <w:spacing w:line="188" w:lineRule="exact"/>
              <w:ind w:left="105" w:right="98"/>
              <w:rPr>
                <w:rFonts w:ascii="Cambria"/>
                <w:sz w:val="16"/>
              </w:rPr>
            </w:pPr>
            <w:r>
              <w:rPr>
                <w:rFonts w:ascii="Cambria"/>
                <w:spacing w:val="-2"/>
                <w:sz w:val="16"/>
              </w:rPr>
              <w:t>Monitor</w:t>
            </w:r>
            <w:r>
              <w:rPr>
                <w:rFonts w:ascii="Cambria"/>
                <w:spacing w:val="40"/>
                <w:sz w:val="16"/>
              </w:rPr>
              <w:t xml:space="preserve"> </w:t>
            </w:r>
            <w:r>
              <w:rPr>
                <w:rFonts w:ascii="Cambria"/>
                <w:spacing w:val="-2"/>
                <w:sz w:val="16"/>
              </w:rPr>
              <w:t>Deportiv</w:t>
            </w:r>
          </w:p>
        </w:tc>
        <w:tc>
          <w:tcPr>
            <w:tcW w:w="547" w:type="dxa"/>
          </w:tcPr>
          <w:p w14:paraId="5819CEDE" w14:textId="77777777" w:rsidR="00052788" w:rsidRDefault="00000000">
            <w:pPr>
              <w:pStyle w:val="TableParagraph"/>
              <w:spacing w:line="187" w:lineRule="exact"/>
              <w:ind w:left="108"/>
              <w:rPr>
                <w:rFonts w:ascii="Cambria"/>
                <w:sz w:val="16"/>
              </w:rPr>
            </w:pPr>
            <w:r>
              <w:rPr>
                <w:rFonts w:ascii="Cambria"/>
                <w:spacing w:val="-5"/>
                <w:sz w:val="16"/>
              </w:rPr>
              <w:t>35</w:t>
            </w:r>
          </w:p>
        </w:tc>
        <w:tc>
          <w:tcPr>
            <w:tcW w:w="873" w:type="dxa"/>
          </w:tcPr>
          <w:p w14:paraId="712206C4" w14:textId="77777777" w:rsidR="00052788" w:rsidRDefault="00000000">
            <w:pPr>
              <w:pStyle w:val="TableParagraph"/>
              <w:spacing w:line="186" w:lineRule="exact"/>
              <w:ind w:left="105"/>
              <w:rPr>
                <w:rFonts w:ascii="Cambria"/>
                <w:sz w:val="16"/>
              </w:rPr>
            </w:pPr>
            <w:r>
              <w:rPr>
                <w:rFonts w:ascii="Cambria"/>
                <w:spacing w:val="-2"/>
                <w:sz w:val="16"/>
              </w:rPr>
              <w:t>16.496,4</w:t>
            </w:r>
          </w:p>
          <w:p w14:paraId="416A9187" w14:textId="77777777" w:rsidR="00052788" w:rsidRDefault="00000000">
            <w:pPr>
              <w:pStyle w:val="TableParagraph"/>
              <w:spacing w:line="175" w:lineRule="exact"/>
              <w:ind w:left="105"/>
              <w:rPr>
                <w:rFonts w:ascii="Cambria"/>
                <w:sz w:val="16"/>
              </w:rPr>
            </w:pPr>
            <w:r>
              <w:rPr>
                <w:rFonts w:ascii="Cambria"/>
                <w:spacing w:val="-10"/>
                <w:sz w:val="16"/>
              </w:rPr>
              <w:t>2</w:t>
            </w:r>
          </w:p>
        </w:tc>
        <w:tc>
          <w:tcPr>
            <w:tcW w:w="957" w:type="dxa"/>
          </w:tcPr>
          <w:p w14:paraId="305DB97E" w14:textId="77777777" w:rsidR="00052788" w:rsidRDefault="00000000">
            <w:pPr>
              <w:pStyle w:val="TableParagraph"/>
              <w:spacing w:line="187" w:lineRule="exact"/>
              <w:ind w:right="38"/>
              <w:jc w:val="center"/>
              <w:rPr>
                <w:rFonts w:ascii="Cambria"/>
                <w:sz w:val="16"/>
              </w:rPr>
            </w:pPr>
            <w:r>
              <w:rPr>
                <w:rFonts w:ascii="Cambria"/>
                <w:spacing w:val="-2"/>
                <w:sz w:val="16"/>
              </w:rPr>
              <w:t>19.587,27</w:t>
            </w:r>
          </w:p>
        </w:tc>
        <w:tc>
          <w:tcPr>
            <w:tcW w:w="570" w:type="dxa"/>
          </w:tcPr>
          <w:p w14:paraId="16A1DB43" w14:textId="77777777" w:rsidR="00052788" w:rsidRDefault="00000000">
            <w:pPr>
              <w:pStyle w:val="TableParagraph"/>
              <w:spacing w:line="187" w:lineRule="exact"/>
              <w:ind w:left="109"/>
              <w:rPr>
                <w:rFonts w:ascii="Cambria"/>
                <w:sz w:val="16"/>
              </w:rPr>
            </w:pPr>
            <w:r>
              <w:rPr>
                <w:rFonts w:ascii="Cambria"/>
                <w:spacing w:val="-10"/>
                <w:sz w:val="16"/>
              </w:rPr>
              <w:t>0</w:t>
            </w:r>
          </w:p>
        </w:tc>
        <w:tc>
          <w:tcPr>
            <w:tcW w:w="932" w:type="dxa"/>
          </w:tcPr>
          <w:p w14:paraId="5A654D90" w14:textId="77777777" w:rsidR="00052788" w:rsidRDefault="00000000">
            <w:pPr>
              <w:pStyle w:val="TableParagraph"/>
              <w:spacing w:line="187" w:lineRule="exact"/>
              <w:ind w:left="110"/>
              <w:rPr>
                <w:rFonts w:ascii="Cambria"/>
                <w:sz w:val="16"/>
              </w:rPr>
            </w:pPr>
            <w:r>
              <w:rPr>
                <w:rFonts w:ascii="Cambria"/>
                <w:spacing w:val="-2"/>
                <w:sz w:val="16"/>
              </w:rPr>
              <w:t>2.672,06</w:t>
            </w:r>
          </w:p>
        </w:tc>
        <w:tc>
          <w:tcPr>
            <w:tcW w:w="409" w:type="dxa"/>
          </w:tcPr>
          <w:p w14:paraId="7B5D7E4D" w14:textId="77777777" w:rsidR="00052788" w:rsidRDefault="00000000">
            <w:pPr>
              <w:pStyle w:val="TableParagraph"/>
              <w:spacing w:line="187" w:lineRule="exact"/>
              <w:ind w:left="112"/>
              <w:rPr>
                <w:rFonts w:ascii="Cambria"/>
                <w:sz w:val="16"/>
              </w:rPr>
            </w:pPr>
            <w:r>
              <w:rPr>
                <w:rFonts w:ascii="Cambria"/>
                <w:spacing w:val="-10"/>
                <w:sz w:val="16"/>
              </w:rPr>
              <w:t>0</w:t>
            </w:r>
          </w:p>
        </w:tc>
        <w:tc>
          <w:tcPr>
            <w:tcW w:w="546" w:type="dxa"/>
          </w:tcPr>
          <w:p w14:paraId="4CC34CE1" w14:textId="77777777" w:rsidR="00052788" w:rsidRDefault="00000000">
            <w:pPr>
              <w:pStyle w:val="TableParagraph"/>
              <w:spacing w:line="187" w:lineRule="exact"/>
              <w:ind w:left="114"/>
              <w:rPr>
                <w:rFonts w:ascii="Cambria"/>
                <w:sz w:val="16"/>
              </w:rPr>
            </w:pPr>
            <w:r>
              <w:rPr>
                <w:rFonts w:ascii="Cambria"/>
                <w:spacing w:val="-10"/>
                <w:sz w:val="16"/>
              </w:rPr>
              <w:t>0</w:t>
            </w:r>
          </w:p>
        </w:tc>
        <w:tc>
          <w:tcPr>
            <w:tcW w:w="682" w:type="dxa"/>
          </w:tcPr>
          <w:p w14:paraId="7B6925C8" w14:textId="77777777" w:rsidR="00052788" w:rsidRDefault="00000000">
            <w:pPr>
              <w:pStyle w:val="TableParagraph"/>
              <w:spacing w:line="187" w:lineRule="exact"/>
              <w:ind w:left="115"/>
              <w:rPr>
                <w:rFonts w:ascii="Cambria"/>
                <w:sz w:val="16"/>
              </w:rPr>
            </w:pPr>
            <w:r>
              <w:rPr>
                <w:rFonts w:ascii="Cambria"/>
                <w:spacing w:val="-10"/>
                <w:sz w:val="16"/>
              </w:rPr>
              <w:t>0</w:t>
            </w:r>
          </w:p>
        </w:tc>
        <w:tc>
          <w:tcPr>
            <w:tcW w:w="956" w:type="dxa"/>
          </w:tcPr>
          <w:p w14:paraId="0BDB65E4" w14:textId="77777777" w:rsidR="00052788" w:rsidRDefault="00000000">
            <w:pPr>
              <w:pStyle w:val="TableParagraph"/>
              <w:spacing w:line="187" w:lineRule="exact"/>
              <w:ind w:left="117"/>
              <w:rPr>
                <w:rFonts w:ascii="Cambria"/>
                <w:sz w:val="16"/>
              </w:rPr>
            </w:pPr>
            <w:r>
              <w:rPr>
                <w:rFonts w:ascii="Cambria"/>
                <w:spacing w:val="-2"/>
                <w:sz w:val="16"/>
              </w:rPr>
              <w:t>38.755.75</w:t>
            </w:r>
          </w:p>
        </w:tc>
      </w:tr>
    </w:tbl>
    <w:p w14:paraId="14D7EA26" w14:textId="77777777" w:rsidR="00052788" w:rsidRDefault="00052788">
      <w:pPr>
        <w:pStyle w:val="Textoindependiente"/>
        <w:spacing w:before="20"/>
        <w:rPr>
          <w:rFonts w:ascii="Cambria"/>
          <w:sz w:val="22"/>
        </w:rPr>
      </w:pPr>
    </w:p>
    <w:p w14:paraId="3A3E6615" w14:textId="77777777" w:rsidR="00052788" w:rsidRDefault="00000000">
      <w:pPr>
        <w:spacing w:after="21"/>
        <w:ind w:left="936"/>
        <w:rPr>
          <w:rFonts w:ascii="Cambria" w:hAnsi="Cambria"/>
          <w:b/>
        </w:rPr>
      </w:pPr>
      <w:r>
        <w:rPr>
          <w:rFonts w:ascii="Cambria" w:hAnsi="Cambria"/>
          <w:b/>
          <w:noProof/>
        </w:rPr>
        <mc:AlternateContent>
          <mc:Choice Requires="wps">
            <w:drawing>
              <wp:anchor distT="0" distB="0" distL="0" distR="0" simplePos="0" relativeHeight="482698752" behindDoc="1" locked="0" layoutInCell="1" allowOverlap="1" wp14:anchorId="25823E53" wp14:editId="109DADD4">
                <wp:simplePos x="0" y="0"/>
                <wp:positionH relativeFrom="page">
                  <wp:posOffset>6807090</wp:posOffset>
                </wp:positionH>
                <wp:positionV relativeFrom="paragraph">
                  <wp:posOffset>-102218</wp:posOffset>
                </wp:positionV>
                <wp:extent cx="419734" cy="3187065"/>
                <wp:effectExtent l="0" t="0" r="0" b="0"/>
                <wp:wrapNone/>
                <wp:docPr id="482" name="Textbox 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F2FA206"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167839D"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25823E53" id="Textbox 482" o:spid="_x0000_s1407" type="#_x0000_t202" style="position:absolute;left:0;text-align:left;margin-left:536pt;margin-top:-8.05pt;width:33.05pt;height:250.95pt;z-index:-206177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Mzsow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" filled="f" stroked="f">
                <v:textbox style="layout-flow:vertical;mso-layout-flow-alt:bottom-to-top" inset="0,0,0,0">
                  <w:txbxContent>
                    <w:p w14:paraId="2F2FA206"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167839D"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v:shape>
            </w:pict>
          </mc:Fallback>
        </mc:AlternateContent>
      </w:r>
      <w:r>
        <w:rPr>
          <w:rFonts w:ascii="Cambria" w:hAnsi="Cambria"/>
          <w:b/>
          <w:spacing w:val="-2"/>
        </w:rPr>
        <w:t>Nueva</w:t>
      </w:r>
      <w:r>
        <w:rPr>
          <w:rFonts w:ascii="Cambria" w:hAnsi="Cambria"/>
          <w:b/>
          <w:spacing w:val="-3"/>
        </w:rPr>
        <w:t xml:space="preserve"> </w:t>
      </w:r>
      <w:r>
        <w:rPr>
          <w:rFonts w:ascii="Cambria" w:hAnsi="Cambria"/>
          <w:b/>
          <w:spacing w:val="-2"/>
        </w:rPr>
        <w:t>Situación</w:t>
      </w:r>
    </w:p>
    <w:tbl>
      <w:tblPr>
        <w:tblStyle w:val="TableNormal"/>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19"/>
        <w:gridCol w:w="833"/>
        <w:gridCol w:w="888"/>
        <w:gridCol w:w="842"/>
        <w:gridCol w:w="418"/>
        <w:gridCol w:w="828"/>
        <w:gridCol w:w="425"/>
        <w:gridCol w:w="963"/>
        <w:gridCol w:w="963"/>
        <w:gridCol w:w="826"/>
        <w:gridCol w:w="528"/>
        <w:gridCol w:w="826"/>
        <w:gridCol w:w="549"/>
        <w:gridCol w:w="549"/>
        <w:gridCol w:w="1101"/>
      </w:tblGrid>
      <w:tr w:rsidR="00052788" w14:paraId="2AADAA11" w14:textId="77777777">
        <w:trPr>
          <w:trHeight w:val="405"/>
        </w:trPr>
        <w:tc>
          <w:tcPr>
            <w:tcW w:w="619" w:type="dxa"/>
            <w:shd w:val="clear" w:color="auto" w:fill="BEBEBE"/>
          </w:tcPr>
          <w:p w14:paraId="06DF08E7" w14:textId="77777777" w:rsidR="00052788" w:rsidRDefault="00000000">
            <w:pPr>
              <w:pStyle w:val="TableParagraph"/>
              <w:ind w:left="107" w:right="183"/>
              <w:rPr>
                <w:rFonts w:ascii="Cambria"/>
                <w:b/>
                <w:sz w:val="16"/>
              </w:rPr>
            </w:pPr>
            <w:r>
              <w:rPr>
                <w:rFonts w:ascii="Cambria"/>
                <w:b/>
                <w:spacing w:val="-4"/>
                <w:sz w:val="16"/>
              </w:rPr>
              <w:t>PRO</w:t>
            </w:r>
            <w:r>
              <w:rPr>
                <w:rFonts w:ascii="Cambria"/>
                <w:b/>
                <w:spacing w:val="40"/>
                <w:sz w:val="16"/>
              </w:rPr>
              <w:t xml:space="preserve"> </w:t>
            </w:r>
            <w:r>
              <w:rPr>
                <w:rFonts w:ascii="Cambria"/>
                <w:b/>
                <w:spacing w:val="-10"/>
                <w:sz w:val="16"/>
              </w:rPr>
              <w:t>G</w:t>
            </w:r>
          </w:p>
        </w:tc>
        <w:tc>
          <w:tcPr>
            <w:tcW w:w="833" w:type="dxa"/>
            <w:shd w:val="clear" w:color="auto" w:fill="BEBEBE"/>
          </w:tcPr>
          <w:p w14:paraId="35652E28" w14:textId="77777777" w:rsidR="00052788" w:rsidRDefault="00000000">
            <w:pPr>
              <w:pStyle w:val="TableParagraph"/>
              <w:ind w:left="108" w:right="111"/>
              <w:rPr>
                <w:rFonts w:ascii="Cambria"/>
                <w:b/>
                <w:sz w:val="16"/>
              </w:rPr>
            </w:pPr>
            <w:r>
              <w:rPr>
                <w:rFonts w:ascii="Cambria"/>
                <w:b/>
                <w:spacing w:val="-2"/>
                <w:sz w:val="16"/>
              </w:rPr>
              <w:t>Nombre</w:t>
            </w:r>
            <w:r>
              <w:rPr>
                <w:rFonts w:ascii="Cambria"/>
                <w:b/>
                <w:spacing w:val="40"/>
                <w:sz w:val="16"/>
              </w:rPr>
              <w:t xml:space="preserve"> </w:t>
            </w:r>
            <w:r>
              <w:rPr>
                <w:rFonts w:ascii="Cambria"/>
                <w:b/>
                <w:spacing w:val="-2"/>
                <w:sz w:val="16"/>
              </w:rPr>
              <w:t>Progra</w:t>
            </w:r>
          </w:p>
        </w:tc>
        <w:tc>
          <w:tcPr>
            <w:tcW w:w="888" w:type="dxa"/>
            <w:shd w:val="clear" w:color="auto" w:fill="BEBEBE"/>
          </w:tcPr>
          <w:p w14:paraId="05A87CC4" w14:textId="77777777" w:rsidR="00052788" w:rsidRDefault="00000000">
            <w:pPr>
              <w:pStyle w:val="TableParagraph"/>
              <w:spacing w:line="187" w:lineRule="exact"/>
              <w:ind w:right="160"/>
              <w:jc w:val="center"/>
              <w:rPr>
                <w:rFonts w:ascii="Cambria" w:hAnsi="Cambria"/>
                <w:b/>
                <w:sz w:val="16"/>
              </w:rPr>
            </w:pPr>
            <w:r>
              <w:rPr>
                <w:rFonts w:ascii="Cambria" w:hAnsi="Cambria"/>
                <w:b/>
                <w:spacing w:val="-2"/>
                <w:sz w:val="16"/>
              </w:rPr>
              <w:t>Código</w:t>
            </w:r>
          </w:p>
        </w:tc>
        <w:tc>
          <w:tcPr>
            <w:tcW w:w="842" w:type="dxa"/>
            <w:shd w:val="clear" w:color="auto" w:fill="BEBEBE"/>
          </w:tcPr>
          <w:p w14:paraId="2BC72294" w14:textId="77777777" w:rsidR="00052788" w:rsidRDefault="00000000">
            <w:pPr>
              <w:pStyle w:val="TableParagraph"/>
              <w:spacing w:line="187" w:lineRule="exact"/>
              <w:ind w:left="108"/>
              <w:rPr>
                <w:rFonts w:ascii="Cambria"/>
                <w:b/>
                <w:sz w:val="16"/>
              </w:rPr>
            </w:pPr>
            <w:r>
              <w:rPr>
                <w:rFonts w:ascii="Cambria"/>
                <w:b/>
                <w:spacing w:val="-4"/>
                <w:sz w:val="16"/>
              </w:rPr>
              <w:t>Cat.</w:t>
            </w:r>
          </w:p>
        </w:tc>
        <w:tc>
          <w:tcPr>
            <w:tcW w:w="418" w:type="dxa"/>
            <w:shd w:val="clear" w:color="auto" w:fill="BEBEBE"/>
          </w:tcPr>
          <w:p w14:paraId="11864429" w14:textId="77777777" w:rsidR="00052788" w:rsidRDefault="00000000">
            <w:pPr>
              <w:pStyle w:val="TableParagraph"/>
              <w:spacing w:line="187" w:lineRule="exact"/>
              <w:ind w:right="12"/>
              <w:jc w:val="center"/>
              <w:rPr>
                <w:rFonts w:ascii="Cambria"/>
                <w:b/>
                <w:sz w:val="16"/>
              </w:rPr>
            </w:pPr>
            <w:r>
              <w:rPr>
                <w:rFonts w:ascii="Cambria"/>
                <w:b/>
                <w:spacing w:val="-5"/>
                <w:sz w:val="16"/>
              </w:rPr>
              <w:t>Gr</w:t>
            </w:r>
          </w:p>
        </w:tc>
        <w:tc>
          <w:tcPr>
            <w:tcW w:w="828" w:type="dxa"/>
            <w:shd w:val="clear" w:color="auto" w:fill="BEBEBE"/>
          </w:tcPr>
          <w:p w14:paraId="66F19BCE" w14:textId="77777777" w:rsidR="00052788" w:rsidRDefault="00000000">
            <w:pPr>
              <w:pStyle w:val="TableParagraph"/>
              <w:ind w:left="108" w:right="166"/>
              <w:rPr>
                <w:rFonts w:ascii="Cambria"/>
                <w:b/>
                <w:sz w:val="16"/>
              </w:rPr>
            </w:pPr>
            <w:r>
              <w:rPr>
                <w:rFonts w:ascii="Cambria"/>
                <w:b/>
                <w:spacing w:val="-2"/>
                <w:sz w:val="16"/>
              </w:rPr>
              <w:t>Puesto</w:t>
            </w:r>
            <w:r>
              <w:rPr>
                <w:rFonts w:ascii="Cambria"/>
                <w:b/>
                <w:spacing w:val="40"/>
                <w:sz w:val="16"/>
              </w:rPr>
              <w:t xml:space="preserve"> </w:t>
            </w:r>
            <w:r>
              <w:rPr>
                <w:rFonts w:ascii="Cambria"/>
                <w:b/>
                <w:spacing w:val="-2"/>
                <w:sz w:val="16"/>
              </w:rPr>
              <w:t>trabajo</w:t>
            </w:r>
          </w:p>
        </w:tc>
        <w:tc>
          <w:tcPr>
            <w:tcW w:w="425" w:type="dxa"/>
            <w:shd w:val="clear" w:color="auto" w:fill="BEBEBE"/>
          </w:tcPr>
          <w:p w14:paraId="5DF30F8A" w14:textId="77777777" w:rsidR="00052788" w:rsidRDefault="00000000">
            <w:pPr>
              <w:pStyle w:val="TableParagraph"/>
              <w:ind w:left="77" w:right="126" w:hanging="77"/>
              <w:rPr>
                <w:rFonts w:ascii="Cambria"/>
                <w:b/>
                <w:sz w:val="16"/>
              </w:rPr>
            </w:pPr>
            <w:r>
              <w:rPr>
                <w:rFonts w:ascii="Cambria"/>
                <w:b/>
                <w:spacing w:val="-4"/>
                <w:sz w:val="16"/>
              </w:rPr>
              <w:t>Hor</w:t>
            </w:r>
            <w:r>
              <w:rPr>
                <w:rFonts w:ascii="Cambria"/>
                <w:b/>
                <w:spacing w:val="40"/>
                <w:sz w:val="16"/>
              </w:rPr>
              <w:t xml:space="preserve"> </w:t>
            </w:r>
            <w:r>
              <w:rPr>
                <w:rFonts w:ascii="Cambria"/>
                <w:b/>
                <w:spacing w:val="-6"/>
                <w:sz w:val="16"/>
              </w:rPr>
              <w:t>as</w:t>
            </w:r>
          </w:p>
        </w:tc>
        <w:tc>
          <w:tcPr>
            <w:tcW w:w="963" w:type="dxa"/>
            <w:shd w:val="clear" w:color="auto" w:fill="BEBEBE"/>
          </w:tcPr>
          <w:p w14:paraId="50A81BF1" w14:textId="77777777" w:rsidR="00052788" w:rsidRDefault="00000000">
            <w:pPr>
              <w:pStyle w:val="TableParagraph"/>
              <w:spacing w:line="187" w:lineRule="exact"/>
              <w:ind w:left="106"/>
              <w:rPr>
                <w:rFonts w:ascii="Cambria"/>
                <w:b/>
                <w:sz w:val="16"/>
              </w:rPr>
            </w:pPr>
            <w:r>
              <w:rPr>
                <w:rFonts w:ascii="Cambria"/>
                <w:b/>
                <w:spacing w:val="-5"/>
                <w:sz w:val="16"/>
              </w:rPr>
              <w:t>S.B</w:t>
            </w:r>
          </w:p>
        </w:tc>
        <w:tc>
          <w:tcPr>
            <w:tcW w:w="963" w:type="dxa"/>
            <w:shd w:val="clear" w:color="auto" w:fill="BEBEBE"/>
          </w:tcPr>
          <w:p w14:paraId="5C44BB39" w14:textId="77777777" w:rsidR="00052788" w:rsidRDefault="00000000">
            <w:pPr>
              <w:pStyle w:val="TableParagraph"/>
              <w:spacing w:line="187" w:lineRule="exact"/>
              <w:ind w:right="104"/>
              <w:jc w:val="right"/>
              <w:rPr>
                <w:rFonts w:ascii="Cambria"/>
                <w:b/>
                <w:sz w:val="16"/>
              </w:rPr>
            </w:pPr>
            <w:r>
              <w:rPr>
                <w:rFonts w:ascii="Cambria"/>
                <w:b/>
                <w:spacing w:val="-2"/>
                <w:sz w:val="16"/>
              </w:rPr>
              <w:t>C.Actividad</w:t>
            </w:r>
          </w:p>
        </w:tc>
        <w:tc>
          <w:tcPr>
            <w:tcW w:w="826" w:type="dxa"/>
            <w:shd w:val="clear" w:color="auto" w:fill="BEBEBE"/>
          </w:tcPr>
          <w:p w14:paraId="53CF6F45" w14:textId="77777777" w:rsidR="00052788" w:rsidRDefault="00000000">
            <w:pPr>
              <w:pStyle w:val="TableParagraph"/>
              <w:spacing w:line="187" w:lineRule="exact"/>
              <w:ind w:left="107"/>
              <w:rPr>
                <w:rFonts w:ascii="Cambria"/>
                <w:b/>
                <w:sz w:val="16"/>
              </w:rPr>
            </w:pPr>
            <w:r>
              <w:rPr>
                <w:rFonts w:ascii="Cambria"/>
                <w:b/>
                <w:spacing w:val="-5"/>
                <w:sz w:val="16"/>
              </w:rPr>
              <w:t>Ded</w:t>
            </w:r>
          </w:p>
        </w:tc>
        <w:tc>
          <w:tcPr>
            <w:tcW w:w="528" w:type="dxa"/>
            <w:shd w:val="clear" w:color="auto" w:fill="BEBEBE"/>
          </w:tcPr>
          <w:p w14:paraId="57EC83AE" w14:textId="77777777" w:rsidR="00052788" w:rsidRDefault="00000000">
            <w:pPr>
              <w:pStyle w:val="TableParagraph"/>
              <w:ind w:left="107" w:right="67"/>
              <w:rPr>
                <w:rFonts w:ascii="Cambria"/>
                <w:b/>
                <w:sz w:val="16"/>
              </w:rPr>
            </w:pPr>
            <w:r>
              <w:rPr>
                <w:rFonts w:ascii="Cambria"/>
                <w:b/>
                <w:spacing w:val="-4"/>
                <w:sz w:val="16"/>
              </w:rPr>
              <w:t>Jor.</w:t>
            </w:r>
            <w:r>
              <w:rPr>
                <w:rFonts w:ascii="Cambria"/>
                <w:b/>
                <w:spacing w:val="40"/>
                <w:sz w:val="16"/>
              </w:rPr>
              <w:t xml:space="preserve"> </w:t>
            </w:r>
            <w:r>
              <w:rPr>
                <w:rFonts w:ascii="Cambria"/>
                <w:b/>
                <w:spacing w:val="-6"/>
                <w:sz w:val="16"/>
              </w:rPr>
              <w:t>P.</w:t>
            </w:r>
          </w:p>
        </w:tc>
        <w:tc>
          <w:tcPr>
            <w:tcW w:w="826" w:type="dxa"/>
            <w:shd w:val="clear" w:color="auto" w:fill="BEBEBE"/>
          </w:tcPr>
          <w:p w14:paraId="27848D58" w14:textId="77777777" w:rsidR="00052788" w:rsidRDefault="00000000">
            <w:pPr>
              <w:pStyle w:val="TableParagraph"/>
              <w:spacing w:line="187" w:lineRule="exact"/>
              <w:ind w:left="107"/>
              <w:rPr>
                <w:rFonts w:ascii="Cambria"/>
                <w:b/>
                <w:sz w:val="16"/>
              </w:rPr>
            </w:pPr>
            <w:r>
              <w:rPr>
                <w:rFonts w:ascii="Cambria"/>
                <w:b/>
                <w:spacing w:val="-4"/>
                <w:sz w:val="16"/>
              </w:rPr>
              <w:t>Resp</w:t>
            </w:r>
          </w:p>
        </w:tc>
        <w:tc>
          <w:tcPr>
            <w:tcW w:w="549" w:type="dxa"/>
            <w:shd w:val="clear" w:color="auto" w:fill="BEBEBE"/>
          </w:tcPr>
          <w:p w14:paraId="232F285C" w14:textId="77777777" w:rsidR="00052788" w:rsidRDefault="00000000">
            <w:pPr>
              <w:pStyle w:val="TableParagraph"/>
              <w:ind w:left="-3"/>
              <w:rPr>
                <w:rFonts w:ascii="Cambria"/>
                <w:b/>
                <w:sz w:val="16"/>
              </w:rPr>
            </w:pPr>
            <w:r>
              <w:rPr>
                <w:rFonts w:ascii="Cambria"/>
                <w:b/>
                <w:spacing w:val="-4"/>
                <w:sz w:val="16"/>
              </w:rPr>
              <w:t>Tur/</w:t>
            </w:r>
            <w:r>
              <w:rPr>
                <w:rFonts w:ascii="Cambria"/>
                <w:b/>
                <w:spacing w:val="40"/>
                <w:sz w:val="16"/>
              </w:rPr>
              <w:t xml:space="preserve"> </w:t>
            </w:r>
            <w:r>
              <w:rPr>
                <w:rFonts w:ascii="Cambria"/>
                <w:b/>
                <w:spacing w:val="-4"/>
                <w:sz w:val="16"/>
              </w:rPr>
              <w:t>noct</w:t>
            </w:r>
          </w:p>
        </w:tc>
        <w:tc>
          <w:tcPr>
            <w:tcW w:w="549" w:type="dxa"/>
            <w:shd w:val="clear" w:color="auto" w:fill="BEBEBE"/>
          </w:tcPr>
          <w:p w14:paraId="632C1E85" w14:textId="77777777" w:rsidR="00052788" w:rsidRDefault="00000000">
            <w:pPr>
              <w:pStyle w:val="TableParagraph"/>
              <w:ind w:left="108" w:right="91" w:hanging="108"/>
              <w:rPr>
                <w:rFonts w:ascii="Cambria"/>
                <w:b/>
                <w:sz w:val="16"/>
              </w:rPr>
            </w:pPr>
            <w:r>
              <w:rPr>
                <w:rFonts w:ascii="Cambria"/>
                <w:b/>
                <w:spacing w:val="-2"/>
                <w:sz w:val="16"/>
              </w:rPr>
              <w:t>Peligr</w:t>
            </w:r>
            <w:r>
              <w:rPr>
                <w:rFonts w:ascii="Cambria"/>
                <w:b/>
                <w:spacing w:val="40"/>
                <w:sz w:val="16"/>
              </w:rPr>
              <w:t xml:space="preserve"> </w:t>
            </w:r>
            <w:r>
              <w:rPr>
                <w:rFonts w:ascii="Cambria"/>
                <w:b/>
                <w:spacing w:val="-10"/>
                <w:sz w:val="16"/>
              </w:rPr>
              <w:t>o</w:t>
            </w:r>
          </w:p>
        </w:tc>
        <w:tc>
          <w:tcPr>
            <w:tcW w:w="1101" w:type="dxa"/>
            <w:shd w:val="clear" w:color="auto" w:fill="BEBEBE"/>
          </w:tcPr>
          <w:p w14:paraId="2E9BD100" w14:textId="77777777" w:rsidR="00052788" w:rsidRDefault="00000000">
            <w:pPr>
              <w:pStyle w:val="TableParagraph"/>
              <w:spacing w:line="187" w:lineRule="exact"/>
              <w:ind w:left="108"/>
              <w:rPr>
                <w:rFonts w:ascii="Cambria"/>
                <w:b/>
                <w:sz w:val="16"/>
              </w:rPr>
            </w:pPr>
            <w:r>
              <w:rPr>
                <w:rFonts w:ascii="Cambria"/>
                <w:b/>
                <w:spacing w:val="-2"/>
                <w:sz w:val="16"/>
              </w:rPr>
              <w:t>TOTAL</w:t>
            </w:r>
          </w:p>
        </w:tc>
      </w:tr>
      <w:tr w:rsidR="00052788" w14:paraId="3D760394" w14:textId="77777777">
        <w:trPr>
          <w:trHeight w:val="389"/>
        </w:trPr>
        <w:tc>
          <w:tcPr>
            <w:tcW w:w="619" w:type="dxa"/>
          </w:tcPr>
          <w:p w14:paraId="63622970" w14:textId="77777777" w:rsidR="00052788" w:rsidRDefault="00000000">
            <w:pPr>
              <w:pStyle w:val="TableParagraph"/>
              <w:spacing w:line="187" w:lineRule="exact"/>
              <w:ind w:left="107"/>
              <w:rPr>
                <w:rFonts w:ascii="Cambria"/>
                <w:sz w:val="16"/>
              </w:rPr>
            </w:pPr>
            <w:r>
              <w:rPr>
                <w:rFonts w:ascii="Cambria"/>
                <w:spacing w:val="-4"/>
                <w:sz w:val="16"/>
              </w:rPr>
              <w:t>3410</w:t>
            </w:r>
          </w:p>
        </w:tc>
        <w:tc>
          <w:tcPr>
            <w:tcW w:w="833" w:type="dxa"/>
          </w:tcPr>
          <w:p w14:paraId="47DC90AB" w14:textId="77777777" w:rsidR="00052788" w:rsidRDefault="00000000">
            <w:pPr>
              <w:pStyle w:val="TableParagraph"/>
              <w:spacing w:line="188" w:lineRule="exact"/>
              <w:ind w:left="108" w:right="152"/>
              <w:rPr>
                <w:rFonts w:ascii="Cambria"/>
                <w:sz w:val="16"/>
              </w:rPr>
            </w:pPr>
            <w:r>
              <w:rPr>
                <w:rFonts w:ascii="Cambria"/>
                <w:spacing w:val="-2"/>
                <w:sz w:val="16"/>
              </w:rPr>
              <w:t>Deporte</w:t>
            </w:r>
            <w:r>
              <w:rPr>
                <w:rFonts w:ascii="Cambria"/>
                <w:spacing w:val="40"/>
                <w:sz w:val="16"/>
              </w:rPr>
              <w:t xml:space="preserve"> </w:t>
            </w:r>
            <w:r>
              <w:rPr>
                <w:rFonts w:ascii="Cambria"/>
                <w:spacing w:val="-10"/>
                <w:sz w:val="16"/>
              </w:rPr>
              <w:t>s</w:t>
            </w:r>
          </w:p>
        </w:tc>
        <w:tc>
          <w:tcPr>
            <w:tcW w:w="888" w:type="dxa"/>
          </w:tcPr>
          <w:p w14:paraId="73A6C7EF" w14:textId="77777777" w:rsidR="00052788" w:rsidRDefault="00000000">
            <w:pPr>
              <w:pStyle w:val="TableParagraph"/>
              <w:spacing w:line="187" w:lineRule="exact"/>
              <w:ind w:right="64"/>
              <w:jc w:val="center"/>
              <w:rPr>
                <w:rFonts w:ascii="Cambria"/>
                <w:sz w:val="16"/>
              </w:rPr>
            </w:pPr>
            <w:r>
              <w:rPr>
                <w:rFonts w:ascii="Cambria"/>
                <w:spacing w:val="-2"/>
                <w:sz w:val="16"/>
              </w:rPr>
              <w:t>130.C.52</w:t>
            </w:r>
          </w:p>
        </w:tc>
        <w:tc>
          <w:tcPr>
            <w:tcW w:w="842" w:type="dxa"/>
          </w:tcPr>
          <w:p w14:paraId="60511787" w14:textId="77777777" w:rsidR="00052788" w:rsidRDefault="00000000">
            <w:pPr>
              <w:pStyle w:val="TableParagraph"/>
              <w:spacing w:line="187" w:lineRule="exact"/>
              <w:ind w:left="108"/>
              <w:rPr>
                <w:rFonts w:ascii="Cambria"/>
                <w:sz w:val="16"/>
              </w:rPr>
            </w:pPr>
            <w:r>
              <w:rPr>
                <w:rFonts w:ascii="Cambria"/>
                <w:spacing w:val="-2"/>
                <w:sz w:val="16"/>
              </w:rPr>
              <w:t>Monitor</w:t>
            </w:r>
          </w:p>
        </w:tc>
        <w:tc>
          <w:tcPr>
            <w:tcW w:w="418" w:type="dxa"/>
          </w:tcPr>
          <w:p w14:paraId="2200920D" w14:textId="77777777" w:rsidR="00052788" w:rsidRDefault="00000000">
            <w:pPr>
              <w:pStyle w:val="TableParagraph"/>
              <w:spacing w:line="187" w:lineRule="exact"/>
              <w:ind w:left="5" w:right="12"/>
              <w:jc w:val="center"/>
              <w:rPr>
                <w:rFonts w:ascii="Cambria"/>
                <w:sz w:val="16"/>
              </w:rPr>
            </w:pPr>
            <w:r>
              <w:rPr>
                <w:rFonts w:ascii="Cambria"/>
                <w:spacing w:val="-5"/>
                <w:sz w:val="16"/>
              </w:rPr>
              <w:t>C1</w:t>
            </w:r>
          </w:p>
        </w:tc>
        <w:tc>
          <w:tcPr>
            <w:tcW w:w="828" w:type="dxa"/>
          </w:tcPr>
          <w:p w14:paraId="0AEFC7CE" w14:textId="77777777" w:rsidR="00052788" w:rsidRDefault="00000000">
            <w:pPr>
              <w:pStyle w:val="TableParagraph"/>
              <w:spacing w:line="188" w:lineRule="exact"/>
              <w:ind w:left="108" w:right="149"/>
              <w:rPr>
                <w:rFonts w:ascii="Cambria"/>
                <w:sz w:val="16"/>
              </w:rPr>
            </w:pPr>
            <w:r>
              <w:rPr>
                <w:rFonts w:ascii="Cambria"/>
                <w:spacing w:val="-2"/>
                <w:sz w:val="16"/>
              </w:rPr>
              <w:t>Monitor</w:t>
            </w:r>
            <w:r>
              <w:rPr>
                <w:rFonts w:ascii="Cambria"/>
                <w:spacing w:val="40"/>
                <w:sz w:val="16"/>
              </w:rPr>
              <w:t xml:space="preserve"> </w:t>
            </w:r>
            <w:r>
              <w:rPr>
                <w:rFonts w:ascii="Cambria"/>
                <w:spacing w:val="-2"/>
                <w:sz w:val="16"/>
              </w:rPr>
              <w:t>Deport</w:t>
            </w:r>
          </w:p>
        </w:tc>
        <w:tc>
          <w:tcPr>
            <w:tcW w:w="425" w:type="dxa"/>
          </w:tcPr>
          <w:p w14:paraId="2BD0DD77" w14:textId="77777777" w:rsidR="00052788" w:rsidRDefault="00000000">
            <w:pPr>
              <w:pStyle w:val="TableParagraph"/>
              <w:spacing w:line="187" w:lineRule="exact"/>
              <w:ind w:left="106"/>
              <w:rPr>
                <w:rFonts w:ascii="Cambria"/>
                <w:sz w:val="16"/>
              </w:rPr>
            </w:pPr>
            <w:r>
              <w:rPr>
                <w:rFonts w:ascii="Cambria"/>
                <w:spacing w:val="-5"/>
                <w:sz w:val="16"/>
              </w:rPr>
              <w:t>35</w:t>
            </w:r>
          </w:p>
        </w:tc>
        <w:tc>
          <w:tcPr>
            <w:tcW w:w="963" w:type="dxa"/>
          </w:tcPr>
          <w:p w14:paraId="06CCD77B" w14:textId="77777777" w:rsidR="00052788" w:rsidRDefault="00000000">
            <w:pPr>
              <w:pStyle w:val="TableParagraph"/>
              <w:spacing w:line="187" w:lineRule="exact"/>
              <w:ind w:left="106"/>
              <w:rPr>
                <w:rFonts w:ascii="Cambria"/>
                <w:sz w:val="16"/>
              </w:rPr>
            </w:pPr>
            <w:r>
              <w:rPr>
                <w:rFonts w:ascii="Cambria"/>
                <w:spacing w:val="-2"/>
                <w:sz w:val="16"/>
              </w:rPr>
              <w:t>16.496,42</w:t>
            </w:r>
          </w:p>
        </w:tc>
        <w:tc>
          <w:tcPr>
            <w:tcW w:w="963" w:type="dxa"/>
          </w:tcPr>
          <w:p w14:paraId="7B733477" w14:textId="77777777" w:rsidR="00052788" w:rsidRDefault="00000000">
            <w:pPr>
              <w:pStyle w:val="TableParagraph"/>
              <w:spacing w:line="187" w:lineRule="exact"/>
              <w:ind w:right="154"/>
              <w:jc w:val="right"/>
              <w:rPr>
                <w:rFonts w:ascii="Cambria"/>
                <w:sz w:val="16"/>
              </w:rPr>
            </w:pPr>
            <w:r>
              <w:rPr>
                <w:rFonts w:ascii="Cambria"/>
                <w:spacing w:val="-2"/>
                <w:sz w:val="16"/>
              </w:rPr>
              <w:t>19.587,27</w:t>
            </w:r>
          </w:p>
        </w:tc>
        <w:tc>
          <w:tcPr>
            <w:tcW w:w="826" w:type="dxa"/>
          </w:tcPr>
          <w:p w14:paraId="0DB0AE92" w14:textId="77777777" w:rsidR="00052788" w:rsidRDefault="00000000">
            <w:pPr>
              <w:pStyle w:val="TableParagraph"/>
              <w:spacing w:line="187" w:lineRule="exact"/>
              <w:ind w:left="107"/>
              <w:rPr>
                <w:rFonts w:ascii="Cambria"/>
                <w:sz w:val="16"/>
              </w:rPr>
            </w:pPr>
            <w:r>
              <w:rPr>
                <w:rFonts w:ascii="Cambria"/>
                <w:spacing w:val="-2"/>
                <w:sz w:val="16"/>
              </w:rPr>
              <w:t>3.302,50</w:t>
            </w:r>
          </w:p>
        </w:tc>
        <w:tc>
          <w:tcPr>
            <w:tcW w:w="528" w:type="dxa"/>
          </w:tcPr>
          <w:p w14:paraId="4E25DBE6" w14:textId="77777777" w:rsidR="00052788" w:rsidRDefault="00000000">
            <w:pPr>
              <w:pStyle w:val="TableParagraph"/>
              <w:spacing w:line="187" w:lineRule="exact"/>
              <w:ind w:left="107"/>
              <w:rPr>
                <w:rFonts w:ascii="Cambria"/>
                <w:sz w:val="16"/>
              </w:rPr>
            </w:pPr>
            <w:r>
              <w:rPr>
                <w:rFonts w:ascii="Cambria"/>
                <w:spacing w:val="-10"/>
                <w:sz w:val="16"/>
              </w:rPr>
              <w:t>0</w:t>
            </w:r>
          </w:p>
        </w:tc>
        <w:tc>
          <w:tcPr>
            <w:tcW w:w="826" w:type="dxa"/>
          </w:tcPr>
          <w:p w14:paraId="1D71DDA0" w14:textId="77777777" w:rsidR="00052788" w:rsidRDefault="00000000">
            <w:pPr>
              <w:pStyle w:val="TableParagraph"/>
              <w:spacing w:line="187" w:lineRule="exact"/>
              <w:ind w:left="107"/>
              <w:rPr>
                <w:rFonts w:ascii="Cambria"/>
                <w:sz w:val="16"/>
              </w:rPr>
            </w:pPr>
            <w:r>
              <w:rPr>
                <w:rFonts w:ascii="Cambria"/>
                <w:spacing w:val="-2"/>
                <w:sz w:val="16"/>
              </w:rPr>
              <w:t>3.120,78</w:t>
            </w:r>
          </w:p>
        </w:tc>
        <w:tc>
          <w:tcPr>
            <w:tcW w:w="549" w:type="dxa"/>
          </w:tcPr>
          <w:p w14:paraId="344FF926" w14:textId="77777777" w:rsidR="00052788" w:rsidRDefault="00000000">
            <w:pPr>
              <w:pStyle w:val="TableParagraph"/>
              <w:spacing w:line="187" w:lineRule="exact"/>
              <w:ind w:left="107"/>
              <w:rPr>
                <w:rFonts w:ascii="Cambria"/>
                <w:sz w:val="16"/>
              </w:rPr>
            </w:pPr>
            <w:r>
              <w:rPr>
                <w:rFonts w:ascii="Cambria"/>
                <w:spacing w:val="-10"/>
                <w:sz w:val="16"/>
              </w:rPr>
              <w:t>0</w:t>
            </w:r>
          </w:p>
        </w:tc>
        <w:tc>
          <w:tcPr>
            <w:tcW w:w="549" w:type="dxa"/>
          </w:tcPr>
          <w:p w14:paraId="7B15FF37" w14:textId="77777777" w:rsidR="00052788" w:rsidRDefault="00000000">
            <w:pPr>
              <w:pStyle w:val="TableParagraph"/>
              <w:spacing w:line="187" w:lineRule="exact"/>
              <w:ind w:left="108"/>
              <w:rPr>
                <w:rFonts w:ascii="Cambria"/>
                <w:sz w:val="16"/>
              </w:rPr>
            </w:pPr>
            <w:r>
              <w:rPr>
                <w:rFonts w:ascii="Cambria"/>
                <w:spacing w:val="-10"/>
                <w:sz w:val="16"/>
              </w:rPr>
              <w:t>0</w:t>
            </w:r>
          </w:p>
        </w:tc>
        <w:tc>
          <w:tcPr>
            <w:tcW w:w="1101" w:type="dxa"/>
          </w:tcPr>
          <w:p w14:paraId="15ECEE13" w14:textId="77777777" w:rsidR="00052788" w:rsidRDefault="00000000">
            <w:pPr>
              <w:pStyle w:val="TableParagraph"/>
              <w:spacing w:line="187" w:lineRule="exact"/>
              <w:ind w:left="108"/>
              <w:rPr>
                <w:rFonts w:ascii="Cambria"/>
                <w:sz w:val="16"/>
              </w:rPr>
            </w:pPr>
            <w:r>
              <w:rPr>
                <w:rFonts w:ascii="Cambria"/>
                <w:spacing w:val="-2"/>
                <w:sz w:val="16"/>
              </w:rPr>
              <w:t>42.506,97</w:t>
            </w:r>
          </w:p>
        </w:tc>
      </w:tr>
    </w:tbl>
    <w:p w14:paraId="737412D7" w14:textId="77777777" w:rsidR="00052788" w:rsidRDefault="00052788">
      <w:pPr>
        <w:pStyle w:val="Textoindependiente"/>
        <w:spacing w:before="36"/>
        <w:rPr>
          <w:rFonts w:ascii="Cambria"/>
          <w:b/>
          <w:sz w:val="22"/>
        </w:rPr>
      </w:pPr>
    </w:p>
    <w:p w14:paraId="4703A649" w14:textId="7862F5FF" w:rsidR="00052788" w:rsidRDefault="00000000">
      <w:pPr>
        <w:pStyle w:val="Prrafodelista"/>
        <w:numPr>
          <w:ilvl w:val="1"/>
          <w:numId w:val="4"/>
        </w:numPr>
        <w:tabs>
          <w:tab w:val="left" w:pos="1325"/>
        </w:tabs>
        <w:spacing w:line="384" w:lineRule="auto"/>
        <w:ind w:left="936" w:right="1536" w:firstLine="0"/>
        <w:rPr>
          <w:rFonts w:ascii="Calibri" w:hAnsi="Calibri"/>
          <w:b/>
        </w:rPr>
      </w:pPr>
      <w:r>
        <w:rPr>
          <w:rFonts w:ascii="Calibri" w:hAnsi="Calibri"/>
          <w:b/>
          <w:noProof/>
        </w:rPr>
        <mc:AlternateContent>
          <mc:Choice Requires="wps">
            <w:drawing>
              <wp:anchor distT="0" distB="0" distL="0" distR="0" simplePos="0" relativeHeight="15860224" behindDoc="0" locked="0" layoutInCell="1" allowOverlap="1" wp14:anchorId="0C224FEC" wp14:editId="1B60C32A">
                <wp:simplePos x="0" y="0"/>
                <wp:positionH relativeFrom="page">
                  <wp:posOffset>553212</wp:posOffset>
                </wp:positionH>
                <wp:positionV relativeFrom="paragraph">
                  <wp:posOffset>456361</wp:posOffset>
                </wp:positionV>
                <wp:extent cx="6565265" cy="639445"/>
                <wp:effectExtent l="0" t="0" r="0" b="0"/>
                <wp:wrapNone/>
                <wp:docPr id="483" name="Textbox 4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65265" cy="639445"/>
                        </a:xfrm>
                        <a:prstGeom prst="rect">
                          <a:avLst/>
                        </a:prstGeom>
                      </wps:spPr>
                      <wps:txbx>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46"/>
                              <w:gridCol w:w="943"/>
                              <w:gridCol w:w="677"/>
                              <w:gridCol w:w="855"/>
                              <w:gridCol w:w="389"/>
                              <w:gridCol w:w="946"/>
                              <w:gridCol w:w="946"/>
                              <w:gridCol w:w="1405"/>
                              <w:gridCol w:w="709"/>
                              <w:gridCol w:w="995"/>
                              <w:gridCol w:w="709"/>
                              <w:gridCol w:w="995"/>
                            </w:tblGrid>
                            <w:tr w:rsidR="00052788" w14:paraId="6E3AA787" w14:textId="77777777">
                              <w:trPr>
                                <w:trHeight w:val="390"/>
                              </w:trPr>
                              <w:tc>
                                <w:tcPr>
                                  <w:tcW w:w="646" w:type="dxa"/>
                                  <w:shd w:val="clear" w:color="auto" w:fill="BEBEBE"/>
                                </w:tcPr>
                                <w:p w14:paraId="735F7E7D" w14:textId="77777777" w:rsidR="00052788" w:rsidRDefault="00000000">
                                  <w:pPr>
                                    <w:pStyle w:val="TableParagraph"/>
                                    <w:spacing w:before="1"/>
                                    <w:ind w:left="8"/>
                                    <w:jc w:val="center"/>
                                    <w:rPr>
                                      <w:rFonts w:ascii="Calibri"/>
                                      <w:b/>
                                      <w:sz w:val="16"/>
                                    </w:rPr>
                                  </w:pPr>
                                  <w:r>
                                    <w:rPr>
                                      <w:rFonts w:ascii="Calibri"/>
                                      <w:b/>
                                      <w:spacing w:val="-2"/>
                                      <w:sz w:val="16"/>
                                    </w:rPr>
                                    <w:t>PROG.</w:t>
                                  </w:r>
                                </w:p>
                              </w:tc>
                              <w:tc>
                                <w:tcPr>
                                  <w:tcW w:w="943" w:type="dxa"/>
                                  <w:shd w:val="clear" w:color="auto" w:fill="BEBEBE"/>
                                </w:tcPr>
                                <w:p w14:paraId="31847912" w14:textId="77777777" w:rsidR="00052788" w:rsidRDefault="00000000">
                                  <w:pPr>
                                    <w:pStyle w:val="TableParagraph"/>
                                    <w:spacing w:before="1" w:line="195" w:lineRule="exact"/>
                                    <w:ind w:left="196"/>
                                    <w:rPr>
                                      <w:rFonts w:ascii="Calibri"/>
                                      <w:b/>
                                      <w:sz w:val="16"/>
                                    </w:rPr>
                                  </w:pPr>
                                  <w:r>
                                    <w:rPr>
                                      <w:rFonts w:ascii="Calibri"/>
                                      <w:b/>
                                      <w:spacing w:val="-2"/>
                                      <w:sz w:val="16"/>
                                    </w:rPr>
                                    <w:t>Nombre</w:t>
                                  </w:r>
                                </w:p>
                                <w:p w14:paraId="42258486" w14:textId="77777777" w:rsidR="00052788" w:rsidRDefault="00000000">
                                  <w:pPr>
                                    <w:pStyle w:val="TableParagraph"/>
                                    <w:spacing w:line="175" w:lineRule="exact"/>
                                    <w:ind w:left="146"/>
                                    <w:rPr>
                                      <w:rFonts w:ascii="Calibri"/>
                                      <w:b/>
                                      <w:sz w:val="16"/>
                                    </w:rPr>
                                  </w:pPr>
                                  <w:r>
                                    <w:rPr>
                                      <w:rFonts w:ascii="Calibri"/>
                                      <w:b/>
                                      <w:spacing w:val="-2"/>
                                      <w:sz w:val="16"/>
                                    </w:rPr>
                                    <w:t>Programa</w:t>
                                  </w:r>
                                </w:p>
                              </w:tc>
                              <w:tc>
                                <w:tcPr>
                                  <w:tcW w:w="677" w:type="dxa"/>
                                  <w:shd w:val="clear" w:color="auto" w:fill="BEBEBE"/>
                                </w:tcPr>
                                <w:p w14:paraId="3459F27B" w14:textId="77777777" w:rsidR="00052788" w:rsidRDefault="00000000">
                                  <w:pPr>
                                    <w:pStyle w:val="TableParagraph"/>
                                    <w:spacing w:before="1"/>
                                    <w:ind w:left="38" w:right="29"/>
                                    <w:jc w:val="center"/>
                                    <w:rPr>
                                      <w:rFonts w:ascii="Calibri" w:hAnsi="Calibri"/>
                                      <w:b/>
                                      <w:sz w:val="16"/>
                                    </w:rPr>
                                  </w:pPr>
                                  <w:r>
                                    <w:rPr>
                                      <w:rFonts w:ascii="Calibri" w:hAnsi="Calibri"/>
                                      <w:b/>
                                      <w:spacing w:val="-2"/>
                                      <w:sz w:val="16"/>
                                    </w:rPr>
                                    <w:t>Código</w:t>
                                  </w:r>
                                </w:p>
                              </w:tc>
                              <w:tc>
                                <w:tcPr>
                                  <w:tcW w:w="855" w:type="dxa"/>
                                  <w:shd w:val="clear" w:color="auto" w:fill="BEBEBE"/>
                                </w:tcPr>
                                <w:p w14:paraId="79B81E70" w14:textId="77777777" w:rsidR="00052788" w:rsidRDefault="00000000">
                                  <w:pPr>
                                    <w:pStyle w:val="TableParagraph"/>
                                    <w:spacing w:before="1"/>
                                    <w:ind w:left="107"/>
                                    <w:rPr>
                                      <w:rFonts w:ascii="Calibri" w:hAnsi="Calibri"/>
                                      <w:b/>
                                      <w:sz w:val="16"/>
                                    </w:rPr>
                                  </w:pPr>
                                  <w:r>
                                    <w:rPr>
                                      <w:rFonts w:ascii="Calibri" w:hAnsi="Calibri"/>
                                      <w:b/>
                                      <w:spacing w:val="-2"/>
                                      <w:sz w:val="16"/>
                                    </w:rPr>
                                    <w:t>Categoría</w:t>
                                  </w:r>
                                </w:p>
                              </w:tc>
                              <w:tc>
                                <w:tcPr>
                                  <w:tcW w:w="389" w:type="dxa"/>
                                  <w:shd w:val="clear" w:color="auto" w:fill="BEBEBE"/>
                                </w:tcPr>
                                <w:p w14:paraId="2774B303" w14:textId="77777777" w:rsidR="00052788" w:rsidRDefault="00000000">
                                  <w:pPr>
                                    <w:pStyle w:val="TableParagraph"/>
                                    <w:spacing w:before="1"/>
                                    <w:ind w:left="12"/>
                                    <w:jc w:val="center"/>
                                    <w:rPr>
                                      <w:rFonts w:ascii="Calibri"/>
                                      <w:b/>
                                      <w:sz w:val="16"/>
                                    </w:rPr>
                                  </w:pPr>
                                  <w:r>
                                    <w:rPr>
                                      <w:rFonts w:ascii="Calibri"/>
                                      <w:b/>
                                      <w:spacing w:val="-5"/>
                                      <w:sz w:val="16"/>
                                    </w:rPr>
                                    <w:t>Gr</w:t>
                                  </w:r>
                                </w:p>
                              </w:tc>
                              <w:tc>
                                <w:tcPr>
                                  <w:tcW w:w="946" w:type="dxa"/>
                                  <w:shd w:val="clear" w:color="auto" w:fill="BEBEBE"/>
                                </w:tcPr>
                                <w:p w14:paraId="43044B89" w14:textId="77777777" w:rsidR="00052788" w:rsidRDefault="00000000">
                                  <w:pPr>
                                    <w:pStyle w:val="TableParagraph"/>
                                    <w:spacing w:before="1" w:line="195" w:lineRule="exact"/>
                                    <w:ind w:left="138"/>
                                    <w:rPr>
                                      <w:rFonts w:ascii="Calibri"/>
                                      <w:b/>
                                      <w:sz w:val="16"/>
                                    </w:rPr>
                                  </w:pPr>
                                  <w:r>
                                    <w:rPr>
                                      <w:rFonts w:ascii="Calibri"/>
                                      <w:b/>
                                      <w:sz w:val="16"/>
                                    </w:rPr>
                                    <w:t>Puesto</w:t>
                                  </w:r>
                                  <w:r>
                                    <w:rPr>
                                      <w:rFonts w:ascii="Calibri"/>
                                      <w:b/>
                                      <w:spacing w:val="-4"/>
                                      <w:sz w:val="16"/>
                                    </w:rPr>
                                    <w:t xml:space="preserve"> </w:t>
                                  </w:r>
                                  <w:r>
                                    <w:rPr>
                                      <w:rFonts w:ascii="Calibri"/>
                                      <w:b/>
                                      <w:spacing w:val="-5"/>
                                      <w:sz w:val="16"/>
                                    </w:rPr>
                                    <w:t>de</w:t>
                                  </w:r>
                                </w:p>
                                <w:p w14:paraId="16D2B19F" w14:textId="77777777" w:rsidR="00052788" w:rsidRDefault="00000000">
                                  <w:pPr>
                                    <w:pStyle w:val="TableParagraph"/>
                                    <w:spacing w:line="175" w:lineRule="exact"/>
                                    <w:ind w:left="230"/>
                                    <w:rPr>
                                      <w:rFonts w:ascii="Calibri"/>
                                      <w:b/>
                                      <w:sz w:val="16"/>
                                    </w:rPr>
                                  </w:pPr>
                                  <w:r>
                                    <w:rPr>
                                      <w:rFonts w:ascii="Calibri"/>
                                      <w:b/>
                                      <w:spacing w:val="-2"/>
                                      <w:sz w:val="16"/>
                                    </w:rPr>
                                    <w:t>trabajo</w:t>
                                  </w:r>
                                </w:p>
                              </w:tc>
                              <w:tc>
                                <w:tcPr>
                                  <w:tcW w:w="946" w:type="dxa"/>
                                  <w:shd w:val="clear" w:color="auto" w:fill="BEBEBE"/>
                                </w:tcPr>
                                <w:p w14:paraId="2BF4D4FD" w14:textId="77777777" w:rsidR="00052788" w:rsidRDefault="00000000">
                                  <w:pPr>
                                    <w:pStyle w:val="TableParagraph"/>
                                    <w:spacing w:before="1"/>
                                    <w:ind w:left="5" w:right="4"/>
                                    <w:jc w:val="center"/>
                                    <w:rPr>
                                      <w:rFonts w:ascii="Calibri"/>
                                      <w:b/>
                                      <w:sz w:val="16"/>
                                    </w:rPr>
                                  </w:pPr>
                                  <w:r>
                                    <w:rPr>
                                      <w:rFonts w:ascii="Calibri"/>
                                      <w:b/>
                                      <w:spacing w:val="-5"/>
                                      <w:sz w:val="16"/>
                                    </w:rPr>
                                    <w:t>S.B</w:t>
                                  </w:r>
                                </w:p>
                              </w:tc>
                              <w:tc>
                                <w:tcPr>
                                  <w:tcW w:w="1405" w:type="dxa"/>
                                  <w:shd w:val="clear" w:color="auto" w:fill="BEBEBE"/>
                                </w:tcPr>
                                <w:p w14:paraId="6A9BB889" w14:textId="77777777" w:rsidR="00052788" w:rsidRDefault="00000000">
                                  <w:pPr>
                                    <w:pStyle w:val="TableParagraph"/>
                                    <w:spacing w:before="1"/>
                                    <w:ind w:left="260"/>
                                    <w:rPr>
                                      <w:rFonts w:ascii="Calibri"/>
                                      <w:b/>
                                      <w:sz w:val="16"/>
                                    </w:rPr>
                                  </w:pPr>
                                  <w:r>
                                    <w:rPr>
                                      <w:rFonts w:ascii="Calibri"/>
                                      <w:b/>
                                      <w:sz w:val="16"/>
                                    </w:rPr>
                                    <w:t>C.</w:t>
                                  </w:r>
                                  <w:r>
                                    <w:rPr>
                                      <w:rFonts w:ascii="Calibri"/>
                                      <w:b/>
                                      <w:spacing w:val="1"/>
                                      <w:sz w:val="16"/>
                                    </w:rPr>
                                    <w:t xml:space="preserve"> </w:t>
                                  </w:r>
                                  <w:r>
                                    <w:rPr>
                                      <w:rFonts w:ascii="Calibri"/>
                                      <w:b/>
                                      <w:spacing w:val="-2"/>
                                      <w:sz w:val="16"/>
                                    </w:rPr>
                                    <w:t>Actividad</w:t>
                                  </w:r>
                                </w:p>
                              </w:tc>
                              <w:tc>
                                <w:tcPr>
                                  <w:tcW w:w="709" w:type="dxa"/>
                                  <w:shd w:val="clear" w:color="auto" w:fill="BEBEBE"/>
                                </w:tcPr>
                                <w:p w14:paraId="73035CAC" w14:textId="77777777" w:rsidR="00052788" w:rsidRDefault="00000000">
                                  <w:pPr>
                                    <w:pStyle w:val="TableParagraph"/>
                                    <w:spacing w:before="1"/>
                                    <w:ind w:left="197"/>
                                    <w:rPr>
                                      <w:rFonts w:ascii="Calibri"/>
                                      <w:b/>
                                      <w:sz w:val="16"/>
                                    </w:rPr>
                                  </w:pPr>
                                  <w:r>
                                    <w:rPr>
                                      <w:rFonts w:ascii="Calibri"/>
                                      <w:b/>
                                      <w:spacing w:val="-4"/>
                                      <w:sz w:val="16"/>
                                    </w:rPr>
                                    <w:t>Ded.</w:t>
                                  </w:r>
                                </w:p>
                              </w:tc>
                              <w:tc>
                                <w:tcPr>
                                  <w:tcW w:w="995" w:type="dxa"/>
                                  <w:shd w:val="clear" w:color="auto" w:fill="BEBEBE"/>
                                </w:tcPr>
                                <w:p w14:paraId="63072AD1" w14:textId="77777777" w:rsidR="00052788" w:rsidRDefault="00000000">
                                  <w:pPr>
                                    <w:pStyle w:val="TableParagraph"/>
                                    <w:spacing w:before="1"/>
                                    <w:ind w:left="46" w:right="44"/>
                                    <w:jc w:val="center"/>
                                    <w:rPr>
                                      <w:rFonts w:ascii="Calibri"/>
                                      <w:b/>
                                      <w:sz w:val="16"/>
                                    </w:rPr>
                                  </w:pPr>
                                  <w:r>
                                    <w:rPr>
                                      <w:rFonts w:ascii="Calibri"/>
                                      <w:b/>
                                      <w:spacing w:val="-5"/>
                                      <w:sz w:val="16"/>
                                    </w:rPr>
                                    <w:t>J.P</w:t>
                                  </w:r>
                                </w:p>
                              </w:tc>
                              <w:tc>
                                <w:tcPr>
                                  <w:tcW w:w="709" w:type="dxa"/>
                                  <w:shd w:val="clear" w:color="auto" w:fill="BEBEBE"/>
                                </w:tcPr>
                                <w:p w14:paraId="25028957" w14:textId="77777777" w:rsidR="00052788" w:rsidRDefault="00000000">
                                  <w:pPr>
                                    <w:pStyle w:val="TableParagraph"/>
                                    <w:spacing w:before="1"/>
                                    <w:ind w:left="169"/>
                                    <w:rPr>
                                      <w:rFonts w:ascii="Calibri"/>
                                      <w:b/>
                                      <w:sz w:val="16"/>
                                    </w:rPr>
                                  </w:pPr>
                                  <w:r>
                                    <w:rPr>
                                      <w:rFonts w:ascii="Calibri"/>
                                      <w:b/>
                                      <w:spacing w:val="-2"/>
                                      <w:sz w:val="16"/>
                                    </w:rPr>
                                    <w:t>Resp.</w:t>
                                  </w:r>
                                </w:p>
                              </w:tc>
                              <w:tc>
                                <w:tcPr>
                                  <w:tcW w:w="995" w:type="dxa"/>
                                  <w:shd w:val="clear" w:color="auto" w:fill="BEBEBE"/>
                                </w:tcPr>
                                <w:p w14:paraId="6D5B9A48" w14:textId="77777777" w:rsidR="00052788" w:rsidRDefault="00000000">
                                  <w:pPr>
                                    <w:pStyle w:val="TableParagraph"/>
                                    <w:spacing w:before="1"/>
                                    <w:ind w:left="44" w:right="44"/>
                                    <w:jc w:val="center"/>
                                    <w:rPr>
                                      <w:rFonts w:ascii="Calibri"/>
                                      <w:b/>
                                      <w:sz w:val="16"/>
                                    </w:rPr>
                                  </w:pPr>
                                  <w:r>
                                    <w:rPr>
                                      <w:rFonts w:ascii="Calibri"/>
                                      <w:b/>
                                      <w:spacing w:val="-2"/>
                                      <w:sz w:val="16"/>
                                    </w:rPr>
                                    <w:t>TOTAL</w:t>
                                  </w:r>
                                </w:p>
                              </w:tc>
                            </w:tr>
                            <w:tr w:rsidR="00052788" w14:paraId="29161264" w14:textId="77777777">
                              <w:trPr>
                                <w:trHeight w:val="587"/>
                              </w:trPr>
                              <w:tc>
                                <w:tcPr>
                                  <w:tcW w:w="646" w:type="dxa"/>
                                </w:tcPr>
                                <w:p w14:paraId="5B39CB1F" w14:textId="77777777" w:rsidR="00052788" w:rsidRDefault="00000000">
                                  <w:pPr>
                                    <w:pStyle w:val="TableParagraph"/>
                                    <w:spacing w:before="1"/>
                                    <w:ind w:left="8" w:right="100"/>
                                    <w:jc w:val="center"/>
                                    <w:rPr>
                                      <w:rFonts w:ascii="Calibri"/>
                                      <w:sz w:val="16"/>
                                    </w:rPr>
                                  </w:pPr>
                                  <w:r>
                                    <w:rPr>
                                      <w:rFonts w:ascii="Calibri"/>
                                      <w:spacing w:val="-4"/>
                                      <w:sz w:val="16"/>
                                    </w:rPr>
                                    <w:t>3370</w:t>
                                  </w:r>
                                </w:p>
                              </w:tc>
                              <w:tc>
                                <w:tcPr>
                                  <w:tcW w:w="943" w:type="dxa"/>
                                </w:tcPr>
                                <w:p w14:paraId="53323F73" w14:textId="77777777" w:rsidR="00052788" w:rsidRDefault="00000000">
                                  <w:pPr>
                                    <w:pStyle w:val="TableParagraph"/>
                                    <w:spacing w:before="1"/>
                                    <w:ind w:left="105"/>
                                    <w:rPr>
                                      <w:rFonts w:ascii="Calibri"/>
                                      <w:sz w:val="16"/>
                                    </w:rPr>
                                  </w:pPr>
                                  <w:r>
                                    <w:rPr>
                                      <w:rFonts w:ascii="Calibri"/>
                                      <w:spacing w:val="-2"/>
                                      <w:sz w:val="16"/>
                                    </w:rPr>
                                    <w:t>Juventud</w:t>
                                  </w:r>
                                </w:p>
                              </w:tc>
                              <w:tc>
                                <w:tcPr>
                                  <w:tcW w:w="677" w:type="dxa"/>
                                </w:tcPr>
                                <w:p w14:paraId="49B8FACA" w14:textId="77777777" w:rsidR="00052788" w:rsidRDefault="00000000">
                                  <w:pPr>
                                    <w:pStyle w:val="TableParagraph"/>
                                    <w:spacing w:before="1"/>
                                    <w:ind w:left="9" w:right="38"/>
                                    <w:jc w:val="center"/>
                                    <w:rPr>
                                      <w:rFonts w:ascii="Calibri"/>
                                      <w:sz w:val="16"/>
                                    </w:rPr>
                                  </w:pPr>
                                  <w:r>
                                    <w:rPr>
                                      <w:rFonts w:ascii="Calibri"/>
                                      <w:spacing w:val="-2"/>
                                      <w:sz w:val="16"/>
                                    </w:rPr>
                                    <w:t>15.A.3</w:t>
                                  </w:r>
                                </w:p>
                              </w:tc>
                              <w:tc>
                                <w:tcPr>
                                  <w:tcW w:w="855" w:type="dxa"/>
                                </w:tcPr>
                                <w:p w14:paraId="5879F352" w14:textId="77777777" w:rsidR="00052788" w:rsidRDefault="00000000">
                                  <w:pPr>
                                    <w:pStyle w:val="TableParagraph"/>
                                    <w:spacing w:before="1"/>
                                    <w:ind w:left="107" w:right="180"/>
                                    <w:rPr>
                                      <w:rFonts w:ascii="Calibri"/>
                                      <w:sz w:val="16"/>
                                    </w:rPr>
                                  </w:pPr>
                                  <w:r>
                                    <w:rPr>
                                      <w:rFonts w:ascii="Calibri"/>
                                      <w:spacing w:val="-2"/>
                                      <w:sz w:val="16"/>
                                    </w:rPr>
                                    <w:t>Titulado</w:t>
                                  </w:r>
                                  <w:r>
                                    <w:rPr>
                                      <w:rFonts w:ascii="Calibri"/>
                                      <w:spacing w:val="40"/>
                                      <w:sz w:val="16"/>
                                    </w:rPr>
                                    <w:t xml:space="preserve"> </w:t>
                                  </w:r>
                                  <w:r>
                                    <w:rPr>
                                      <w:rFonts w:ascii="Calibri"/>
                                      <w:spacing w:val="-2"/>
                                      <w:sz w:val="16"/>
                                    </w:rPr>
                                    <w:t>Superior</w:t>
                                  </w:r>
                                </w:p>
                              </w:tc>
                              <w:tc>
                                <w:tcPr>
                                  <w:tcW w:w="389" w:type="dxa"/>
                                </w:tcPr>
                                <w:p w14:paraId="597865C2" w14:textId="77777777" w:rsidR="00052788" w:rsidRDefault="00000000">
                                  <w:pPr>
                                    <w:pStyle w:val="TableParagraph"/>
                                    <w:spacing w:before="1"/>
                                    <w:ind w:left="12"/>
                                    <w:jc w:val="center"/>
                                    <w:rPr>
                                      <w:rFonts w:ascii="Calibri"/>
                                      <w:sz w:val="16"/>
                                    </w:rPr>
                                  </w:pPr>
                                  <w:r>
                                    <w:rPr>
                                      <w:rFonts w:ascii="Calibri"/>
                                      <w:spacing w:val="-5"/>
                                      <w:sz w:val="16"/>
                                    </w:rPr>
                                    <w:t>A1</w:t>
                                  </w:r>
                                </w:p>
                              </w:tc>
                              <w:tc>
                                <w:tcPr>
                                  <w:tcW w:w="946" w:type="dxa"/>
                                </w:tcPr>
                                <w:p w14:paraId="7AE49C90" w14:textId="77777777" w:rsidR="00052788" w:rsidRDefault="00000000">
                                  <w:pPr>
                                    <w:pStyle w:val="TableParagraph"/>
                                    <w:spacing w:before="1"/>
                                    <w:ind w:left="107" w:right="273"/>
                                    <w:rPr>
                                      <w:rFonts w:ascii="Calibri"/>
                                      <w:sz w:val="16"/>
                                    </w:rPr>
                                  </w:pPr>
                                  <w:r>
                                    <w:rPr>
                                      <w:rFonts w:ascii="Calibri"/>
                                      <w:spacing w:val="-2"/>
                                      <w:sz w:val="16"/>
                                    </w:rPr>
                                    <w:t>Profesor</w:t>
                                  </w:r>
                                  <w:r>
                                    <w:rPr>
                                      <w:rFonts w:ascii="Calibri"/>
                                      <w:spacing w:val="40"/>
                                      <w:sz w:val="16"/>
                                    </w:rPr>
                                    <w:t xml:space="preserve"> </w:t>
                                  </w:r>
                                  <w:r>
                                    <w:rPr>
                                      <w:rFonts w:ascii="Calibri"/>
                                      <w:spacing w:val="-2"/>
                                      <w:sz w:val="16"/>
                                    </w:rPr>
                                    <w:t>Video-</w:t>
                                  </w:r>
                                </w:p>
                                <w:p w14:paraId="2F573F64" w14:textId="77777777" w:rsidR="00052788" w:rsidRDefault="00000000">
                                  <w:pPr>
                                    <w:pStyle w:val="TableParagraph"/>
                                    <w:spacing w:line="176" w:lineRule="exact"/>
                                    <w:ind w:left="107"/>
                                    <w:rPr>
                                      <w:rFonts w:ascii="Calibri"/>
                                      <w:sz w:val="16"/>
                                    </w:rPr>
                                  </w:pPr>
                                  <w:r>
                                    <w:rPr>
                                      <w:rFonts w:ascii="Calibri"/>
                                      <w:spacing w:val="-2"/>
                                      <w:sz w:val="16"/>
                                    </w:rPr>
                                    <w:t>Fotografia</w:t>
                                  </w:r>
                                </w:p>
                              </w:tc>
                              <w:tc>
                                <w:tcPr>
                                  <w:tcW w:w="946" w:type="dxa"/>
                                </w:tcPr>
                                <w:p w14:paraId="4127BB91" w14:textId="77777777" w:rsidR="00052788" w:rsidRDefault="00000000">
                                  <w:pPr>
                                    <w:pStyle w:val="TableParagraph"/>
                                    <w:spacing w:before="1"/>
                                    <w:ind w:left="5"/>
                                    <w:jc w:val="center"/>
                                    <w:rPr>
                                      <w:rFonts w:ascii="Calibri" w:hAnsi="Calibri"/>
                                      <w:sz w:val="16"/>
                                    </w:rPr>
                                  </w:pPr>
                                  <w:r>
                                    <w:rPr>
                                      <w:rFonts w:ascii="Calibri" w:hAnsi="Calibri"/>
                                      <w:spacing w:val="-2"/>
                                      <w:sz w:val="16"/>
                                    </w:rPr>
                                    <w:t>18.758.24€</w:t>
                                  </w:r>
                                </w:p>
                              </w:tc>
                              <w:tc>
                                <w:tcPr>
                                  <w:tcW w:w="1405" w:type="dxa"/>
                                </w:tcPr>
                                <w:p w14:paraId="2C537428" w14:textId="77777777" w:rsidR="00052788" w:rsidRDefault="00000000">
                                  <w:pPr>
                                    <w:pStyle w:val="TableParagraph"/>
                                    <w:spacing w:before="1"/>
                                    <w:ind w:left="106"/>
                                    <w:rPr>
                                      <w:rFonts w:ascii="Calibri" w:hAnsi="Calibri"/>
                                      <w:sz w:val="16"/>
                                    </w:rPr>
                                  </w:pPr>
                                  <w:r>
                                    <w:rPr>
                                      <w:rFonts w:ascii="Calibri" w:hAnsi="Calibri"/>
                                      <w:spacing w:val="-2"/>
                                      <w:sz w:val="16"/>
                                    </w:rPr>
                                    <w:t>28.839.93€</w:t>
                                  </w:r>
                                </w:p>
                              </w:tc>
                              <w:tc>
                                <w:tcPr>
                                  <w:tcW w:w="709" w:type="dxa"/>
                                </w:tcPr>
                                <w:p w14:paraId="189BEB24" w14:textId="77777777" w:rsidR="00052788" w:rsidRDefault="00000000">
                                  <w:pPr>
                                    <w:pStyle w:val="TableParagraph"/>
                                    <w:spacing w:before="1"/>
                                    <w:ind w:left="106"/>
                                    <w:rPr>
                                      <w:rFonts w:ascii="Calibri"/>
                                      <w:sz w:val="16"/>
                                    </w:rPr>
                                  </w:pPr>
                                  <w:r>
                                    <w:rPr>
                                      <w:rFonts w:ascii="Calibri"/>
                                      <w:spacing w:val="-10"/>
                                      <w:sz w:val="16"/>
                                    </w:rPr>
                                    <w:t>0</w:t>
                                  </w:r>
                                </w:p>
                              </w:tc>
                              <w:tc>
                                <w:tcPr>
                                  <w:tcW w:w="995" w:type="dxa"/>
                                </w:tcPr>
                                <w:p w14:paraId="309877EE" w14:textId="77777777" w:rsidR="00052788" w:rsidRDefault="00000000">
                                  <w:pPr>
                                    <w:pStyle w:val="TableParagraph"/>
                                    <w:spacing w:before="1"/>
                                    <w:ind w:left="105"/>
                                    <w:rPr>
                                      <w:rFonts w:ascii="Calibri" w:hAnsi="Calibri"/>
                                      <w:sz w:val="16"/>
                                    </w:rPr>
                                  </w:pPr>
                                  <w:r>
                                    <w:rPr>
                                      <w:rFonts w:ascii="Calibri" w:hAnsi="Calibri"/>
                                      <w:sz w:val="16"/>
                                    </w:rPr>
                                    <w:t>2765.41</w:t>
                                  </w:r>
                                  <w:r>
                                    <w:rPr>
                                      <w:rFonts w:ascii="Calibri" w:hAnsi="Calibri"/>
                                      <w:spacing w:val="-7"/>
                                      <w:sz w:val="16"/>
                                    </w:rPr>
                                    <w:t xml:space="preserve"> </w:t>
                                  </w:r>
                                  <w:r>
                                    <w:rPr>
                                      <w:rFonts w:ascii="Calibri" w:hAnsi="Calibri"/>
                                      <w:spacing w:val="-10"/>
                                      <w:sz w:val="16"/>
                                    </w:rPr>
                                    <w:t>€</w:t>
                                  </w:r>
                                </w:p>
                              </w:tc>
                              <w:tc>
                                <w:tcPr>
                                  <w:tcW w:w="709" w:type="dxa"/>
                                </w:tcPr>
                                <w:p w14:paraId="643DB39C" w14:textId="77777777" w:rsidR="00052788" w:rsidRDefault="00000000">
                                  <w:pPr>
                                    <w:pStyle w:val="TableParagraph"/>
                                    <w:spacing w:before="1"/>
                                    <w:ind w:left="104"/>
                                    <w:rPr>
                                      <w:rFonts w:ascii="Calibri"/>
                                      <w:sz w:val="16"/>
                                    </w:rPr>
                                  </w:pPr>
                                  <w:r>
                                    <w:rPr>
                                      <w:rFonts w:ascii="Calibri"/>
                                      <w:spacing w:val="-10"/>
                                      <w:sz w:val="16"/>
                                    </w:rPr>
                                    <w:t>0</w:t>
                                  </w:r>
                                </w:p>
                              </w:tc>
                              <w:tc>
                                <w:tcPr>
                                  <w:tcW w:w="995" w:type="dxa"/>
                                </w:tcPr>
                                <w:p w14:paraId="2E2052D2" w14:textId="77777777" w:rsidR="00052788" w:rsidRDefault="00000000">
                                  <w:pPr>
                                    <w:pStyle w:val="TableParagraph"/>
                                    <w:spacing w:before="1"/>
                                    <w:ind w:left="2" w:right="46"/>
                                    <w:jc w:val="center"/>
                                    <w:rPr>
                                      <w:rFonts w:ascii="Calibri" w:hAnsi="Calibri"/>
                                      <w:sz w:val="16"/>
                                    </w:rPr>
                                  </w:pPr>
                                  <w:r>
                                    <w:rPr>
                                      <w:rFonts w:ascii="Calibri" w:hAnsi="Calibri"/>
                                      <w:spacing w:val="-2"/>
                                      <w:sz w:val="16"/>
                                    </w:rPr>
                                    <w:t>50.363.58€</w:t>
                                  </w:r>
                                </w:p>
                              </w:tc>
                            </w:tr>
                          </w:tbl>
                          <w:p w14:paraId="4ECC4079" w14:textId="77777777" w:rsidR="00052788" w:rsidRDefault="00052788">
                            <w:pPr>
                              <w:pStyle w:val="Textoindependiente"/>
                            </w:pPr>
                          </w:p>
                        </w:txbxContent>
                      </wps:txbx>
                      <wps:bodyPr wrap="square" lIns="0" tIns="0" rIns="0" bIns="0" rtlCol="0">
                        <a:noAutofit/>
                      </wps:bodyPr>
                    </wps:wsp>
                  </a:graphicData>
                </a:graphic>
              </wp:anchor>
            </w:drawing>
          </mc:Choice>
          <mc:Fallback>
            <w:pict>
              <v:shape w14:anchorId="0C224FEC" id="Textbox 483" o:spid="_x0000_s1408" type="#_x0000_t202" style="position:absolute;left:0;text-align:left;margin-left:43.55pt;margin-top:35.95pt;width:516.95pt;height:50.35pt;z-index:158602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" filled="f" stroked="f">
                <v:textbox inset="0,0,0,0">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46"/>
                        <w:gridCol w:w="943"/>
                        <w:gridCol w:w="677"/>
                        <w:gridCol w:w="855"/>
                        <w:gridCol w:w="389"/>
                        <w:gridCol w:w="946"/>
                        <w:gridCol w:w="946"/>
                        <w:gridCol w:w="1405"/>
                        <w:gridCol w:w="709"/>
                        <w:gridCol w:w="995"/>
                        <w:gridCol w:w="709"/>
                        <w:gridCol w:w="995"/>
                      </w:tblGrid>
                      <w:tr w:rsidR="00052788" w14:paraId="6E3AA787" w14:textId="77777777">
                        <w:trPr>
                          <w:trHeight w:val="390"/>
                        </w:trPr>
                        <w:tc>
                          <w:tcPr>
                            <w:tcW w:w="646" w:type="dxa"/>
                            <w:shd w:val="clear" w:color="auto" w:fill="BEBEBE"/>
                          </w:tcPr>
                          <w:p w14:paraId="735F7E7D" w14:textId="77777777" w:rsidR="00052788" w:rsidRDefault="00000000">
                            <w:pPr>
                              <w:pStyle w:val="TableParagraph"/>
                              <w:spacing w:before="1"/>
                              <w:ind w:left="8"/>
                              <w:jc w:val="center"/>
                              <w:rPr>
                                <w:rFonts w:ascii="Calibri"/>
                                <w:b/>
                                <w:sz w:val="16"/>
                              </w:rPr>
                            </w:pPr>
                            <w:r>
                              <w:rPr>
                                <w:rFonts w:ascii="Calibri"/>
                                <w:b/>
                                <w:spacing w:val="-2"/>
                                <w:sz w:val="16"/>
                              </w:rPr>
                              <w:t>PROG.</w:t>
                            </w:r>
                          </w:p>
                        </w:tc>
                        <w:tc>
                          <w:tcPr>
                            <w:tcW w:w="943" w:type="dxa"/>
                            <w:shd w:val="clear" w:color="auto" w:fill="BEBEBE"/>
                          </w:tcPr>
                          <w:p w14:paraId="31847912" w14:textId="77777777" w:rsidR="00052788" w:rsidRDefault="00000000">
                            <w:pPr>
                              <w:pStyle w:val="TableParagraph"/>
                              <w:spacing w:before="1" w:line="195" w:lineRule="exact"/>
                              <w:ind w:left="196"/>
                              <w:rPr>
                                <w:rFonts w:ascii="Calibri"/>
                                <w:b/>
                                <w:sz w:val="16"/>
                              </w:rPr>
                            </w:pPr>
                            <w:r>
                              <w:rPr>
                                <w:rFonts w:ascii="Calibri"/>
                                <w:b/>
                                <w:spacing w:val="-2"/>
                                <w:sz w:val="16"/>
                              </w:rPr>
                              <w:t>Nombre</w:t>
                            </w:r>
                          </w:p>
                          <w:p w14:paraId="42258486" w14:textId="77777777" w:rsidR="00052788" w:rsidRDefault="00000000">
                            <w:pPr>
                              <w:pStyle w:val="TableParagraph"/>
                              <w:spacing w:line="175" w:lineRule="exact"/>
                              <w:ind w:left="146"/>
                              <w:rPr>
                                <w:rFonts w:ascii="Calibri"/>
                                <w:b/>
                                <w:sz w:val="16"/>
                              </w:rPr>
                            </w:pPr>
                            <w:r>
                              <w:rPr>
                                <w:rFonts w:ascii="Calibri"/>
                                <w:b/>
                                <w:spacing w:val="-2"/>
                                <w:sz w:val="16"/>
                              </w:rPr>
                              <w:t>Programa</w:t>
                            </w:r>
                          </w:p>
                        </w:tc>
                        <w:tc>
                          <w:tcPr>
                            <w:tcW w:w="677" w:type="dxa"/>
                            <w:shd w:val="clear" w:color="auto" w:fill="BEBEBE"/>
                          </w:tcPr>
                          <w:p w14:paraId="3459F27B" w14:textId="77777777" w:rsidR="00052788" w:rsidRDefault="00000000">
                            <w:pPr>
                              <w:pStyle w:val="TableParagraph"/>
                              <w:spacing w:before="1"/>
                              <w:ind w:left="38" w:right="29"/>
                              <w:jc w:val="center"/>
                              <w:rPr>
                                <w:rFonts w:ascii="Calibri" w:hAnsi="Calibri"/>
                                <w:b/>
                                <w:sz w:val="16"/>
                              </w:rPr>
                            </w:pPr>
                            <w:r>
                              <w:rPr>
                                <w:rFonts w:ascii="Calibri" w:hAnsi="Calibri"/>
                                <w:b/>
                                <w:spacing w:val="-2"/>
                                <w:sz w:val="16"/>
                              </w:rPr>
                              <w:t>Código</w:t>
                            </w:r>
                          </w:p>
                        </w:tc>
                        <w:tc>
                          <w:tcPr>
                            <w:tcW w:w="855" w:type="dxa"/>
                            <w:shd w:val="clear" w:color="auto" w:fill="BEBEBE"/>
                          </w:tcPr>
                          <w:p w14:paraId="79B81E70" w14:textId="77777777" w:rsidR="00052788" w:rsidRDefault="00000000">
                            <w:pPr>
                              <w:pStyle w:val="TableParagraph"/>
                              <w:spacing w:before="1"/>
                              <w:ind w:left="107"/>
                              <w:rPr>
                                <w:rFonts w:ascii="Calibri" w:hAnsi="Calibri"/>
                                <w:b/>
                                <w:sz w:val="16"/>
                              </w:rPr>
                            </w:pPr>
                            <w:r>
                              <w:rPr>
                                <w:rFonts w:ascii="Calibri" w:hAnsi="Calibri"/>
                                <w:b/>
                                <w:spacing w:val="-2"/>
                                <w:sz w:val="16"/>
                              </w:rPr>
                              <w:t>Categoría</w:t>
                            </w:r>
                          </w:p>
                        </w:tc>
                        <w:tc>
                          <w:tcPr>
                            <w:tcW w:w="389" w:type="dxa"/>
                            <w:shd w:val="clear" w:color="auto" w:fill="BEBEBE"/>
                          </w:tcPr>
                          <w:p w14:paraId="2774B303" w14:textId="77777777" w:rsidR="00052788" w:rsidRDefault="00000000">
                            <w:pPr>
                              <w:pStyle w:val="TableParagraph"/>
                              <w:spacing w:before="1"/>
                              <w:ind w:left="12"/>
                              <w:jc w:val="center"/>
                              <w:rPr>
                                <w:rFonts w:ascii="Calibri"/>
                                <w:b/>
                                <w:sz w:val="16"/>
                              </w:rPr>
                            </w:pPr>
                            <w:r>
                              <w:rPr>
                                <w:rFonts w:ascii="Calibri"/>
                                <w:b/>
                                <w:spacing w:val="-5"/>
                                <w:sz w:val="16"/>
                              </w:rPr>
                              <w:t>Gr</w:t>
                            </w:r>
                          </w:p>
                        </w:tc>
                        <w:tc>
                          <w:tcPr>
                            <w:tcW w:w="946" w:type="dxa"/>
                            <w:shd w:val="clear" w:color="auto" w:fill="BEBEBE"/>
                          </w:tcPr>
                          <w:p w14:paraId="43044B89" w14:textId="77777777" w:rsidR="00052788" w:rsidRDefault="00000000">
                            <w:pPr>
                              <w:pStyle w:val="TableParagraph"/>
                              <w:spacing w:before="1" w:line="195" w:lineRule="exact"/>
                              <w:ind w:left="138"/>
                              <w:rPr>
                                <w:rFonts w:ascii="Calibri"/>
                                <w:b/>
                                <w:sz w:val="16"/>
                              </w:rPr>
                            </w:pPr>
                            <w:r>
                              <w:rPr>
                                <w:rFonts w:ascii="Calibri"/>
                                <w:b/>
                                <w:sz w:val="16"/>
                              </w:rPr>
                              <w:t>Puesto</w:t>
                            </w:r>
                            <w:r>
                              <w:rPr>
                                <w:rFonts w:ascii="Calibri"/>
                                <w:b/>
                                <w:spacing w:val="-4"/>
                                <w:sz w:val="16"/>
                              </w:rPr>
                              <w:t xml:space="preserve"> </w:t>
                            </w:r>
                            <w:r>
                              <w:rPr>
                                <w:rFonts w:ascii="Calibri"/>
                                <w:b/>
                                <w:spacing w:val="-5"/>
                                <w:sz w:val="16"/>
                              </w:rPr>
                              <w:t>de</w:t>
                            </w:r>
                          </w:p>
                          <w:p w14:paraId="16D2B19F" w14:textId="77777777" w:rsidR="00052788" w:rsidRDefault="00000000">
                            <w:pPr>
                              <w:pStyle w:val="TableParagraph"/>
                              <w:spacing w:line="175" w:lineRule="exact"/>
                              <w:ind w:left="230"/>
                              <w:rPr>
                                <w:rFonts w:ascii="Calibri"/>
                                <w:b/>
                                <w:sz w:val="16"/>
                              </w:rPr>
                            </w:pPr>
                            <w:r>
                              <w:rPr>
                                <w:rFonts w:ascii="Calibri"/>
                                <w:b/>
                                <w:spacing w:val="-2"/>
                                <w:sz w:val="16"/>
                              </w:rPr>
                              <w:t>trabajo</w:t>
                            </w:r>
                          </w:p>
                        </w:tc>
                        <w:tc>
                          <w:tcPr>
                            <w:tcW w:w="946" w:type="dxa"/>
                            <w:shd w:val="clear" w:color="auto" w:fill="BEBEBE"/>
                          </w:tcPr>
                          <w:p w14:paraId="2BF4D4FD" w14:textId="77777777" w:rsidR="00052788" w:rsidRDefault="00000000">
                            <w:pPr>
                              <w:pStyle w:val="TableParagraph"/>
                              <w:spacing w:before="1"/>
                              <w:ind w:left="5" w:right="4"/>
                              <w:jc w:val="center"/>
                              <w:rPr>
                                <w:rFonts w:ascii="Calibri"/>
                                <w:b/>
                                <w:sz w:val="16"/>
                              </w:rPr>
                            </w:pPr>
                            <w:r>
                              <w:rPr>
                                <w:rFonts w:ascii="Calibri"/>
                                <w:b/>
                                <w:spacing w:val="-5"/>
                                <w:sz w:val="16"/>
                              </w:rPr>
                              <w:t>S.B</w:t>
                            </w:r>
                          </w:p>
                        </w:tc>
                        <w:tc>
                          <w:tcPr>
                            <w:tcW w:w="1405" w:type="dxa"/>
                            <w:shd w:val="clear" w:color="auto" w:fill="BEBEBE"/>
                          </w:tcPr>
                          <w:p w14:paraId="6A9BB889" w14:textId="77777777" w:rsidR="00052788" w:rsidRDefault="00000000">
                            <w:pPr>
                              <w:pStyle w:val="TableParagraph"/>
                              <w:spacing w:before="1"/>
                              <w:ind w:left="260"/>
                              <w:rPr>
                                <w:rFonts w:ascii="Calibri"/>
                                <w:b/>
                                <w:sz w:val="16"/>
                              </w:rPr>
                            </w:pPr>
                            <w:r>
                              <w:rPr>
                                <w:rFonts w:ascii="Calibri"/>
                                <w:b/>
                                <w:sz w:val="16"/>
                              </w:rPr>
                              <w:t>C.</w:t>
                            </w:r>
                            <w:r>
                              <w:rPr>
                                <w:rFonts w:ascii="Calibri"/>
                                <w:b/>
                                <w:spacing w:val="1"/>
                                <w:sz w:val="16"/>
                              </w:rPr>
                              <w:t xml:space="preserve"> </w:t>
                            </w:r>
                            <w:r>
                              <w:rPr>
                                <w:rFonts w:ascii="Calibri"/>
                                <w:b/>
                                <w:spacing w:val="-2"/>
                                <w:sz w:val="16"/>
                              </w:rPr>
                              <w:t>Actividad</w:t>
                            </w:r>
                          </w:p>
                        </w:tc>
                        <w:tc>
                          <w:tcPr>
                            <w:tcW w:w="709" w:type="dxa"/>
                            <w:shd w:val="clear" w:color="auto" w:fill="BEBEBE"/>
                          </w:tcPr>
                          <w:p w14:paraId="73035CAC" w14:textId="77777777" w:rsidR="00052788" w:rsidRDefault="00000000">
                            <w:pPr>
                              <w:pStyle w:val="TableParagraph"/>
                              <w:spacing w:before="1"/>
                              <w:ind w:left="197"/>
                              <w:rPr>
                                <w:rFonts w:ascii="Calibri"/>
                                <w:b/>
                                <w:sz w:val="16"/>
                              </w:rPr>
                            </w:pPr>
                            <w:r>
                              <w:rPr>
                                <w:rFonts w:ascii="Calibri"/>
                                <w:b/>
                                <w:spacing w:val="-4"/>
                                <w:sz w:val="16"/>
                              </w:rPr>
                              <w:t>Ded.</w:t>
                            </w:r>
                          </w:p>
                        </w:tc>
                        <w:tc>
                          <w:tcPr>
                            <w:tcW w:w="995" w:type="dxa"/>
                            <w:shd w:val="clear" w:color="auto" w:fill="BEBEBE"/>
                          </w:tcPr>
                          <w:p w14:paraId="63072AD1" w14:textId="77777777" w:rsidR="00052788" w:rsidRDefault="00000000">
                            <w:pPr>
                              <w:pStyle w:val="TableParagraph"/>
                              <w:spacing w:before="1"/>
                              <w:ind w:left="46" w:right="44"/>
                              <w:jc w:val="center"/>
                              <w:rPr>
                                <w:rFonts w:ascii="Calibri"/>
                                <w:b/>
                                <w:sz w:val="16"/>
                              </w:rPr>
                            </w:pPr>
                            <w:r>
                              <w:rPr>
                                <w:rFonts w:ascii="Calibri"/>
                                <w:b/>
                                <w:spacing w:val="-5"/>
                                <w:sz w:val="16"/>
                              </w:rPr>
                              <w:t>J.P</w:t>
                            </w:r>
                          </w:p>
                        </w:tc>
                        <w:tc>
                          <w:tcPr>
                            <w:tcW w:w="709" w:type="dxa"/>
                            <w:shd w:val="clear" w:color="auto" w:fill="BEBEBE"/>
                          </w:tcPr>
                          <w:p w14:paraId="25028957" w14:textId="77777777" w:rsidR="00052788" w:rsidRDefault="00000000">
                            <w:pPr>
                              <w:pStyle w:val="TableParagraph"/>
                              <w:spacing w:before="1"/>
                              <w:ind w:left="169"/>
                              <w:rPr>
                                <w:rFonts w:ascii="Calibri"/>
                                <w:b/>
                                <w:sz w:val="16"/>
                              </w:rPr>
                            </w:pPr>
                            <w:r>
                              <w:rPr>
                                <w:rFonts w:ascii="Calibri"/>
                                <w:b/>
                                <w:spacing w:val="-2"/>
                                <w:sz w:val="16"/>
                              </w:rPr>
                              <w:t>Resp.</w:t>
                            </w:r>
                          </w:p>
                        </w:tc>
                        <w:tc>
                          <w:tcPr>
                            <w:tcW w:w="995" w:type="dxa"/>
                            <w:shd w:val="clear" w:color="auto" w:fill="BEBEBE"/>
                          </w:tcPr>
                          <w:p w14:paraId="6D5B9A48" w14:textId="77777777" w:rsidR="00052788" w:rsidRDefault="00000000">
                            <w:pPr>
                              <w:pStyle w:val="TableParagraph"/>
                              <w:spacing w:before="1"/>
                              <w:ind w:left="44" w:right="44"/>
                              <w:jc w:val="center"/>
                              <w:rPr>
                                <w:rFonts w:ascii="Calibri"/>
                                <w:b/>
                                <w:sz w:val="16"/>
                              </w:rPr>
                            </w:pPr>
                            <w:r>
                              <w:rPr>
                                <w:rFonts w:ascii="Calibri"/>
                                <w:b/>
                                <w:spacing w:val="-2"/>
                                <w:sz w:val="16"/>
                              </w:rPr>
                              <w:t>TOTAL</w:t>
                            </w:r>
                          </w:p>
                        </w:tc>
                      </w:tr>
                      <w:tr w:rsidR="00052788" w14:paraId="29161264" w14:textId="77777777">
                        <w:trPr>
                          <w:trHeight w:val="587"/>
                        </w:trPr>
                        <w:tc>
                          <w:tcPr>
                            <w:tcW w:w="646" w:type="dxa"/>
                          </w:tcPr>
                          <w:p w14:paraId="5B39CB1F" w14:textId="77777777" w:rsidR="00052788" w:rsidRDefault="00000000">
                            <w:pPr>
                              <w:pStyle w:val="TableParagraph"/>
                              <w:spacing w:before="1"/>
                              <w:ind w:left="8" w:right="100"/>
                              <w:jc w:val="center"/>
                              <w:rPr>
                                <w:rFonts w:ascii="Calibri"/>
                                <w:sz w:val="16"/>
                              </w:rPr>
                            </w:pPr>
                            <w:r>
                              <w:rPr>
                                <w:rFonts w:ascii="Calibri"/>
                                <w:spacing w:val="-4"/>
                                <w:sz w:val="16"/>
                              </w:rPr>
                              <w:t>3370</w:t>
                            </w:r>
                          </w:p>
                        </w:tc>
                        <w:tc>
                          <w:tcPr>
                            <w:tcW w:w="943" w:type="dxa"/>
                          </w:tcPr>
                          <w:p w14:paraId="53323F73" w14:textId="77777777" w:rsidR="00052788" w:rsidRDefault="00000000">
                            <w:pPr>
                              <w:pStyle w:val="TableParagraph"/>
                              <w:spacing w:before="1"/>
                              <w:ind w:left="105"/>
                              <w:rPr>
                                <w:rFonts w:ascii="Calibri"/>
                                <w:sz w:val="16"/>
                              </w:rPr>
                            </w:pPr>
                            <w:r>
                              <w:rPr>
                                <w:rFonts w:ascii="Calibri"/>
                                <w:spacing w:val="-2"/>
                                <w:sz w:val="16"/>
                              </w:rPr>
                              <w:t>Juventud</w:t>
                            </w:r>
                          </w:p>
                        </w:tc>
                        <w:tc>
                          <w:tcPr>
                            <w:tcW w:w="677" w:type="dxa"/>
                          </w:tcPr>
                          <w:p w14:paraId="49B8FACA" w14:textId="77777777" w:rsidR="00052788" w:rsidRDefault="00000000">
                            <w:pPr>
                              <w:pStyle w:val="TableParagraph"/>
                              <w:spacing w:before="1"/>
                              <w:ind w:left="9" w:right="38"/>
                              <w:jc w:val="center"/>
                              <w:rPr>
                                <w:rFonts w:ascii="Calibri"/>
                                <w:sz w:val="16"/>
                              </w:rPr>
                            </w:pPr>
                            <w:r>
                              <w:rPr>
                                <w:rFonts w:ascii="Calibri"/>
                                <w:spacing w:val="-2"/>
                                <w:sz w:val="16"/>
                              </w:rPr>
                              <w:t>15.A.3</w:t>
                            </w:r>
                          </w:p>
                        </w:tc>
                        <w:tc>
                          <w:tcPr>
                            <w:tcW w:w="855" w:type="dxa"/>
                          </w:tcPr>
                          <w:p w14:paraId="5879F352" w14:textId="77777777" w:rsidR="00052788" w:rsidRDefault="00000000">
                            <w:pPr>
                              <w:pStyle w:val="TableParagraph"/>
                              <w:spacing w:before="1"/>
                              <w:ind w:left="107" w:right="180"/>
                              <w:rPr>
                                <w:rFonts w:ascii="Calibri"/>
                                <w:sz w:val="16"/>
                              </w:rPr>
                            </w:pPr>
                            <w:r>
                              <w:rPr>
                                <w:rFonts w:ascii="Calibri"/>
                                <w:spacing w:val="-2"/>
                                <w:sz w:val="16"/>
                              </w:rPr>
                              <w:t>Titulado</w:t>
                            </w:r>
                            <w:r>
                              <w:rPr>
                                <w:rFonts w:ascii="Calibri"/>
                                <w:spacing w:val="40"/>
                                <w:sz w:val="16"/>
                              </w:rPr>
                              <w:t xml:space="preserve"> </w:t>
                            </w:r>
                            <w:r>
                              <w:rPr>
                                <w:rFonts w:ascii="Calibri"/>
                                <w:spacing w:val="-2"/>
                                <w:sz w:val="16"/>
                              </w:rPr>
                              <w:t>Superior</w:t>
                            </w:r>
                          </w:p>
                        </w:tc>
                        <w:tc>
                          <w:tcPr>
                            <w:tcW w:w="389" w:type="dxa"/>
                          </w:tcPr>
                          <w:p w14:paraId="597865C2" w14:textId="77777777" w:rsidR="00052788" w:rsidRDefault="00000000">
                            <w:pPr>
                              <w:pStyle w:val="TableParagraph"/>
                              <w:spacing w:before="1"/>
                              <w:ind w:left="12"/>
                              <w:jc w:val="center"/>
                              <w:rPr>
                                <w:rFonts w:ascii="Calibri"/>
                                <w:sz w:val="16"/>
                              </w:rPr>
                            </w:pPr>
                            <w:r>
                              <w:rPr>
                                <w:rFonts w:ascii="Calibri"/>
                                <w:spacing w:val="-5"/>
                                <w:sz w:val="16"/>
                              </w:rPr>
                              <w:t>A1</w:t>
                            </w:r>
                          </w:p>
                        </w:tc>
                        <w:tc>
                          <w:tcPr>
                            <w:tcW w:w="946" w:type="dxa"/>
                          </w:tcPr>
                          <w:p w14:paraId="7AE49C90" w14:textId="77777777" w:rsidR="00052788" w:rsidRDefault="00000000">
                            <w:pPr>
                              <w:pStyle w:val="TableParagraph"/>
                              <w:spacing w:before="1"/>
                              <w:ind w:left="107" w:right="273"/>
                              <w:rPr>
                                <w:rFonts w:ascii="Calibri"/>
                                <w:sz w:val="16"/>
                              </w:rPr>
                            </w:pPr>
                            <w:r>
                              <w:rPr>
                                <w:rFonts w:ascii="Calibri"/>
                                <w:spacing w:val="-2"/>
                                <w:sz w:val="16"/>
                              </w:rPr>
                              <w:t>Profesor</w:t>
                            </w:r>
                            <w:r>
                              <w:rPr>
                                <w:rFonts w:ascii="Calibri"/>
                                <w:spacing w:val="40"/>
                                <w:sz w:val="16"/>
                              </w:rPr>
                              <w:t xml:space="preserve"> </w:t>
                            </w:r>
                            <w:r>
                              <w:rPr>
                                <w:rFonts w:ascii="Calibri"/>
                                <w:spacing w:val="-2"/>
                                <w:sz w:val="16"/>
                              </w:rPr>
                              <w:t>Video-</w:t>
                            </w:r>
                          </w:p>
                          <w:p w14:paraId="2F573F64" w14:textId="77777777" w:rsidR="00052788" w:rsidRDefault="00000000">
                            <w:pPr>
                              <w:pStyle w:val="TableParagraph"/>
                              <w:spacing w:line="176" w:lineRule="exact"/>
                              <w:ind w:left="107"/>
                              <w:rPr>
                                <w:rFonts w:ascii="Calibri"/>
                                <w:sz w:val="16"/>
                              </w:rPr>
                            </w:pPr>
                            <w:r>
                              <w:rPr>
                                <w:rFonts w:ascii="Calibri"/>
                                <w:spacing w:val="-2"/>
                                <w:sz w:val="16"/>
                              </w:rPr>
                              <w:t>Fotografia</w:t>
                            </w:r>
                          </w:p>
                        </w:tc>
                        <w:tc>
                          <w:tcPr>
                            <w:tcW w:w="946" w:type="dxa"/>
                          </w:tcPr>
                          <w:p w14:paraId="4127BB91" w14:textId="77777777" w:rsidR="00052788" w:rsidRDefault="00000000">
                            <w:pPr>
                              <w:pStyle w:val="TableParagraph"/>
                              <w:spacing w:before="1"/>
                              <w:ind w:left="5"/>
                              <w:jc w:val="center"/>
                              <w:rPr>
                                <w:rFonts w:ascii="Calibri" w:hAnsi="Calibri"/>
                                <w:sz w:val="16"/>
                              </w:rPr>
                            </w:pPr>
                            <w:r>
                              <w:rPr>
                                <w:rFonts w:ascii="Calibri" w:hAnsi="Calibri"/>
                                <w:spacing w:val="-2"/>
                                <w:sz w:val="16"/>
                              </w:rPr>
                              <w:t>18.758.24€</w:t>
                            </w:r>
                          </w:p>
                        </w:tc>
                        <w:tc>
                          <w:tcPr>
                            <w:tcW w:w="1405" w:type="dxa"/>
                          </w:tcPr>
                          <w:p w14:paraId="2C537428" w14:textId="77777777" w:rsidR="00052788" w:rsidRDefault="00000000">
                            <w:pPr>
                              <w:pStyle w:val="TableParagraph"/>
                              <w:spacing w:before="1"/>
                              <w:ind w:left="106"/>
                              <w:rPr>
                                <w:rFonts w:ascii="Calibri" w:hAnsi="Calibri"/>
                                <w:sz w:val="16"/>
                              </w:rPr>
                            </w:pPr>
                            <w:r>
                              <w:rPr>
                                <w:rFonts w:ascii="Calibri" w:hAnsi="Calibri"/>
                                <w:spacing w:val="-2"/>
                                <w:sz w:val="16"/>
                              </w:rPr>
                              <w:t>28.839.93€</w:t>
                            </w:r>
                          </w:p>
                        </w:tc>
                        <w:tc>
                          <w:tcPr>
                            <w:tcW w:w="709" w:type="dxa"/>
                          </w:tcPr>
                          <w:p w14:paraId="189BEB24" w14:textId="77777777" w:rsidR="00052788" w:rsidRDefault="00000000">
                            <w:pPr>
                              <w:pStyle w:val="TableParagraph"/>
                              <w:spacing w:before="1"/>
                              <w:ind w:left="106"/>
                              <w:rPr>
                                <w:rFonts w:ascii="Calibri"/>
                                <w:sz w:val="16"/>
                              </w:rPr>
                            </w:pPr>
                            <w:r>
                              <w:rPr>
                                <w:rFonts w:ascii="Calibri"/>
                                <w:spacing w:val="-10"/>
                                <w:sz w:val="16"/>
                              </w:rPr>
                              <w:t>0</w:t>
                            </w:r>
                          </w:p>
                        </w:tc>
                        <w:tc>
                          <w:tcPr>
                            <w:tcW w:w="995" w:type="dxa"/>
                          </w:tcPr>
                          <w:p w14:paraId="309877EE" w14:textId="77777777" w:rsidR="00052788" w:rsidRDefault="00000000">
                            <w:pPr>
                              <w:pStyle w:val="TableParagraph"/>
                              <w:spacing w:before="1"/>
                              <w:ind w:left="105"/>
                              <w:rPr>
                                <w:rFonts w:ascii="Calibri" w:hAnsi="Calibri"/>
                                <w:sz w:val="16"/>
                              </w:rPr>
                            </w:pPr>
                            <w:r>
                              <w:rPr>
                                <w:rFonts w:ascii="Calibri" w:hAnsi="Calibri"/>
                                <w:sz w:val="16"/>
                              </w:rPr>
                              <w:t>2765.41</w:t>
                            </w:r>
                            <w:r>
                              <w:rPr>
                                <w:rFonts w:ascii="Calibri" w:hAnsi="Calibri"/>
                                <w:spacing w:val="-7"/>
                                <w:sz w:val="16"/>
                              </w:rPr>
                              <w:t xml:space="preserve"> </w:t>
                            </w:r>
                            <w:r>
                              <w:rPr>
                                <w:rFonts w:ascii="Calibri" w:hAnsi="Calibri"/>
                                <w:spacing w:val="-10"/>
                                <w:sz w:val="16"/>
                              </w:rPr>
                              <w:t>€</w:t>
                            </w:r>
                          </w:p>
                        </w:tc>
                        <w:tc>
                          <w:tcPr>
                            <w:tcW w:w="709" w:type="dxa"/>
                          </w:tcPr>
                          <w:p w14:paraId="643DB39C" w14:textId="77777777" w:rsidR="00052788" w:rsidRDefault="00000000">
                            <w:pPr>
                              <w:pStyle w:val="TableParagraph"/>
                              <w:spacing w:before="1"/>
                              <w:ind w:left="104"/>
                              <w:rPr>
                                <w:rFonts w:ascii="Calibri"/>
                                <w:sz w:val="16"/>
                              </w:rPr>
                            </w:pPr>
                            <w:r>
                              <w:rPr>
                                <w:rFonts w:ascii="Calibri"/>
                                <w:spacing w:val="-10"/>
                                <w:sz w:val="16"/>
                              </w:rPr>
                              <w:t>0</w:t>
                            </w:r>
                          </w:p>
                        </w:tc>
                        <w:tc>
                          <w:tcPr>
                            <w:tcW w:w="995" w:type="dxa"/>
                          </w:tcPr>
                          <w:p w14:paraId="2E2052D2" w14:textId="77777777" w:rsidR="00052788" w:rsidRDefault="00000000">
                            <w:pPr>
                              <w:pStyle w:val="TableParagraph"/>
                              <w:spacing w:before="1"/>
                              <w:ind w:left="2" w:right="46"/>
                              <w:jc w:val="center"/>
                              <w:rPr>
                                <w:rFonts w:ascii="Calibri" w:hAnsi="Calibri"/>
                                <w:sz w:val="16"/>
                              </w:rPr>
                            </w:pPr>
                            <w:r>
                              <w:rPr>
                                <w:rFonts w:ascii="Calibri" w:hAnsi="Calibri"/>
                                <w:spacing w:val="-2"/>
                                <w:sz w:val="16"/>
                              </w:rPr>
                              <w:t>50.363.58€</w:t>
                            </w:r>
                          </w:p>
                        </w:tc>
                      </w:tr>
                    </w:tbl>
                    <w:p w14:paraId="4ECC4079" w14:textId="77777777" w:rsidR="00052788" w:rsidRDefault="00052788">
                      <w:pPr>
                        <w:pStyle w:val="Textoindependiente"/>
                      </w:pPr>
                    </w:p>
                  </w:txbxContent>
                </v:textbox>
                <w10:wrap anchorx="page"/>
              </v:shape>
            </w:pict>
          </mc:Fallback>
        </mc:AlternateContent>
      </w:r>
      <w:r>
        <w:rPr>
          <w:rFonts w:ascii="Calibri" w:hAnsi="Calibri"/>
          <w:b/>
        </w:rPr>
        <w:t>Puesto</w:t>
      </w:r>
      <w:r>
        <w:rPr>
          <w:rFonts w:ascii="Calibri" w:hAnsi="Calibri"/>
          <w:b/>
          <w:spacing w:val="-4"/>
        </w:rPr>
        <w:t xml:space="preserve"> </w:t>
      </w:r>
      <w:r>
        <w:rPr>
          <w:rFonts w:ascii="Calibri" w:hAnsi="Calibri"/>
          <w:b/>
        </w:rPr>
        <w:t>15.A.3.</w:t>
      </w:r>
      <w:r>
        <w:rPr>
          <w:rFonts w:ascii="Calibri" w:hAnsi="Calibri"/>
          <w:b/>
          <w:spacing w:val="-4"/>
        </w:rPr>
        <w:t xml:space="preserve"> </w:t>
      </w:r>
      <w:r>
        <w:rPr>
          <w:rFonts w:ascii="Calibri" w:hAnsi="Calibri"/>
          <w:b/>
        </w:rPr>
        <w:t>Modificación</w:t>
      </w:r>
      <w:r>
        <w:rPr>
          <w:rFonts w:ascii="Calibri" w:hAnsi="Calibri"/>
          <w:b/>
          <w:spacing w:val="-4"/>
        </w:rPr>
        <w:t xml:space="preserve"> </w:t>
      </w:r>
      <w:r>
        <w:rPr>
          <w:rFonts w:ascii="Calibri" w:hAnsi="Calibri"/>
          <w:b/>
        </w:rPr>
        <w:t>de</w:t>
      </w:r>
      <w:r>
        <w:rPr>
          <w:rFonts w:ascii="Calibri" w:hAnsi="Calibri"/>
          <w:b/>
          <w:spacing w:val="-4"/>
        </w:rPr>
        <w:t xml:space="preserve"> </w:t>
      </w:r>
      <w:r>
        <w:rPr>
          <w:rFonts w:ascii="Calibri" w:hAnsi="Calibri"/>
          <w:b/>
        </w:rPr>
        <w:t>la</w:t>
      </w:r>
      <w:r>
        <w:rPr>
          <w:rFonts w:ascii="Calibri" w:hAnsi="Calibri"/>
          <w:b/>
          <w:spacing w:val="-4"/>
        </w:rPr>
        <w:t xml:space="preserve"> </w:t>
      </w:r>
      <w:r>
        <w:rPr>
          <w:rFonts w:ascii="Calibri" w:hAnsi="Calibri"/>
          <w:b/>
        </w:rPr>
        <w:t>denominación</w:t>
      </w:r>
      <w:r>
        <w:rPr>
          <w:rFonts w:ascii="Calibri" w:hAnsi="Calibri"/>
          <w:b/>
          <w:spacing w:val="-6"/>
        </w:rPr>
        <w:t xml:space="preserve"> </w:t>
      </w:r>
      <w:r>
        <w:rPr>
          <w:rFonts w:ascii="Calibri" w:hAnsi="Calibri"/>
          <w:b/>
        </w:rPr>
        <w:t>del</w:t>
      </w:r>
      <w:r>
        <w:rPr>
          <w:rFonts w:ascii="Calibri" w:hAnsi="Calibri"/>
          <w:b/>
          <w:spacing w:val="-3"/>
        </w:rPr>
        <w:t xml:space="preserve"> </w:t>
      </w:r>
      <w:r>
        <w:rPr>
          <w:rFonts w:ascii="Calibri" w:hAnsi="Calibri"/>
          <w:b/>
        </w:rPr>
        <w:t>puesto</w:t>
      </w:r>
      <w:r>
        <w:rPr>
          <w:rFonts w:ascii="Calibri" w:hAnsi="Calibri"/>
          <w:b/>
          <w:spacing w:val="-4"/>
        </w:rPr>
        <w:t xml:space="preserve"> </w:t>
      </w:r>
      <w:r>
        <w:rPr>
          <w:rFonts w:ascii="Calibri" w:hAnsi="Calibri"/>
          <w:b/>
        </w:rPr>
        <w:t>y</w:t>
      </w:r>
      <w:r>
        <w:rPr>
          <w:rFonts w:ascii="Calibri" w:hAnsi="Calibri"/>
          <w:b/>
          <w:spacing w:val="-4"/>
        </w:rPr>
        <w:t xml:space="preserve"> </w:t>
      </w:r>
      <w:r>
        <w:rPr>
          <w:rFonts w:ascii="Calibri" w:hAnsi="Calibri"/>
          <w:b/>
        </w:rPr>
        <w:t>Programa</w:t>
      </w:r>
      <w:r w:rsidR="00F240EA">
        <w:rPr>
          <w:rFonts w:ascii="Calibri" w:hAnsi="Calibri"/>
          <w:b/>
        </w:rPr>
        <w:t xml:space="preserve"> </w:t>
      </w:r>
      <w:r>
        <w:rPr>
          <w:rFonts w:ascii="Calibri" w:hAnsi="Calibri"/>
          <w:b/>
        </w:rPr>
        <w:t>(Vacante</w:t>
      </w:r>
      <w:r>
        <w:rPr>
          <w:rFonts w:ascii="Calibri" w:hAnsi="Calibri"/>
          <w:b/>
          <w:spacing w:val="-3"/>
        </w:rPr>
        <w:t xml:space="preserve"> </w:t>
      </w:r>
      <w:r>
        <w:rPr>
          <w:rFonts w:ascii="Calibri" w:hAnsi="Calibri"/>
          <w:b/>
        </w:rPr>
        <w:t>por</w:t>
      </w:r>
      <w:r>
        <w:rPr>
          <w:rFonts w:ascii="Calibri" w:hAnsi="Calibri"/>
          <w:b/>
          <w:spacing w:val="-3"/>
        </w:rPr>
        <w:t xml:space="preserve"> </w:t>
      </w:r>
      <w:r>
        <w:rPr>
          <w:rFonts w:ascii="Calibri" w:hAnsi="Calibri"/>
          <w:b/>
        </w:rPr>
        <w:t>jubilación) Situación actual</w:t>
      </w:r>
    </w:p>
    <w:p w14:paraId="720F12D0" w14:textId="77777777" w:rsidR="00052788" w:rsidRDefault="00052788">
      <w:pPr>
        <w:pStyle w:val="Textoindependiente"/>
        <w:rPr>
          <w:rFonts w:ascii="Calibri"/>
          <w:b/>
          <w:sz w:val="22"/>
        </w:rPr>
      </w:pPr>
    </w:p>
    <w:p w14:paraId="47519CAA" w14:textId="77777777" w:rsidR="00052788" w:rsidRDefault="00052788">
      <w:pPr>
        <w:pStyle w:val="Textoindependiente"/>
        <w:rPr>
          <w:rFonts w:ascii="Calibri"/>
          <w:b/>
          <w:sz w:val="22"/>
        </w:rPr>
      </w:pPr>
    </w:p>
    <w:p w14:paraId="20F3FD34" w14:textId="77777777" w:rsidR="00052788" w:rsidRDefault="00052788">
      <w:pPr>
        <w:pStyle w:val="Textoindependiente"/>
        <w:spacing w:before="60"/>
        <w:rPr>
          <w:rFonts w:ascii="Calibri"/>
          <w:b/>
          <w:sz w:val="22"/>
        </w:rPr>
      </w:pPr>
    </w:p>
    <w:p w14:paraId="4B456664" w14:textId="77777777" w:rsidR="00052788" w:rsidRDefault="00000000">
      <w:pPr>
        <w:spacing w:before="1"/>
        <w:ind w:left="936"/>
        <w:rPr>
          <w:rFonts w:ascii="Calibri" w:hAnsi="Calibri"/>
          <w:b/>
        </w:rPr>
      </w:pPr>
      <w:r>
        <w:rPr>
          <w:rFonts w:ascii="Calibri" w:hAnsi="Calibri"/>
          <w:b/>
        </w:rPr>
        <w:t>Nueva</w:t>
      </w:r>
      <w:r>
        <w:rPr>
          <w:rFonts w:ascii="Calibri" w:hAnsi="Calibri"/>
          <w:b/>
          <w:spacing w:val="-5"/>
        </w:rPr>
        <w:t xml:space="preserve"> </w:t>
      </w:r>
      <w:r>
        <w:rPr>
          <w:rFonts w:ascii="Calibri" w:hAnsi="Calibri"/>
          <w:b/>
          <w:spacing w:val="-2"/>
        </w:rPr>
        <w:t>situación</w:t>
      </w:r>
    </w:p>
    <w:tbl>
      <w:tblPr>
        <w:tblStyle w:val="TableNormal"/>
        <w:tblW w:w="0" w:type="auto"/>
        <w:tblInd w:w="8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46"/>
        <w:gridCol w:w="943"/>
        <w:gridCol w:w="677"/>
        <w:gridCol w:w="855"/>
        <w:gridCol w:w="389"/>
        <w:gridCol w:w="946"/>
        <w:gridCol w:w="946"/>
        <w:gridCol w:w="1405"/>
        <w:gridCol w:w="709"/>
        <w:gridCol w:w="995"/>
        <w:gridCol w:w="709"/>
        <w:gridCol w:w="995"/>
      </w:tblGrid>
      <w:tr w:rsidR="00052788" w14:paraId="676F7130" w14:textId="77777777">
        <w:trPr>
          <w:trHeight w:val="390"/>
        </w:trPr>
        <w:tc>
          <w:tcPr>
            <w:tcW w:w="646" w:type="dxa"/>
            <w:shd w:val="clear" w:color="auto" w:fill="BEBEBE"/>
          </w:tcPr>
          <w:p w14:paraId="4075F480" w14:textId="77777777" w:rsidR="00052788" w:rsidRDefault="00000000">
            <w:pPr>
              <w:pStyle w:val="TableParagraph"/>
              <w:spacing w:line="194" w:lineRule="exact"/>
              <w:ind w:left="8"/>
              <w:jc w:val="center"/>
              <w:rPr>
                <w:rFonts w:ascii="Calibri"/>
                <w:b/>
                <w:sz w:val="16"/>
              </w:rPr>
            </w:pPr>
            <w:r>
              <w:rPr>
                <w:rFonts w:ascii="Calibri"/>
                <w:b/>
                <w:spacing w:val="-2"/>
                <w:sz w:val="16"/>
              </w:rPr>
              <w:t>PROG.</w:t>
            </w:r>
          </w:p>
        </w:tc>
        <w:tc>
          <w:tcPr>
            <w:tcW w:w="943" w:type="dxa"/>
            <w:shd w:val="clear" w:color="auto" w:fill="BEBEBE"/>
          </w:tcPr>
          <w:p w14:paraId="0831BB1B" w14:textId="77777777" w:rsidR="00052788" w:rsidRDefault="00000000">
            <w:pPr>
              <w:pStyle w:val="TableParagraph"/>
              <w:spacing w:line="194" w:lineRule="exact"/>
              <w:ind w:left="196"/>
              <w:rPr>
                <w:rFonts w:ascii="Calibri"/>
                <w:b/>
                <w:sz w:val="16"/>
              </w:rPr>
            </w:pPr>
            <w:r>
              <w:rPr>
                <w:rFonts w:ascii="Calibri"/>
                <w:b/>
                <w:spacing w:val="-2"/>
                <w:sz w:val="16"/>
              </w:rPr>
              <w:t>Nombre</w:t>
            </w:r>
          </w:p>
          <w:p w14:paraId="76E39DCC" w14:textId="77777777" w:rsidR="00052788" w:rsidRDefault="00000000">
            <w:pPr>
              <w:pStyle w:val="TableParagraph"/>
              <w:spacing w:line="177" w:lineRule="exact"/>
              <w:ind w:left="146"/>
              <w:rPr>
                <w:rFonts w:ascii="Calibri"/>
                <w:b/>
                <w:sz w:val="16"/>
              </w:rPr>
            </w:pPr>
            <w:r>
              <w:rPr>
                <w:rFonts w:ascii="Calibri"/>
                <w:b/>
                <w:spacing w:val="-2"/>
                <w:sz w:val="16"/>
              </w:rPr>
              <w:t>Programa</w:t>
            </w:r>
          </w:p>
        </w:tc>
        <w:tc>
          <w:tcPr>
            <w:tcW w:w="677" w:type="dxa"/>
            <w:shd w:val="clear" w:color="auto" w:fill="BEBEBE"/>
          </w:tcPr>
          <w:p w14:paraId="152994A5" w14:textId="77777777" w:rsidR="00052788" w:rsidRDefault="00000000">
            <w:pPr>
              <w:pStyle w:val="TableParagraph"/>
              <w:spacing w:line="194" w:lineRule="exact"/>
              <w:ind w:left="38" w:right="29"/>
              <w:jc w:val="center"/>
              <w:rPr>
                <w:rFonts w:ascii="Calibri" w:hAnsi="Calibri"/>
                <w:b/>
                <w:sz w:val="16"/>
              </w:rPr>
            </w:pPr>
            <w:r>
              <w:rPr>
                <w:rFonts w:ascii="Calibri" w:hAnsi="Calibri"/>
                <w:b/>
                <w:spacing w:val="-2"/>
                <w:sz w:val="16"/>
              </w:rPr>
              <w:t>Código</w:t>
            </w:r>
          </w:p>
        </w:tc>
        <w:tc>
          <w:tcPr>
            <w:tcW w:w="855" w:type="dxa"/>
            <w:shd w:val="clear" w:color="auto" w:fill="BEBEBE"/>
          </w:tcPr>
          <w:p w14:paraId="77384964" w14:textId="77777777" w:rsidR="00052788" w:rsidRDefault="00000000">
            <w:pPr>
              <w:pStyle w:val="TableParagraph"/>
              <w:spacing w:line="194" w:lineRule="exact"/>
              <w:ind w:left="107"/>
              <w:rPr>
                <w:rFonts w:ascii="Calibri" w:hAnsi="Calibri"/>
                <w:b/>
                <w:sz w:val="16"/>
              </w:rPr>
            </w:pPr>
            <w:r>
              <w:rPr>
                <w:rFonts w:ascii="Calibri" w:hAnsi="Calibri"/>
                <w:b/>
                <w:spacing w:val="-2"/>
                <w:sz w:val="16"/>
              </w:rPr>
              <w:t>Categoría</w:t>
            </w:r>
          </w:p>
        </w:tc>
        <w:tc>
          <w:tcPr>
            <w:tcW w:w="389" w:type="dxa"/>
            <w:shd w:val="clear" w:color="auto" w:fill="BEBEBE"/>
          </w:tcPr>
          <w:p w14:paraId="45647E29" w14:textId="77777777" w:rsidR="00052788" w:rsidRDefault="00000000">
            <w:pPr>
              <w:pStyle w:val="TableParagraph"/>
              <w:spacing w:line="194" w:lineRule="exact"/>
              <w:ind w:left="12"/>
              <w:jc w:val="center"/>
              <w:rPr>
                <w:rFonts w:ascii="Calibri"/>
                <w:b/>
                <w:sz w:val="16"/>
              </w:rPr>
            </w:pPr>
            <w:r>
              <w:rPr>
                <w:rFonts w:ascii="Calibri"/>
                <w:b/>
                <w:spacing w:val="-5"/>
                <w:sz w:val="16"/>
              </w:rPr>
              <w:t>Gr</w:t>
            </w:r>
          </w:p>
        </w:tc>
        <w:tc>
          <w:tcPr>
            <w:tcW w:w="946" w:type="dxa"/>
            <w:shd w:val="clear" w:color="auto" w:fill="BEBEBE"/>
          </w:tcPr>
          <w:p w14:paraId="3B48B60C" w14:textId="77777777" w:rsidR="00052788" w:rsidRDefault="00000000">
            <w:pPr>
              <w:pStyle w:val="TableParagraph"/>
              <w:spacing w:line="194" w:lineRule="exact"/>
              <w:ind w:left="138"/>
              <w:rPr>
                <w:rFonts w:ascii="Calibri"/>
                <w:b/>
                <w:sz w:val="16"/>
              </w:rPr>
            </w:pPr>
            <w:r>
              <w:rPr>
                <w:rFonts w:ascii="Calibri"/>
                <w:b/>
                <w:sz w:val="16"/>
              </w:rPr>
              <w:t>Puesto</w:t>
            </w:r>
            <w:r>
              <w:rPr>
                <w:rFonts w:ascii="Calibri"/>
                <w:b/>
                <w:spacing w:val="-4"/>
                <w:sz w:val="16"/>
              </w:rPr>
              <w:t xml:space="preserve"> </w:t>
            </w:r>
            <w:r>
              <w:rPr>
                <w:rFonts w:ascii="Calibri"/>
                <w:b/>
                <w:spacing w:val="-5"/>
                <w:sz w:val="16"/>
              </w:rPr>
              <w:t>de</w:t>
            </w:r>
          </w:p>
          <w:p w14:paraId="6F7CCB50" w14:textId="77777777" w:rsidR="00052788" w:rsidRDefault="00000000">
            <w:pPr>
              <w:pStyle w:val="TableParagraph"/>
              <w:spacing w:line="177" w:lineRule="exact"/>
              <w:ind w:left="230"/>
              <w:rPr>
                <w:rFonts w:ascii="Calibri"/>
                <w:b/>
                <w:sz w:val="16"/>
              </w:rPr>
            </w:pPr>
            <w:r>
              <w:rPr>
                <w:rFonts w:ascii="Calibri"/>
                <w:b/>
                <w:spacing w:val="-2"/>
                <w:sz w:val="16"/>
              </w:rPr>
              <w:t>trabajo</w:t>
            </w:r>
          </w:p>
        </w:tc>
        <w:tc>
          <w:tcPr>
            <w:tcW w:w="946" w:type="dxa"/>
            <w:shd w:val="clear" w:color="auto" w:fill="BEBEBE"/>
          </w:tcPr>
          <w:p w14:paraId="2190BDEA" w14:textId="77777777" w:rsidR="00052788" w:rsidRDefault="00000000">
            <w:pPr>
              <w:pStyle w:val="TableParagraph"/>
              <w:spacing w:line="194" w:lineRule="exact"/>
              <w:ind w:left="5" w:right="4"/>
              <w:jc w:val="center"/>
              <w:rPr>
                <w:rFonts w:ascii="Calibri"/>
                <w:b/>
                <w:sz w:val="16"/>
              </w:rPr>
            </w:pPr>
            <w:r>
              <w:rPr>
                <w:rFonts w:ascii="Calibri"/>
                <w:b/>
                <w:spacing w:val="-5"/>
                <w:sz w:val="16"/>
              </w:rPr>
              <w:t>S.B</w:t>
            </w:r>
          </w:p>
        </w:tc>
        <w:tc>
          <w:tcPr>
            <w:tcW w:w="1405" w:type="dxa"/>
            <w:shd w:val="clear" w:color="auto" w:fill="BEBEBE"/>
          </w:tcPr>
          <w:p w14:paraId="48D28B9B" w14:textId="77777777" w:rsidR="00052788" w:rsidRDefault="00000000">
            <w:pPr>
              <w:pStyle w:val="TableParagraph"/>
              <w:spacing w:line="194" w:lineRule="exact"/>
              <w:ind w:left="260"/>
              <w:rPr>
                <w:rFonts w:ascii="Calibri"/>
                <w:b/>
                <w:sz w:val="16"/>
              </w:rPr>
            </w:pPr>
            <w:r>
              <w:rPr>
                <w:rFonts w:ascii="Calibri"/>
                <w:b/>
                <w:sz w:val="16"/>
              </w:rPr>
              <w:t>C.</w:t>
            </w:r>
            <w:r>
              <w:rPr>
                <w:rFonts w:ascii="Calibri"/>
                <w:b/>
                <w:spacing w:val="1"/>
                <w:sz w:val="16"/>
              </w:rPr>
              <w:t xml:space="preserve"> </w:t>
            </w:r>
            <w:r>
              <w:rPr>
                <w:rFonts w:ascii="Calibri"/>
                <w:b/>
                <w:spacing w:val="-2"/>
                <w:sz w:val="16"/>
              </w:rPr>
              <w:t>Actividad</w:t>
            </w:r>
          </w:p>
        </w:tc>
        <w:tc>
          <w:tcPr>
            <w:tcW w:w="709" w:type="dxa"/>
            <w:shd w:val="clear" w:color="auto" w:fill="BEBEBE"/>
          </w:tcPr>
          <w:p w14:paraId="50428BBB" w14:textId="77777777" w:rsidR="00052788" w:rsidRDefault="00000000">
            <w:pPr>
              <w:pStyle w:val="TableParagraph"/>
              <w:spacing w:line="194" w:lineRule="exact"/>
              <w:ind w:left="197"/>
              <w:rPr>
                <w:rFonts w:ascii="Calibri"/>
                <w:b/>
                <w:sz w:val="16"/>
              </w:rPr>
            </w:pPr>
            <w:r>
              <w:rPr>
                <w:rFonts w:ascii="Calibri"/>
                <w:b/>
                <w:spacing w:val="-4"/>
                <w:sz w:val="16"/>
              </w:rPr>
              <w:t>Ded.</w:t>
            </w:r>
          </w:p>
        </w:tc>
        <w:tc>
          <w:tcPr>
            <w:tcW w:w="995" w:type="dxa"/>
            <w:shd w:val="clear" w:color="auto" w:fill="BEBEBE"/>
          </w:tcPr>
          <w:p w14:paraId="23F75748" w14:textId="77777777" w:rsidR="00052788" w:rsidRDefault="00000000">
            <w:pPr>
              <w:pStyle w:val="TableParagraph"/>
              <w:spacing w:line="194" w:lineRule="exact"/>
              <w:ind w:right="398"/>
              <w:jc w:val="right"/>
              <w:rPr>
                <w:rFonts w:ascii="Calibri"/>
                <w:b/>
                <w:sz w:val="16"/>
              </w:rPr>
            </w:pPr>
            <w:r>
              <w:rPr>
                <w:rFonts w:ascii="Calibri"/>
                <w:b/>
                <w:spacing w:val="-5"/>
                <w:sz w:val="16"/>
              </w:rPr>
              <w:t>J.P</w:t>
            </w:r>
          </w:p>
        </w:tc>
        <w:tc>
          <w:tcPr>
            <w:tcW w:w="709" w:type="dxa"/>
            <w:shd w:val="clear" w:color="auto" w:fill="BEBEBE"/>
          </w:tcPr>
          <w:p w14:paraId="62DC3088" w14:textId="77777777" w:rsidR="00052788" w:rsidRDefault="00000000">
            <w:pPr>
              <w:pStyle w:val="TableParagraph"/>
              <w:spacing w:line="194" w:lineRule="exact"/>
              <w:ind w:left="169"/>
              <w:rPr>
                <w:rFonts w:ascii="Calibri"/>
                <w:b/>
                <w:sz w:val="16"/>
              </w:rPr>
            </w:pPr>
            <w:r>
              <w:rPr>
                <w:rFonts w:ascii="Calibri"/>
                <w:b/>
                <w:spacing w:val="-2"/>
                <w:sz w:val="16"/>
              </w:rPr>
              <w:t>Resp.</w:t>
            </w:r>
          </w:p>
        </w:tc>
        <w:tc>
          <w:tcPr>
            <w:tcW w:w="995" w:type="dxa"/>
            <w:shd w:val="clear" w:color="auto" w:fill="BEBEBE"/>
          </w:tcPr>
          <w:p w14:paraId="343EC745" w14:textId="77777777" w:rsidR="00052788" w:rsidRDefault="00000000">
            <w:pPr>
              <w:pStyle w:val="TableParagraph"/>
              <w:spacing w:line="194" w:lineRule="exact"/>
              <w:ind w:right="274"/>
              <w:jc w:val="right"/>
              <w:rPr>
                <w:rFonts w:ascii="Calibri"/>
                <w:b/>
                <w:sz w:val="16"/>
              </w:rPr>
            </w:pPr>
            <w:r>
              <w:rPr>
                <w:rFonts w:ascii="Calibri"/>
                <w:b/>
                <w:spacing w:val="-2"/>
                <w:sz w:val="16"/>
              </w:rPr>
              <w:t>TOTAL</w:t>
            </w:r>
          </w:p>
        </w:tc>
      </w:tr>
      <w:tr w:rsidR="00052788" w14:paraId="3A77B1DA" w14:textId="77777777">
        <w:trPr>
          <w:trHeight w:val="390"/>
        </w:trPr>
        <w:tc>
          <w:tcPr>
            <w:tcW w:w="646" w:type="dxa"/>
          </w:tcPr>
          <w:p w14:paraId="39563773" w14:textId="77777777" w:rsidR="00052788" w:rsidRDefault="00000000">
            <w:pPr>
              <w:pStyle w:val="TableParagraph"/>
              <w:spacing w:line="194" w:lineRule="exact"/>
              <w:ind w:left="8" w:right="100"/>
              <w:jc w:val="center"/>
              <w:rPr>
                <w:rFonts w:ascii="Calibri"/>
                <w:sz w:val="16"/>
              </w:rPr>
            </w:pPr>
            <w:r>
              <w:rPr>
                <w:rFonts w:ascii="Calibri"/>
                <w:spacing w:val="-4"/>
                <w:sz w:val="16"/>
              </w:rPr>
              <w:t>3410</w:t>
            </w:r>
          </w:p>
        </w:tc>
        <w:tc>
          <w:tcPr>
            <w:tcW w:w="943" w:type="dxa"/>
          </w:tcPr>
          <w:p w14:paraId="3B99F7AA" w14:textId="77777777" w:rsidR="00052788" w:rsidRDefault="00000000">
            <w:pPr>
              <w:pStyle w:val="TableParagraph"/>
              <w:spacing w:line="194" w:lineRule="exact"/>
              <w:ind w:left="105"/>
              <w:rPr>
                <w:rFonts w:ascii="Calibri"/>
                <w:sz w:val="16"/>
              </w:rPr>
            </w:pPr>
            <w:r>
              <w:rPr>
                <w:rFonts w:ascii="Calibri"/>
                <w:spacing w:val="-2"/>
                <w:sz w:val="16"/>
              </w:rPr>
              <w:t>Deportes</w:t>
            </w:r>
          </w:p>
        </w:tc>
        <w:tc>
          <w:tcPr>
            <w:tcW w:w="677" w:type="dxa"/>
          </w:tcPr>
          <w:p w14:paraId="1CBF1A23" w14:textId="77777777" w:rsidR="00052788" w:rsidRDefault="00000000">
            <w:pPr>
              <w:pStyle w:val="TableParagraph"/>
              <w:spacing w:line="194" w:lineRule="exact"/>
              <w:ind w:left="9" w:right="38"/>
              <w:jc w:val="center"/>
              <w:rPr>
                <w:rFonts w:ascii="Calibri"/>
                <w:sz w:val="16"/>
              </w:rPr>
            </w:pPr>
            <w:r>
              <w:rPr>
                <w:rFonts w:ascii="Calibri"/>
                <w:spacing w:val="-2"/>
                <w:sz w:val="16"/>
              </w:rPr>
              <w:t>15.A.3</w:t>
            </w:r>
          </w:p>
        </w:tc>
        <w:tc>
          <w:tcPr>
            <w:tcW w:w="855" w:type="dxa"/>
          </w:tcPr>
          <w:p w14:paraId="6A5A8156" w14:textId="77777777" w:rsidR="00052788" w:rsidRDefault="00000000">
            <w:pPr>
              <w:pStyle w:val="TableParagraph"/>
              <w:spacing w:line="194" w:lineRule="exact"/>
              <w:ind w:left="107"/>
              <w:rPr>
                <w:rFonts w:ascii="Calibri"/>
                <w:sz w:val="16"/>
              </w:rPr>
            </w:pPr>
            <w:r>
              <w:rPr>
                <w:rFonts w:ascii="Calibri"/>
                <w:spacing w:val="-2"/>
                <w:sz w:val="16"/>
              </w:rPr>
              <w:t>Titulado</w:t>
            </w:r>
          </w:p>
          <w:p w14:paraId="2D20AB2B" w14:textId="77777777" w:rsidR="00052788" w:rsidRDefault="00000000">
            <w:pPr>
              <w:pStyle w:val="TableParagraph"/>
              <w:spacing w:line="177" w:lineRule="exact"/>
              <w:ind w:left="107"/>
              <w:rPr>
                <w:rFonts w:ascii="Calibri"/>
                <w:sz w:val="16"/>
              </w:rPr>
            </w:pPr>
            <w:r>
              <w:rPr>
                <w:rFonts w:ascii="Calibri"/>
                <w:spacing w:val="-2"/>
                <w:sz w:val="16"/>
              </w:rPr>
              <w:t>Superior</w:t>
            </w:r>
          </w:p>
        </w:tc>
        <w:tc>
          <w:tcPr>
            <w:tcW w:w="389" w:type="dxa"/>
          </w:tcPr>
          <w:p w14:paraId="59534BD0" w14:textId="77777777" w:rsidR="00052788" w:rsidRDefault="00000000">
            <w:pPr>
              <w:pStyle w:val="TableParagraph"/>
              <w:spacing w:line="194" w:lineRule="exact"/>
              <w:ind w:left="12"/>
              <w:jc w:val="center"/>
              <w:rPr>
                <w:rFonts w:ascii="Calibri"/>
                <w:sz w:val="16"/>
              </w:rPr>
            </w:pPr>
            <w:r>
              <w:rPr>
                <w:rFonts w:ascii="Calibri"/>
                <w:spacing w:val="-5"/>
                <w:sz w:val="16"/>
              </w:rPr>
              <w:t>A1</w:t>
            </w:r>
          </w:p>
        </w:tc>
        <w:tc>
          <w:tcPr>
            <w:tcW w:w="946" w:type="dxa"/>
          </w:tcPr>
          <w:p w14:paraId="6B90576E" w14:textId="77777777" w:rsidR="00052788" w:rsidRDefault="00000000">
            <w:pPr>
              <w:pStyle w:val="TableParagraph"/>
              <w:spacing w:line="194" w:lineRule="exact"/>
              <w:ind w:left="107"/>
              <w:rPr>
                <w:rFonts w:ascii="Calibri" w:hAnsi="Calibri"/>
                <w:sz w:val="16"/>
              </w:rPr>
            </w:pPr>
            <w:r>
              <w:rPr>
                <w:rFonts w:ascii="Calibri" w:hAnsi="Calibri"/>
                <w:spacing w:val="-2"/>
                <w:sz w:val="16"/>
              </w:rPr>
              <w:t>Técnico</w:t>
            </w:r>
          </w:p>
          <w:p w14:paraId="1B77143E" w14:textId="77777777" w:rsidR="00052788" w:rsidRDefault="00000000">
            <w:pPr>
              <w:pStyle w:val="TableParagraph"/>
              <w:spacing w:line="177" w:lineRule="exact"/>
              <w:ind w:left="107"/>
              <w:rPr>
                <w:rFonts w:ascii="Calibri"/>
                <w:sz w:val="16"/>
              </w:rPr>
            </w:pPr>
            <w:r>
              <w:rPr>
                <w:rFonts w:ascii="Calibri"/>
                <w:spacing w:val="-2"/>
                <w:sz w:val="16"/>
              </w:rPr>
              <w:t>Superior</w:t>
            </w:r>
          </w:p>
        </w:tc>
        <w:tc>
          <w:tcPr>
            <w:tcW w:w="946" w:type="dxa"/>
          </w:tcPr>
          <w:p w14:paraId="42505CF9" w14:textId="77777777" w:rsidR="00052788" w:rsidRDefault="00000000">
            <w:pPr>
              <w:pStyle w:val="TableParagraph"/>
              <w:spacing w:line="194" w:lineRule="exact"/>
              <w:ind w:left="5"/>
              <w:jc w:val="center"/>
              <w:rPr>
                <w:rFonts w:ascii="Calibri" w:hAnsi="Calibri"/>
                <w:sz w:val="16"/>
              </w:rPr>
            </w:pPr>
            <w:r>
              <w:rPr>
                <w:rFonts w:ascii="Calibri" w:hAnsi="Calibri"/>
                <w:spacing w:val="-2"/>
                <w:sz w:val="16"/>
              </w:rPr>
              <w:t>18.758.24€</w:t>
            </w:r>
          </w:p>
        </w:tc>
        <w:tc>
          <w:tcPr>
            <w:tcW w:w="1405" w:type="dxa"/>
          </w:tcPr>
          <w:p w14:paraId="200B9D1E" w14:textId="77777777" w:rsidR="00052788" w:rsidRDefault="00000000">
            <w:pPr>
              <w:pStyle w:val="TableParagraph"/>
              <w:spacing w:line="194" w:lineRule="exact"/>
              <w:ind w:left="106"/>
              <w:rPr>
                <w:rFonts w:ascii="Calibri" w:hAnsi="Calibri"/>
                <w:sz w:val="16"/>
              </w:rPr>
            </w:pPr>
            <w:r>
              <w:rPr>
                <w:rFonts w:ascii="Calibri" w:hAnsi="Calibri"/>
                <w:spacing w:val="-2"/>
                <w:sz w:val="16"/>
              </w:rPr>
              <w:t>28.839.93€</w:t>
            </w:r>
          </w:p>
        </w:tc>
        <w:tc>
          <w:tcPr>
            <w:tcW w:w="709" w:type="dxa"/>
          </w:tcPr>
          <w:p w14:paraId="78974782" w14:textId="77777777" w:rsidR="00052788" w:rsidRDefault="00000000">
            <w:pPr>
              <w:pStyle w:val="TableParagraph"/>
              <w:spacing w:line="194" w:lineRule="exact"/>
              <w:ind w:left="106"/>
              <w:rPr>
                <w:rFonts w:ascii="Calibri" w:hAnsi="Calibri"/>
                <w:sz w:val="16"/>
              </w:rPr>
            </w:pPr>
            <w:r>
              <w:rPr>
                <w:rFonts w:ascii="Calibri" w:hAnsi="Calibri"/>
                <w:sz w:val="16"/>
              </w:rPr>
              <w:t xml:space="preserve">0 </w:t>
            </w:r>
            <w:r>
              <w:rPr>
                <w:rFonts w:ascii="Calibri" w:hAnsi="Calibri"/>
                <w:spacing w:val="-10"/>
                <w:sz w:val="16"/>
              </w:rPr>
              <w:t>€</w:t>
            </w:r>
          </w:p>
        </w:tc>
        <w:tc>
          <w:tcPr>
            <w:tcW w:w="995" w:type="dxa"/>
          </w:tcPr>
          <w:p w14:paraId="5E9F4E98" w14:textId="77777777" w:rsidR="00052788" w:rsidRDefault="00000000">
            <w:pPr>
              <w:pStyle w:val="TableParagraph"/>
              <w:spacing w:line="194" w:lineRule="exact"/>
              <w:ind w:right="462"/>
              <w:jc w:val="right"/>
              <w:rPr>
                <w:rFonts w:ascii="Calibri" w:hAnsi="Calibri"/>
                <w:sz w:val="16"/>
              </w:rPr>
            </w:pPr>
            <w:r>
              <w:rPr>
                <w:rFonts w:ascii="Calibri" w:hAnsi="Calibri"/>
                <w:sz w:val="16"/>
              </w:rPr>
              <w:t xml:space="preserve">0 </w:t>
            </w:r>
            <w:r>
              <w:rPr>
                <w:rFonts w:ascii="Calibri" w:hAnsi="Calibri"/>
                <w:spacing w:val="-10"/>
                <w:sz w:val="16"/>
              </w:rPr>
              <w:t>€</w:t>
            </w:r>
          </w:p>
        </w:tc>
        <w:tc>
          <w:tcPr>
            <w:tcW w:w="709" w:type="dxa"/>
          </w:tcPr>
          <w:p w14:paraId="20970D8A" w14:textId="77777777" w:rsidR="00052788" w:rsidRDefault="00000000">
            <w:pPr>
              <w:pStyle w:val="TableParagraph"/>
              <w:spacing w:line="194" w:lineRule="exact"/>
              <w:ind w:left="104"/>
              <w:rPr>
                <w:rFonts w:ascii="Calibri"/>
                <w:sz w:val="16"/>
              </w:rPr>
            </w:pPr>
            <w:r>
              <w:rPr>
                <w:rFonts w:ascii="Calibri"/>
                <w:spacing w:val="-10"/>
                <w:sz w:val="16"/>
              </w:rPr>
              <w:t>0</w:t>
            </w:r>
          </w:p>
        </w:tc>
        <w:tc>
          <w:tcPr>
            <w:tcW w:w="995" w:type="dxa"/>
          </w:tcPr>
          <w:p w14:paraId="5DEF2552" w14:textId="77777777" w:rsidR="00052788" w:rsidRDefault="00000000">
            <w:pPr>
              <w:pStyle w:val="TableParagraph"/>
              <w:spacing w:line="194" w:lineRule="exact"/>
              <w:ind w:right="229"/>
              <w:jc w:val="right"/>
              <w:rPr>
                <w:rFonts w:ascii="Calibri"/>
                <w:sz w:val="16"/>
              </w:rPr>
            </w:pPr>
            <w:r>
              <w:rPr>
                <w:rFonts w:ascii="Calibri"/>
                <w:spacing w:val="-2"/>
                <w:sz w:val="16"/>
              </w:rPr>
              <w:t>47.598.17</w:t>
            </w:r>
          </w:p>
        </w:tc>
      </w:tr>
    </w:tbl>
    <w:p w14:paraId="1CEEC3BA" w14:textId="77777777" w:rsidR="00052788" w:rsidRDefault="00052788">
      <w:pPr>
        <w:pStyle w:val="Textoindependiente"/>
        <w:spacing w:before="22"/>
        <w:rPr>
          <w:rFonts w:ascii="Calibri"/>
          <w:b/>
          <w:sz w:val="22"/>
        </w:rPr>
      </w:pPr>
    </w:p>
    <w:p w14:paraId="0ED76DA5" w14:textId="07843B24" w:rsidR="00052788" w:rsidRDefault="00000000">
      <w:pPr>
        <w:pStyle w:val="Prrafodelista"/>
        <w:numPr>
          <w:ilvl w:val="1"/>
          <w:numId w:val="3"/>
        </w:numPr>
        <w:tabs>
          <w:tab w:val="left" w:pos="1268"/>
        </w:tabs>
        <w:spacing w:line="518" w:lineRule="auto"/>
        <w:ind w:right="2643" w:firstLine="0"/>
        <w:jc w:val="left"/>
        <w:rPr>
          <w:rFonts w:ascii="Calibri" w:hAnsi="Calibri"/>
          <w:b/>
        </w:rPr>
      </w:pPr>
      <w:r>
        <w:rPr>
          <w:rFonts w:ascii="Calibri" w:hAnsi="Calibri"/>
          <w:b/>
          <w:noProof/>
        </w:rPr>
        <mc:AlternateContent>
          <mc:Choice Requires="wps">
            <w:drawing>
              <wp:anchor distT="0" distB="0" distL="0" distR="0" simplePos="0" relativeHeight="15860736" behindDoc="0" locked="0" layoutInCell="1" allowOverlap="1" wp14:anchorId="0AB0DDD2" wp14:editId="76DD7F29">
                <wp:simplePos x="0" y="0"/>
                <wp:positionH relativeFrom="page">
                  <wp:posOffset>463295</wp:posOffset>
                </wp:positionH>
                <wp:positionV relativeFrom="paragraph">
                  <wp:posOffset>640997</wp:posOffset>
                </wp:positionV>
                <wp:extent cx="6655434" cy="735965"/>
                <wp:effectExtent l="0" t="0" r="0" b="0"/>
                <wp:wrapNone/>
                <wp:docPr id="485" name="Textbox 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55434" cy="735965"/>
                        </a:xfrm>
                        <a:prstGeom prst="rect">
                          <a:avLst/>
                        </a:prstGeom>
                      </wps:spPr>
                      <wps:txbx>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7"/>
                              <w:gridCol w:w="1135"/>
                              <w:gridCol w:w="849"/>
                              <w:gridCol w:w="994"/>
                              <w:gridCol w:w="566"/>
                              <w:gridCol w:w="991"/>
                              <w:gridCol w:w="994"/>
                              <w:gridCol w:w="991"/>
                              <w:gridCol w:w="566"/>
                              <w:gridCol w:w="852"/>
                              <w:gridCol w:w="849"/>
                              <w:gridCol w:w="993"/>
                            </w:tblGrid>
                            <w:tr w:rsidR="00052788" w14:paraId="54114202" w14:textId="77777777">
                              <w:trPr>
                                <w:trHeight w:val="573"/>
                              </w:trPr>
                              <w:tc>
                                <w:tcPr>
                                  <w:tcW w:w="567" w:type="dxa"/>
                                  <w:shd w:val="clear" w:color="auto" w:fill="BEBEBE"/>
                                </w:tcPr>
                                <w:p w14:paraId="353F4500" w14:textId="77777777" w:rsidR="00052788" w:rsidRDefault="00000000">
                                  <w:pPr>
                                    <w:pStyle w:val="TableParagraph"/>
                                    <w:spacing w:line="194" w:lineRule="exact"/>
                                    <w:ind w:right="56"/>
                                    <w:jc w:val="center"/>
                                    <w:rPr>
                                      <w:rFonts w:ascii="Calibri"/>
                                      <w:b/>
                                      <w:sz w:val="16"/>
                                    </w:rPr>
                                  </w:pPr>
                                  <w:r>
                                    <w:rPr>
                                      <w:rFonts w:ascii="Calibri"/>
                                      <w:b/>
                                      <w:spacing w:val="-5"/>
                                      <w:sz w:val="16"/>
                                    </w:rPr>
                                    <w:t>PRO</w:t>
                                  </w:r>
                                </w:p>
                              </w:tc>
                              <w:tc>
                                <w:tcPr>
                                  <w:tcW w:w="1135" w:type="dxa"/>
                                  <w:shd w:val="clear" w:color="auto" w:fill="BEBEBE"/>
                                </w:tcPr>
                                <w:p w14:paraId="5746EBAA" w14:textId="77777777" w:rsidR="00052788" w:rsidRDefault="00000000">
                                  <w:pPr>
                                    <w:pStyle w:val="TableParagraph"/>
                                    <w:ind w:left="107"/>
                                    <w:rPr>
                                      <w:rFonts w:ascii="Calibri"/>
                                      <w:b/>
                                      <w:sz w:val="16"/>
                                    </w:rPr>
                                  </w:pPr>
                                  <w:r>
                                    <w:rPr>
                                      <w:rFonts w:ascii="Calibri"/>
                                      <w:b/>
                                      <w:spacing w:val="-2"/>
                                      <w:sz w:val="16"/>
                                    </w:rPr>
                                    <w:t>Nombre</w:t>
                                  </w:r>
                                  <w:r>
                                    <w:rPr>
                                      <w:rFonts w:ascii="Calibri"/>
                                      <w:b/>
                                      <w:spacing w:val="40"/>
                                      <w:sz w:val="16"/>
                                    </w:rPr>
                                    <w:t xml:space="preserve"> </w:t>
                                  </w:r>
                                  <w:r>
                                    <w:rPr>
                                      <w:rFonts w:ascii="Calibri"/>
                                      <w:b/>
                                      <w:spacing w:val="-2"/>
                                      <w:sz w:val="16"/>
                                    </w:rPr>
                                    <w:t>Programa</w:t>
                                  </w:r>
                                </w:p>
                              </w:tc>
                              <w:tc>
                                <w:tcPr>
                                  <w:tcW w:w="849" w:type="dxa"/>
                                  <w:shd w:val="clear" w:color="auto" w:fill="BEBEBE"/>
                                </w:tcPr>
                                <w:p w14:paraId="56CBAA5B" w14:textId="77777777" w:rsidR="00052788" w:rsidRDefault="00000000">
                                  <w:pPr>
                                    <w:pStyle w:val="TableParagraph"/>
                                    <w:spacing w:line="194" w:lineRule="exact"/>
                                    <w:ind w:left="107"/>
                                    <w:rPr>
                                      <w:rFonts w:ascii="Calibri" w:hAnsi="Calibri"/>
                                      <w:b/>
                                      <w:sz w:val="16"/>
                                    </w:rPr>
                                  </w:pPr>
                                  <w:r>
                                    <w:rPr>
                                      <w:rFonts w:ascii="Calibri" w:hAnsi="Calibri"/>
                                      <w:b/>
                                      <w:spacing w:val="-2"/>
                                      <w:sz w:val="16"/>
                                    </w:rPr>
                                    <w:t>Código</w:t>
                                  </w:r>
                                </w:p>
                              </w:tc>
                              <w:tc>
                                <w:tcPr>
                                  <w:tcW w:w="994" w:type="dxa"/>
                                  <w:shd w:val="clear" w:color="auto" w:fill="BEBEBE"/>
                                </w:tcPr>
                                <w:p w14:paraId="5E53377A" w14:textId="77777777" w:rsidR="00052788" w:rsidRDefault="00000000">
                                  <w:pPr>
                                    <w:pStyle w:val="TableParagraph"/>
                                    <w:spacing w:line="194" w:lineRule="exact"/>
                                    <w:ind w:left="108"/>
                                    <w:rPr>
                                      <w:rFonts w:ascii="Calibri" w:hAnsi="Calibri"/>
                                      <w:b/>
                                      <w:sz w:val="16"/>
                                    </w:rPr>
                                  </w:pPr>
                                  <w:r>
                                    <w:rPr>
                                      <w:rFonts w:ascii="Calibri" w:hAnsi="Calibri"/>
                                      <w:b/>
                                      <w:spacing w:val="-2"/>
                                      <w:sz w:val="16"/>
                                    </w:rPr>
                                    <w:t>Categoría</w:t>
                                  </w:r>
                                </w:p>
                              </w:tc>
                              <w:tc>
                                <w:tcPr>
                                  <w:tcW w:w="566" w:type="dxa"/>
                                  <w:shd w:val="clear" w:color="auto" w:fill="BEBEBE"/>
                                </w:tcPr>
                                <w:p w14:paraId="39843C08" w14:textId="77777777" w:rsidR="00052788" w:rsidRDefault="00000000">
                                  <w:pPr>
                                    <w:pStyle w:val="TableParagraph"/>
                                    <w:spacing w:line="194" w:lineRule="exact"/>
                                    <w:ind w:right="175"/>
                                    <w:jc w:val="center"/>
                                    <w:rPr>
                                      <w:rFonts w:ascii="Calibri"/>
                                      <w:b/>
                                      <w:sz w:val="16"/>
                                    </w:rPr>
                                  </w:pPr>
                                  <w:r>
                                    <w:rPr>
                                      <w:rFonts w:ascii="Calibri"/>
                                      <w:b/>
                                      <w:spacing w:val="-5"/>
                                      <w:sz w:val="16"/>
                                    </w:rPr>
                                    <w:t>Gr</w:t>
                                  </w:r>
                                </w:p>
                              </w:tc>
                              <w:tc>
                                <w:tcPr>
                                  <w:tcW w:w="991" w:type="dxa"/>
                                  <w:shd w:val="clear" w:color="auto" w:fill="BEBEBE"/>
                                </w:tcPr>
                                <w:p w14:paraId="20FFCA49" w14:textId="77777777" w:rsidR="00052788" w:rsidRDefault="00000000">
                                  <w:pPr>
                                    <w:pStyle w:val="TableParagraph"/>
                                    <w:ind w:left="109" w:right="202"/>
                                    <w:rPr>
                                      <w:rFonts w:ascii="Calibri"/>
                                      <w:b/>
                                      <w:sz w:val="16"/>
                                    </w:rPr>
                                  </w:pPr>
                                  <w:r>
                                    <w:rPr>
                                      <w:rFonts w:ascii="Calibri"/>
                                      <w:b/>
                                      <w:sz w:val="16"/>
                                    </w:rPr>
                                    <w:t>Puesto</w:t>
                                  </w:r>
                                  <w:r>
                                    <w:rPr>
                                      <w:rFonts w:ascii="Calibri"/>
                                      <w:b/>
                                      <w:spacing w:val="-10"/>
                                      <w:sz w:val="16"/>
                                    </w:rPr>
                                    <w:t xml:space="preserve"> </w:t>
                                  </w:r>
                                  <w:r>
                                    <w:rPr>
                                      <w:rFonts w:ascii="Calibri"/>
                                      <w:b/>
                                      <w:sz w:val="16"/>
                                    </w:rPr>
                                    <w:t>de</w:t>
                                  </w:r>
                                  <w:r>
                                    <w:rPr>
                                      <w:rFonts w:ascii="Calibri"/>
                                      <w:b/>
                                      <w:spacing w:val="40"/>
                                      <w:sz w:val="16"/>
                                    </w:rPr>
                                    <w:t xml:space="preserve"> </w:t>
                                  </w:r>
                                  <w:r>
                                    <w:rPr>
                                      <w:rFonts w:ascii="Calibri"/>
                                      <w:b/>
                                      <w:spacing w:val="-2"/>
                                      <w:sz w:val="16"/>
                                    </w:rPr>
                                    <w:t>trabajo</w:t>
                                  </w:r>
                                </w:p>
                              </w:tc>
                              <w:tc>
                                <w:tcPr>
                                  <w:tcW w:w="994" w:type="dxa"/>
                                  <w:shd w:val="clear" w:color="auto" w:fill="BEBEBE"/>
                                </w:tcPr>
                                <w:p w14:paraId="10002206" w14:textId="77777777" w:rsidR="00052788" w:rsidRDefault="00000000">
                                  <w:pPr>
                                    <w:pStyle w:val="TableParagraph"/>
                                    <w:spacing w:line="194" w:lineRule="exact"/>
                                    <w:ind w:left="109"/>
                                    <w:rPr>
                                      <w:rFonts w:ascii="Calibri"/>
                                      <w:b/>
                                      <w:sz w:val="16"/>
                                    </w:rPr>
                                  </w:pPr>
                                  <w:r>
                                    <w:rPr>
                                      <w:rFonts w:ascii="Calibri"/>
                                      <w:b/>
                                      <w:spacing w:val="-5"/>
                                      <w:sz w:val="16"/>
                                    </w:rPr>
                                    <w:t>S.B</w:t>
                                  </w:r>
                                </w:p>
                              </w:tc>
                              <w:tc>
                                <w:tcPr>
                                  <w:tcW w:w="991" w:type="dxa"/>
                                  <w:shd w:val="clear" w:color="auto" w:fill="BEBEBE"/>
                                </w:tcPr>
                                <w:p w14:paraId="7025E8F0" w14:textId="77777777" w:rsidR="00052788" w:rsidRDefault="00000000">
                                  <w:pPr>
                                    <w:pStyle w:val="TableParagraph"/>
                                    <w:spacing w:line="194" w:lineRule="exact"/>
                                    <w:ind w:right="174"/>
                                    <w:jc w:val="right"/>
                                    <w:rPr>
                                      <w:rFonts w:ascii="Calibri"/>
                                      <w:b/>
                                      <w:sz w:val="16"/>
                                    </w:rPr>
                                  </w:pPr>
                                  <w:r>
                                    <w:rPr>
                                      <w:rFonts w:ascii="Calibri"/>
                                      <w:b/>
                                      <w:sz w:val="16"/>
                                    </w:rPr>
                                    <w:t>C.</w:t>
                                  </w:r>
                                  <w:r>
                                    <w:rPr>
                                      <w:rFonts w:ascii="Calibri"/>
                                      <w:b/>
                                      <w:spacing w:val="1"/>
                                      <w:sz w:val="16"/>
                                    </w:rPr>
                                    <w:t xml:space="preserve"> </w:t>
                                  </w:r>
                                  <w:r>
                                    <w:rPr>
                                      <w:rFonts w:ascii="Calibri"/>
                                      <w:b/>
                                      <w:spacing w:val="-2"/>
                                      <w:sz w:val="16"/>
                                    </w:rPr>
                                    <w:t>Actividad</w:t>
                                  </w:r>
                                </w:p>
                              </w:tc>
                              <w:tc>
                                <w:tcPr>
                                  <w:tcW w:w="566" w:type="dxa"/>
                                  <w:shd w:val="clear" w:color="auto" w:fill="BEBEBE"/>
                                </w:tcPr>
                                <w:p w14:paraId="79663832" w14:textId="77777777" w:rsidR="00052788" w:rsidRDefault="00000000">
                                  <w:pPr>
                                    <w:pStyle w:val="TableParagraph"/>
                                    <w:spacing w:line="194" w:lineRule="exact"/>
                                    <w:ind w:right="23"/>
                                    <w:jc w:val="center"/>
                                    <w:rPr>
                                      <w:rFonts w:ascii="Calibri"/>
                                      <w:b/>
                                      <w:sz w:val="16"/>
                                    </w:rPr>
                                  </w:pPr>
                                  <w:r>
                                    <w:rPr>
                                      <w:rFonts w:ascii="Calibri"/>
                                      <w:b/>
                                      <w:spacing w:val="-4"/>
                                      <w:sz w:val="16"/>
                                    </w:rPr>
                                    <w:t>Ded.</w:t>
                                  </w:r>
                                </w:p>
                              </w:tc>
                              <w:tc>
                                <w:tcPr>
                                  <w:tcW w:w="852" w:type="dxa"/>
                                  <w:shd w:val="clear" w:color="auto" w:fill="BEBEBE"/>
                                </w:tcPr>
                                <w:p w14:paraId="6186BD7D" w14:textId="77777777" w:rsidR="00052788" w:rsidRDefault="00000000">
                                  <w:pPr>
                                    <w:pStyle w:val="TableParagraph"/>
                                    <w:spacing w:line="194" w:lineRule="exact"/>
                                    <w:ind w:left="109"/>
                                    <w:rPr>
                                      <w:rFonts w:ascii="Calibri"/>
                                      <w:b/>
                                      <w:sz w:val="16"/>
                                    </w:rPr>
                                  </w:pPr>
                                  <w:r>
                                    <w:rPr>
                                      <w:rFonts w:ascii="Calibri"/>
                                      <w:b/>
                                      <w:spacing w:val="-5"/>
                                      <w:sz w:val="16"/>
                                    </w:rPr>
                                    <w:t>J.P</w:t>
                                  </w:r>
                                </w:p>
                              </w:tc>
                              <w:tc>
                                <w:tcPr>
                                  <w:tcW w:w="849" w:type="dxa"/>
                                  <w:shd w:val="clear" w:color="auto" w:fill="BEBEBE"/>
                                </w:tcPr>
                                <w:p w14:paraId="092050D6" w14:textId="77777777" w:rsidR="00052788" w:rsidRDefault="00000000">
                                  <w:pPr>
                                    <w:pStyle w:val="TableParagraph"/>
                                    <w:spacing w:line="194" w:lineRule="exact"/>
                                    <w:ind w:left="110"/>
                                    <w:rPr>
                                      <w:rFonts w:ascii="Calibri"/>
                                      <w:b/>
                                      <w:sz w:val="16"/>
                                    </w:rPr>
                                  </w:pPr>
                                  <w:r>
                                    <w:rPr>
                                      <w:rFonts w:ascii="Calibri"/>
                                      <w:b/>
                                      <w:spacing w:val="-4"/>
                                      <w:sz w:val="16"/>
                                    </w:rPr>
                                    <w:t>Resp</w:t>
                                  </w:r>
                                </w:p>
                              </w:tc>
                              <w:tc>
                                <w:tcPr>
                                  <w:tcW w:w="993" w:type="dxa"/>
                                  <w:shd w:val="clear" w:color="auto" w:fill="BEBEBE"/>
                                </w:tcPr>
                                <w:p w14:paraId="37C9CEDA" w14:textId="77777777" w:rsidR="00052788" w:rsidRDefault="00000000">
                                  <w:pPr>
                                    <w:pStyle w:val="TableParagraph"/>
                                    <w:spacing w:line="194" w:lineRule="exact"/>
                                    <w:ind w:left="111"/>
                                    <w:rPr>
                                      <w:rFonts w:ascii="Calibri"/>
                                      <w:b/>
                                      <w:sz w:val="16"/>
                                    </w:rPr>
                                  </w:pPr>
                                  <w:r>
                                    <w:rPr>
                                      <w:rFonts w:ascii="Calibri"/>
                                      <w:b/>
                                      <w:spacing w:val="-2"/>
                                      <w:sz w:val="16"/>
                                    </w:rPr>
                                    <w:t>TOTAL</w:t>
                                  </w:r>
                                </w:p>
                              </w:tc>
                            </w:tr>
                            <w:tr w:rsidR="00052788" w14:paraId="79422F30" w14:textId="77777777">
                              <w:trPr>
                                <w:trHeight w:val="556"/>
                              </w:trPr>
                              <w:tc>
                                <w:tcPr>
                                  <w:tcW w:w="567" w:type="dxa"/>
                                </w:tcPr>
                                <w:p w14:paraId="351E2523" w14:textId="77777777" w:rsidR="00052788" w:rsidRDefault="00000000">
                                  <w:pPr>
                                    <w:pStyle w:val="TableParagraph"/>
                                    <w:spacing w:line="194" w:lineRule="exact"/>
                                    <w:ind w:left="39" w:right="56"/>
                                    <w:jc w:val="center"/>
                                    <w:rPr>
                                      <w:rFonts w:ascii="Calibri"/>
                                      <w:sz w:val="16"/>
                                    </w:rPr>
                                  </w:pPr>
                                  <w:r>
                                    <w:rPr>
                                      <w:rFonts w:ascii="Calibri"/>
                                      <w:spacing w:val="-4"/>
                                      <w:sz w:val="16"/>
                                    </w:rPr>
                                    <w:t>3410</w:t>
                                  </w:r>
                                </w:p>
                              </w:tc>
                              <w:tc>
                                <w:tcPr>
                                  <w:tcW w:w="1135" w:type="dxa"/>
                                </w:tcPr>
                                <w:p w14:paraId="60838475" w14:textId="77777777" w:rsidR="00052788" w:rsidRDefault="00000000">
                                  <w:pPr>
                                    <w:pStyle w:val="TableParagraph"/>
                                    <w:spacing w:line="194" w:lineRule="exact"/>
                                    <w:ind w:left="107"/>
                                    <w:rPr>
                                      <w:rFonts w:ascii="Calibri"/>
                                      <w:sz w:val="16"/>
                                    </w:rPr>
                                  </w:pPr>
                                  <w:r>
                                    <w:rPr>
                                      <w:rFonts w:ascii="Calibri"/>
                                      <w:spacing w:val="-2"/>
                                      <w:sz w:val="16"/>
                                    </w:rPr>
                                    <w:t>Deportes</w:t>
                                  </w:r>
                                </w:p>
                              </w:tc>
                              <w:tc>
                                <w:tcPr>
                                  <w:tcW w:w="849" w:type="dxa"/>
                                </w:tcPr>
                                <w:p w14:paraId="307D670E" w14:textId="77777777" w:rsidR="00052788" w:rsidRDefault="00000000">
                                  <w:pPr>
                                    <w:pStyle w:val="TableParagraph"/>
                                    <w:spacing w:line="194" w:lineRule="exact"/>
                                    <w:ind w:left="107"/>
                                    <w:rPr>
                                      <w:rFonts w:ascii="Calibri"/>
                                      <w:sz w:val="16"/>
                                    </w:rPr>
                                  </w:pPr>
                                  <w:r>
                                    <w:rPr>
                                      <w:rFonts w:ascii="Calibri"/>
                                      <w:spacing w:val="-2"/>
                                      <w:sz w:val="16"/>
                                    </w:rPr>
                                    <w:t>130.C.63</w:t>
                                  </w:r>
                                </w:p>
                              </w:tc>
                              <w:tc>
                                <w:tcPr>
                                  <w:tcW w:w="994" w:type="dxa"/>
                                </w:tcPr>
                                <w:p w14:paraId="55E742CD" w14:textId="77777777" w:rsidR="00052788" w:rsidRDefault="00000000">
                                  <w:pPr>
                                    <w:pStyle w:val="TableParagraph"/>
                                    <w:spacing w:line="194" w:lineRule="exact"/>
                                    <w:ind w:left="108"/>
                                    <w:rPr>
                                      <w:rFonts w:ascii="Calibri"/>
                                      <w:sz w:val="16"/>
                                    </w:rPr>
                                  </w:pPr>
                                  <w:r>
                                    <w:rPr>
                                      <w:rFonts w:ascii="Calibri"/>
                                      <w:spacing w:val="-2"/>
                                      <w:sz w:val="16"/>
                                    </w:rPr>
                                    <w:t>Monitor</w:t>
                                  </w:r>
                                </w:p>
                              </w:tc>
                              <w:tc>
                                <w:tcPr>
                                  <w:tcW w:w="566" w:type="dxa"/>
                                </w:tcPr>
                                <w:p w14:paraId="23FA8D96" w14:textId="77777777" w:rsidR="00052788" w:rsidRDefault="00000000">
                                  <w:pPr>
                                    <w:pStyle w:val="TableParagraph"/>
                                    <w:spacing w:line="194" w:lineRule="exact"/>
                                    <w:ind w:right="168"/>
                                    <w:jc w:val="center"/>
                                    <w:rPr>
                                      <w:rFonts w:ascii="Calibri"/>
                                      <w:sz w:val="16"/>
                                    </w:rPr>
                                  </w:pPr>
                                  <w:r>
                                    <w:rPr>
                                      <w:rFonts w:ascii="Calibri"/>
                                      <w:spacing w:val="-5"/>
                                      <w:sz w:val="16"/>
                                    </w:rPr>
                                    <w:t>C1</w:t>
                                  </w:r>
                                </w:p>
                              </w:tc>
                              <w:tc>
                                <w:tcPr>
                                  <w:tcW w:w="991" w:type="dxa"/>
                                </w:tcPr>
                                <w:p w14:paraId="5E168889" w14:textId="77777777" w:rsidR="00052788" w:rsidRDefault="00000000">
                                  <w:pPr>
                                    <w:pStyle w:val="TableParagraph"/>
                                    <w:ind w:left="109" w:right="202"/>
                                    <w:rPr>
                                      <w:rFonts w:ascii="Calibri"/>
                                      <w:sz w:val="16"/>
                                    </w:rPr>
                                  </w:pPr>
                                  <w:r>
                                    <w:rPr>
                                      <w:rFonts w:ascii="Calibri"/>
                                      <w:spacing w:val="-2"/>
                                      <w:sz w:val="16"/>
                                    </w:rPr>
                                    <w:t>Monitor</w:t>
                                  </w:r>
                                  <w:r>
                                    <w:rPr>
                                      <w:rFonts w:ascii="Calibri"/>
                                      <w:spacing w:val="40"/>
                                      <w:sz w:val="16"/>
                                    </w:rPr>
                                    <w:t xml:space="preserve"> </w:t>
                                  </w:r>
                                  <w:r>
                                    <w:rPr>
                                      <w:rFonts w:ascii="Calibri"/>
                                      <w:spacing w:val="-2"/>
                                      <w:sz w:val="16"/>
                                    </w:rPr>
                                    <w:t>deportivo</w:t>
                                  </w:r>
                                </w:p>
                              </w:tc>
                              <w:tc>
                                <w:tcPr>
                                  <w:tcW w:w="994" w:type="dxa"/>
                                </w:tcPr>
                                <w:p w14:paraId="2180CFD4" w14:textId="77777777" w:rsidR="00052788" w:rsidRDefault="00000000">
                                  <w:pPr>
                                    <w:pStyle w:val="TableParagraph"/>
                                    <w:spacing w:line="194" w:lineRule="exact"/>
                                    <w:ind w:left="109"/>
                                    <w:rPr>
                                      <w:rFonts w:ascii="Calibri" w:hAnsi="Calibri"/>
                                      <w:sz w:val="16"/>
                                    </w:rPr>
                                  </w:pPr>
                                  <w:r>
                                    <w:rPr>
                                      <w:rFonts w:ascii="Calibri" w:hAnsi="Calibri"/>
                                      <w:spacing w:val="-2"/>
                                      <w:sz w:val="16"/>
                                    </w:rPr>
                                    <w:t>16577.29€</w:t>
                                  </w:r>
                                </w:p>
                              </w:tc>
                              <w:tc>
                                <w:tcPr>
                                  <w:tcW w:w="991" w:type="dxa"/>
                                </w:tcPr>
                                <w:p w14:paraId="65B1CC9C" w14:textId="77777777" w:rsidR="00052788" w:rsidRDefault="00000000">
                                  <w:pPr>
                                    <w:pStyle w:val="TableParagraph"/>
                                    <w:spacing w:line="194" w:lineRule="exact"/>
                                    <w:ind w:right="181"/>
                                    <w:jc w:val="right"/>
                                    <w:rPr>
                                      <w:rFonts w:ascii="Calibri" w:hAnsi="Calibri"/>
                                      <w:sz w:val="16"/>
                                    </w:rPr>
                                  </w:pPr>
                                  <w:r>
                                    <w:rPr>
                                      <w:rFonts w:ascii="Calibri" w:hAnsi="Calibri"/>
                                      <w:spacing w:val="-2"/>
                                      <w:sz w:val="16"/>
                                    </w:rPr>
                                    <w:t>19683.29€</w:t>
                                  </w:r>
                                </w:p>
                              </w:tc>
                              <w:tc>
                                <w:tcPr>
                                  <w:tcW w:w="566" w:type="dxa"/>
                                </w:tcPr>
                                <w:p w14:paraId="71035948" w14:textId="77777777" w:rsidR="00052788" w:rsidRDefault="00000000">
                                  <w:pPr>
                                    <w:pStyle w:val="TableParagraph"/>
                                    <w:spacing w:line="194" w:lineRule="exact"/>
                                    <w:ind w:left="40" w:right="175"/>
                                    <w:jc w:val="center"/>
                                    <w:rPr>
                                      <w:rFonts w:ascii="Calibri" w:hAnsi="Calibri"/>
                                      <w:sz w:val="16"/>
                                    </w:rPr>
                                  </w:pPr>
                                  <w:r>
                                    <w:rPr>
                                      <w:rFonts w:ascii="Calibri" w:hAnsi="Calibri"/>
                                      <w:sz w:val="16"/>
                                    </w:rPr>
                                    <w:t xml:space="preserve">0 </w:t>
                                  </w:r>
                                  <w:r>
                                    <w:rPr>
                                      <w:rFonts w:ascii="Calibri" w:hAnsi="Calibri"/>
                                      <w:spacing w:val="-10"/>
                                      <w:sz w:val="16"/>
                                    </w:rPr>
                                    <w:t>€</w:t>
                                  </w:r>
                                </w:p>
                              </w:tc>
                              <w:tc>
                                <w:tcPr>
                                  <w:tcW w:w="852" w:type="dxa"/>
                                </w:tcPr>
                                <w:p w14:paraId="28850C7A" w14:textId="77777777" w:rsidR="00052788" w:rsidRDefault="00000000">
                                  <w:pPr>
                                    <w:pStyle w:val="TableParagraph"/>
                                    <w:spacing w:line="194" w:lineRule="exact"/>
                                    <w:ind w:left="8"/>
                                    <w:jc w:val="center"/>
                                    <w:rPr>
                                      <w:rFonts w:ascii="Calibri" w:hAnsi="Calibri"/>
                                      <w:sz w:val="16"/>
                                    </w:rPr>
                                  </w:pPr>
                                  <w:r>
                                    <w:rPr>
                                      <w:rFonts w:ascii="Calibri" w:hAnsi="Calibri"/>
                                      <w:sz w:val="16"/>
                                    </w:rPr>
                                    <w:t xml:space="preserve">0 </w:t>
                                  </w:r>
                                  <w:r>
                                    <w:rPr>
                                      <w:rFonts w:ascii="Calibri" w:hAnsi="Calibri"/>
                                      <w:spacing w:val="-10"/>
                                      <w:sz w:val="16"/>
                                    </w:rPr>
                                    <w:t>€</w:t>
                                  </w:r>
                                </w:p>
                              </w:tc>
                              <w:tc>
                                <w:tcPr>
                                  <w:tcW w:w="849" w:type="dxa"/>
                                </w:tcPr>
                                <w:p w14:paraId="133C7EC3" w14:textId="77777777" w:rsidR="00052788" w:rsidRDefault="00000000">
                                  <w:pPr>
                                    <w:pStyle w:val="TableParagraph"/>
                                    <w:spacing w:line="194" w:lineRule="exact"/>
                                    <w:ind w:left="110"/>
                                    <w:rPr>
                                      <w:rFonts w:ascii="Calibri" w:hAnsi="Calibri"/>
                                      <w:sz w:val="16"/>
                                    </w:rPr>
                                  </w:pPr>
                                  <w:r>
                                    <w:rPr>
                                      <w:rFonts w:ascii="Calibri" w:hAnsi="Calibri"/>
                                      <w:spacing w:val="-5"/>
                                      <w:sz w:val="16"/>
                                    </w:rPr>
                                    <w:t>0€</w:t>
                                  </w:r>
                                </w:p>
                              </w:tc>
                              <w:tc>
                                <w:tcPr>
                                  <w:tcW w:w="993" w:type="dxa"/>
                                </w:tcPr>
                                <w:p w14:paraId="12D7BB89" w14:textId="77777777" w:rsidR="00052788" w:rsidRDefault="00000000">
                                  <w:pPr>
                                    <w:pStyle w:val="TableParagraph"/>
                                    <w:spacing w:line="194" w:lineRule="exact"/>
                                    <w:ind w:left="111"/>
                                    <w:rPr>
                                      <w:rFonts w:ascii="Calibri" w:hAnsi="Calibri"/>
                                      <w:sz w:val="16"/>
                                    </w:rPr>
                                  </w:pPr>
                                  <w:r>
                                    <w:rPr>
                                      <w:rFonts w:ascii="Calibri" w:hAnsi="Calibri"/>
                                      <w:spacing w:val="-2"/>
                                      <w:sz w:val="16"/>
                                    </w:rPr>
                                    <w:t>36.260,58€</w:t>
                                  </w:r>
                                </w:p>
                              </w:tc>
                            </w:tr>
                          </w:tbl>
                          <w:p w14:paraId="7B193C05" w14:textId="77777777" w:rsidR="00052788" w:rsidRDefault="00052788">
                            <w:pPr>
                              <w:pStyle w:val="Textoindependiente"/>
                            </w:pPr>
                          </w:p>
                        </w:txbxContent>
                      </wps:txbx>
                      <wps:bodyPr wrap="square" lIns="0" tIns="0" rIns="0" bIns="0" rtlCol="0">
                        <a:noAutofit/>
                      </wps:bodyPr>
                    </wps:wsp>
                  </a:graphicData>
                </a:graphic>
              </wp:anchor>
            </w:drawing>
          </mc:Choice>
          <mc:Fallback>
            <w:pict>
              <v:shape w14:anchorId="0AB0DDD2" id="Textbox 485" o:spid="_x0000_s1409" type="#_x0000_t202" style="position:absolute;left:0;text-align:left;margin-left:36.5pt;margin-top:50.45pt;width:524.05pt;height:57.95pt;z-index:158607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" filled="f" stroked="f">
                <v:textbox inset="0,0,0,0">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7"/>
                        <w:gridCol w:w="1135"/>
                        <w:gridCol w:w="849"/>
                        <w:gridCol w:w="994"/>
                        <w:gridCol w:w="566"/>
                        <w:gridCol w:w="991"/>
                        <w:gridCol w:w="994"/>
                        <w:gridCol w:w="991"/>
                        <w:gridCol w:w="566"/>
                        <w:gridCol w:w="852"/>
                        <w:gridCol w:w="849"/>
                        <w:gridCol w:w="993"/>
                      </w:tblGrid>
                      <w:tr w:rsidR="00052788" w14:paraId="54114202" w14:textId="77777777">
                        <w:trPr>
                          <w:trHeight w:val="573"/>
                        </w:trPr>
                        <w:tc>
                          <w:tcPr>
                            <w:tcW w:w="567" w:type="dxa"/>
                            <w:shd w:val="clear" w:color="auto" w:fill="BEBEBE"/>
                          </w:tcPr>
                          <w:p w14:paraId="353F4500" w14:textId="77777777" w:rsidR="00052788" w:rsidRDefault="00000000">
                            <w:pPr>
                              <w:pStyle w:val="TableParagraph"/>
                              <w:spacing w:line="194" w:lineRule="exact"/>
                              <w:ind w:right="56"/>
                              <w:jc w:val="center"/>
                              <w:rPr>
                                <w:rFonts w:ascii="Calibri"/>
                                <w:b/>
                                <w:sz w:val="16"/>
                              </w:rPr>
                            </w:pPr>
                            <w:r>
                              <w:rPr>
                                <w:rFonts w:ascii="Calibri"/>
                                <w:b/>
                                <w:spacing w:val="-5"/>
                                <w:sz w:val="16"/>
                              </w:rPr>
                              <w:t>PRO</w:t>
                            </w:r>
                          </w:p>
                        </w:tc>
                        <w:tc>
                          <w:tcPr>
                            <w:tcW w:w="1135" w:type="dxa"/>
                            <w:shd w:val="clear" w:color="auto" w:fill="BEBEBE"/>
                          </w:tcPr>
                          <w:p w14:paraId="5746EBAA" w14:textId="77777777" w:rsidR="00052788" w:rsidRDefault="00000000">
                            <w:pPr>
                              <w:pStyle w:val="TableParagraph"/>
                              <w:ind w:left="107"/>
                              <w:rPr>
                                <w:rFonts w:ascii="Calibri"/>
                                <w:b/>
                                <w:sz w:val="16"/>
                              </w:rPr>
                            </w:pPr>
                            <w:r>
                              <w:rPr>
                                <w:rFonts w:ascii="Calibri"/>
                                <w:b/>
                                <w:spacing w:val="-2"/>
                                <w:sz w:val="16"/>
                              </w:rPr>
                              <w:t>Nombre</w:t>
                            </w:r>
                            <w:r>
                              <w:rPr>
                                <w:rFonts w:ascii="Calibri"/>
                                <w:b/>
                                <w:spacing w:val="40"/>
                                <w:sz w:val="16"/>
                              </w:rPr>
                              <w:t xml:space="preserve"> </w:t>
                            </w:r>
                            <w:r>
                              <w:rPr>
                                <w:rFonts w:ascii="Calibri"/>
                                <w:b/>
                                <w:spacing w:val="-2"/>
                                <w:sz w:val="16"/>
                              </w:rPr>
                              <w:t>Programa</w:t>
                            </w:r>
                          </w:p>
                        </w:tc>
                        <w:tc>
                          <w:tcPr>
                            <w:tcW w:w="849" w:type="dxa"/>
                            <w:shd w:val="clear" w:color="auto" w:fill="BEBEBE"/>
                          </w:tcPr>
                          <w:p w14:paraId="56CBAA5B" w14:textId="77777777" w:rsidR="00052788" w:rsidRDefault="00000000">
                            <w:pPr>
                              <w:pStyle w:val="TableParagraph"/>
                              <w:spacing w:line="194" w:lineRule="exact"/>
                              <w:ind w:left="107"/>
                              <w:rPr>
                                <w:rFonts w:ascii="Calibri" w:hAnsi="Calibri"/>
                                <w:b/>
                                <w:sz w:val="16"/>
                              </w:rPr>
                            </w:pPr>
                            <w:r>
                              <w:rPr>
                                <w:rFonts w:ascii="Calibri" w:hAnsi="Calibri"/>
                                <w:b/>
                                <w:spacing w:val="-2"/>
                                <w:sz w:val="16"/>
                              </w:rPr>
                              <w:t>Código</w:t>
                            </w:r>
                          </w:p>
                        </w:tc>
                        <w:tc>
                          <w:tcPr>
                            <w:tcW w:w="994" w:type="dxa"/>
                            <w:shd w:val="clear" w:color="auto" w:fill="BEBEBE"/>
                          </w:tcPr>
                          <w:p w14:paraId="5E53377A" w14:textId="77777777" w:rsidR="00052788" w:rsidRDefault="00000000">
                            <w:pPr>
                              <w:pStyle w:val="TableParagraph"/>
                              <w:spacing w:line="194" w:lineRule="exact"/>
                              <w:ind w:left="108"/>
                              <w:rPr>
                                <w:rFonts w:ascii="Calibri" w:hAnsi="Calibri"/>
                                <w:b/>
                                <w:sz w:val="16"/>
                              </w:rPr>
                            </w:pPr>
                            <w:r>
                              <w:rPr>
                                <w:rFonts w:ascii="Calibri" w:hAnsi="Calibri"/>
                                <w:b/>
                                <w:spacing w:val="-2"/>
                                <w:sz w:val="16"/>
                              </w:rPr>
                              <w:t>Categoría</w:t>
                            </w:r>
                          </w:p>
                        </w:tc>
                        <w:tc>
                          <w:tcPr>
                            <w:tcW w:w="566" w:type="dxa"/>
                            <w:shd w:val="clear" w:color="auto" w:fill="BEBEBE"/>
                          </w:tcPr>
                          <w:p w14:paraId="39843C08" w14:textId="77777777" w:rsidR="00052788" w:rsidRDefault="00000000">
                            <w:pPr>
                              <w:pStyle w:val="TableParagraph"/>
                              <w:spacing w:line="194" w:lineRule="exact"/>
                              <w:ind w:right="175"/>
                              <w:jc w:val="center"/>
                              <w:rPr>
                                <w:rFonts w:ascii="Calibri"/>
                                <w:b/>
                                <w:sz w:val="16"/>
                              </w:rPr>
                            </w:pPr>
                            <w:r>
                              <w:rPr>
                                <w:rFonts w:ascii="Calibri"/>
                                <w:b/>
                                <w:spacing w:val="-5"/>
                                <w:sz w:val="16"/>
                              </w:rPr>
                              <w:t>Gr</w:t>
                            </w:r>
                          </w:p>
                        </w:tc>
                        <w:tc>
                          <w:tcPr>
                            <w:tcW w:w="991" w:type="dxa"/>
                            <w:shd w:val="clear" w:color="auto" w:fill="BEBEBE"/>
                          </w:tcPr>
                          <w:p w14:paraId="20FFCA49" w14:textId="77777777" w:rsidR="00052788" w:rsidRDefault="00000000">
                            <w:pPr>
                              <w:pStyle w:val="TableParagraph"/>
                              <w:ind w:left="109" w:right="202"/>
                              <w:rPr>
                                <w:rFonts w:ascii="Calibri"/>
                                <w:b/>
                                <w:sz w:val="16"/>
                              </w:rPr>
                            </w:pPr>
                            <w:r>
                              <w:rPr>
                                <w:rFonts w:ascii="Calibri"/>
                                <w:b/>
                                <w:sz w:val="16"/>
                              </w:rPr>
                              <w:t>Puesto</w:t>
                            </w:r>
                            <w:r>
                              <w:rPr>
                                <w:rFonts w:ascii="Calibri"/>
                                <w:b/>
                                <w:spacing w:val="-10"/>
                                <w:sz w:val="16"/>
                              </w:rPr>
                              <w:t xml:space="preserve"> </w:t>
                            </w:r>
                            <w:r>
                              <w:rPr>
                                <w:rFonts w:ascii="Calibri"/>
                                <w:b/>
                                <w:sz w:val="16"/>
                              </w:rPr>
                              <w:t>de</w:t>
                            </w:r>
                            <w:r>
                              <w:rPr>
                                <w:rFonts w:ascii="Calibri"/>
                                <w:b/>
                                <w:spacing w:val="40"/>
                                <w:sz w:val="16"/>
                              </w:rPr>
                              <w:t xml:space="preserve"> </w:t>
                            </w:r>
                            <w:r>
                              <w:rPr>
                                <w:rFonts w:ascii="Calibri"/>
                                <w:b/>
                                <w:spacing w:val="-2"/>
                                <w:sz w:val="16"/>
                              </w:rPr>
                              <w:t>trabajo</w:t>
                            </w:r>
                          </w:p>
                        </w:tc>
                        <w:tc>
                          <w:tcPr>
                            <w:tcW w:w="994" w:type="dxa"/>
                            <w:shd w:val="clear" w:color="auto" w:fill="BEBEBE"/>
                          </w:tcPr>
                          <w:p w14:paraId="10002206" w14:textId="77777777" w:rsidR="00052788" w:rsidRDefault="00000000">
                            <w:pPr>
                              <w:pStyle w:val="TableParagraph"/>
                              <w:spacing w:line="194" w:lineRule="exact"/>
                              <w:ind w:left="109"/>
                              <w:rPr>
                                <w:rFonts w:ascii="Calibri"/>
                                <w:b/>
                                <w:sz w:val="16"/>
                              </w:rPr>
                            </w:pPr>
                            <w:r>
                              <w:rPr>
                                <w:rFonts w:ascii="Calibri"/>
                                <w:b/>
                                <w:spacing w:val="-5"/>
                                <w:sz w:val="16"/>
                              </w:rPr>
                              <w:t>S.B</w:t>
                            </w:r>
                          </w:p>
                        </w:tc>
                        <w:tc>
                          <w:tcPr>
                            <w:tcW w:w="991" w:type="dxa"/>
                            <w:shd w:val="clear" w:color="auto" w:fill="BEBEBE"/>
                          </w:tcPr>
                          <w:p w14:paraId="7025E8F0" w14:textId="77777777" w:rsidR="00052788" w:rsidRDefault="00000000">
                            <w:pPr>
                              <w:pStyle w:val="TableParagraph"/>
                              <w:spacing w:line="194" w:lineRule="exact"/>
                              <w:ind w:right="174"/>
                              <w:jc w:val="right"/>
                              <w:rPr>
                                <w:rFonts w:ascii="Calibri"/>
                                <w:b/>
                                <w:sz w:val="16"/>
                              </w:rPr>
                            </w:pPr>
                            <w:r>
                              <w:rPr>
                                <w:rFonts w:ascii="Calibri"/>
                                <w:b/>
                                <w:sz w:val="16"/>
                              </w:rPr>
                              <w:t>C.</w:t>
                            </w:r>
                            <w:r>
                              <w:rPr>
                                <w:rFonts w:ascii="Calibri"/>
                                <w:b/>
                                <w:spacing w:val="1"/>
                                <w:sz w:val="16"/>
                              </w:rPr>
                              <w:t xml:space="preserve"> </w:t>
                            </w:r>
                            <w:r>
                              <w:rPr>
                                <w:rFonts w:ascii="Calibri"/>
                                <w:b/>
                                <w:spacing w:val="-2"/>
                                <w:sz w:val="16"/>
                              </w:rPr>
                              <w:t>Actividad</w:t>
                            </w:r>
                          </w:p>
                        </w:tc>
                        <w:tc>
                          <w:tcPr>
                            <w:tcW w:w="566" w:type="dxa"/>
                            <w:shd w:val="clear" w:color="auto" w:fill="BEBEBE"/>
                          </w:tcPr>
                          <w:p w14:paraId="79663832" w14:textId="77777777" w:rsidR="00052788" w:rsidRDefault="00000000">
                            <w:pPr>
                              <w:pStyle w:val="TableParagraph"/>
                              <w:spacing w:line="194" w:lineRule="exact"/>
                              <w:ind w:right="23"/>
                              <w:jc w:val="center"/>
                              <w:rPr>
                                <w:rFonts w:ascii="Calibri"/>
                                <w:b/>
                                <w:sz w:val="16"/>
                              </w:rPr>
                            </w:pPr>
                            <w:r>
                              <w:rPr>
                                <w:rFonts w:ascii="Calibri"/>
                                <w:b/>
                                <w:spacing w:val="-4"/>
                                <w:sz w:val="16"/>
                              </w:rPr>
                              <w:t>Ded.</w:t>
                            </w:r>
                          </w:p>
                        </w:tc>
                        <w:tc>
                          <w:tcPr>
                            <w:tcW w:w="852" w:type="dxa"/>
                            <w:shd w:val="clear" w:color="auto" w:fill="BEBEBE"/>
                          </w:tcPr>
                          <w:p w14:paraId="6186BD7D" w14:textId="77777777" w:rsidR="00052788" w:rsidRDefault="00000000">
                            <w:pPr>
                              <w:pStyle w:val="TableParagraph"/>
                              <w:spacing w:line="194" w:lineRule="exact"/>
                              <w:ind w:left="109"/>
                              <w:rPr>
                                <w:rFonts w:ascii="Calibri"/>
                                <w:b/>
                                <w:sz w:val="16"/>
                              </w:rPr>
                            </w:pPr>
                            <w:r>
                              <w:rPr>
                                <w:rFonts w:ascii="Calibri"/>
                                <w:b/>
                                <w:spacing w:val="-5"/>
                                <w:sz w:val="16"/>
                              </w:rPr>
                              <w:t>J.P</w:t>
                            </w:r>
                          </w:p>
                        </w:tc>
                        <w:tc>
                          <w:tcPr>
                            <w:tcW w:w="849" w:type="dxa"/>
                            <w:shd w:val="clear" w:color="auto" w:fill="BEBEBE"/>
                          </w:tcPr>
                          <w:p w14:paraId="092050D6" w14:textId="77777777" w:rsidR="00052788" w:rsidRDefault="00000000">
                            <w:pPr>
                              <w:pStyle w:val="TableParagraph"/>
                              <w:spacing w:line="194" w:lineRule="exact"/>
                              <w:ind w:left="110"/>
                              <w:rPr>
                                <w:rFonts w:ascii="Calibri"/>
                                <w:b/>
                                <w:sz w:val="16"/>
                              </w:rPr>
                            </w:pPr>
                            <w:r>
                              <w:rPr>
                                <w:rFonts w:ascii="Calibri"/>
                                <w:b/>
                                <w:spacing w:val="-4"/>
                                <w:sz w:val="16"/>
                              </w:rPr>
                              <w:t>Resp</w:t>
                            </w:r>
                          </w:p>
                        </w:tc>
                        <w:tc>
                          <w:tcPr>
                            <w:tcW w:w="993" w:type="dxa"/>
                            <w:shd w:val="clear" w:color="auto" w:fill="BEBEBE"/>
                          </w:tcPr>
                          <w:p w14:paraId="37C9CEDA" w14:textId="77777777" w:rsidR="00052788" w:rsidRDefault="00000000">
                            <w:pPr>
                              <w:pStyle w:val="TableParagraph"/>
                              <w:spacing w:line="194" w:lineRule="exact"/>
                              <w:ind w:left="111"/>
                              <w:rPr>
                                <w:rFonts w:ascii="Calibri"/>
                                <w:b/>
                                <w:sz w:val="16"/>
                              </w:rPr>
                            </w:pPr>
                            <w:r>
                              <w:rPr>
                                <w:rFonts w:ascii="Calibri"/>
                                <w:b/>
                                <w:spacing w:val="-2"/>
                                <w:sz w:val="16"/>
                              </w:rPr>
                              <w:t>TOTAL</w:t>
                            </w:r>
                          </w:p>
                        </w:tc>
                      </w:tr>
                      <w:tr w:rsidR="00052788" w14:paraId="79422F30" w14:textId="77777777">
                        <w:trPr>
                          <w:trHeight w:val="556"/>
                        </w:trPr>
                        <w:tc>
                          <w:tcPr>
                            <w:tcW w:w="567" w:type="dxa"/>
                          </w:tcPr>
                          <w:p w14:paraId="351E2523" w14:textId="77777777" w:rsidR="00052788" w:rsidRDefault="00000000">
                            <w:pPr>
                              <w:pStyle w:val="TableParagraph"/>
                              <w:spacing w:line="194" w:lineRule="exact"/>
                              <w:ind w:left="39" w:right="56"/>
                              <w:jc w:val="center"/>
                              <w:rPr>
                                <w:rFonts w:ascii="Calibri"/>
                                <w:sz w:val="16"/>
                              </w:rPr>
                            </w:pPr>
                            <w:r>
                              <w:rPr>
                                <w:rFonts w:ascii="Calibri"/>
                                <w:spacing w:val="-4"/>
                                <w:sz w:val="16"/>
                              </w:rPr>
                              <w:t>3410</w:t>
                            </w:r>
                          </w:p>
                        </w:tc>
                        <w:tc>
                          <w:tcPr>
                            <w:tcW w:w="1135" w:type="dxa"/>
                          </w:tcPr>
                          <w:p w14:paraId="60838475" w14:textId="77777777" w:rsidR="00052788" w:rsidRDefault="00000000">
                            <w:pPr>
                              <w:pStyle w:val="TableParagraph"/>
                              <w:spacing w:line="194" w:lineRule="exact"/>
                              <w:ind w:left="107"/>
                              <w:rPr>
                                <w:rFonts w:ascii="Calibri"/>
                                <w:sz w:val="16"/>
                              </w:rPr>
                            </w:pPr>
                            <w:r>
                              <w:rPr>
                                <w:rFonts w:ascii="Calibri"/>
                                <w:spacing w:val="-2"/>
                                <w:sz w:val="16"/>
                              </w:rPr>
                              <w:t>Deportes</w:t>
                            </w:r>
                          </w:p>
                        </w:tc>
                        <w:tc>
                          <w:tcPr>
                            <w:tcW w:w="849" w:type="dxa"/>
                          </w:tcPr>
                          <w:p w14:paraId="307D670E" w14:textId="77777777" w:rsidR="00052788" w:rsidRDefault="00000000">
                            <w:pPr>
                              <w:pStyle w:val="TableParagraph"/>
                              <w:spacing w:line="194" w:lineRule="exact"/>
                              <w:ind w:left="107"/>
                              <w:rPr>
                                <w:rFonts w:ascii="Calibri"/>
                                <w:sz w:val="16"/>
                              </w:rPr>
                            </w:pPr>
                            <w:r>
                              <w:rPr>
                                <w:rFonts w:ascii="Calibri"/>
                                <w:spacing w:val="-2"/>
                                <w:sz w:val="16"/>
                              </w:rPr>
                              <w:t>130.C.63</w:t>
                            </w:r>
                          </w:p>
                        </w:tc>
                        <w:tc>
                          <w:tcPr>
                            <w:tcW w:w="994" w:type="dxa"/>
                          </w:tcPr>
                          <w:p w14:paraId="55E742CD" w14:textId="77777777" w:rsidR="00052788" w:rsidRDefault="00000000">
                            <w:pPr>
                              <w:pStyle w:val="TableParagraph"/>
                              <w:spacing w:line="194" w:lineRule="exact"/>
                              <w:ind w:left="108"/>
                              <w:rPr>
                                <w:rFonts w:ascii="Calibri"/>
                                <w:sz w:val="16"/>
                              </w:rPr>
                            </w:pPr>
                            <w:r>
                              <w:rPr>
                                <w:rFonts w:ascii="Calibri"/>
                                <w:spacing w:val="-2"/>
                                <w:sz w:val="16"/>
                              </w:rPr>
                              <w:t>Monitor</w:t>
                            </w:r>
                          </w:p>
                        </w:tc>
                        <w:tc>
                          <w:tcPr>
                            <w:tcW w:w="566" w:type="dxa"/>
                          </w:tcPr>
                          <w:p w14:paraId="23FA8D96" w14:textId="77777777" w:rsidR="00052788" w:rsidRDefault="00000000">
                            <w:pPr>
                              <w:pStyle w:val="TableParagraph"/>
                              <w:spacing w:line="194" w:lineRule="exact"/>
                              <w:ind w:right="168"/>
                              <w:jc w:val="center"/>
                              <w:rPr>
                                <w:rFonts w:ascii="Calibri"/>
                                <w:sz w:val="16"/>
                              </w:rPr>
                            </w:pPr>
                            <w:r>
                              <w:rPr>
                                <w:rFonts w:ascii="Calibri"/>
                                <w:spacing w:val="-5"/>
                                <w:sz w:val="16"/>
                              </w:rPr>
                              <w:t>C1</w:t>
                            </w:r>
                          </w:p>
                        </w:tc>
                        <w:tc>
                          <w:tcPr>
                            <w:tcW w:w="991" w:type="dxa"/>
                          </w:tcPr>
                          <w:p w14:paraId="5E168889" w14:textId="77777777" w:rsidR="00052788" w:rsidRDefault="00000000">
                            <w:pPr>
                              <w:pStyle w:val="TableParagraph"/>
                              <w:ind w:left="109" w:right="202"/>
                              <w:rPr>
                                <w:rFonts w:ascii="Calibri"/>
                                <w:sz w:val="16"/>
                              </w:rPr>
                            </w:pPr>
                            <w:r>
                              <w:rPr>
                                <w:rFonts w:ascii="Calibri"/>
                                <w:spacing w:val="-2"/>
                                <w:sz w:val="16"/>
                              </w:rPr>
                              <w:t>Monitor</w:t>
                            </w:r>
                            <w:r>
                              <w:rPr>
                                <w:rFonts w:ascii="Calibri"/>
                                <w:spacing w:val="40"/>
                                <w:sz w:val="16"/>
                              </w:rPr>
                              <w:t xml:space="preserve"> </w:t>
                            </w:r>
                            <w:r>
                              <w:rPr>
                                <w:rFonts w:ascii="Calibri"/>
                                <w:spacing w:val="-2"/>
                                <w:sz w:val="16"/>
                              </w:rPr>
                              <w:t>deportivo</w:t>
                            </w:r>
                          </w:p>
                        </w:tc>
                        <w:tc>
                          <w:tcPr>
                            <w:tcW w:w="994" w:type="dxa"/>
                          </w:tcPr>
                          <w:p w14:paraId="2180CFD4" w14:textId="77777777" w:rsidR="00052788" w:rsidRDefault="00000000">
                            <w:pPr>
                              <w:pStyle w:val="TableParagraph"/>
                              <w:spacing w:line="194" w:lineRule="exact"/>
                              <w:ind w:left="109"/>
                              <w:rPr>
                                <w:rFonts w:ascii="Calibri" w:hAnsi="Calibri"/>
                                <w:sz w:val="16"/>
                              </w:rPr>
                            </w:pPr>
                            <w:r>
                              <w:rPr>
                                <w:rFonts w:ascii="Calibri" w:hAnsi="Calibri"/>
                                <w:spacing w:val="-2"/>
                                <w:sz w:val="16"/>
                              </w:rPr>
                              <w:t>16577.29€</w:t>
                            </w:r>
                          </w:p>
                        </w:tc>
                        <w:tc>
                          <w:tcPr>
                            <w:tcW w:w="991" w:type="dxa"/>
                          </w:tcPr>
                          <w:p w14:paraId="65B1CC9C" w14:textId="77777777" w:rsidR="00052788" w:rsidRDefault="00000000">
                            <w:pPr>
                              <w:pStyle w:val="TableParagraph"/>
                              <w:spacing w:line="194" w:lineRule="exact"/>
                              <w:ind w:right="181"/>
                              <w:jc w:val="right"/>
                              <w:rPr>
                                <w:rFonts w:ascii="Calibri" w:hAnsi="Calibri"/>
                                <w:sz w:val="16"/>
                              </w:rPr>
                            </w:pPr>
                            <w:r>
                              <w:rPr>
                                <w:rFonts w:ascii="Calibri" w:hAnsi="Calibri"/>
                                <w:spacing w:val="-2"/>
                                <w:sz w:val="16"/>
                              </w:rPr>
                              <w:t>19683.29€</w:t>
                            </w:r>
                          </w:p>
                        </w:tc>
                        <w:tc>
                          <w:tcPr>
                            <w:tcW w:w="566" w:type="dxa"/>
                          </w:tcPr>
                          <w:p w14:paraId="71035948" w14:textId="77777777" w:rsidR="00052788" w:rsidRDefault="00000000">
                            <w:pPr>
                              <w:pStyle w:val="TableParagraph"/>
                              <w:spacing w:line="194" w:lineRule="exact"/>
                              <w:ind w:left="40" w:right="175"/>
                              <w:jc w:val="center"/>
                              <w:rPr>
                                <w:rFonts w:ascii="Calibri" w:hAnsi="Calibri"/>
                                <w:sz w:val="16"/>
                              </w:rPr>
                            </w:pPr>
                            <w:r>
                              <w:rPr>
                                <w:rFonts w:ascii="Calibri" w:hAnsi="Calibri"/>
                                <w:sz w:val="16"/>
                              </w:rPr>
                              <w:t xml:space="preserve">0 </w:t>
                            </w:r>
                            <w:r>
                              <w:rPr>
                                <w:rFonts w:ascii="Calibri" w:hAnsi="Calibri"/>
                                <w:spacing w:val="-10"/>
                                <w:sz w:val="16"/>
                              </w:rPr>
                              <w:t>€</w:t>
                            </w:r>
                          </w:p>
                        </w:tc>
                        <w:tc>
                          <w:tcPr>
                            <w:tcW w:w="852" w:type="dxa"/>
                          </w:tcPr>
                          <w:p w14:paraId="28850C7A" w14:textId="77777777" w:rsidR="00052788" w:rsidRDefault="00000000">
                            <w:pPr>
                              <w:pStyle w:val="TableParagraph"/>
                              <w:spacing w:line="194" w:lineRule="exact"/>
                              <w:ind w:left="8"/>
                              <w:jc w:val="center"/>
                              <w:rPr>
                                <w:rFonts w:ascii="Calibri" w:hAnsi="Calibri"/>
                                <w:sz w:val="16"/>
                              </w:rPr>
                            </w:pPr>
                            <w:r>
                              <w:rPr>
                                <w:rFonts w:ascii="Calibri" w:hAnsi="Calibri"/>
                                <w:sz w:val="16"/>
                              </w:rPr>
                              <w:t xml:space="preserve">0 </w:t>
                            </w:r>
                            <w:r>
                              <w:rPr>
                                <w:rFonts w:ascii="Calibri" w:hAnsi="Calibri"/>
                                <w:spacing w:val="-10"/>
                                <w:sz w:val="16"/>
                              </w:rPr>
                              <w:t>€</w:t>
                            </w:r>
                          </w:p>
                        </w:tc>
                        <w:tc>
                          <w:tcPr>
                            <w:tcW w:w="849" w:type="dxa"/>
                          </w:tcPr>
                          <w:p w14:paraId="133C7EC3" w14:textId="77777777" w:rsidR="00052788" w:rsidRDefault="00000000">
                            <w:pPr>
                              <w:pStyle w:val="TableParagraph"/>
                              <w:spacing w:line="194" w:lineRule="exact"/>
                              <w:ind w:left="110"/>
                              <w:rPr>
                                <w:rFonts w:ascii="Calibri" w:hAnsi="Calibri"/>
                                <w:sz w:val="16"/>
                              </w:rPr>
                            </w:pPr>
                            <w:r>
                              <w:rPr>
                                <w:rFonts w:ascii="Calibri" w:hAnsi="Calibri"/>
                                <w:spacing w:val="-5"/>
                                <w:sz w:val="16"/>
                              </w:rPr>
                              <w:t>0€</w:t>
                            </w:r>
                          </w:p>
                        </w:tc>
                        <w:tc>
                          <w:tcPr>
                            <w:tcW w:w="993" w:type="dxa"/>
                          </w:tcPr>
                          <w:p w14:paraId="12D7BB89" w14:textId="77777777" w:rsidR="00052788" w:rsidRDefault="00000000">
                            <w:pPr>
                              <w:pStyle w:val="TableParagraph"/>
                              <w:spacing w:line="194" w:lineRule="exact"/>
                              <w:ind w:left="111"/>
                              <w:rPr>
                                <w:rFonts w:ascii="Calibri" w:hAnsi="Calibri"/>
                                <w:sz w:val="16"/>
                              </w:rPr>
                            </w:pPr>
                            <w:r>
                              <w:rPr>
                                <w:rFonts w:ascii="Calibri" w:hAnsi="Calibri"/>
                                <w:spacing w:val="-2"/>
                                <w:sz w:val="16"/>
                              </w:rPr>
                              <w:t>36.260,58€</w:t>
                            </w:r>
                          </w:p>
                        </w:tc>
                      </w:tr>
                    </w:tbl>
                    <w:p w14:paraId="7B193C05" w14:textId="77777777" w:rsidR="00052788" w:rsidRDefault="00052788">
                      <w:pPr>
                        <w:pStyle w:val="Textoindependiente"/>
                      </w:pPr>
                    </w:p>
                  </w:txbxContent>
                </v:textbox>
                <w10:wrap anchorx="page"/>
              </v:shape>
            </w:pict>
          </mc:Fallback>
        </mc:AlternateContent>
      </w:r>
      <w:r>
        <w:rPr>
          <w:rFonts w:ascii="Calibri" w:hAnsi="Calibri"/>
          <w:b/>
        </w:rPr>
        <w:t>Puesto</w:t>
      </w:r>
      <w:r>
        <w:rPr>
          <w:rFonts w:ascii="Calibri" w:hAnsi="Calibri"/>
          <w:b/>
          <w:spacing w:val="-6"/>
        </w:rPr>
        <w:t xml:space="preserve"> </w:t>
      </w:r>
      <w:r>
        <w:rPr>
          <w:rFonts w:ascii="Calibri" w:hAnsi="Calibri"/>
          <w:b/>
        </w:rPr>
        <w:t>130.C.63.</w:t>
      </w:r>
      <w:r>
        <w:rPr>
          <w:rFonts w:ascii="Calibri" w:hAnsi="Calibri"/>
          <w:b/>
          <w:spacing w:val="-1"/>
        </w:rPr>
        <w:t xml:space="preserve"> </w:t>
      </w:r>
      <w:r>
        <w:rPr>
          <w:rFonts w:ascii="Calibri" w:hAnsi="Calibri"/>
          <w:b/>
        </w:rPr>
        <w:t>Modificación</w:t>
      </w:r>
      <w:r>
        <w:rPr>
          <w:rFonts w:ascii="Calibri" w:hAnsi="Calibri"/>
          <w:b/>
          <w:spacing w:val="-4"/>
        </w:rPr>
        <w:t xml:space="preserve"> </w:t>
      </w:r>
      <w:r>
        <w:rPr>
          <w:rFonts w:ascii="Calibri" w:hAnsi="Calibri"/>
          <w:b/>
        </w:rPr>
        <w:t>de</w:t>
      </w:r>
      <w:r>
        <w:rPr>
          <w:rFonts w:ascii="Calibri" w:hAnsi="Calibri"/>
          <w:b/>
          <w:spacing w:val="-5"/>
        </w:rPr>
        <w:t xml:space="preserve"> </w:t>
      </w:r>
      <w:r>
        <w:rPr>
          <w:rFonts w:ascii="Calibri" w:hAnsi="Calibri"/>
          <w:b/>
        </w:rPr>
        <w:t>la</w:t>
      </w:r>
      <w:r>
        <w:rPr>
          <w:rFonts w:ascii="Calibri" w:hAnsi="Calibri"/>
          <w:b/>
          <w:spacing w:val="-4"/>
        </w:rPr>
        <w:t xml:space="preserve"> </w:t>
      </w:r>
      <w:r>
        <w:rPr>
          <w:rFonts w:ascii="Calibri" w:hAnsi="Calibri"/>
          <w:b/>
        </w:rPr>
        <w:t>denominación</w:t>
      </w:r>
      <w:r>
        <w:rPr>
          <w:rFonts w:ascii="Calibri" w:hAnsi="Calibri"/>
          <w:b/>
          <w:spacing w:val="-4"/>
        </w:rPr>
        <w:t xml:space="preserve"> </w:t>
      </w:r>
      <w:r>
        <w:rPr>
          <w:rFonts w:ascii="Calibri" w:hAnsi="Calibri"/>
          <w:b/>
        </w:rPr>
        <w:t>del</w:t>
      </w:r>
      <w:r>
        <w:rPr>
          <w:rFonts w:ascii="Calibri" w:hAnsi="Calibri"/>
          <w:b/>
          <w:spacing w:val="-3"/>
        </w:rPr>
        <w:t xml:space="preserve"> </w:t>
      </w:r>
      <w:r>
        <w:rPr>
          <w:rFonts w:ascii="Calibri" w:hAnsi="Calibri"/>
          <w:b/>
        </w:rPr>
        <w:t>puesto</w:t>
      </w:r>
      <w:r>
        <w:rPr>
          <w:rFonts w:ascii="Calibri" w:hAnsi="Calibri"/>
          <w:b/>
          <w:spacing w:val="-4"/>
        </w:rPr>
        <w:t xml:space="preserve"> </w:t>
      </w:r>
      <w:r>
        <w:rPr>
          <w:rFonts w:ascii="Calibri" w:hAnsi="Calibri"/>
          <w:b/>
        </w:rPr>
        <w:t>y</w:t>
      </w:r>
      <w:r>
        <w:rPr>
          <w:rFonts w:ascii="Calibri" w:hAnsi="Calibri"/>
          <w:b/>
          <w:spacing w:val="-4"/>
        </w:rPr>
        <w:t xml:space="preserve"> </w:t>
      </w:r>
      <w:r>
        <w:rPr>
          <w:rFonts w:ascii="Calibri" w:hAnsi="Calibri"/>
          <w:b/>
        </w:rPr>
        <w:t>Programa.</w:t>
      </w:r>
      <w:r>
        <w:rPr>
          <w:rFonts w:ascii="Calibri" w:hAnsi="Calibri"/>
          <w:b/>
          <w:spacing w:val="-5"/>
        </w:rPr>
        <w:t xml:space="preserve"> </w:t>
      </w:r>
      <w:r>
        <w:rPr>
          <w:rFonts w:ascii="Calibri" w:hAnsi="Calibri"/>
          <w:b/>
        </w:rPr>
        <w:t>(Vacante) Situación actual</w:t>
      </w:r>
    </w:p>
    <w:p w14:paraId="799619D2" w14:textId="77777777" w:rsidR="00052788" w:rsidRDefault="00052788">
      <w:pPr>
        <w:pStyle w:val="Textoindependiente"/>
        <w:rPr>
          <w:rFonts w:ascii="Calibri"/>
          <w:b/>
          <w:sz w:val="22"/>
        </w:rPr>
      </w:pPr>
    </w:p>
    <w:p w14:paraId="0E69870D" w14:textId="77777777" w:rsidR="00052788" w:rsidRDefault="00052788">
      <w:pPr>
        <w:pStyle w:val="Textoindependiente"/>
        <w:rPr>
          <w:rFonts w:ascii="Calibri"/>
          <w:b/>
          <w:sz w:val="22"/>
        </w:rPr>
      </w:pPr>
    </w:p>
    <w:p w14:paraId="016EB7A5" w14:textId="77777777" w:rsidR="00052788" w:rsidRDefault="00052788">
      <w:pPr>
        <w:pStyle w:val="Textoindependiente"/>
        <w:spacing w:before="202"/>
        <w:rPr>
          <w:rFonts w:ascii="Calibri"/>
          <w:b/>
          <w:sz w:val="22"/>
        </w:rPr>
      </w:pPr>
    </w:p>
    <w:p w14:paraId="0F87F815" w14:textId="77777777" w:rsidR="00052788" w:rsidRDefault="00000000">
      <w:pPr>
        <w:ind w:left="936"/>
        <w:rPr>
          <w:rFonts w:ascii="Calibri" w:hAnsi="Calibri"/>
          <w:b/>
        </w:rPr>
      </w:pPr>
      <w:r>
        <w:rPr>
          <w:rFonts w:ascii="Calibri" w:hAnsi="Calibri"/>
          <w:b/>
        </w:rPr>
        <w:t>Nueva</w:t>
      </w:r>
      <w:r>
        <w:rPr>
          <w:rFonts w:ascii="Calibri" w:hAnsi="Calibri"/>
          <w:b/>
          <w:spacing w:val="-5"/>
        </w:rPr>
        <w:t xml:space="preserve"> </w:t>
      </w:r>
      <w:r>
        <w:rPr>
          <w:rFonts w:ascii="Calibri" w:hAnsi="Calibri"/>
          <w:b/>
          <w:spacing w:val="-2"/>
        </w:rPr>
        <w:t>situación</w:t>
      </w:r>
    </w:p>
    <w:p w14:paraId="6E44E783" w14:textId="77777777" w:rsidR="00052788" w:rsidRDefault="00052788">
      <w:pPr>
        <w:pStyle w:val="Textoindependiente"/>
        <w:rPr>
          <w:rFonts w:ascii="Calibri"/>
          <w:b/>
          <w:sz w:val="13"/>
        </w:rPr>
      </w:pPr>
    </w:p>
    <w:tbl>
      <w:tblPr>
        <w:tblStyle w:val="TableNormal"/>
        <w:tblW w:w="0" w:type="auto"/>
        <w:tblInd w:w="6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7"/>
        <w:gridCol w:w="1135"/>
        <w:gridCol w:w="849"/>
        <w:gridCol w:w="994"/>
        <w:gridCol w:w="566"/>
        <w:gridCol w:w="991"/>
        <w:gridCol w:w="994"/>
        <w:gridCol w:w="991"/>
        <w:gridCol w:w="566"/>
        <w:gridCol w:w="852"/>
        <w:gridCol w:w="849"/>
        <w:gridCol w:w="993"/>
      </w:tblGrid>
      <w:tr w:rsidR="00052788" w14:paraId="758DF1EF" w14:textId="77777777">
        <w:trPr>
          <w:trHeight w:val="573"/>
        </w:trPr>
        <w:tc>
          <w:tcPr>
            <w:tcW w:w="567" w:type="dxa"/>
            <w:shd w:val="clear" w:color="auto" w:fill="BEBEBE"/>
          </w:tcPr>
          <w:p w14:paraId="64728689" w14:textId="77777777" w:rsidR="00052788" w:rsidRDefault="00000000">
            <w:pPr>
              <w:pStyle w:val="TableParagraph"/>
              <w:spacing w:line="194" w:lineRule="exact"/>
              <w:ind w:right="56"/>
              <w:jc w:val="center"/>
              <w:rPr>
                <w:rFonts w:ascii="Calibri"/>
                <w:b/>
                <w:sz w:val="16"/>
              </w:rPr>
            </w:pPr>
            <w:r>
              <w:rPr>
                <w:rFonts w:ascii="Calibri"/>
                <w:b/>
                <w:spacing w:val="-5"/>
                <w:sz w:val="16"/>
              </w:rPr>
              <w:t>PRO</w:t>
            </w:r>
          </w:p>
        </w:tc>
        <w:tc>
          <w:tcPr>
            <w:tcW w:w="1135" w:type="dxa"/>
            <w:shd w:val="clear" w:color="auto" w:fill="BEBEBE"/>
          </w:tcPr>
          <w:p w14:paraId="18A01442" w14:textId="77777777" w:rsidR="00052788" w:rsidRDefault="00000000">
            <w:pPr>
              <w:pStyle w:val="TableParagraph"/>
              <w:ind w:left="107"/>
              <w:rPr>
                <w:rFonts w:ascii="Calibri"/>
                <w:b/>
                <w:sz w:val="16"/>
              </w:rPr>
            </w:pPr>
            <w:r>
              <w:rPr>
                <w:rFonts w:ascii="Calibri"/>
                <w:b/>
                <w:spacing w:val="-2"/>
                <w:sz w:val="16"/>
              </w:rPr>
              <w:t>Nombre</w:t>
            </w:r>
            <w:r>
              <w:rPr>
                <w:rFonts w:ascii="Calibri"/>
                <w:b/>
                <w:spacing w:val="40"/>
                <w:sz w:val="16"/>
              </w:rPr>
              <w:t xml:space="preserve"> </w:t>
            </w:r>
            <w:r>
              <w:rPr>
                <w:rFonts w:ascii="Calibri"/>
                <w:b/>
                <w:spacing w:val="-2"/>
                <w:sz w:val="16"/>
              </w:rPr>
              <w:t>Programa</w:t>
            </w:r>
          </w:p>
        </w:tc>
        <w:tc>
          <w:tcPr>
            <w:tcW w:w="849" w:type="dxa"/>
            <w:shd w:val="clear" w:color="auto" w:fill="BEBEBE"/>
          </w:tcPr>
          <w:p w14:paraId="5035DD53" w14:textId="77777777" w:rsidR="00052788" w:rsidRDefault="00000000">
            <w:pPr>
              <w:pStyle w:val="TableParagraph"/>
              <w:spacing w:line="194" w:lineRule="exact"/>
              <w:ind w:left="107"/>
              <w:rPr>
                <w:rFonts w:ascii="Calibri" w:hAnsi="Calibri"/>
                <w:b/>
                <w:sz w:val="16"/>
              </w:rPr>
            </w:pPr>
            <w:r>
              <w:rPr>
                <w:rFonts w:ascii="Calibri" w:hAnsi="Calibri"/>
                <w:b/>
                <w:spacing w:val="-2"/>
                <w:sz w:val="16"/>
              </w:rPr>
              <w:t>Código</w:t>
            </w:r>
          </w:p>
        </w:tc>
        <w:tc>
          <w:tcPr>
            <w:tcW w:w="994" w:type="dxa"/>
            <w:shd w:val="clear" w:color="auto" w:fill="BEBEBE"/>
          </w:tcPr>
          <w:p w14:paraId="3D789F94" w14:textId="77777777" w:rsidR="00052788" w:rsidRDefault="00000000">
            <w:pPr>
              <w:pStyle w:val="TableParagraph"/>
              <w:spacing w:line="194" w:lineRule="exact"/>
              <w:ind w:left="108"/>
              <w:rPr>
                <w:rFonts w:ascii="Calibri" w:hAnsi="Calibri"/>
                <w:b/>
                <w:sz w:val="16"/>
              </w:rPr>
            </w:pPr>
            <w:r>
              <w:rPr>
                <w:rFonts w:ascii="Calibri" w:hAnsi="Calibri"/>
                <w:b/>
                <w:spacing w:val="-2"/>
                <w:sz w:val="16"/>
              </w:rPr>
              <w:t>Categoría</w:t>
            </w:r>
          </w:p>
        </w:tc>
        <w:tc>
          <w:tcPr>
            <w:tcW w:w="566" w:type="dxa"/>
            <w:shd w:val="clear" w:color="auto" w:fill="BEBEBE"/>
          </w:tcPr>
          <w:p w14:paraId="578ED638" w14:textId="77777777" w:rsidR="00052788" w:rsidRDefault="00000000">
            <w:pPr>
              <w:pStyle w:val="TableParagraph"/>
              <w:spacing w:line="194" w:lineRule="exact"/>
              <w:ind w:right="175"/>
              <w:jc w:val="center"/>
              <w:rPr>
                <w:rFonts w:ascii="Calibri"/>
                <w:b/>
                <w:sz w:val="16"/>
              </w:rPr>
            </w:pPr>
            <w:r>
              <w:rPr>
                <w:rFonts w:ascii="Calibri"/>
                <w:b/>
                <w:spacing w:val="-5"/>
                <w:sz w:val="16"/>
              </w:rPr>
              <w:t>Gr</w:t>
            </w:r>
          </w:p>
        </w:tc>
        <w:tc>
          <w:tcPr>
            <w:tcW w:w="991" w:type="dxa"/>
            <w:shd w:val="clear" w:color="auto" w:fill="BEBEBE"/>
          </w:tcPr>
          <w:p w14:paraId="1DBCF9F0" w14:textId="77777777" w:rsidR="00052788" w:rsidRDefault="00000000">
            <w:pPr>
              <w:pStyle w:val="TableParagraph"/>
              <w:ind w:left="109" w:right="202"/>
              <w:rPr>
                <w:rFonts w:ascii="Calibri"/>
                <w:b/>
                <w:sz w:val="16"/>
              </w:rPr>
            </w:pPr>
            <w:r>
              <w:rPr>
                <w:rFonts w:ascii="Calibri"/>
                <w:b/>
                <w:sz w:val="16"/>
              </w:rPr>
              <w:t>Puesto</w:t>
            </w:r>
            <w:r>
              <w:rPr>
                <w:rFonts w:ascii="Calibri"/>
                <w:b/>
                <w:spacing w:val="-10"/>
                <w:sz w:val="16"/>
              </w:rPr>
              <w:t xml:space="preserve"> </w:t>
            </w:r>
            <w:r>
              <w:rPr>
                <w:rFonts w:ascii="Calibri"/>
                <w:b/>
                <w:sz w:val="16"/>
              </w:rPr>
              <w:t>de</w:t>
            </w:r>
            <w:r>
              <w:rPr>
                <w:rFonts w:ascii="Calibri"/>
                <w:b/>
                <w:spacing w:val="40"/>
                <w:sz w:val="16"/>
              </w:rPr>
              <w:t xml:space="preserve"> </w:t>
            </w:r>
            <w:r>
              <w:rPr>
                <w:rFonts w:ascii="Calibri"/>
                <w:b/>
                <w:spacing w:val="-2"/>
                <w:sz w:val="16"/>
              </w:rPr>
              <w:t>trabajo</w:t>
            </w:r>
          </w:p>
        </w:tc>
        <w:tc>
          <w:tcPr>
            <w:tcW w:w="994" w:type="dxa"/>
            <w:shd w:val="clear" w:color="auto" w:fill="BEBEBE"/>
          </w:tcPr>
          <w:p w14:paraId="75CD2C9F" w14:textId="77777777" w:rsidR="00052788" w:rsidRDefault="00000000">
            <w:pPr>
              <w:pStyle w:val="TableParagraph"/>
              <w:spacing w:line="194" w:lineRule="exact"/>
              <w:ind w:left="109"/>
              <w:rPr>
                <w:rFonts w:ascii="Calibri"/>
                <w:b/>
                <w:sz w:val="16"/>
              </w:rPr>
            </w:pPr>
            <w:r>
              <w:rPr>
                <w:rFonts w:ascii="Calibri"/>
                <w:b/>
                <w:spacing w:val="-5"/>
                <w:sz w:val="16"/>
              </w:rPr>
              <w:t>S.B</w:t>
            </w:r>
          </w:p>
        </w:tc>
        <w:tc>
          <w:tcPr>
            <w:tcW w:w="991" w:type="dxa"/>
            <w:shd w:val="clear" w:color="auto" w:fill="BEBEBE"/>
          </w:tcPr>
          <w:p w14:paraId="5B35D80E" w14:textId="77777777" w:rsidR="00052788" w:rsidRDefault="00000000">
            <w:pPr>
              <w:pStyle w:val="TableParagraph"/>
              <w:spacing w:line="194" w:lineRule="exact"/>
              <w:ind w:right="174"/>
              <w:jc w:val="right"/>
              <w:rPr>
                <w:rFonts w:ascii="Calibri"/>
                <w:b/>
                <w:sz w:val="16"/>
              </w:rPr>
            </w:pPr>
            <w:r>
              <w:rPr>
                <w:rFonts w:ascii="Calibri"/>
                <w:b/>
                <w:sz w:val="16"/>
              </w:rPr>
              <w:t>C.</w:t>
            </w:r>
            <w:r>
              <w:rPr>
                <w:rFonts w:ascii="Calibri"/>
                <w:b/>
                <w:spacing w:val="1"/>
                <w:sz w:val="16"/>
              </w:rPr>
              <w:t xml:space="preserve"> </w:t>
            </w:r>
            <w:r>
              <w:rPr>
                <w:rFonts w:ascii="Calibri"/>
                <w:b/>
                <w:spacing w:val="-2"/>
                <w:sz w:val="16"/>
              </w:rPr>
              <w:t>Actividad</w:t>
            </w:r>
          </w:p>
        </w:tc>
        <w:tc>
          <w:tcPr>
            <w:tcW w:w="566" w:type="dxa"/>
            <w:shd w:val="clear" w:color="auto" w:fill="BEBEBE"/>
          </w:tcPr>
          <w:p w14:paraId="3BAE7A83" w14:textId="77777777" w:rsidR="00052788" w:rsidRDefault="00000000">
            <w:pPr>
              <w:pStyle w:val="TableParagraph"/>
              <w:spacing w:line="194" w:lineRule="exact"/>
              <w:ind w:right="23"/>
              <w:jc w:val="center"/>
              <w:rPr>
                <w:rFonts w:ascii="Calibri"/>
                <w:b/>
                <w:sz w:val="16"/>
              </w:rPr>
            </w:pPr>
            <w:r>
              <w:rPr>
                <w:rFonts w:ascii="Calibri"/>
                <w:b/>
                <w:spacing w:val="-4"/>
                <w:sz w:val="16"/>
              </w:rPr>
              <w:t>Ded.</w:t>
            </w:r>
          </w:p>
        </w:tc>
        <w:tc>
          <w:tcPr>
            <w:tcW w:w="852" w:type="dxa"/>
            <w:shd w:val="clear" w:color="auto" w:fill="BEBEBE"/>
          </w:tcPr>
          <w:p w14:paraId="2F9EBCDF" w14:textId="77777777" w:rsidR="00052788" w:rsidRDefault="00000000">
            <w:pPr>
              <w:pStyle w:val="TableParagraph"/>
              <w:spacing w:line="194" w:lineRule="exact"/>
              <w:ind w:left="109"/>
              <w:rPr>
                <w:rFonts w:ascii="Calibri"/>
                <w:b/>
                <w:sz w:val="16"/>
              </w:rPr>
            </w:pPr>
            <w:r>
              <w:rPr>
                <w:rFonts w:ascii="Calibri"/>
                <w:b/>
                <w:spacing w:val="-5"/>
                <w:sz w:val="16"/>
              </w:rPr>
              <w:t>J.P</w:t>
            </w:r>
          </w:p>
        </w:tc>
        <w:tc>
          <w:tcPr>
            <w:tcW w:w="849" w:type="dxa"/>
            <w:shd w:val="clear" w:color="auto" w:fill="BEBEBE"/>
          </w:tcPr>
          <w:p w14:paraId="77C08336" w14:textId="77777777" w:rsidR="00052788" w:rsidRDefault="00000000">
            <w:pPr>
              <w:pStyle w:val="TableParagraph"/>
              <w:spacing w:line="194" w:lineRule="exact"/>
              <w:ind w:left="110"/>
              <w:rPr>
                <w:rFonts w:ascii="Calibri"/>
                <w:b/>
                <w:sz w:val="16"/>
              </w:rPr>
            </w:pPr>
            <w:r>
              <w:rPr>
                <w:rFonts w:ascii="Calibri"/>
                <w:b/>
                <w:spacing w:val="-4"/>
                <w:sz w:val="16"/>
              </w:rPr>
              <w:t>Resp</w:t>
            </w:r>
          </w:p>
        </w:tc>
        <w:tc>
          <w:tcPr>
            <w:tcW w:w="993" w:type="dxa"/>
            <w:shd w:val="clear" w:color="auto" w:fill="BEBEBE"/>
          </w:tcPr>
          <w:p w14:paraId="2F76A468" w14:textId="77777777" w:rsidR="00052788" w:rsidRDefault="00000000">
            <w:pPr>
              <w:pStyle w:val="TableParagraph"/>
              <w:spacing w:line="194" w:lineRule="exact"/>
              <w:ind w:left="111"/>
              <w:rPr>
                <w:rFonts w:ascii="Calibri"/>
                <w:b/>
                <w:sz w:val="16"/>
              </w:rPr>
            </w:pPr>
            <w:r>
              <w:rPr>
                <w:rFonts w:ascii="Calibri"/>
                <w:b/>
                <w:spacing w:val="-2"/>
                <w:sz w:val="16"/>
              </w:rPr>
              <w:t>TOTAL</w:t>
            </w:r>
          </w:p>
        </w:tc>
      </w:tr>
      <w:tr w:rsidR="00052788" w14:paraId="0BDD46BA" w14:textId="77777777">
        <w:trPr>
          <w:trHeight w:val="587"/>
        </w:trPr>
        <w:tc>
          <w:tcPr>
            <w:tcW w:w="567" w:type="dxa"/>
          </w:tcPr>
          <w:p w14:paraId="61875AF4" w14:textId="77777777" w:rsidR="00052788" w:rsidRDefault="00000000">
            <w:pPr>
              <w:pStyle w:val="TableParagraph"/>
              <w:spacing w:line="194" w:lineRule="exact"/>
              <w:ind w:left="39" w:right="56"/>
              <w:jc w:val="center"/>
              <w:rPr>
                <w:rFonts w:ascii="Calibri"/>
                <w:sz w:val="16"/>
              </w:rPr>
            </w:pPr>
            <w:r>
              <w:rPr>
                <w:rFonts w:ascii="Calibri"/>
                <w:spacing w:val="-4"/>
                <w:sz w:val="16"/>
              </w:rPr>
              <w:t>9204</w:t>
            </w:r>
          </w:p>
        </w:tc>
        <w:tc>
          <w:tcPr>
            <w:tcW w:w="1135" w:type="dxa"/>
          </w:tcPr>
          <w:p w14:paraId="20B929AB" w14:textId="77777777" w:rsidR="00052788" w:rsidRDefault="00000000">
            <w:pPr>
              <w:pStyle w:val="TableParagraph"/>
              <w:spacing w:line="194" w:lineRule="exact"/>
              <w:ind w:left="107"/>
              <w:rPr>
                <w:rFonts w:ascii="Calibri"/>
                <w:sz w:val="16"/>
              </w:rPr>
            </w:pPr>
            <w:r>
              <w:rPr>
                <w:rFonts w:ascii="Calibri"/>
                <w:sz w:val="16"/>
              </w:rPr>
              <w:t>Oficina</w:t>
            </w:r>
            <w:r>
              <w:rPr>
                <w:rFonts w:ascii="Calibri"/>
                <w:spacing w:val="-8"/>
                <w:sz w:val="16"/>
              </w:rPr>
              <w:t xml:space="preserve"> </w:t>
            </w:r>
            <w:r>
              <w:rPr>
                <w:rFonts w:ascii="Calibri"/>
                <w:spacing w:val="-2"/>
                <w:sz w:val="16"/>
              </w:rPr>
              <w:t>digital</w:t>
            </w:r>
          </w:p>
        </w:tc>
        <w:tc>
          <w:tcPr>
            <w:tcW w:w="849" w:type="dxa"/>
          </w:tcPr>
          <w:p w14:paraId="7A805597" w14:textId="77777777" w:rsidR="00052788" w:rsidRDefault="00000000">
            <w:pPr>
              <w:pStyle w:val="TableParagraph"/>
              <w:spacing w:line="194" w:lineRule="exact"/>
              <w:ind w:left="107"/>
              <w:rPr>
                <w:rFonts w:ascii="Calibri"/>
                <w:sz w:val="16"/>
              </w:rPr>
            </w:pPr>
            <w:r>
              <w:rPr>
                <w:rFonts w:ascii="Calibri"/>
                <w:spacing w:val="-2"/>
                <w:sz w:val="16"/>
              </w:rPr>
              <w:t>130.C.63</w:t>
            </w:r>
          </w:p>
        </w:tc>
        <w:tc>
          <w:tcPr>
            <w:tcW w:w="994" w:type="dxa"/>
          </w:tcPr>
          <w:p w14:paraId="28608535" w14:textId="77777777" w:rsidR="00052788" w:rsidRDefault="00000000">
            <w:pPr>
              <w:pStyle w:val="TableParagraph"/>
              <w:ind w:left="108" w:right="244"/>
              <w:rPr>
                <w:rFonts w:ascii="Calibri" w:hAnsi="Calibri"/>
                <w:sz w:val="16"/>
              </w:rPr>
            </w:pPr>
            <w:r>
              <w:rPr>
                <w:rFonts w:ascii="Calibri" w:hAnsi="Calibri"/>
                <w:spacing w:val="-2"/>
                <w:sz w:val="16"/>
              </w:rPr>
              <w:t>Técnico</w:t>
            </w:r>
            <w:r>
              <w:rPr>
                <w:rFonts w:ascii="Calibri" w:hAnsi="Calibri"/>
                <w:spacing w:val="40"/>
                <w:sz w:val="16"/>
              </w:rPr>
              <w:t xml:space="preserve"> </w:t>
            </w:r>
            <w:r>
              <w:rPr>
                <w:rFonts w:ascii="Calibri" w:hAnsi="Calibri"/>
                <w:spacing w:val="-2"/>
                <w:sz w:val="16"/>
              </w:rPr>
              <w:t>Ayudante</w:t>
            </w:r>
          </w:p>
        </w:tc>
        <w:tc>
          <w:tcPr>
            <w:tcW w:w="566" w:type="dxa"/>
          </w:tcPr>
          <w:p w14:paraId="19E305C4" w14:textId="77777777" w:rsidR="00052788" w:rsidRDefault="00000000">
            <w:pPr>
              <w:pStyle w:val="TableParagraph"/>
              <w:spacing w:line="194" w:lineRule="exact"/>
              <w:ind w:right="168"/>
              <w:jc w:val="center"/>
              <w:rPr>
                <w:rFonts w:ascii="Calibri"/>
                <w:sz w:val="16"/>
              </w:rPr>
            </w:pPr>
            <w:r>
              <w:rPr>
                <w:rFonts w:ascii="Calibri"/>
                <w:spacing w:val="-5"/>
                <w:sz w:val="16"/>
              </w:rPr>
              <w:t>C1</w:t>
            </w:r>
          </w:p>
        </w:tc>
        <w:tc>
          <w:tcPr>
            <w:tcW w:w="991" w:type="dxa"/>
          </w:tcPr>
          <w:p w14:paraId="3560FCEE" w14:textId="77777777" w:rsidR="00052788" w:rsidRDefault="00000000">
            <w:pPr>
              <w:pStyle w:val="TableParagraph"/>
              <w:ind w:left="109" w:right="240"/>
              <w:rPr>
                <w:rFonts w:ascii="Calibri" w:hAnsi="Calibri"/>
                <w:sz w:val="16"/>
              </w:rPr>
            </w:pPr>
            <w:r>
              <w:rPr>
                <w:rFonts w:ascii="Calibri" w:hAnsi="Calibri"/>
                <w:spacing w:val="-2"/>
                <w:sz w:val="16"/>
              </w:rPr>
              <w:t>Técnico</w:t>
            </w:r>
            <w:r>
              <w:rPr>
                <w:rFonts w:ascii="Calibri" w:hAnsi="Calibri"/>
                <w:spacing w:val="40"/>
                <w:sz w:val="16"/>
              </w:rPr>
              <w:t xml:space="preserve"> </w:t>
            </w:r>
            <w:r>
              <w:rPr>
                <w:rFonts w:ascii="Calibri" w:hAnsi="Calibri"/>
                <w:spacing w:val="-2"/>
                <w:sz w:val="16"/>
              </w:rPr>
              <w:t>Ayudante</w:t>
            </w:r>
          </w:p>
          <w:p w14:paraId="64D4104C" w14:textId="77777777" w:rsidR="00052788" w:rsidRDefault="00000000">
            <w:pPr>
              <w:pStyle w:val="TableParagraph"/>
              <w:spacing w:line="178" w:lineRule="exact"/>
              <w:ind w:left="109"/>
              <w:rPr>
                <w:rFonts w:ascii="Calibri" w:hAnsi="Calibri"/>
                <w:sz w:val="16"/>
              </w:rPr>
            </w:pPr>
            <w:r>
              <w:rPr>
                <w:rFonts w:ascii="Calibri" w:hAnsi="Calibri"/>
                <w:spacing w:val="-2"/>
                <w:sz w:val="16"/>
              </w:rPr>
              <w:t>Informático</w:t>
            </w:r>
          </w:p>
        </w:tc>
        <w:tc>
          <w:tcPr>
            <w:tcW w:w="994" w:type="dxa"/>
          </w:tcPr>
          <w:p w14:paraId="36822BA5" w14:textId="77777777" w:rsidR="00052788" w:rsidRDefault="00000000">
            <w:pPr>
              <w:pStyle w:val="TableParagraph"/>
              <w:spacing w:line="194" w:lineRule="exact"/>
              <w:ind w:left="109"/>
              <w:rPr>
                <w:rFonts w:ascii="Calibri" w:hAnsi="Calibri"/>
                <w:sz w:val="16"/>
              </w:rPr>
            </w:pPr>
            <w:r>
              <w:rPr>
                <w:rFonts w:ascii="Calibri" w:hAnsi="Calibri"/>
                <w:spacing w:val="-2"/>
                <w:sz w:val="16"/>
              </w:rPr>
              <w:t>16577.29€</w:t>
            </w:r>
          </w:p>
        </w:tc>
        <w:tc>
          <w:tcPr>
            <w:tcW w:w="991" w:type="dxa"/>
          </w:tcPr>
          <w:p w14:paraId="3AD13255" w14:textId="77777777" w:rsidR="00052788" w:rsidRDefault="00000000">
            <w:pPr>
              <w:pStyle w:val="TableParagraph"/>
              <w:spacing w:line="194" w:lineRule="exact"/>
              <w:ind w:right="181"/>
              <w:jc w:val="right"/>
              <w:rPr>
                <w:rFonts w:ascii="Calibri" w:hAnsi="Calibri"/>
                <w:sz w:val="16"/>
              </w:rPr>
            </w:pPr>
            <w:r>
              <w:rPr>
                <w:rFonts w:ascii="Calibri" w:hAnsi="Calibri"/>
                <w:spacing w:val="-2"/>
                <w:sz w:val="16"/>
              </w:rPr>
              <w:t>19683.29€</w:t>
            </w:r>
          </w:p>
        </w:tc>
        <w:tc>
          <w:tcPr>
            <w:tcW w:w="566" w:type="dxa"/>
          </w:tcPr>
          <w:p w14:paraId="0684B51C" w14:textId="77777777" w:rsidR="00052788" w:rsidRDefault="00000000">
            <w:pPr>
              <w:pStyle w:val="TableParagraph"/>
              <w:spacing w:line="194" w:lineRule="exact"/>
              <w:ind w:left="40" w:right="175"/>
              <w:jc w:val="center"/>
              <w:rPr>
                <w:rFonts w:ascii="Calibri" w:hAnsi="Calibri"/>
                <w:sz w:val="16"/>
              </w:rPr>
            </w:pPr>
            <w:r>
              <w:rPr>
                <w:rFonts w:ascii="Calibri" w:hAnsi="Calibri"/>
                <w:sz w:val="16"/>
              </w:rPr>
              <w:t xml:space="preserve">0 </w:t>
            </w:r>
            <w:r>
              <w:rPr>
                <w:rFonts w:ascii="Calibri" w:hAnsi="Calibri"/>
                <w:spacing w:val="-10"/>
                <w:sz w:val="16"/>
              </w:rPr>
              <w:t>€</w:t>
            </w:r>
          </w:p>
        </w:tc>
        <w:tc>
          <w:tcPr>
            <w:tcW w:w="852" w:type="dxa"/>
          </w:tcPr>
          <w:p w14:paraId="2C249890" w14:textId="77777777" w:rsidR="00052788" w:rsidRDefault="00000000">
            <w:pPr>
              <w:pStyle w:val="TableParagraph"/>
              <w:spacing w:line="194" w:lineRule="exact"/>
              <w:ind w:left="8"/>
              <w:jc w:val="center"/>
              <w:rPr>
                <w:rFonts w:ascii="Calibri" w:hAnsi="Calibri"/>
                <w:sz w:val="16"/>
              </w:rPr>
            </w:pPr>
            <w:r>
              <w:rPr>
                <w:rFonts w:ascii="Calibri" w:hAnsi="Calibri"/>
                <w:sz w:val="16"/>
              </w:rPr>
              <w:t xml:space="preserve">0 </w:t>
            </w:r>
            <w:r>
              <w:rPr>
                <w:rFonts w:ascii="Calibri" w:hAnsi="Calibri"/>
                <w:spacing w:val="-10"/>
                <w:sz w:val="16"/>
              </w:rPr>
              <w:t>€</w:t>
            </w:r>
          </w:p>
        </w:tc>
        <w:tc>
          <w:tcPr>
            <w:tcW w:w="849" w:type="dxa"/>
          </w:tcPr>
          <w:p w14:paraId="12FD984B" w14:textId="77777777" w:rsidR="00052788" w:rsidRDefault="00000000">
            <w:pPr>
              <w:pStyle w:val="TableParagraph"/>
              <w:spacing w:line="194" w:lineRule="exact"/>
              <w:ind w:left="110"/>
              <w:rPr>
                <w:rFonts w:ascii="Calibri" w:hAnsi="Calibri"/>
                <w:sz w:val="16"/>
              </w:rPr>
            </w:pPr>
            <w:r>
              <w:rPr>
                <w:rFonts w:ascii="Calibri" w:hAnsi="Calibri"/>
                <w:spacing w:val="-5"/>
                <w:sz w:val="16"/>
              </w:rPr>
              <w:t>0€</w:t>
            </w:r>
          </w:p>
        </w:tc>
        <w:tc>
          <w:tcPr>
            <w:tcW w:w="993" w:type="dxa"/>
          </w:tcPr>
          <w:p w14:paraId="25C82FC4" w14:textId="77777777" w:rsidR="00052788" w:rsidRDefault="00000000">
            <w:pPr>
              <w:pStyle w:val="TableParagraph"/>
              <w:spacing w:line="194" w:lineRule="exact"/>
              <w:ind w:left="111"/>
              <w:rPr>
                <w:rFonts w:ascii="Calibri" w:hAnsi="Calibri"/>
                <w:sz w:val="16"/>
              </w:rPr>
            </w:pPr>
            <w:r>
              <w:rPr>
                <w:rFonts w:ascii="Calibri" w:hAnsi="Calibri"/>
                <w:spacing w:val="-2"/>
                <w:sz w:val="16"/>
              </w:rPr>
              <w:t>36.260,58€</w:t>
            </w:r>
          </w:p>
        </w:tc>
      </w:tr>
    </w:tbl>
    <w:p w14:paraId="42EEFCDA" w14:textId="77777777" w:rsidR="00052788" w:rsidRDefault="00052788">
      <w:pPr>
        <w:pStyle w:val="Textoindependiente"/>
        <w:spacing w:before="19"/>
        <w:rPr>
          <w:rFonts w:ascii="Calibri"/>
          <w:b/>
          <w:sz w:val="22"/>
        </w:rPr>
      </w:pPr>
    </w:p>
    <w:p w14:paraId="65670246" w14:textId="77777777" w:rsidR="00052788" w:rsidRDefault="00000000">
      <w:pPr>
        <w:pStyle w:val="Prrafodelista"/>
        <w:numPr>
          <w:ilvl w:val="1"/>
          <w:numId w:val="3"/>
        </w:numPr>
        <w:tabs>
          <w:tab w:val="left" w:pos="1377"/>
        </w:tabs>
        <w:spacing w:line="518" w:lineRule="auto"/>
        <w:ind w:right="2787" w:firstLine="0"/>
        <w:jc w:val="left"/>
        <w:rPr>
          <w:rFonts w:ascii="Calibri" w:hAnsi="Calibri"/>
          <w:b/>
        </w:rPr>
      </w:pPr>
      <w:r>
        <w:rPr>
          <w:rFonts w:ascii="Calibri" w:hAnsi="Calibri"/>
          <w:b/>
          <w:noProof/>
        </w:rPr>
        <mc:AlternateContent>
          <mc:Choice Requires="wps">
            <w:drawing>
              <wp:anchor distT="0" distB="0" distL="0" distR="0" simplePos="0" relativeHeight="15861248" behindDoc="0" locked="0" layoutInCell="1" allowOverlap="1" wp14:anchorId="63259A4E" wp14:editId="349D8F5C">
                <wp:simplePos x="0" y="0"/>
                <wp:positionH relativeFrom="page">
                  <wp:posOffset>463295</wp:posOffset>
                </wp:positionH>
                <wp:positionV relativeFrom="paragraph">
                  <wp:posOffset>554129</wp:posOffset>
                </wp:positionV>
                <wp:extent cx="6655434" cy="709295"/>
                <wp:effectExtent l="0" t="0" r="0" b="0"/>
                <wp:wrapNone/>
                <wp:docPr id="486" name="Textbox 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55434" cy="709295"/>
                        </a:xfrm>
                        <a:prstGeom prst="rect">
                          <a:avLst/>
                        </a:prstGeom>
                      </wps:spPr>
                      <wps:txbx>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7"/>
                              <w:gridCol w:w="1205"/>
                              <w:gridCol w:w="737"/>
                              <w:gridCol w:w="891"/>
                              <w:gridCol w:w="406"/>
                              <w:gridCol w:w="1241"/>
                              <w:gridCol w:w="769"/>
                              <w:gridCol w:w="992"/>
                              <w:gridCol w:w="1136"/>
                              <w:gridCol w:w="568"/>
                              <w:gridCol w:w="851"/>
                              <w:gridCol w:w="995"/>
                            </w:tblGrid>
                            <w:tr w:rsidR="00052788" w14:paraId="1746D8A3" w14:textId="77777777">
                              <w:trPr>
                                <w:trHeight w:val="438"/>
                              </w:trPr>
                              <w:tc>
                                <w:tcPr>
                                  <w:tcW w:w="567" w:type="dxa"/>
                                  <w:shd w:val="clear" w:color="auto" w:fill="D0CECE"/>
                                </w:tcPr>
                                <w:p w14:paraId="0512F44B" w14:textId="77777777" w:rsidR="00052788" w:rsidRDefault="00000000">
                                  <w:pPr>
                                    <w:pStyle w:val="TableParagraph"/>
                                    <w:spacing w:line="194" w:lineRule="exact"/>
                                    <w:ind w:right="56"/>
                                    <w:jc w:val="center"/>
                                    <w:rPr>
                                      <w:rFonts w:ascii="Calibri"/>
                                      <w:b/>
                                      <w:sz w:val="16"/>
                                    </w:rPr>
                                  </w:pPr>
                                  <w:r>
                                    <w:rPr>
                                      <w:rFonts w:ascii="Calibri"/>
                                      <w:b/>
                                      <w:spacing w:val="-5"/>
                                      <w:sz w:val="16"/>
                                    </w:rPr>
                                    <w:t>PRO</w:t>
                                  </w:r>
                                </w:p>
                              </w:tc>
                              <w:tc>
                                <w:tcPr>
                                  <w:tcW w:w="1205" w:type="dxa"/>
                                  <w:shd w:val="clear" w:color="auto" w:fill="D0CECE"/>
                                </w:tcPr>
                                <w:p w14:paraId="43328B5B" w14:textId="77777777" w:rsidR="00052788" w:rsidRDefault="00000000">
                                  <w:pPr>
                                    <w:pStyle w:val="TableParagraph"/>
                                    <w:ind w:left="107"/>
                                    <w:rPr>
                                      <w:rFonts w:ascii="Calibri"/>
                                      <w:b/>
                                      <w:sz w:val="16"/>
                                    </w:rPr>
                                  </w:pPr>
                                  <w:r>
                                    <w:rPr>
                                      <w:rFonts w:ascii="Calibri"/>
                                      <w:b/>
                                      <w:spacing w:val="-2"/>
                                      <w:sz w:val="16"/>
                                    </w:rPr>
                                    <w:t>Nombre</w:t>
                                  </w:r>
                                  <w:r>
                                    <w:rPr>
                                      <w:rFonts w:ascii="Calibri"/>
                                      <w:b/>
                                      <w:spacing w:val="40"/>
                                      <w:sz w:val="16"/>
                                    </w:rPr>
                                    <w:t xml:space="preserve"> </w:t>
                                  </w:r>
                                  <w:r>
                                    <w:rPr>
                                      <w:rFonts w:ascii="Calibri"/>
                                      <w:b/>
                                      <w:spacing w:val="-2"/>
                                      <w:sz w:val="16"/>
                                    </w:rPr>
                                    <w:t>Programa</w:t>
                                  </w:r>
                                </w:p>
                              </w:tc>
                              <w:tc>
                                <w:tcPr>
                                  <w:tcW w:w="737" w:type="dxa"/>
                                  <w:shd w:val="clear" w:color="auto" w:fill="D0CECE"/>
                                </w:tcPr>
                                <w:p w14:paraId="0518FF0C" w14:textId="77777777" w:rsidR="00052788" w:rsidRDefault="00000000">
                                  <w:pPr>
                                    <w:pStyle w:val="TableParagraph"/>
                                    <w:spacing w:line="194" w:lineRule="exact"/>
                                    <w:ind w:right="49"/>
                                    <w:jc w:val="center"/>
                                    <w:rPr>
                                      <w:rFonts w:ascii="Calibri" w:hAnsi="Calibri"/>
                                      <w:b/>
                                      <w:sz w:val="16"/>
                                    </w:rPr>
                                  </w:pPr>
                                  <w:r>
                                    <w:rPr>
                                      <w:rFonts w:ascii="Calibri" w:hAnsi="Calibri"/>
                                      <w:b/>
                                      <w:spacing w:val="-2"/>
                                      <w:sz w:val="16"/>
                                    </w:rPr>
                                    <w:t>Código</w:t>
                                  </w:r>
                                </w:p>
                              </w:tc>
                              <w:tc>
                                <w:tcPr>
                                  <w:tcW w:w="891" w:type="dxa"/>
                                  <w:shd w:val="clear" w:color="auto" w:fill="D0CECE"/>
                                </w:tcPr>
                                <w:p w14:paraId="2AFD32CC" w14:textId="77777777" w:rsidR="00052788" w:rsidRDefault="00000000">
                                  <w:pPr>
                                    <w:pStyle w:val="TableParagraph"/>
                                    <w:spacing w:line="194" w:lineRule="exact"/>
                                    <w:ind w:left="107"/>
                                    <w:rPr>
                                      <w:rFonts w:ascii="Calibri" w:hAnsi="Calibri"/>
                                      <w:b/>
                                      <w:sz w:val="16"/>
                                    </w:rPr>
                                  </w:pPr>
                                  <w:r>
                                    <w:rPr>
                                      <w:rFonts w:ascii="Calibri" w:hAnsi="Calibri"/>
                                      <w:b/>
                                      <w:spacing w:val="-2"/>
                                      <w:sz w:val="16"/>
                                    </w:rPr>
                                    <w:t>Categoría</w:t>
                                  </w:r>
                                </w:p>
                              </w:tc>
                              <w:tc>
                                <w:tcPr>
                                  <w:tcW w:w="406" w:type="dxa"/>
                                  <w:shd w:val="clear" w:color="auto" w:fill="D0CECE"/>
                                </w:tcPr>
                                <w:p w14:paraId="4E9281DE" w14:textId="77777777" w:rsidR="00052788" w:rsidRDefault="00000000">
                                  <w:pPr>
                                    <w:pStyle w:val="TableParagraph"/>
                                    <w:spacing w:line="194" w:lineRule="exact"/>
                                    <w:ind w:right="18"/>
                                    <w:jc w:val="center"/>
                                    <w:rPr>
                                      <w:rFonts w:ascii="Calibri"/>
                                      <w:b/>
                                      <w:sz w:val="16"/>
                                    </w:rPr>
                                  </w:pPr>
                                  <w:r>
                                    <w:rPr>
                                      <w:rFonts w:ascii="Calibri"/>
                                      <w:b/>
                                      <w:spacing w:val="-5"/>
                                      <w:sz w:val="16"/>
                                    </w:rPr>
                                    <w:t>Gr</w:t>
                                  </w:r>
                                </w:p>
                              </w:tc>
                              <w:tc>
                                <w:tcPr>
                                  <w:tcW w:w="1241" w:type="dxa"/>
                                  <w:shd w:val="clear" w:color="auto" w:fill="D0CECE"/>
                                </w:tcPr>
                                <w:p w14:paraId="658CFF9B" w14:textId="77777777" w:rsidR="00052788" w:rsidRDefault="00000000">
                                  <w:pPr>
                                    <w:pStyle w:val="TableParagraph"/>
                                    <w:ind w:left="106" w:right="455"/>
                                    <w:rPr>
                                      <w:rFonts w:ascii="Calibri"/>
                                      <w:b/>
                                      <w:sz w:val="16"/>
                                    </w:rPr>
                                  </w:pPr>
                                  <w:r>
                                    <w:rPr>
                                      <w:rFonts w:ascii="Calibri"/>
                                      <w:b/>
                                      <w:sz w:val="16"/>
                                    </w:rPr>
                                    <w:t>Puesto</w:t>
                                  </w:r>
                                  <w:r>
                                    <w:rPr>
                                      <w:rFonts w:ascii="Calibri"/>
                                      <w:b/>
                                      <w:spacing w:val="-10"/>
                                      <w:sz w:val="16"/>
                                    </w:rPr>
                                    <w:t xml:space="preserve"> </w:t>
                                  </w:r>
                                  <w:r>
                                    <w:rPr>
                                      <w:rFonts w:ascii="Calibri"/>
                                      <w:b/>
                                      <w:sz w:val="16"/>
                                    </w:rPr>
                                    <w:t>de</w:t>
                                  </w:r>
                                  <w:r>
                                    <w:rPr>
                                      <w:rFonts w:ascii="Calibri"/>
                                      <w:b/>
                                      <w:spacing w:val="40"/>
                                      <w:sz w:val="16"/>
                                    </w:rPr>
                                    <w:t xml:space="preserve"> </w:t>
                                  </w:r>
                                  <w:r>
                                    <w:rPr>
                                      <w:rFonts w:ascii="Calibri"/>
                                      <w:b/>
                                      <w:spacing w:val="-2"/>
                                      <w:sz w:val="16"/>
                                    </w:rPr>
                                    <w:t>trabajo</w:t>
                                  </w:r>
                                </w:p>
                              </w:tc>
                              <w:tc>
                                <w:tcPr>
                                  <w:tcW w:w="769" w:type="dxa"/>
                                  <w:shd w:val="clear" w:color="auto" w:fill="D0CECE"/>
                                </w:tcPr>
                                <w:p w14:paraId="6D36D4F7" w14:textId="77777777" w:rsidR="00052788" w:rsidRDefault="00000000">
                                  <w:pPr>
                                    <w:pStyle w:val="TableParagraph"/>
                                    <w:spacing w:line="194" w:lineRule="exact"/>
                                    <w:ind w:left="1"/>
                                    <w:rPr>
                                      <w:rFonts w:ascii="Calibri"/>
                                      <w:b/>
                                      <w:sz w:val="16"/>
                                    </w:rPr>
                                  </w:pPr>
                                  <w:r>
                                    <w:rPr>
                                      <w:rFonts w:ascii="Calibri"/>
                                      <w:b/>
                                      <w:spacing w:val="-2"/>
                                      <w:sz w:val="16"/>
                                    </w:rPr>
                                    <w:t>Horas</w:t>
                                  </w:r>
                                </w:p>
                              </w:tc>
                              <w:tc>
                                <w:tcPr>
                                  <w:tcW w:w="992" w:type="dxa"/>
                                  <w:shd w:val="clear" w:color="auto" w:fill="D0CECE"/>
                                </w:tcPr>
                                <w:p w14:paraId="6B950B01" w14:textId="77777777" w:rsidR="00052788" w:rsidRDefault="00000000">
                                  <w:pPr>
                                    <w:pStyle w:val="TableParagraph"/>
                                    <w:spacing w:line="194" w:lineRule="exact"/>
                                    <w:ind w:left="103"/>
                                    <w:rPr>
                                      <w:rFonts w:ascii="Calibri"/>
                                      <w:b/>
                                      <w:sz w:val="16"/>
                                    </w:rPr>
                                  </w:pPr>
                                  <w:r>
                                    <w:rPr>
                                      <w:rFonts w:ascii="Calibri"/>
                                      <w:b/>
                                      <w:spacing w:val="-5"/>
                                      <w:sz w:val="16"/>
                                    </w:rPr>
                                    <w:t>S.B</w:t>
                                  </w:r>
                                </w:p>
                              </w:tc>
                              <w:tc>
                                <w:tcPr>
                                  <w:tcW w:w="1136" w:type="dxa"/>
                                  <w:shd w:val="clear" w:color="auto" w:fill="D0CECE"/>
                                </w:tcPr>
                                <w:p w14:paraId="4FD40831" w14:textId="77777777" w:rsidR="00052788" w:rsidRDefault="00000000">
                                  <w:pPr>
                                    <w:pStyle w:val="TableParagraph"/>
                                    <w:spacing w:line="194" w:lineRule="exact"/>
                                    <w:ind w:right="356"/>
                                    <w:jc w:val="right"/>
                                    <w:rPr>
                                      <w:rFonts w:ascii="Calibri"/>
                                      <w:b/>
                                      <w:sz w:val="16"/>
                                    </w:rPr>
                                  </w:pPr>
                                  <w:r>
                                    <w:rPr>
                                      <w:rFonts w:ascii="Calibri"/>
                                      <w:b/>
                                      <w:spacing w:val="-2"/>
                                      <w:sz w:val="16"/>
                                    </w:rPr>
                                    <w:t>C.Actividad</w:t>
                                  </w:r>
                                </w:p>
                              </w:tc>
                              <w:tc>
                                <w:tcPr>
                                  <w:tcW w:w="568" w:type="dxa"/>
                                  <w:shd w:val="clear" w:color="auto" w:fill="D0CECE"/>
                                </w:tcPr>
                                <w:p w14:paraId="144B301F" w14:textId="77777777" w:rsidR="00052788" w:rsidRDefault="00000000">
                                  <w:pPr>
                                    <w:pStyle w:val="TableParagraph"/>
                                    <w:spacing w:line="194" w:lineRule="exact"/>
                                    <w:ind w:right="40"/>
                                    <w:jc w:val="center"/>
                                    <w:rPr>
                                      <w:rFonts w:ascii="Calibri"/>
                                      <w:b/>
                                      <w:sz w:val="16"/>
                                    </w:rPr>
                                  </w:pPr>
                                  <w:r>
                                    <w:rPr>
                                      <w:rFonts w:ascii="Calibri"/>
                                      <w:b/>
                                      <w:spacing w:val="-4"/>
                                      <w:sz w:val="16"/>
                                    </w:rPr>
                                    <w:t>Ded.</w:t>
                                  </w:r>
                                </w:p>
                              </w:tc>
                              <w:tc>
                                <w:tcPr>
                                  <w:tcW w:w="851" w:type="dxa"/>
                                  <w:shd w:val="clear" w:color="auto" w:fill="D0CECE"/>
                                </w:tcPr>
                                <w:p w14:paraId="2381D374" w14:textId="77777777" w:rsidR="00052788" w:rsidRDefault="00000000">
                                  <w:pPr>
                                    <w:pStyle w:val="TableParagraph"/>
                                    <w:spacing w:line="194" w:lineRule="exact"/>
                                    <w:ind w:left="103"/>
                                    <w:rPr>
                                      <w:rFonts w:ascii="Calibri"/>
                                      <w:b/>
                                      <w:sz w:val="16"/>
                                    </w:rPr>
                                  </w:pPr>
                                  <w:r>
                                    <w:rPr>
                                      <w:rFonts w:ascii="Calibri"/>
                                      <w:b/>
                                      <w:spacing w:val="-2"/>
                                      <w:sz w:val="16"/>
                                    </w:rPr>
                                    <w:t>Resp.</w:t>
                                  </w:r>
                                </w:p>
                              </w:tc>
                              <w:tc>
                                <w:tcPr>
                                  <w:tcW w:w="995" w:type="dxa"/>
                                  <w:shd w:val="clear" w:color="auto" w:fill="D0CECE"/>
                                </w:tcPr>
                                <w:p w14:paraId="4699D9D7" w14:textId="77777777" w:rsidR="00052788" w:rsidRDefault="00000000">
                                  <w:pPr>
                                    <w:pStyle w:val="TableParagraph"/>
                                    <w:spacing w:line="194" w:lineRule="exact"/>
                                    <w:ind w:left="102"/>
                                    <w:rPr>
                                      <w:rFonts w:ascii="Calibri"/>
                                      <w:b/>
                                      <w:sz w:val="16"/>
                                    </w:rPr>
                                  </w:pPr>
                                  <w:r>
                                    <w:rPr>
                                      <w:rFonts w:ascii="Calibri"/>
                                      <w:b/>
                                      <w:spacing w:val="-2"/>
                                      <w:sz w:val="16"/>
                                    </w:rPr>
                                    <w:t>Total</w:t>
                                  </w:r>
                                </w:p>
                              </w:tc>
                            </w:tr>
                            <w:tr w:rsidR="00052788" w14:paraId="6BCA07D1" w14:textId="77777777">
                              <w:trPr>
                                <w:trHeight w:val="649"/>
                              </w:trPr>
                              <w:tc>
                                <w:tcPr>
                                  <w:tcW w:w="567" w:type="dxa"/>
                                </w:tcPr>
                                <w:p w14:paraId="13F19C4A" w14:textId="77777777" w:rsidR="00052788" w:rsidRDefault="00000000">
                                  <w:pPr>
                                    <w:pStyle w:val="TableParagraph"/>
                                    <w:spacing w:before="1"/>
                                    <w:ind w:left="39" w:right="56"/>
                                    <w:jc w:val="center"/>
                                    <w:rPr>
                                      <w:rFonts w:ascii="Calibri"/>
                                      <w:sz w:val="16"/>
                                    </w:rPr>
                                  </w:pPr>
                                  <w:r>
                                    <w:rPr>
                                      <w:rFonts w:ascii="Calibri"/>
                                      <w:spacing w:val="-4"/>
                                      <w:sz w:val="16"/>
                                    </w:rPr>
                                    <w:t>3200</w:t>
                                  </w:r>
                                </w:p>
                              </w:tc>
                              <w:tc>
                                <w:tcPr>
                                  <w:tcW w:w="1205" w:type="dxa"/>
                                </w:tcPr>
                                <w:p w14:paraId="370589C4" w14:textId="77777777" w:rsidR="00052788" w:rsidRDefault="00000000">
                                  <w:pPr>
                                    <w:pStyle w:val="TableParagraph"/>
                                    <w:spacing w:before="1"/>
                                    <w:ind w:left="107"/>
                                    <w:rPr>
                                      <w:rFonts w:ascii="Calibri" w:hAnsi="Calibri"/>
                                      <w:sz w:val="16"/>
                                    </w:rPr>
                                  </w:pPr>
                                  <w:r>
                                    <w:rPr>
                                      <w:rFonts w:ascii="Calibri" w:hAnsi="Calibri"/>
                                      <w:spacing w:val="-2"/>
                                      <w:sz w:val="16"/>
                                    </w:rPr>
                                    <w:t>Administración</w:t>
                                  </w:r>
                                  <w:r>
                                    <w:rPr>
                                      <w:rFonts w:ascii="Calibri" w:hAnsi="Calibri"/>
                                      <w:spacing w:val="40"/>
                                      <w:sz w:val="16"/>
                                    </w:rPr>
                                    <w:t xml:space="preserve"> </w:t>
                                  </w:r>
                                  <w:r>
                                    <w:rPr>
                                      <w:rFonts w:ascii="Calibri" w:hAnsi="Calibri"/>
                                      <w:sz w:val="16"/>
                                    </w:rPr>
                                    <w:t>General</w:t>
                                  </w:r>
                                  <w:r>
                                    <w:rPr>
                                      <w:rFonts w:ascii="Calibri" w:hAnsi="Calibri"/>
                                      <w:spacing w:val="-9"/>
                                      <w:sz w:val="16"/>
                                    </w:rPr>
                                    <w:t xml:space="preserve"> </w:t>
                                  </w:r>
                                  <w:r>
                                    <w:rPr>
                                      <w:rFonts w:ascii="Calibri" w:hAnsi="Calibri"/>
                                      <w:sz w:val="16"/>
                                    </w:rPr>
                                    <w:t>de</w:t>
                                  </w:r>
                                  <w:r>
                                    <w:rPr>
                                      <w:rFonts w:ascii="Calibri" w:hAnsi="Calibri"/>
                                      <w:spacing w:val="40"/>
                                      <w:sz w:val="16"/>
                                    </w:rPr>
                                    <w:t xml:space="preserve"> </w:t>
                                  </w:r>
                                  <w:r>
                                    <w:rPr>
                                      <w:rFonts w:ascii="Calibri" w:hAnsi="Calibri"/>
                                      <w:spacing w:val="-2"/>
                                      <w:sz w:val="16"/>
                                    </w:rPr>
                                    <w:t>Educación</w:t>
                                  </w:r>
                                </w:p>
                              </w:tc>
                              <w:tc>
                                <w:tcPr>
                                  <w:tcW w:w="737" w:type="dxa"/>
                                </w:tcPr>
                                <w:p w14:paraId="6A82F799" w14:textId="77777777" w:rsidR="00052788" w:rsidRDefault="00000000">
                                  <w:pPr>
                                    <w:pStyle w:val="TableParagraph"/>
                                    <w:spacing w:before="1"/>
                                    <w:ind w:left="107"/>
                                    <w:rPr>
                                      <w:rFonts w:ascii="Calibri"/>
                                      <w:sz w:val="16"/>
                                    </w:rPr>
                                  </w:pPr>
                                  <w:r>
                                    <w:rPr>
                                      <w:rFonts w:ascii="Calibri"/>
                                      <w:spacing w:val="-2"/>
                                      <w:sz w:val="16"/>
                                    </w:rPr>
                                    <w:t>140.A.1</w:t>
                                  </w:r>
                                </w:p>
                              </w:tc>
                              <w:tc>
                                <w:tcPr>
                                  <w:tcW w:w="891" w:type="dxa"/>
                                </w:tcPr>
                                <w:p w14:paraId="3D6188CA" w14:textId="77777777" w:rsidR="00052788" w:rsidRDefault="00000000">
                                  <w:pPr>
                                    <w:pStyle w:val="TableParagraph"/>
                                    <w:spacing w:before="1"/>
                                    <w:ind w:left="107" w:right="156"/>
                                    <w:rPr>
                                      <w:rFonts w:ascii="Calibri"/>
                                      <w:sz w:val="16"/>
                                    </w:rPr>
                                  </w:pPr>
                                  <w:r>
                                    <w:rPr>
                                      <w:rFonts w:ascii="Calibri"/>
                                      <w:spacing w:val="-2"/>
                                      <w:sz w:val="16"/>
                                    </w:rPr>
                                    <w:t>Titulo</w:t>
                                  </w:r>
                                  <w:r>
                                    <w:rPr>
                                      <w:rFonts w:ascii="Calibri"/>
                                      <w:spacing w:val="40"/>
                                      <w:sz w:val="16"/>
                                    </w:rPr>
                                    <w:t xml:space="preserve"> </w:t>
                                  </w:r>
                                  <w:r>
                                    <w:rPr>
                                      <w:rFonts w:ascii="Calibri"/>
                                      <w:spacing w:val="-2"/>
                                      <w:sz w:val="16"/>
                                    </w:rPr>
                                    <w:t>Superior/</w:t>
                                  </w:r>
                                  <w:r>
                                    <w:rPr>
                                      <w:rFonts w:ascii="Calibri"/>
                                      <w:spacing w:val="40"/>
                                      <w:sz w:val="16"/>
                                    </w:rPr>
                                    <w:t xml:space="preserve"> </w:t>
                                  </w:r>
                                  <w:r>
                                    <w:rPr>
                                      <w:rFonts w:ascii="Calibri"/>
                                      <w:spacing w:val="-2"/>
                                      <w:sz w:val="16"/>
                                    </w:rPr>
                                    <w:t>Medio</w:t>
                                  </w:r>
                                </w:p>
                              </w:tc>
                              <w:tc>
                                <w:tcPr>
                                  <w:tcW w:w="406" w:type="dxa"/>
                                </w:tcPr>
                                <w:p w14:paraId="61C98FE9" w14:textId="77777777" w:rsidR="00052788" w:rsidRDefault="00000000">
                                  <w:pPr>
                                    <w:pStyle w:val="TableParagraph"/>
                                    <w:spacing w:before="1"/>
                                    <w:ind w:left="14" w:right="18"/>
                                    <w:jc w:val="center"/>
                                    <w:rPr>
                                      <w:rFonts w:ascii="Calibri"/>
                                      <w:sz w:val="16"/>
                                    </w:rPr>
                                  </w:pPr>
                                  <w:r>
                                    <w:rPr>
                                      <w:rFonts w:ascii="Calibri"/>
                                      <w:spacing w:val="-5"/>
                                      <w:sz w:val="16"/>
                                    </w:rPr>
                                    <w:t>A2</w:t>
                                  </w:r>
                                </w:p>
                              </w:tc>
                              <w:tc>
                                <w:tcPr>
                                  <w:tcW w:w="1241" w:type="dxa"/>
                                </w:tcPr>
                                <w:p w14:paraId="0CA2D861" w14:textId="77777777" w:rsidR="00052788" w:rsidRDefault="00000000">
                                  <w:pPr>
                                    <w:pStyle w:val="TableParagraph"/>
                                    <w:spacing w:before="1"/>
                                    <w:ind w:left="106" w:right="151"/>
                                    <w:jc w:val="both"/>
                                    <w:rPr>
                                      <w:rFonts w:ascii="Calibri" w:hAnsi="Calibri"/>
                                      <w:sz w:val="16"/>
                                    </w:rPr>
                                  </w:pPr>
                                  <w:r>
                                    <w:rPr>
                                      <w:rFonts w:ascii="Calibri" w:hAnsi="Calibri"/>
                                      <w:spacing w:val="-2"/>
                                      <w:sz w:val="16"/>
                                    </w:rPr>
                                    <w:t>Coordinador/a</w:t>
                                  </w:r>
                                  <w:r>
                                    <w:rPr>
                                      <w:rFonts w:ascii="Calibri" w:hAnsi="Calibri"/>
                                      <w:spacing w:val="40"/>
                                      <w:sz w:val="16"/>
                                    </w:rPr>
                                    <w:t xml:space="preserve"> </w:t>
                                  </w:r>
                                  <w:r>
                                    <w:rPr>
                                      <w:rFonts w:ascii="Calibri" w:hAnsi="Calibri"/>
                                      <w:sz w:val="16"/>
                                    </w:rPr>
                                    <w:t>de</w:t>
                                  </w:r>
                                  <w:r>
                                    <w:rPr>
                                      <w:rFonts w:ascii="Calibri" w:hAnsi="Calibri"/>
                                      <w:spacing w:val="-10"/>
                                      <w:sz w:val="16"/>
                                    </w:rPr>
                                    <w:t xml:space="preserve"> </w:t>
                                  </w:r>
                                  <w:r>
                                    <w:rPr>
                                      <w:rFonts w:ascii="Calibri" w:hAnsi="Calibri"/>
                                      <w:sz w:val="16"/>
                                    </w:rPr>
                                    <w:t>Educación</w:t>
                                  </w:r>
                                  <w:r>
                                    <w:rPr>
                                      <w:rFonts w:ascii="Calibri" w:hAnsi="Calibri"/>
                                      <w:spacing w:val="-9"/>
                                      <w:sz w:val="16"/>
                                    </w:rPr>
                                    <w:t xml:space="preserve"> </w:t>
                                  </w:r>
                                  <w:r>
                                    <w:rPr>
                                      <w:rFonts w:ascii="Calibri" w:hAnsi="Calibri"/>
                                      <w:sz w:val="16"/>
                                    </w:rPr>
                                    <w:t>y</w:t>
                                  </w:r>
                                  <w:r>
                                    <w:rPr>
                                      <w:rFonts w:ascii="Calibri" w:hAnsi="Calibri"/>
                                      <w:spacing w:val="40"/>
                                      <w:sz w:val="16"/>
                                    </w:rPr>
                                    <w:t xml:space="preserve"> </w:t>
                                  </w:r>
                                  <w:r>
                                    <w:rPr>
                                      <w:rFonts w:ascii="Calibri" w:hAnsi="Calibri"/>
                                      <w:spacing w:val="-2"/>
                                      <w:sz w:val="16"/>
                                    </w:rPr>
                                    <w:t>Cultura</w:t>
                                  </w:r>
                                </w:p>
                              </w:tc>
                              <w:tc>
                                <w:tcPr>
                                  <w:tcW w:w="769" w:type="dxa"/>
                                </w:tcPr>
                                <w:p w14:paraId="5E53C8F1" w14:textId="77777777" w:rsidR="00052788" w:rsidRDefault="00000000">
                                  <w:pPr>
                                    <w:pStyle w:val="TableParagraph"/>
                                    <w:spacing w:before="1"/>
                                    <w:ind w:left="106"/>
                                    <w:rPr>
                                      <w:rFonts w:ascii="Calibri"/>
                                      <w:b/>
                                      <w:sz w:val="16"/>
                                    </w:rPr>
                                  </w:pPr>
                                  <w:r>
                                    <w:rPr>
                                      <w:rFonts w:ascii="Calibri"/>
                                      <w:b/>
                                      <w:spacing w:val="-4"/>
                                      <w:sz w:val="16"/>
                                    </w:rPr>
                                    <w:t>37.5</w:t>
                                  </w:r>
                                </w:p>
                              </w:tc>
                              <w:tc>
                                <w:tcPr>
                                  <w:tcW w:w="992" w:type="dxa"/>
                                </w:tcPr>
                                <w:p w14:paraId="4F50BF3C" w14:textId="77777777" w:rsidR="00052788" w:rsidRDefault="00000000">
                                  <w:pPr>
                                    <w:pStyle w:val="TableParagraph"/>
                                    <w:spacing w:before="1"/>
                                    <w:ind w:left="103"/>
                                    <w:rPr>
                                      <w:rFonts w:ascii="Calibri" w:hAnsi="Calibri"/>
                                      <w:sz w:val="16"/>
                                    </w:rPr>
                                  </w:pPr>
                                  <w:r>
                                    <w:rPr>
                                      <w:rFonts w:ascii="Calibri" w:hAnsi="Calibri"/>
                                      <w:spacing w:val="-2"/>
                                      <w:sz w:val="16"/>
                                    </w:rPr>
                                    <w:t>17429.43€</w:t>
                                  </w:r>
                                </w:p>
                              </w:tc>
                              <w:tc>
                                <w:tcPr>
                                  <w:tcW w:w="1136" w:type="dxa"/>
                                </w:tcPr>
                                <w:p w14:paraId="67C53A09" w14:textId="77777777" w:rsidR="00052788" w:rsidRDefault="00000000">
                                  <w:pPr>
                                    <w:pStyle w:val="TableParagraph"/>
                                    <w:spacing w:before="1"/>
                                    <w:ind w:right="287"/>
                                    <w:jc w:val="right"/>
                                    <w:rPr>
                                      <w:rFonts w:ascii="Calibri" w:hAnsi="Calibri"/>
                                      <w:sz w:val="16"/>
                                    </w:rPr>
                                  </w:pPr>
                                  <w:r>
                                    <w:rPr>
                                      <w:rFonts w:ascii="Calibri" w:hAnsi="Calibri"/>
                                      <w:spacing w:val="-2"/>
                                      <w:sz w:val="16"/>
                                    </w:rPr>
                                    <w:t>22.423.02€</w:t>
                                  </w:r>
                                </w:p>
                              </w:tc>
                              <w:tc>
                                <w:tcPr>
                                  <w:tcW w:w="568" w:type="dxa"/>
                                </w:tcPr>
                                <w:p w14:paraId="145051ED" w14:textId="77777777" w:rsidR="00052788" w:rsidRDefault="00000000">
                                  <w:pPr>
                                    <w:pStyle w:val="TableParagraph"/>
                                    <w:spacing w:before="1"/>
                                    <w:ind w:right="188"/>
                                    <w:jc w:val="center"/>
                                    <w:rPr>
                                      <w:rFonts w:ascii="Calibri" w:hAnsi="Calibri"/>
                                      <w:sz w:val="16"/>
                                    </w:rPr>
                                  </w:pPr>
                                  <w:r>
                                    <w:rPr>
                                      <w:rFonts w:ascii="Calibri" w:hAnsi="Calibri"/>
                                      <w:spacing w:val="-5"/>
                                      <w:sz w:val="16"/>
                                    </w:rPr>
                                    <w:t>0€</w:t>
                                  </w:r>
                                </w:p>
                              </w:tc>
                              <w:tc>
                                <w:tcPr>
                                  <w:tcW w:w="851" w:type="dxa"/>
                                </w:tcPr>
                                <w:p w14:paraId="68639EBA" w14:textId="77777777" w:rsidR="00052788" w:rsidRDefault="00000000">
                                  <w:pPr>
                                    <w:pStyle w:val="TableParagraph"/>
                                    <w:spacing w:before="1"/>
                                    <w:ind w:left="103"/>
                                    <w:rPr>
                                      <w:rFonts w:ascii="Calibri"/>
                                      <w:sz w:val="16"/>
                                    </w:rPr>
                                  </w:pPr>
                                  <w:r>
                                    <w:rPr>
                                      <w:rFonts w:ascii="Calibri"/>
                                      <w:spacing w:val="-2"/>
                                      <w:sz w:val="16"/>
                                    </w:rPr>
                                    <w:t>9.233.91</w:t>
                                  </w:r>
                                </w:p>
                              </w:tc>
                              <w:tc>
                                <w:tcPr>
                                  <w:tcW w:w="995" w:type="dxa"/>
                                </w:tcPr>
                                <w:p w14:paraId="50CD3729" w14:textId="77777777" w:rsidR="00052788" w:rsidRDefault="00000000">
                                  <w:pPr>
                                    <w:pStyle w:val="TableParagraph"/>
                                    <w:spacing w:before="1"/>
                                    <w:ind w:left="102"/>
                                    <w:rPr>
                                      <w:rFonts w:ascii="Calibri" w:hAnsi="Calibri"/>
                                      <w:sz w:val="16"/>
                                    </w:rPr>
                                  </w:pPr>
                                  <w:r>
                                    <w:rPr>
                                      <w:rFonts w:ascii="Calibri" w:hAnsi="Calibri"/>
                                      <w:spacing w:val="-2"/>
                                      <w:sz w:val="16"/>
                                    </w:rPr>
                                    <w:t>49.086,36€</w:t>
                                  </w:r>
                                </w:p>
                              </w:tc>
                            </w:tr>
                          </w:tbl>
                          <w:p w14:paraId="409ADAA8" w14:textId="77777777" w:rsidR="00052788" w:rsidRDefault="00052788">
                            <w:pPr>
                              <w:pStyle w:val="Textoindependiente"/>
                            </w:pPr>
                          </w:p>
                        </w:txbxContent>
                      </wps:txbx>
                      <wps:bodyPr wrap="square" lIns="0" tIns="0" rIns="0" bIns="0" rtlCol="0">
                        <a:noAutofit/>
                      </wps:bodyPr>
                    </wps:wsp>
                  </a:graphicData>
                </a:graphic>
              </wp:anchor>
            </w:drawing>
          </mc:Choice>
          <mc:Fallback>
            <w:pict>
              <v:shape w14:anchorId="63259A4E" id="Textbox 486" o:spid="_x0000_s1410" type="#_x0000_t202" style="position:absolute;left:0;text-align:left;margin-left:36.5pt;margin-top:43.65pt;width:524.05pt;height:55.85pt;z-index:15861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" filled="f" stroked="f">
                <v:textbox inset="0,0,0,0">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7"/>
                        <w:gridCol w:w="1205"/>
                        <w:gridCol w:w="737"/>
                        <w:gridCol w:w="891"/>
                        <w:gridCol w:w="406"/>
                        <w:gridCol w:w="1241"/>
                        <w:gridCol w:w="769"/>
                        <w:gridCol w:w="992"/>
                        <w:gridCol w:w="1136"/>
                        <w:gridCol w:w="568"/>
                        <w:gridCol w:w="851"/>
                        <w:gridCol w:w="995"/>
                      </w:tblGrid>
                      <w:tr w:rsidR="00052788" w14:paraId="1746D8A3" w14:textId="77777777">
                        <w:trPr>
                          <w:trHeight w:val="438"/>
                        </w:trPr>
                        <w:tc>
                          <w:tcPr>
                            <w:tcW w:w="567" w:type="dxa"/>
                            <w:shd w:val="clear" w:color="auto" w:fill="D0CECE"/>
                          </w:tcPr>
                          <w:p w14:paraId="0512F44B" w14:textId="77777777" w:rsidR="00052788" w:rsidRDefault="00000000">
                            <w:pPr>
                              <w:pStyle w:val="TableParagraph"/>
                              <w:spacing w:line="194" w:lineRule="exact"/>
                              <w:ind w:right="56"/>
                              <w:jc w:val="center"/>
                              <w:rPr>
                                <w:rFonts w:ascii="Calibri"/>
                                <w:b/>
                                <w:sz w:val="16"/>
                              </w:rPr>
                            </w:pPr>
                            <w:r>
                              <w:rPr>
                                <w:rFonts w:ascii="Calibri"/>
                                <w:b/>
                                <w:spacing w:val="-5"/>
                                <w:sz w:val="16"/>
                              </w:rPr>
                              <w:t>PRO</w:t>
                            </w:r>
                          </w:p>
                        </w:tc>
                        <w:tc>
                          <w:tcPr>
                            <w:tcW w:w="1205" w:type="dxa"/>
                            <w:shd w:val="clear" w:color="auto" w:fill="D0CECE"/>
                          </w:tcPr>
                          <w:p w14:paraId="43328B5B" w14:textId="77777777" w:rsidR="00052788" w:rsidRDefault="00000000">
                            <w:pPr>
                              <w:pStyle w:val="TableParagraph"/>
                              <w:ind w:left="107"/>
                              <w:rPr>
                                <w:rFonts w:ascii="Calibri"/>
                                <w:b/>
                                <w:sz w:val="16"/>
                              </w:rPr>
                            </w:pPr>
                            <w:r>
                              <w:rPr>
                                <w:rFonts w:ascii="Calibri"/>
                                <w:b/>
                                <w:spacing w:val="-2"/>
                                <w:sz w:val="16"/>
                              </w:rPr>
                              <w:t>Nombre</w:t>
                            </w:r>
                            <w:r>
                              <w:rPr>
                                <w:rFonts w:ascii="Calibri"/>
                                <w:b/>
                                <w:spacing w:val="40"/>
                                <w:sz w:val="16"/>
                              </w:rPr>
                              <w:t xml:space="preserve"> </w:t>
                            </w:r>
                            <w:r>
                              <w:rPr>
                                <w:rFonts w:ascii="Calibri"/>
                                <w:b/>
                                <w:spacing w:val="-2"/>
                                <w:sz w:val="16"/>
                              </w:rPr>
                              <w:t>Programa</w:t>
                            </w:r>
                          </w:p>
                        </w:tc>
                        <w:tc>
                          <w:tcPr>
                            <w:tcW w:w="737" w:type="dxa"/>
                            <w:shd w:val="clear" w:color="auto" w:fill="D0CECE"/>
                          </w:tcPr>
                          <w:p w14:paraId="0518FF0C" w14:textId="77777777" w:rsidR="00052788" w:rsidRDefault="00000000">
                            <w:pPr>
                              <w:pStyle w:val="TableParagraph"/>
                              <w:spacing w:line="194" w:lineRule="exact"/>
                              <w:ind w:right="49"/>
                              <w:jc w:val="center"/>
                              <w:rPr>
                                <w:rFonts w:ascii="Calibri" w:hAnsi="Calibri"/>
                                <w:b/>
                                <w:sz w:val="16"/>
                              </w:rPr>
                            </w:pPr>
                            <w:r>
                              <w:rPr>
                                <w:rFonts w:ascii="Calibri" w:hAnsi="Calibri"/>
                                <w:b/>
                                <w:spacing w:val="-2"/>
                                <w:sz w:val="16"/>
                              </w:rPr>
                              <w:t>Código</w:t>
                            </w:r>
                          </w:p>
                        </w:tc>
                        <w:tc>
                          <w:tcPr>
                            <w:tcW w:w="891" w:type="dxa"/>
                            <w:shd w:val="clear" w:color="auto" w:fill="D0CECE"/>
                          </w:tcPr>
                          <w:p w14:paraId="2AFD32CC" w14:textId="77777777" w:rsidR="00052788" w:rsidRDefault="00000000">
                            <w:pPr>
                              <w:pStyle w:val="TableParagraph"/>
                              <w:spacing w:line="194" w:lineRule="exact"/>
                              <w:ind w:left="107"/>
                              <w:rPr>
                                <w:rFonts w:ascii="Calibri" w:hAnsi="Calibri"/>
                                <w:b/>
                                <w:sz w:val="16"/>
                              </w:rPr>
                            </w:pPr>
                            <w:r>
                              <w:rPr>
                                <w:rFonts w:ascii="Calibri" w:hAnsi="Calibri"/>
                                <w:b/>
                                <w:spacing w:val="-2"/>
                                <w:sz w:val="16"/>
                              </w:rPr>
                              <w:t>Categoría</w:t>
                            </w:r>
                          </w:p>
                        </w:tc>
                        <w:tc>
                          <w:tcPr>
                            <w:tcW w:w="406" w:type="dxa"/>
                            <w:shd w:val="clear" w:color="auto" w:fill="D0CECE"/>
                          </w:tcPr>
                          <w:p w14:paraId="4E9281DE" w14:textId="77777777" w:rsidR="00052788" w:rsidRDefault="00000000">
                            <w:pPr>
                              <w:pStyle w:val="TableParagraph"/>
                              <w:spacing w:line="194" w:lineRule="exact"/>
                              <w:ind w:right="18"/>
                              <w:jc w:val="center"/>
                              <w:rPr>
                                <w:rFonts w:ascii="Calibri"/>
                                <w:b/>
                                <w:sz w:val="16"/>
                              </w:rPr>
                            </w:pPr>
                            <w:r>
                              <w:rPr>
                                <w:rFonts w:ascii="Calibri"/>
                                <w:b/>
                                <w:spacing w:val="-5"/>
                                <w:sz w:val="16"/>
                              </w:rPr>
                              <w:t>Gr</w:t>
                            </w:r>
                          </w:p>
                        </w:tc>
                        <w:tc>
                          <w:tcPr>
                            <w:tcW w:w="1241" w:type="dxa"/>
                            <w:shd w:val="clear" w:color="auto" w:fill="D0CECE"/>
                          </w:tcPr>
                          <w:p w14:paraId="658CFF9B" w14:textId="77777777" w:rsidR="00052788" w:rsidRDefault="00000000">
                            <w:pPr>
                              <w:pStyle w:val="TableParagraph"/>
                              <w:ind w:left="106" w:right="455"/>
                              <w:rPr>
                                <w:rFonts w:ascii="Calibri"/>
                                <w:b/>
                                <w:sz w:val="16"/>
                              </w:rPr>
                            </w:pPr>
                            <w:r>
                              <w:rPr>
                                <w:rFonts w:ascii="Calibri"/>
                                <w:b/>
                                <w:sz w:val="16"/>
                              </w:rPr>
                              <w:t>Puesto</w:t>
                            </w:r>
                            <w:r>
                              <w:rPr>
                                <w:rFonts w:ascii="Calibri"/>
                                <w:b/>
                                <w:spacing w:val="-10"/>
                                <w:sz w:val="16"/>
                              </w:rPr>
                              <w:t xml:space="preserve"> </w:t>
                            </w:r>
                            <w:r>
                              <w:rPr>
                                <w:rFonts w:ascii="Calibri"/>
                                <w:b/>
                                <w:sz w:val="16"/>
                              </w:rPr>
                              <w:t>de</w:t>
                            </w:r>
                            <w:r>
                              <w:rPr>
                                <w:rFonts w:ascii="Calibri"/>
                                <w:b/>
                                <w:spacing w:val="40"/>
                                <w:sz w:val="16"/>
                              </w:rPr>
                              <w:t xml:space="preserve"> </w:t>
                            </w:r>
                            <w:r>
                              <w:rPr>
                                <w:rFonts w:ascii="Calibri"/>
                                <w:b/>
                                <w:spacing w:val="-2"/>
                                <w:sz w:val="16"/>
                              </w:rPr>
                              <w:t>trabajo</w:t>
                            </w:r>
                          </w:p>
                        </w:tc>
                        <w:tc>
                          <w:tcPr>
                            <w:tcW w:w="769" w:type="dxa"/>
                            <w:shd w:val="clear" w:color="auto" w:fill="D0CECE"/>
                          </w:tcPr>
                          <w:p w14:paraId="6D36D4F7" w14:textId="77777777" w:rsidR="00052788" w:rsidRDefault="00000000">
                            <w:pPr>
                              <w:pStyle w:val="TableParagraph"/>
                              <w:spacing w:line="194" w:lineRule="exact"/>
                              <w:ind w:left="1"/>
                              <w:rPr>
                                <w:rFonts w:ascii="Calibri"/>
                                <w:b/>
                                <w:sz w:val="16"/>
                              </w:rPr>
                            </w:pPr>
                            <w:r>
                              <w:rPr>
                                <w:rFonts w:ascii="Calibri"/>
                                <w:b/>
                                <w:spacing w:val="-2"/>
                                <w:sz w:val="16"/>
                              </w:rPr>
                              <w:t>Horas</w:t>
                            </w:r>
                          </w:p>
                        </w:tc>
                        <w:tc>
                          <w:tcPr>
                            <w:tcW w:w="992" w:type="dxa"/>
                            <w:shd w:val="clear" w:color="auto" w:fill="D0CECE"/>
                          </w:tcPr>
                          <w:p w14:paraId="6B950B01" w14:textId="77777777" w:rsidR="00052788" w:rsidRDefault="00000000">
                            <w:pPr>
                              <w:pStyle w:val="TableParagraph"/>
                              <w:spacing w:line="194" w:lineRule="exact"/>
                              <w:ind w:left="103"/>
                              <w:rPr>
                                <w:rFonts w:ascii="Calibri"/>
                                <w:b/>
                                <w:sz w:val="16"/>
                              </w:rPr>
                            </w:pPr>
                            <w:r>
                              <w:rPr>
                                <w:rFonts w:ascii="Calibri"/>
                                <w:b/>
                                <w:spacing w:val="-5"/>
                                <w:sz w:val="16"/>
                              </w:rPr>
                              <w:t>S.B</w:t>
                            </w:r>
                          </w:p>
                        </w:tc>
                        <w:tc>
                          <w:tcPr>
                            <w:tcW w:w="1136" w:type="dxa"/>
                            <w:shd w:val="clear" w:color="auto" w:fill="D0CECE"/>
                          </w:tcPr>
                          <w:p w14:paraId="4FD40831" w14:textId="77777777" w:rsidR="00052788" w:rsidRDefault="00000000">
                            <w:pPr>
                              <w:pStyle w:val="TableParagraph"/>
                              <w:spacing w:line="194" w:lineRule="exact"/>
                              <w:ind w:right="356"/>
                              <w:jc w:val="right"/>
                              <w:rPr>
                                <w:rFonts w:ascii="Calibri"/>
                                <w:b/>
                                <w:sz w:val="16"/>
                              </w:rPr>
                            </w:pPr>
                            <w:r>
                              <w:rPr>
                                <w:rFonts w:ascii="Calibri"/>
                                <w:b/>
                                <w:spacing w:val="-2"/>
                                <w:sz w:val="16"/>
                              </w:rPr>
                              <w:t>C.Actividad</w:t>
                            </w:r>
                          </w:p>
                        </w:tc>
                        <w:tc>
                          <w:tcPr>
                            <w:tcW w:w="568" w:type="dxa"/>
                            <w:shd w:val="clear" w:color="auto" w:fill="D0CECE"/>
                          </w:tcPr>
                          <w:p w14:paraId="144B301F" w14:textId="77777777" w:rsidR="00052788" w:rsidRDefault="00000000">
                            <w:pPr>
                              <w:pStyle w:val="TableParagraph"/>
                              <w:spacing w:line="194" w:lineRule="exact"/>
                              <w:ind w:right="40"/>
                              <w:jc w:val="center"/>
                              <w:rPr>
                                <w:rFonts w:ascii="Calibri"/>
                                <w:b/>
                                <w:sz w:val="16"/>
                              </w:rPr>
                            </w:pPr>
                            <w:r>
                              <w:rPr>
                                <w:rFonts w:ascii="Calibri"/>
                                <w:b/>
                                <w:spacing w:val="-4"/>
                                <w:sz w:val="16"/>
                              </w:rPr>
                              <w:t>Ded.</w:t>
                            </w:r>
                          </w:p>
                        </w:tc>
                        <w:tc>
                          <w:tcPr>
                            <w:tcW w:w="851" w:type="dxa"/>
                            <w:shd w:val="clear" w:color="auto" w:fill="D0CECE"/>
                          </w:tcPr>
                          <w:p w14:paraId="2381D374" w14:textId="77777777" w:rsidR="00052788" w:rsidRDefault="00000000">
                            <w:pPr>
                              <w:pStyle w:val="TableParagraph"/>
                              <w:spacing w:line="194" w:lineRule="exact"/>
                              <w:ind w:left="103"/>
                              <w:rPr>
                                <w:rFonts w:ascii="Calibri"/>
                                <w:b/>
                                <w:sz w:val="16"/>
                              </w:rPr>
                            </w:pPr>
                            <w:r>
                              <w:rPr>
                                <w:rFonts w:ascii="Calibri"/>
                                <w:b/>
                                <w:spacing w:val="-2"/>
                                <w:sz w:val="16"/>
                              </w:rPr>
                              <w:t>Resp.</w:t>
                            </w:r>
                          </w:p>
                        </w:tc>
                        <w:tc>
                          <w:tcPr>
                            <w:tcW w:w="995" w:type="dxa"/>
                            <w:shd w:val="clear" w:color="auto" w:fill="D0CECE"/>
                          </w:tcPr>
                          <w:p w14:paraId="4699D9D7" w14:textId="77777777" w:rsidR="00052788" w:rsidRDefault="00000000">
                            <w:pPr>
                              <w:pStyle w:val="TableParagraph"/>
                              <w:spacing w:line="194" w:lineRule="exact"/>
                              <w:ind w:left="102"/>
                              <w:rPr>
                                <w:rFonts w:ascii="Calibri"/>
                                <w:b/>
                                <w:sz w:val="16"/>
                              </w:rPr>
                            </w:pPr>
                            <w:r>
                              <w:rPr>
                                <w:rFonts w:ascii="Calibri"/>
                                <w:b/>
                                <w:spacing w:val="-2"/>
                                <w:sz w:val="16"/>
                              </w:rPr>
                              <w:t>Total</w:t>
                            </w:r>
                          </w:p>
                        </w:tc>
                      </w:tr>
                      <w:tr w:rsidR="00052788" w14:paraId="6BCA07D1" w14:textId="77777777">
                        <w:trPr>
                          <w:trHeight w:val="649"/>
                        </w:trPr>
                        <w:tc>
                          <w:tcPr>
                            <w:tcW w:w="567" w:type="dxa"/>
                          </w:tcPr>
                          <w:p w14:paraId="13F19C4A" w14:textId="77777777" w:rsidR="00052788" w:rsidRDefault="00000000">
                            <w:pPr>
                              <w:pStyle w:val="TableParagraph"/>
                              <w:spacing w:before="1"/>
                              <w:ind w:left="39" w:right="56"/>
                              <w:jc w:val="center"/>
                              <w:rPr>
                                <w:rFonts w:ascii="Calibri"/>
                                <w:sz w:val="16"/>
                              </w:rPr>
                            </w:pPr>
                            <w:r>
                              <w:rPr>
                                <w:rFonts w:ascii="Calibri"/>
                                <w:spacing w:val="-4"/>
                                <w:sz w:val="16"/>
                              </w:rPr>
                              <w:t>3200</w:t>
                            </w:r>
                          </w:p>
                        </w:tc>
                        <w:tc>
                          <w:tcPr>
                            <w:tcW w:w="1205" w:type="dxa"/>
                          </w:tcPr>
                          <w:p w14:paraId="370589C4" w14:textId="77777777" w:rsidR="00052788" w:rsidRDefault="00000000">
                            <w:pPr>
                              <w:pStyle w:val="TableParagraph"/>
                              <w:spacing w:before="1"/>
                              <w:ind w:left="107"/>
                              <w:rPr>
                                <w:rFonts w:ascii="Calibri" w:hAnsi="Calibri"/>
                                <w:sz w:val="16"/>
                              </w:rPr>
                            </w:pPr>
                            <w:r>
                              <w:rPr>
                                <w:rFonts w:ascii="Calibri" w:hAnsi="Calibri"/>
                                <w:spacing w:val="-2"/>
                                <w:sz w:val="16"/>
                              </w:rPr>
                              <w:t>Administración</w:t>
                            </w:r>
                            <w:r>
                              <w:rPr>
                                <w:rFonts w:ascii="Calibri" w:hAnsi="Calibri"/>
                                <w:spacing w:val="40"/>
                                <w:sz w:val="16"/>
                              </w:rPr>
                              <w:t xml:space="preserve"> </w:t>
                            </w:r>
                            <w:r>
                              <w:rPr>
                                <w:rFonts w:ascii="Calibri" w:hAnsi="Calibri"/>
                                <w:sz w:val="16"/>
                              </w:rPr>
                              <w:t>General</w:t>
                            </w:r>
                            <w:r>
                              <w:rPr>
                                <w:rFonts w:ascii="Calibri" w:hAnsi="Calibri"/>
                                <w:spacing w:val="-9"/>
                                <w:sz w:val="16"/>
                              </w:rPr>
                              <w:t xml:space="preserve"> </w:t>
                            </w:r>
                            <w:r>
                              <w:rPr>
                                <w:rFonts w:ascii="Calibri" w:hAnsi="Calibri"/>
                                <w:sz w:val="16"/>
                              </w:rPr>
                              <w:t>de</w:t>
                            </w:r>
                            <w:r>
                              <w:rPr>
                                <w:rFonts w:ascii="Calibri" w:hAnsi="Calibri"/>
                                <w:spacing w:val="40"/>
                                <w:sz w:val="16"/>
                              </w:rPr>
                              <w:t xml:space="preserve"> </w:t>
                            </w:r>
                            <w:r>
                              <w:rPr>
                                <w:rFonts w:ascii="Calibri" w:hAnsi="Calibri"/>
                                <w:spacing w:val="-2"/>
                                <w:sz w:val="16"/>
                              </w:rPr>
                              <w:t>Educación</w:t>
                            </w:r>
                          </w:p>
                        </w:tc>
                        <w:tc>
                          <w:tcPr>
                            <w:tcW w:w="737" w:type="dxa"/>
                          </w:tcPr>
                          <w:p w14:paraId="6A82F799" w14:textId="77777777" w:rsidR="00052788" w:rsidRDefault="00000000">
                            <w:pPr>
                              <w:pStyle w:val="TableParagraph"/>
                              <w:spacing w:before="1"/>
                              <w:ind w:left="107"/>
                              <w:rPr>
                                <w:rFonts w:ascii="Calibri"/>
                                <w:sz w:val="16"/>
                              </w:rPr>
                            </w:pPr>
                            <w:r>
                              <w:rPr>
                                <w:rFonts w:ascii="Calibri"/>
                                <w:spacing w:val="-2"/>
                                <w:sz w:val="16"/>
                              </w:rPr>
                              <w:t>140.A.1</w:t>
                            </w:r>
                          </w:p>
                        </w:tc>
                        <w:tc>
                          <w:tcPr>
                            <w:tcW w:w="891" w:type="dxa"/>
                          </w:tcPr>
                          <w:p w14:paraId="3D6188CA" w14:textId="77777777" w:rsidR="00052788" w:rsidRDefault="00000000">
                            <w:pPr>
                              <w:pStyle w:val="TableParagraph"/>
                              <w:spacing w:before="1"/>
                              <w:ind w:left="107" w:right="156"/>
                              <w:rPr>
                                <w:rFonts w:ascii="Calibri"/>
                                <w:sz w:val="16"/>
                              </w:rPr>
                            </w:pPr>
                            <w:r>
                              <w:rPr>
                                <w:rFonts w:ascii="Calibri"/>
                                <w:spacing w:val="-2"/>
                                <w:sz w:val="16"/>
                              </w:rPr>
                              <w:t>Titulo</w:t>
                            </w:r>
                            <w:r>
                              <w:rPr>
                                <w:rFonts w:ascii="Calibri"/>
                                <w:spacing w:val="40"/>
                                <w:sz w:val="16"/>
                              </w:rPr>
                              <w:t xml:space="preserve"> </w:t>
                            </w:r>
                            <w:r>
                              <w:rPr>
                                <w:rFonts w:ascii="Calibri"/>
                                <w:spacing w:val="-2"/>
                                <w:sz w:val="16"/>
                              </w:rPr>
                              <w:t>Superior/</w:t>
                            </w:r>
                            <w:r>
                              <w:rPr>
                                <w:rFonts w:ascii="Calibri"/>
                                <w:spacing w:val="40"/>
                                <w:sz w:val="16"/>
                              </w:rPr>
                              <w:t xml:space="preserve"> </w:t>
                            </w:r>
                            <w:r>
                              <w:rPr>
                                <w:rFonts w:ascii="Calibri"/>
                                <w:spacing w:val="-2"/>
                                <w:sz w:val="16"/>
                              </w:rPr>
                              <w:t>Medio</w:t>
                            </w:r>
                          </w:p>
                        </w:tc>
                        <w:tc>
                          <w:tcPr>
                            <w:tcW w:w="406" w:type="dxa"/>
                          </w:tcPr>
                          <w:p w14:paraId="61C98FE9" w14:textId="77777777" w:rsidR="00052788" w:rsidRDefault="00000000">
                            <w:pPr>
                              <w:pStyle w:val="TableParagraph"/>
                              <w:spacing w:before="1"/>
                              <w:ind w:left="14" w:right="18"/>
                              <w:jc w:val="center"/>
                              <w:rPr>
                                <w:rFonts w:ascii="Calibri"/>
                                <w:sz w:val="16"/>
                              </w:rPr>
                            </w:pPr>
                            <w:r>
                              <w:rPr>
                                <w:rFonts w:ascii="Calibri"/>
                                <w:spacing w:val="-5"/>
                                <w:sz w:val="16"/>
                              </w:rPr>
                              <w:t>A2</w:t>
                            </w:r>
                          </w:p>
                        </w:tc>
                        <w:tc>
                          <w:tcPr>
                            <w:tcW w:w="1241" w:type="dxa"/>
                          </w:tcPr>
                          <w:p w14:paraId="0CA2D861" w14:textId="77777777" w:rsidR="00052788" w:rsidRDefault="00000000">
                            <w:pPr>
                              <w:pStyle w:val="TableParagraph"/>
                              <w:spacing w:before="1"/>
                              <w:ind w:left="106" w:right="151"/>
                              <w:jc w:val="both"/>
                              <w:rPr>
                                <w:rFonts w:ascii="Calibri" w:hAnsi="Calibri"/>
                                <w:sz w:val="16"/>
                              </w:rPr>
                            </w:pPr>
                            <w:r>
                              <w:rPr>
                                <w:rFonts w:ascii="Calibri" w:hAnsi="Calibri"/>
                                <w:spacing w:val="-2"/>
                                <w:sz w:val="16"/>
                              </w:rPr>
                              <w:t>Coordinador/a</w:t>
                            </w:r>
                            <w:r>
                              <w:rPr>
                                <w:rFonts w:ascii="Calibri" w:hAnsi="Calibri"/>
                                <w:spacing w:val="40"/>
                                <w:sz w:val="16"/>
                              </w:rPr>
                              <w:t xml:space="preserve"> </w:t>
                            </w:r>
                            <w:r>
                              <w:rPr>
                                <w:rFonts w:ascii="Calibri" w:hAnsi="Calibri"/>
                                <w:sz w:val="16"/>
                              </w:rPr>
                              <w:t>de</w:t>
                            </w:r>
                            <w:r>
                              <w:rPr>
                                <w:rFonts w:ascii="Calibri" w:hAnsi="Calibri"/>
                                <w:spacing w:val="-10"/>
                                <w:sz w:val="16"/>
                              </w:rPr>
                              <w:t xml:space="preserve"> </w:t>
                            </w:r>
                            <w:r>
                              <w:rPr>
                                <w:rFonts w:ascii="Calibri" w:hAnsi="Calibri"/>
                                <w:sz w:val="16"/>
                              </w:rPr>
                              <w:t>Educación</w:t>
                            </w:r>
                            <w:r>
                              <w:rPr>
                                <w:rFonts w:ascii="Calibri" w:hAnsi="Calibri"/>
                                <w:spacing w:val="-9"/>
                                <w:sz w:val="16"/>
                              </w:rPr>
                              <w:t xml:space="preserve"> </w:t>
                            </w:r>
                            <w:r>
                              <w:rPr>
                                <w:rFonts w:ascii="Calibri" w:hAnsi="Calibri"/>
                                <w:sz w:val="16"/>
                              </w:rPr>
                              <w:t>y</w:t>
                            </w:r>
                            <w:r>
                              <w:rPr>
                                <w:rFonts w:ascii="Calibri" w:hAnsi="Calibri"/>
                                <w:spacing w:val="40"/>
                                <w:sz w:val="16"/>
                              </w:rPr>
                              <w:t xml:space="preserve"> </w:t>
                            </w:r>
                            <w:r>
                              <w:rPr>
                                <w:rFonts w:ascii="Calibri" w:hAnsi="Calibri"/>
                                <w:spacing w:val="-2"/>
                                <w:sz w:val="16"/>
                              </w:rPr>
                              <w:t>Cultura</w:t>
                            </w:r>
                          </w:p>
                        </w:tc>
                        <w:tc>
                          <w:tcPr>
                            <w:tcW w:w="769" w:type="dxa"/>
                          </w:tcPr>
                          <w:p w14:paraId="5E53C8F1" w14:textId="77777777" w:rsidR="00052788" w:rsidRDefault="00000000">
                            <w:pPr>
                              <w:pStyle w:val="TableParagraph"/>
                              <w:spacing w:before="1"/>
                              <w:ind w:left="106"/>
                              <w:rPr>
                                <w:rFonts w:ascii="Calibri"/>
                                <w:b/>
                                <w:sz w:val="16"/>
                              </w:rPr>
                            </w:pPr>
                            <w:r>
                              <w:rPr>
                                <w:rFonts w:ascii="Calibri"/>
                                <w:b/>
                                <w:spacing w:val="-4"/>
                                <w:sz w:val="16"/>
                              </w:rPr>
                              <w:t>37.5</w:t>
                            </w:r>
                          </w:p>
                        </w:tc>
                        <w:tc>
                          <w:tcPr>
                            <w:tcW w:w="992" w:type="dxa"/>
                          </w:tcPr>
                          <w:p w14:paraId="4F50BF3C" w14:textId="77777777" w:rsidR="00052788" w:rsidRDefault="00000000">
                            <w:pPr>
                              <w:pStyle w:val="TableParagraph"/>
                              <w:spacing w:before="1"/>
                              <w:ind w:left="103"/>
                              <w:rPr>
                                <w:rFonts w:ascii="Calibri" w:hAnsi="Calibri"/>
                                <w:sz w:val="16"/>
                              </w:rPr>
                            </w:pPr>
                            <w:r>
                              <w:rPr>
                                <w:rFonts w:ascii="Calibri" w:hAnsi="Calibri"/>
                                <w:spacing w:val="-2"/>
                                <w:sz w:val="16"/>
                              </w:rPr>
                              <w:t>17429.43€</w:t>
                            </w:r>
                          </w:p>
                        </w:tc>
                        <w:tc>
                          <w:tcPr>
                            <w:tcW w:w="1136" w:type="dxa"/>
                          </w:tcPr>
                          <w:p w14:paraId="67C53A09" w14:textId="77777777" w:rsidR="00052788" w:rsidRDefault="00000000">
                            <w:pPr>
                              <w:pStyle w:val="TableParagraph"/>
                              <w:spacing w:before="1"/>
                              <w:ind w:right="287"/>
                              <w:jc w:val="right"/>
                              <w:rPr>
                                <w:rFonts w:ascii="Calibri" w:hAnsi="Calibri"/>
                                <w:sz w:val="16"/>
                              </w:rPr>
                            </w:pPr>
                            <w:r>
                              <w:rPr>
                                <w:rFonts w:ascii="Calibri" w:hAnsi="Calibri"/>
                                <w:spacing w:val="-2"/>
                                <w:sz w:val="16"/>
                              </w:rPr>
                              <w:t>22.423.02€</w:t>
                            </w:r>
                          </w:p>
                        </w:tc>
                        <w:tc>
                          <w:tcPr>
                            <w:tcW w:w="568" w:type="dxa"/>
                          </w:tcPr>
                          <w:p w14:paraId="145051ED" w14:textId="77777777" w:rsidR="00052788" w:rsidRDefault="00000000">
                            <w:pPr>
                              <w:pStyle w:val="TableParagraph"/>
                              <w:spacing w:before="1"/>
                              <w:ind w:right="188"/>
                              <w:jc w:val="center"/>
                              <w:rPr>
                                <w:rFonts w:ascii="Calibri" w:hAnsi="Calibri"/>
                                <w:sz w:val="16"/>
                              </w:rPr>
                            </w:pPr>
                            <w:r>
                              <w:rPr>
                                <w:rFonts w:ascii="Calibri" w:hAnsi="Calibri"/>
                                <w:spacing w:val="-5"/>
                                <w:sz w:val="16"/>
                              </w:rPr>
                              <w:t>0€</w:t>
                            </w:r>
                          </w:p>
                        </w:tc>
                        <w:tc>
                          <w:tcPr>
                            <w:tcW w:w="851" w:type="dxa"/>
                          </w:tcPr>
                          <w:p w14:paraId="68639EBA" w14:textId="77777777" w:rsidR="00052788" w:rsidRDefault="00000000">
                            <w:pPr>
                              <w:pStyle w:val="TableParagraph"/>
                              <w:spacing w:before="1"/>
                              <w:ind w:left="103"/>
                              <w:rPr>
                                <w:rFonts w:ascii="Calibri"/>
                                <w:sz w:val="16"/>
                              </w:rPr>
                            </w:pPr>
                            <w:r>
                              <w:rPr>
                                <w:rFonts w:ascii="Calibri"/>
                                <w:spacing w:val="-2"/>
                                <w:sz w:val="16"/>
                              </w:rPr>
                              <w:t>9.233.91</w:t>
                            </w:r>
                          </w:p>
                        </w:tc>
                        <w:tc>
                          <w:tcPr>
                            <w:tcW w:w="995" w:type="dxa"/>
                          </w:tcPr>
                          <w:p w14:paraId="50CD3729" w14:textId="77777777" w:rsidR="00052788" w:rsidRDefault="00000000">
                            <w:pPr>
                              <w:pStyle w:val="TableParagraph"/>
                              <w:spacing w:before="1"/>
                              <w:ind w:left="102"/>
                              <w:rPr>
                                <w:rFonts w:ascii="Calibri" w:hAnsi="Calibri"/>
                                <w:sz w:val="16"/>
                              </w:rPr>
                            </w:pPr>
                            <w:r>
                              <w:rPr>
                                <w:rFonts w:ascii="Calibri" w:hAnsi="Calibri"/>
                                <w:spacing w:val="-2"/>
                                <w:sz w:val="16"/>
                              </w:rPr>
                              <w:t>49.086,36€</w:t>
                            </w:r>
                          </w:p>
                        </w:tc>
                      </w:tr>
                    </w:tbl>
                    <w:p w14:paraId="409ADAA8" w14:textId="77777777" w:rsidR="00052788" w:rsidRDefault="00052788">
                      <w:pPr>
                        <w:pStyle w:val="Textoindependiente"/>
                      </w:pPr>
                    </w:p>
                  </w:txbxContent>
                </v:textbox>
                <w10:wrap anchorx="page"/>
              </v:shape>
            </w:pict>
          </mc:Fallback>
        </mc:AlternateContent>
      </w:r>
      <w:r>
        <w:rPr>
          <w:rFonts w:ascii="Calibri" w:hAnsi="Calibri"/>
          <w:b/>
        </w:rPr>
        <w:t>Puesto</w:t>
      </w:r>
      <w:r>
        <w:rPr>
          <w:rFonts w:ascii="Calibri" w:hAnsi="Calibri"/>
          <w:b/>
          <w:spacing w:val="-3"/>
        </w:rPr>
        <w:t xml:space="preserve"> </w:t>
      </w:r>
      <w:r>
        <w:rPr>
          <w:rFonts w:ascii="Calibri" w:hAnsi="Calibri"/>
          <w:b/>
        </w:rPr>
        <w:t>140.A.1.</w:t>
      </w:r>
      <w:r>
        <w:rPr>
          <w:rFonts w:ascii="Calibri" w:hAnsi="Calibri"/>
          <w:b/>
          <w:spacing w:val="-3"/>
        </w:rPr>
        <w:t xml:space="preserve"> </w:t>
      </w:r>
      <w:r>
        <w:rPr>
          <w:rFonts w:ascii="Calibri" w:hAnsi="Calibri"/>
          <w:b/>
        </w:rPr>
        <w:t>Corrección</w:t>
      </w:r>
      <w:r>
        <w:rPr>
          <w:rFonts w:ascii="Calibri" w:hAnsi="Calibri"/>
          <w:b/>
          <w:spacing w:val="-3"/>
        </w:rPr>
        <w:t xml:space="preserve"> </w:t>
      </w:r>
      <w:r>
        <w:rPr>
          <w:rFonts w:ascii="Calibri" w:hAnsi="Calibri"/>
          <w:b/>
        </w:rPr>
        <w:t>de</w:t>
      </w:r>
      <w:r>
        <w:rPr>
          <w:rFonts w:ascii="Calibri" w:hAnsi="Calibri"/>
          <w:b/>
          <w:spacing w:val="-4"/>
        </w:rPr>
        <w:t xml:space="preserve"> </w:t>
      </w:r>
      <w:r>
        <w:rPr>
          <w:rFonts w:ascii="Calibri" w:hAnsi="Calibri"/>
          <w:b/>
        </w:rPr>
        <w:t>error</w:t>
      </w:r>
      <w:r>
        <w:rPr>
          <w:rFonts w:ascii="Calibri" w:hAnsi="Calibri"/>
          <w:b/>
          <w:spacing w:val="-4"/>
        </w:rPr>
        <w:t xml:space="preserve"> </w:t>
      </w:r>
      <w:r>
        <w:rPr>
          <w:rFonts w:ascii="Calibri" w:hAnsi="Calibri"/>
          <w:b/>
        </w:rPr>
        <w:t>37.5</w:t>
      </w:r>
      <w:r>
        <w:rPr>
          <w:rFonts w:ascii="Calibri" w:hAnsi="Calibri"/>
          <w:b/>
          <w:spacing w:val="-2"/>
        </w:rPr>
        <w:t xml:space="preserve"> </w:t>
      </w:r>
      <w:r>
        <w:rPr>
          <w:rFonts w:ascii="Calibri" w:hAnsi="Calibri"/>
          <w:b/>
        </w:rPr>
        <w:t>horas-35</w:t>
      </w:r>
      <w:r>
        <w:rPr>
          <w:rFonts w:ascii="Calibri" w:hAnsi="Calibri"/>
          <w:b/>
          <w:spacing w:val="-2"/>
        </w:rPr>
        <w:t xml:space="preserve"> </w:t>
      </w:r>
      <w:r>
        <w:rPr>
          <w:rFonts w:ascii="Calibri" w:hAnsi="Calibri"/>
          <w:b/>
        </w:rPr>
        <w:t>horas.</w:t>
      </w:r>
      <w:r>
        <w:rPr>
          <w:rFonts w:ascii="Calibri" w:hAnsi="Calibri"/>
          <w:b/>
          <w:spacing w:val="-4"/>
        </w:rPr>
        <w:t xml:space="preserve"> </w:t>
      </w:r>
      <w:r>
        <w:rPr>
          <w:rFonts w:ascii="Calibri" w:hAnsi="Calibri"/>
          <w:b/>
        </w:rPr>
        <w:t>Carece</w:t>
      </w:r>
      <w:r>
        <w:rPr>
          <w:rFonts w:ascii="Calibri" w:hAnsi="Calibri"/>
          <w:b/>
          <w:spacing w:val="-3"/>
        </w:rPr>
        <w:t xml:space="preserve"> </w:t>
      </w:r>
      <w:r>
        <w:rPr>
          <w:rFonts w:ascii="Calibri" w:hAnsi="Calibri"/>
          <w:b/>
        </w:rPr>
        <w:t>de</w:t>
      </w:r>
      <w:r>
        <w:rPr>
          <w:rFonts w:ascii="Calibri" w:hAnsi="Calibri"/>
          <w:b/>
          <w:spacing w:val="-4"/>
        </w:rPr>
        <w:t xml:space="preserve"> </w:t>
      </w:r>
      <w:r>
        <w:rPr>
          <w:rFonts w:ascii="Calibri" w:hAnsi="Calibri"/>
          <w:b/>
        </w:rPr>
        <w:t>disponibilidad Situación actual</w:t>
      </w:r>
    </w:p>
    <w:p w14:paraId="3BCF116B" w14:textId="77777777" w:rsidR="00052788" w:rsidRDefault="00052788">
      <w:pPr>
        <w:pStyle w:val="Textoindependiente"/>
        <w:rPr>
          <w:rFonts w:ascii="Calibri"/>
          <w:b/>
          <w:sz w:val="22"/>
        </w:rPr>
      </w:pPr>
    </w:p>
    <w:p w14:paraId="11DC157C" w14:textId="77777777" w:rsidR="00052788" w:rsidRDefault="00052788">
      <w:pPr>
        <w:pStyle w:val="Textoindependiente"/>
        <w:rPr>
          <w:rFonts w:ascii="Calibri"/>
          <w:b/>
          <w:sz w:val="22"/>
        </w:rPr>
      </w:pPr>
    </w:p>
    <w:p w14:paraId="4330E0D5" w14:textId="77777777" w:rsidR="00052788" w:rsidRDefault="00052788">
      <w:pPr>
        <w:pStyle w:val="Textoindependiente"/>
        <w:rPr>
          <w:rFonts w:ascii="Calibri"/>
          <w:b/>
          <w:sz w:val="22"/>
        </w:rPr>
      </w:pPr>
    </w:p>
    <w:p w14:paraId="452E1A5A" w14:textId="77777777" w:rsidR="00052788" w:rsidRDefault="00052788">
      <w:pPr>
        <w:pStyle w:val="Textoindependiente"/>
        <w:spacing w:before="46"/>
        <w:rPr>
          <w:rFonts w:ascii="Calibri"/>
          <w:b/>
          <w:sz w:val="22"/>
        </w:rPr>
      </w:pPr>
    </w:p>
    <w:p w14:paraId="14B5D9C5" w14:textId="77777777" w:rsidR="00052788" w:rsidRDefault="00000000">
      <w:pPr>
        <w:ind w:left="936"/>
        <w:rPr>
          <w:rFonts w:ascii="Calibri" w:hAnsi="Calibri"/>
          <w:b/>
        </w:rPr>
      </w:pPr>
      <w:r>
        <w:rPr>
          <w:rFonts w:ascii="Calibri" w:hAnsi="Calibri"/>
          <w:b/>
        </w:rPr>
        <w:t>Nueva</w:t>
      </w:r>
      <w:r>
        <w:rPr>
          <w:rFonts w:ascii="Calibri" w:hAnsi="Calibri"/>
          <w:b/>
          <w:spacing w:val="-5"/>
        </w:rPr>
        <w:t xml:space="preserve"> </w:t>
      </w:r>
      <w:r>
        <w:rPr>
          <w:rFonts w:ascii="Calibri" w:hAnsi="Calibri"/>
          <w:b/>
          <w:spacing w:val="-2"/>
        </w:rPr>
        <w:t>situación</w:t>
      </w:r>
    </w:p>
    <w:p w14:paraId="1F7023B3" w14:textId="77777777" w:rsidR="00052788" w:rsidRDefault="00052788">
      <w:pPr>
        <w:rPr>
          <w:rFonts w:ascii="Calibri" w:hAnsi="Calibri"/>
          <w:b/>
        </w:rPr>
        <w:sectPr w:rsidR="00052788">
          <w:headerReference w:type="default" r:id="rId45"/>
          <w:footerReference w:type="default" r:id="rId46"/>
          <w:pgSz w:w="11910" w:h="16840"/>
          <w:pgMar w:top="1800" w:right="141" w:bottom="1040" w:left="141" w:header="319" w:footer="846" w:gutter="0"/>
          <w:cols w:space="720"/>
        </w:sectPr>
      </w:pPr>
    </w:p>
    <w:p w14:paraId="2C16484B" w14:textId="77777777" w:rsidR="00052788" w:rsidRDefault="00000000">
      <w:pPr>
        <w:pStyle w:val="Textoindependiente"/>
        <w:spacing w:before="9"/>
        <w:rPr>
          <w:rFonts w:ascii="Calibri"/>
          <w:b/>
          <w:sz w:val="11"/>
        </w:rPr>
      </w:pPr>
      <w:r>
        <w:rPr>
          <w:rFonts w:ascii="Calibri"/>
          <w:b/>
          <w:noProof/>
          <w:sz w:val="11"/>
        </w:rPr>
        <mc:AlternateContent>
          <mc:Choice Requires="wps">
            <w:drawing>
              <wp:anchor distT="0" distB="0" distL="0" distR="0" simplePos="0" relativeHeight="15862272" behindDoc="0" locked="0" layoutInCell="1" allowOverlap="1" wp14:anchorId="1B917AEA" wp14:editId="37252937">
                <wp:simplePos x="0" y="0"/>
                <wp:positionH relativeFrom="page">
                  <wp:posOffset>6965929</wp:posOffset>
                </wp:positionH>
                <wp:positionV relativeFrom="page">
                  <wp:posOffset>6474266</wp:posOffset>
                </wp:positionV>
                <wp:extent cx="263525" cy="3354704"/>
                <wp:effectExtent l="0" t="0" r="0" b="0"/>
                <wp:wrapNone/>
                <wp:docPr id="487" name="Textbox 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54704"/>
                        </a:xfrm>
                        <a:prstGeom prst="rect">
                          <a:avLst/>
                        </a:prstGeom>
                      </wps:spPr>
                      <wps:txbx>
                        <w:txbxContent>
                          <w:p w14:paraId="4E3EA222" w14:textId="3B107F8B"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3DED255"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2637FADF"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102</w:t>
                            </w:r>
                            <w:r>
                              <w:rPr>
                                <w:spacing w:val="-7"/>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1B917AEA" id="Textbox 487" o:spid="_x0000_s1411" type="#_x0000_t202" style="position:absolute;margin-left:548.5pt;margin-top:509.8pt;width:20.75pt;height:264.15pt;z-index:15862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" filled="f" stroked="f">
                <v:textbox style="layout-flow:vertical;mso-layout-flow-alt:bottom-to-top" inset="0,0,0,0">
                  <w:txbxContent>
                    <w:p w14:paraId="4E3EA222" w14:textId="3B107F8B"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3DED255"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2637FADF"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102</w:t>
                      </w:r>
                      <w:r>
                        <w:rPr>
                          <w:spacing w:val="-7"/>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p>
    <w:tbl>
      <w:tblPr>
        <w:tblStyle w:val="TableNormal"/>
        <w:tblW w:w="0" w:type="auto"/>
        <w:tblInd w:w="6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7"/>
        <w:gridCol w:w="1205"/>
        <w:gridCol w:w="737"/>
        <w:gridCol w:w="891"/>
        <w:gridCol w:w="406"/>
        <w:gridCol w:w="1241"/>
        <w:gridCol w:w="769"/>
        <w:gridCol w:w="992"/>
        <w:gridCol w:w="1136"/>
        <w:gridCol w:w="568"/>
        <w:gridCol w:w="851"/>
        <w:gridCol w:w="995"/>
      </w:tblGrid>
      <w:tr w:rsidR="00052788" w14:paraId="064680AD" w14:textId="77777777">
        <w:trPr>
          <w:trHeight w:val="441"/>
        </w:trPr>
        <w:tc>
          <w:tcPr>
            <w:tcW w:w="567" w:type="dxa"/>
            <w:shd w:val="clear" w:color="auto" w:fill="D0CECE"/>
          </w:tcPr>
          <w:p w14:paraId="6DE03CE9" w14:textId="77777777" w:rsidR="00052788" w:rsidRDefault="00000000">
            <w:pPr>
              <w:pStyle w:val="TableParagraph"/>
              <w:spacing w:line="194" w:lineRule="exact"/>
              <w:ind w:left="39" w:right="56"/>
              <w:jc w:val="center"/>
              <w:rPr>
                <w:rFonts w:ascii="Calibri"/>
                <w:b/>
                <w:sz w:val="16"/>
              </w:rPr>
            </w:pPr>
            <w:r>
              <w:rPr>
                <w:rFonts w:ascii="Calibri"/>
                <w:b/>
                <w:spacing w:val="-4"/>
                <w:sz w:val="16"/>
              </w:rPr>
              <w:t>PRO.</w:t>
            </w:r>
          </w:p>
        </w:tc>
        <w:tc>
          <w:tcPr>
            <w:tcW w:w="1205" w:type="dxa"/>
            <w:shd w:val="clear" w:color="auto" w:fill="D0CECE"/>
          </w:tcPr>
          <w:p w14:paraId="4E8DA46A" w14:textId="77777777" w:rsidR="00052788" w:rsidRDefault="00000000">
            <w:pPr>
              <w:pStyle w:val="TableParagraph"/>
              <w:ind w:left="107"/>
              <w:rPr>
                <w:rFonts w:ascii="Calibri"/>
                <w:b/>
                <w:sz w:val="16"/>
              </w:rPr>
            </w:pPr>
            <w:r>
              <w:rPr>
                <w:rFonts w:ascii="Calibri"/>
                <w:b/>
                <w:spacing w:val="-2"/>
                <w:sz w:val="16"/>
              </w:rPr>
              <w:t>Nombre</w:t>
            </w:r>
            <w:r>
              <w:rPr>
                <w:rFonts w:ascii="Calibri"/>
                <w:b/>
                <w:spacing w:val="40"/>
                <w:sz w:val="16"/>
              </w:rPr>
              <w:t xml:space="preserve"> </w:t>
            </w:r>
            <w:r>
              <w:rPr>
                <w:rFonts w:ascii="Calibri"/>
                <w:b/>
                <w:spacing w:val="-2"/>
                <w:sz w:val="16"/>
              </w:rPr>
              <w:t>Programa</w:t>
            </w:r>
          </w:p>
        </w:tc>
        <w:tc>
          <w:tcPr>
            <w:tcW w:w="737" w:type="dxa"/>
            <w:shd w:val="clear" w:color="auto" w:fill="D0CECE"/>
          </w:tcPr>
          <w:p w14:paraId="2AE95465" w14:textId="77777777" w:rsidR="00052788" w:rsidRDefault="00000000">
            <w:pPr>
              <w:pStyle w:val="TableParagraph"/>
              <w:spacing w:line="194" w:lineRule="exact"/>
              <w:ind w:right="49"/>
              <w:jc w:val="center"/>
              <w:rPr>
                <w:rFonts w:ascii="Calibri" w:hAnsi="Calibri"/>
                <w:b/>
                <w:sz w:val="16"/>
              </w:rPr>
            </w:pPr>
            <w:r>
              <w:rPr>
                <w:rFonts w:ascii="Calibri" w:hAnsi="Calibri"/>
                <w:b/>
                <w:spacing w:val="-2"/>
                <w:sz w:val="16"/>
              </w:rPr>
              <w:t>Código</w:t>
            </w:r>
          </w:p>
        </w:tc>
        <w:tc>
          <w:tcPr>
            <w:tcW w:w="891" w:type="dxa"/>
            <w:shd w:val="clear" w:color="auto" w:fill="D0CECE"/>
          </w:tcPr>
          <w:p w14:paraId="54577105" w14:textId="77777777" w:rsidR="00052788" w:rsidRDefault="00000000">
            <w:pPr>
              <w:pStyle w:val="TableParagraph"/>
              <w:spacing w:line="194" w:lineRule="exact"/>
              <w:ind w:left="107"/>
              <w:rPr>
                <w:rFonts w:ascii="Calibri" w:hAnsi="Calibri"/>
                <w:b/>
                <w:sz w:val="16"/>
              </w:rPr>
            </w:pPr>
            <w:r>
              <w:rPr>
                <w:rFonts w:ascii="Calibri" w:hAnsi="Calibri"/>
                <w:b/>
                <w:spacing w:val="-2"/>
                <w:sz w:val="16"/>
              </w:rPr>
              <w:t>Categoría</w:t>
            </w:r>
          </w:p>
        </w:tc>
        <w:tc>
          <w:tcPr>
            <w:tcW w:w="406" w:type="dxa"/>
            <w:shd w:val="clear" w:color="auto" w:fill="D0CECE"/>
          </w:tcPr>
          <w:p w14:paraId="3997ADD9" w14:textId="77777777" w:rsidR="00052788" w:rsidRDefault="00000000">
            <w:pPr>
              <w:pStyle w:val="TableParagraph"/>
              <w:spacing w:line="194" w:lineRule="exact"/>
              <w:ind w:right="18"/>
              <w:jc w:val="center"/>
              <w:rPr>
                <w:rFonts w:ascii="Calibri"/>
                <w:b/>
                <w:sz w:val="16"/>
              </w:rPr>
            </w:pPr>
            <w:r>
              <w:rPr>
                <w:rFonts w:ascii="Calibri"/>
                <w:b/>
                <w:spacing w:val="-5"/>
                <w:sz w:val="16"/>
              </w:rPr>
              <w:t>Gr</w:t>
            </w:r>
          </w:p>
        </w:tc>
        <w:tc>
          <w:tcPr>
            <w:tcW w:w="1241" w:type="dxa"/>
            <w:shd w:val="clear" w:color="auto" w:fill="D0CECE"/>
          </w:tcPr>
          <w:p w14:paraId="0AF5404B" w14:textId="77777777" w:rsidR="00052788" w:rsidRDefault="00000000">
            <w:pPr>
              <w:pStyle w:val="TableParagraph"/>
              <w:ind w:left="106" w:right="455"/>
              <w:rPr>
                <w:rFonts w:ascii="Calibri"/>
                <w:b/>
                <w:sz w:val="16"/>
              </w:rPr>
            </w:pPr>
            <w:r>
              <w:rPr>
                <w:rFonts w:ascii="Calibri"/>
                <w:b/>
                <w:sz w:val="16"/>
              </w:rPr>
              <w:t>Puesto</w:t>
            </w:r>
            <w:r>
              <w:rPr>
                <w:rFonts w:ascii="Calibri"/>
                <w:b/>
                <w:spacing w:val="-10"/>
                <w:sz w:val="16"/>
              </w:rPr>
              <w:t xml:space="preserve"> </w:t>
            </w:r>
            <w:r>
              <w:rPr>
                <w:rFonts w:ascii="Calibri"/>
                <w:b/>
                <w:sz w:val="16"/>
              </w:rPr>
              <w:t>de</w:t>
            </w:r>
            <w:r>
              <w:rPr>
                <w:rFonts w:ascii="Calibri"/>
                <w:b/>
                <w:spacing w:val="40"/>
                <w:sz w:val="16"/>
              </w:rPr>
              <w:t xml:space="preserve"> </w:t>
            </w:r>
            <w:r>
              <w:rPr>
                <w:rFonts w:ascii="Calibri"/>
                <w:b/>
                <w:spacing w:val="-2"/>
                <w:sz w:val="16"/>
              </w:rPr>
              <w:t>trabajo</w:t>
            </w:r>
          </w:p>
        </w:tc>
        <w:tc>
          <w:tcPr>
            <w:tcW w:w="769" w:type="dxa"/>
            <w:shd w:val="clear" w:color="auto" w:fill="D0CECE"/>
          </w:tcPr>
          <w:p w14:paraId="7DB02448" w14:textId="77777777" w:rsidR="00052788" w:rsidRDefault="00000000">
            <w:pPr>
              <w:pStyle w:val="TableParagraph"/>
              <w:spacing w:line="194" w:lineRule="exact"/>
              <w:ind w:left="1"/>
              <w:rPr>
                <w:rFonts w:ascii="Calibri"/>
                <w:b/>
                <w:sz w:val="16"/>
              </w:rPr>
            </w:pPr>
            <w:r>
              <w:rPr>
                <w:rFonts w:ascii="Calibri"/>
                <w:b/>
                <w:spacing w:val="-2"/>
                <w:sz w:val="16"/>
              </w:rPr>
              <w:t>Horas</w:t>
            </w:r>
          </w:p>
        </w:tc>
        <w:tc>
          <w:tcPr>
            <w:tcW w:w="992" w:type="dxa"/>
            <w:shd w:val="clear" w:color="auto" w:fill="D0CECE"/>
          </w:tcPr>
          <w:p w14:paraId="696CD058" w14:textId="77777777" w:rsidR="00052788" w:rsidRDefault="00000000">
            <w:pPr>
              <w:pStyle w:val="TableParagraph"/>
              <w:spacing w:line="194" w:lineRule="exact"/>
              <w:ind w:left="103"/>
              <w:rPr>
                <w:rFonts w:ascii="Calibri"/>
                <w:b/>
                <w:sz w:val="16"/>
              </w:rPr>
            </w:pPr>
            <w:r>
              <w:rPr>
                <w:rFonts w:ascii="Calibri"/>
                <w:b/>
                <w:spacing w:val="-5"/>
                <w:sz w:val="16"/>
              </w:rPr>
              <w:t>S.B</w:t>
            </w:r>
          </w:p>
        </w:tc>
        <w:tc>
          <w:tcPr>
            <w:tcW w:w="1136" w:type="dxa"/>
            <w:shd w:val="clear" w:color="auto" w:fill="D0CECE"/>
          </w:tcPr>
          <w:p w14:paraId="0E81B948" w14:textId="77777777" w:rsidR="00052788" w:rsidRDefault="00000000">
            <w:pPr>
              <w:pStyle w:val="TableParagraph"/>
              <w:spacing w:line="194" w:lineRule="exact"/>
              <w:ind w:right="356"/>
              <w:jc w:val="right"/>
              <w:rPr>
                <w:rFonts w:ascii="Calibri"/>
                <w:b/>
                <w:sz w:val="16"/>
              </w:rPr>
            </w:pPr>
            <w:r>
              <w:rPr>
                <w:rFonts w:ascii="Calibri"/>
                <w:b/>
                <w:spacing w:val="-2"/>
                <w:sz w:val="16"/>
              </w:rPr>
              <w:t>C.Actividad</w:t>
            </w:r>
          </w:p>
        </w:tc>
        <w:tc>
          <w:tcPr>
            <w:tcW w:w="568" w:type="dxa"/>
            <w:shd w:val="clear" w:color="auto" w:fill="D0CECE"/>
          </w:tcPr>
          <w:p w14:paraId="21ADB58E" w14:textId="77777777" w:rsidR="00052788" w:rsidRDefault="00000000">
            <w:pPr>
              <w:pStyle w:val="TableParagraph"/>
              <w:spacing w:line="194" w:lineRule="exact"/>
              <w:ind w:right="40"/>
              <w:jc w:val="center"/>
              <w:rPr>
                <w:rFonts w:ascii="Calibri"/>
                <w:b/>
                <w:sz w:val="16"/>
              </w:rPr>
            </w:pPr>
            <w:r>
              <w:rPr>
                <w:rFonts w:ascii="Calibri"/>
                <w:b/>
                <w:spacing w:val="-4"/>
                <w:sz w:val="16"/>
              </w:rPr>
              <w:t>Ded.</w:t>
            </w:r>
          </w:p>
        </w:tc>
        <w:tc>
          <w:tcPr>
            <w:tcW w:w="851" w:type="dxa"/>
            <w:shd w:val="clear" w:color="auto" w:fill="D0CECE"/>
          </w:tcPr>
          <w:p w14:paraId="201ADD7B" w14:textId="77777777" w:rsidR="00052788" w:rsidRDefault="00000000">
            <w:pPr>
              <w:pStyle w:val="TableParagraph"/>
              <w:spacing w:line="194" w:lineRule="exact"/>
              <w:ind w:left="103"/>
              <w:rPr>
                <w:rFonts w:ascii="Calibri"/>
                <w:b/>
                <w:sz w:val="16"/>
              </w:rPr>
            </w:pPr>
            <w:r>
              <w:rPr>
                <w:rFonts w:ascii="Calibri"/>
                <w:b/>
                <w:spacing w:val="-2"/>
                <w:sz w:val="16"/>
              </w:rPr>
              <w:t>Resp.</w:t>
            </w:r>
          </w:p>
        </w:tc>
        <w:tc>
          <w:tcPr>
            <w:tcW w:w="995" w:type="dxa"/>
            <w:shd w:val="clear" w:color="auto" w:fill="D0CECE"/>
          </w:tcPr>
          <w:p w14:paraId="41AF89CE" w14:textId="77777777" w:rsidR="00052788" w:rsidRDefault="00000000">
            <w:pPr>
              <w:pStyle w:val="TableParagraph"/>
              <w:spacing w:line="194" w:lineRule="exact"/>
              <w:ind w:left="102"/>
              <w:rPr>
                <w:rFonts w:ascii="Calibri"/>
                <w:b/>
                <w:sz w:val="16"/>
              </w:rPr>
            </w:pPr>
            <w:r>
              <w:rPr>
                <w:rFonts w:ascii="Calibri"/>
                <w:b/>
                <w:spacing w:val="-2"/>
                <w:sz w:val="16"/>
              </w:rPr>
              <w:t>Total</w:t>
            </w:r>
          </w:p>
        </w:tc>
      </w:tr>
      <w:tr w:rsidR="00052788" w14:paraId="0D529F96" w14:textId="77777777">
        <w:trPr>
          <w:trHeight w:val="647"/>
        </w:trPr>
        <w:tc>
          <w:tcPr>
            <w:tcW w:w="567" w:type="dxa"/>
          </w:tcPr>
          <w:p w14:paraId="59C32258" w14:textId="77777777" w:rsidR="00052788" w:rsidRDefault="00000000">
            <w:pPr>
              <w:pStyle w:val="TableParagraph"/>
              <w:spacing w:line="194" w:lineRule="exact"/>
              <w:ind w:left="39" w:right="56"/>
              <w:jc w:val="center"/>
              <w:rPr>
                <w:rFonts w:ascii="Calibri"/>
                <w:sz w:val="16"/>
              </w:rPr>
            </w:pPr>
            <w:r>
              <w:rPr>
                <w:rFonts w:ascii="Calibri"/>
                <w:spacing w:val="-4"/>
                <w:sz w:val="16"/>
              </w:rPr>
              <w:t>3200</w:t>
            </w:r>
          </w:p>
        </w:tc>
        <w:tc>
          <w:tcPr>
            <w:tcW w:w="1205" w:type="dxa"/>
          </w:tcPr>
          <w:p w14:paraId="2E097E55" w14:textId="77777777" w:rsidR="00052788" w:rsidRDefault="00000000">
            <w:pPr>
              <w:pStyle w:val="TableParagraph"/>
              <w:ind w:left="107"/>
              <w:rPr>
                <w:rFonts w:ascii="Calibri" w:hAnsi="Calibri"/>
                <w:sz w:val="16"/>
              </w:rPr>
            </w:pPr>
            <w:r>
              <w:rPr>
                <w:rFonts w:ascii="Calibri" w:hAnsi="Calibri"/>
                <w:spacing w:val="-2"/>
                <w:sz w:val="16"/>
              </w:rPr>
              <w:t>Administración</w:t>
            </w:r>
            <w:r>
              <w:rPr>
                <w:rFonts w:ascii="Calibri" w:hAnsi="Calibri"/>
                <w:spacing w:val="40"/>
                <w:sz w:val="16"/>
              </w:rPr>
              <w:t xml:space="preserve"> </w:t>
            </w:r>
            <w:r>
              <w:rPr>
                <w:rFonts w:ascii="Calibri" w:hAnsi="Calibri"/>
                <w:sz w:val="16"/>
              </w:rPr>
              <w:t>General</w:t>
            </w:r>
            <w:r>
              <w:rPr>
                <w:rFonts w:ascii="Calibri" w:hAnsi="Calibri"/>
                <w:spacing w:val="-9"/>
                <w:sz w:val="16"/>
              </w:rPr>
              <w:t xml:space="preserve"> </w:t>
            </w:r>
            <w:r>
              <w:rPr>
                <w:rFonts w:ascii="Calibri" w:hAnsi="Calibri"/>
                <w:sz w:val="16"/>
              </w:rPr>
              <w:t>de</w:t>
            </w:r>
            <w:r>
              <w:rPr>
                <w:rFonts w:ascii="Calibri" w:hAnsi="Calibri"/>
                <w:spacing w:val="40"/>
                <w:sz w:val="16"/>
              </w:rPr>
              <w:t xml:space="preserve"> </w:t>
            </w:r>
            <w:r>
              <w:rPr>
                <w:rFonts w:ascii="Calibri" w:hAnsi="Calibri"/>
                <w:spacing w:val="-2"/>
                <w:sz w:val="16"/>
              </w:rPr>
              <w:t>Educación</w:t>
            </w:r>
          </w:p>
        </w:tc>
        <w:tc>
          <w:tcPr>
            <w:tcW w:w="737" w:type="dxa"/>
          </w:tcPr>
          <w:p w14:paraId="3D406017" w14:textId="77777777" w:rsidR="00052788" w:rsidRDefault="00000000">
            <w:pPr>
              <w:pStyle w:val="TableParagraph"/>
              <w:spacing w:line="194" w:lineRule="exact"/>
              <w:ind w:left="107"/>
              <w:rPr>
                <w:rFonts w:ascii="Calibri"/>
                <w:sz w:val="16"/>
              </w:rPr>
            </w:pPr>
            <w:r>
              <w:rPr>
                <w:rFonts w:ascii="Calibri"/>
                <w:spacing w:val="-2"/>
                <w:sz w:val="16"/>
              </w:rPr>
              <w:t>140.A.1</w:t>
            </w:r>
          </w:p>
        </w:tc>
        <w:tc>
          <w:tcPr>
            <w:tcW w:w="891" w:type="dxa"/>
          </w:tcPr>
          <w:p w14:paraId="69B32AB2" w14:textId="77777777" w:rsidR="00052788" w:rsidRDefault="00000000">
            <w:pPr>
              <w:pStyle w:val="TableParagraph"/>
              <w:ind w:left="107" w:right="156"/>
              <w:rPr>
                <w:rFonts w:ascii="Calibri"/>
                <w:sz w:val="16"/>
              </w:rPr>
            </w:pPr>
            <w:r>
              <w:rPr>
                <w:rFonts w:ascii="Calibri"/>
                <w:spacing w:val="-2"/>
                <w:sz w:val="16"/>
              </w:rPr>
              <w:t>Titulo</w:t>
            </w:r>
            <w:r>
              <w:rPr>
                <w:rFonts w:ascii="Calibri"/>
                <w:spacing w:val="40"/>
                <w:sz w:val="16"/>
              </w:rPr>
              <w:t xml:space="preserve"> </w:t>
            </w:r>
            <w:r>
              <w:rPr>
                <w:rFonts w:ascii="Calibri"/>
                <w:spacing w:val="-2"/>
                <w:sz w:val="16"/>
              </w:rPr>
              <w:t>Superior/</w:t>
            </w:r>
            <w:r>
              <w:rPr>
                <w:rFonts w:ascii="Calibri"/>
                <w:spacing w:val="40"/>
                <w:sz w:val="16"/>
              </w:rPr>
              <w:t xml:space="preserve"> </w:t>
            </w:r>
            <w:r>
              <w:rPr>
                <w:rFonts w:ascii="Calibri"/>
                <w:spacing w:val="-2"/>
                <w:sz w:val="16"/>
              </w:rPr>
              <w:t>Medio</w:t>
            </w:r>
          </w:p>
        </w:tc>
        <w:tc>
          <w:tcPr>
            <w:tcW w:w="406" w:type="dxa"/>
          </w:tcPr>
          <w:p w14:paraId="1979CE6D" w14:textId="77777777" w:rsidR="00052788" w:rsidRDefault="00000000">
            <w:pPr>
              <w:pStyle w:val="TableParagraph"/>
              <w:spacing w:line="194" w:lineRule="exact"/>
              <w:ind w:left="14" w:right="18"/>
              <w:jc w:val="center"/>
              <w:rPr>
                <w:rFonts w:ascii="Calibri"/>
                <w:sz w:val="16"/>
              </w:rPr>
            </w:pPr>
            <w:r>
              <w:rPr>
                <w:rFonts w:ascii="Calibri"/>
                <w:spacing w:val="-5"/>
                <w:sz w:val="16"/>
              </w:rPr>
              <w:t>A2</w:t>
            </w:r>
          </w:p>
        </w:tc>
        <w:tc>
          <w:tcPr>
            <w:tcW w:w="1241" w:type="dxa"/>
          </w:tcPr>
          <w:p w14:paraId="70F0E451" w14:textId="77777777" w:rsidR="00052788" w:rsidRDefault="00000000">
            <w:pPr>
              <w:pStyle w:val="TableParagraph"/>
              <w:ind w:left="106" w:right="151"/>
              <w:jc w:val="both"/>
              <w:rPr>
                <w:rFonts w:ascii="Calibri" w:hAnsi="Calibri"/>
                <w:sz w:val="16"/>
              </w:rPr>
            </w:pPr>
            <w:r>
              <w:rPr>
                <w:rFonts w:ascii="Calibri" w:hAnsi="Calibri"/>
                <w:spacing w:val="-2"/>
                <w:sz w:val="16"/>
              </w:rPr>
              <w:t>Coordinador/a</w:t>
            </w:r>
            <w:r>
              <w:rPr>
                <w:rFonts w:ascii="Calibri" w:hAnsi="Calibri"/>
                <w:spacing w:val="40"/>
                <w:sz w:val="16"/>
              </w:rPr>
              <w:t xml:space="preserve"> </w:t>
            </w:r>
            <w:r>
              <w:rPr>
                <w:rFonts w:ascii="Calibri" w:hAnsi="Calibri"/>
                <w:sz w:val="16"/>
              </w:rPr>
              <w:t>de</w:t>
            </w:r>
            <w:r>
              <w:rPr>
                <w:rFonts w:ascii="Calibri" w:hAnsi="Calibri"/>
                <w:spacing w:val="-10"/>
                <w:sz w:val="16"/>
              </w:rPr>
              <w:t xml:space="preserve"> </w:t>
            </w:r>
            <w:r>
              <w:rPr>
                <w:rFonts w:ascii="Calibri" w:hAnsi="Calibri"/>
                <w:sz w:val="16"/>
              </w:rPr>
              <w:t>Educación</w:t>
            </w:r>
            <w:r>
              <w:rPr>
                <w:rFonts w:ascii="Calibri" w:hAnsi="Calibri"/>
                <w:spacing w:val="-9"/>
                <w:sz w:val="16"/>
              </w:rPr>
              <w:t xml:space="preserve"> </w:t>
            </w:r>
            <w:r>
              <w:rPr>
                <w:rFonts w:ascii="Calibri" w:hAnsi="Calibri"/>
                <w:sz w:val="16"/>
              </w:rPr>
              <w:t>y</w:t>
            </w:r>
            <w:r>
              <w:rPr>
                <w:rFonts w:ascii="Calibri" w:hAnsi="Calibri"/>
                <w:spacing w:val="40"/>
                <w:sz w:val="16"/>
              </w:rPr>
              <w:t xml:space="preserve"> </w:t>
            </w:r>
            <w:r>
              <w:rPr>
                <w:rFonts w:ascii="Calibri" w:hAnsi="Calibri"/>
                <w:spacing w:val="-2"/>
                <w:sz w:val="16"/>
              </w:rPr>
              <w:t>Cultura</w:t>
            </w:r>
          </w:p>
        </w:tc>
        <w:tc>
          <w:tcPr>
            <w:tcW w:w="769" w:type="dxa"/>
          </w:tcPr>
          <w:p w14:paraId="6473E485" w14:textId="77777777" w:rsidR="00052788" w:rsidRDefault="00000000">
            <w:pPr>
              <w:pStyle w:val="TableParagraph"/>
              <w:spacing w:line="194" w:lineRule="exact"/>
              <w:ind w:left="106"/>
              <w:rPr>
                <w:rFonts w:ascii="Calibri"/>
                <w:b/>
                <w:sz w:val="16"/>
              </w:rPr>
            </w:pPr>
            <w:r>
              <w:rPr>
                <w:rFonts w:ascii="Calibri"/>
                <w:b/>
                <w:spacing w:val="-2"/>
                <w:sz w:val="16"/>
              </w:rPr>
              <w:t>35.00</w:t>
            </w:r>
          </w:p>
        </w:tc>
        <w:tc>
          <w:tcPr>
            <w:tcW w:w="992" w:type="dxa"/>
          </w:tcPr>
          <w:p w14:paraId="4D12AE23" w14:textId="77777777" w:rsidR="00052788" w:rsidRDefault="00000000">
            <w:pPr>
              <w:pStyle w:val="TableParagraph"/>
              <w:spacing w:line="194" w:lineRule="exact"/>
              <w:ind w:left="103"/>
              <w:rPr>
                <w:rFonts w:ascii="Calibri" w:hAnsi="Calibri"/>
                <w:sz w:val="16"/>
              </w:rPr>
            </w:pPr>
            <w:r>
              <w:rPr>
                <w:rFonts w:ascii="Calibri" w:hAnsi="Calibri"/>
                <w:spacing w:val="-2"/>
                <w:sz w:val="16"/>
              </w:rPr>
              <w:t>17429.43€</w:t>
            </w:r>
          </w:p>
        </w:tc>
        <w:tc>
          <w:tcPr>
            <w:tcW w:w="1136" w:type="dxa"/>
          </w:tcPr>
          <w:p w14:paraId="60AF5D2A" w14:textId="77777777" w:rsidR="00052788" w:rsidRDefault="00000000">
            <w:pPr>
              <w:pStyle w:val="TableParagraph"/>
              <w:spacing w:line="194" w:lineRule="exact"/>
              <w:ind w:right="287"/>
              <w:jc w:val="right"/>
              <w:rPr>
                <w:rFonts w:ascii="Calibri" w:hAnsi="Calibri"/>
                <w:sz w:val="16"/>
              </w:rPr>
            </w:pPr>
            <w:r>
              <w:rPr>
                <w:rFonts w:ascii="Calibri" w:hAnsi="Calibri"/>
                <w:spacing w:val="-2"/>
                <w:sz w:val="16"/>
              </w:rPr>
              <w:t>22.423.02€</w:t>
            </w:r>
          </w:p>
        </w:tc>
        <w:tc>
          <w:tcPr>
            <w:tcW w:w="568" w:type="dxa"/>
          </w:tcPr>
          <w:p w14:paraId="4295F60A" w14:textId="77777777" w:rsidR="00052788" w:rsidRDefault="00000000">
            <w:pPr>
              <w:pStyle w:val="TableParagraph"/>
              <w:spacing w:line="194" w:lineRule="exact"/>
              <w:ind w:right="188"/>
              <w:jc w:val="center"/>
              <w:rPr>
                <w:rFonts w:ascii="Calibri" w:hAnsi="Calibri"/>
                <w:sz w:val="16"/>
              </w:rPr>
            </w:pPr>
            <w:r>
              <w:rPr>
                <w:rFonts w:ascii="Calibri" w:hAnsi="Calibri"/>
                <w:spacing w:val="-5"/>
                <w:sz w:val="16"/>
              </w:rPr>
              <w:t>0€</w:t>
            </w:r>
          </w:p>
        </w:tc>
        <w:tc>
          <w:tcPr>
            <w:tcW w:w="851" w:type="dxa"/>
          </w:tcPr>
          <w:p w14:paraId="0E0CB90C" w14:textId="77777777" w:rsidR="00052788" w:rsidRDefault="00000000">
            <w:pPr>
              <w:pStyle w:val="TableParagraph"/>
              <w:spacing w:line="194" w:lineRule="exact"/>
              <w:ind w:left="103"/>
              <w:rPr>
                <w:rFonts w:ascii="Calibri"/>
                <w:sz w:val="16"/>
              </w:rPr>
            </w:pPr>
            <w:r>
              <w:rPr>
                <w:rFonts w:ascii="Calibri"/>
                <w:spacing w:val="-2"/>
                <w:sz w:val="16"/>
              </w:rPr>
              <w:t>9.233.91</w:t>
            </w:r>
          </w:p>
        </w:tc>
        <w:tc>
          <w:tcPr>
            <w:tcW w:w="995" w:type="dxa"/>
          </w:tcPr>
          <w:p w14:paraId="1923CBEA" w14:textId="77777777" w:rsidR="00052788" w:rsidRDefault="00000000">
            <w:pPr>
              <w:pStyle w:val="TableParagraph"/>
              <w:spacing w:line="194" w:lineRule="exact"/>
              <w:ind w:left="102"/>
              <w:rPr>
                <w:rFonts w:ascii="Calibri" w:hAnsi="Calibri"/>
                <w:sz w:val="16"/>
              </w:rPr>
            </w:pPr>
            <w:r>
              <w:rPr>
                <w:rFonts w:ascii="Calibri" w:hAnsi="Calibri"/>
                <w:spacing w:val="-2"/>
                <w:sz w:val="16"/>
              </w:rPr>
              <w:t>49.086,36€</w:t>
            </w:r>
          </w:p>
        </w:tc>
      </w:tr>
    </w:tbl>
    <w:p w14:paraId="35C0ED39" w14:textId="77777777" w:rsidR="00052788" w:rsidRDefault="00052788">
      <w:pPr>
        <w:pStyle w:val="Textoindependiente"/>
        <w:spacing w:before="28"/>
        <w:rPr>
          <w:rFonts w:ascii="Calibri"/>
          <w:b/>
          <w:sz w:val="22"/>
        </w:rPr>
      </w:pPr>
    </w:p>
    <w:p w14:paraId="4559723B" w14:textId="77777777" w:rsidR="00052788" w:rsidRDefault="00000000">
      <w:pPr>
        <w:pStyle w:val="Prrafodelista"/>
        <w:numPr>
          <w:ilvl w:val="1"/>
          <w:numId w:val="3"/>
        </w:numPr>
        <w:tabs>
          <w:tab w:val="left" w:pos="1553"/>
          <w:tab w:val="left" w:pos="1944"/>
        </w:tabs>
        <w:spacing w:line="552" w:lineRule="auto"/>
        <w:ind w:left="1553" w:right="3882" w:hanging="51"/>
        <w:jc w:val="left"/>
        <w:rPr>
          <w:rFonts w:ascii="Calibri" w:hAnsi="Calibri"/>
          <w:b/>
        </w:rPr>
      </w:pPr>
      <w:r>
        <w:rPr>
          <w:rFonts w:ascii="Calibri" w:hAnsi="Calibri"/>
          <w:b/>
          <w:noProof/>
        </w:rPr>
        <mc:AlternateContent>
          <mc:Choice Requires="wps">
            <w:drawing>
              <wp:anchor distT="0" distB="0" distL="0" distR="0" simplePos="0" relativeHeight="482701312" behindDoc="1" locked="0" layoutInCell="1" allowOverlap="1" wp14:anchorId="27AB0464" wp14:editId="66D428E6">
                <wp:simplePos x="0" y="0"/>
                <wp:positionH relativeFrom="page">
                  <wp:posOffset>6807090</wp:posOffset>
                </wp:positionH>
                <wp:positionV relativeFrom="paragraph">
                  <wp:posOffset>684777</wp:posOffset>
                </wp:positionV>
                <wp:extent cx="419734" cy="3187065"/>
                <wp:effectExtent l="0" t="0" r="0" b="0"/>
                <wp:wrapNone/>
                <wp:docPr id="488" name="Textbox 4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FE2312F"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385B5F6"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27AB0464" id="Textbox 488" o:spid="_x0000_s1412" type="#_x0000_t202" style="position:absolute;left:0;text-align:left;margin-left:536pt;margin-top:53.9pt;width:33.05pt;height:250.95pt;z-index:-20615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" filled="f" stroked="f">
                <v:textbox style="layout-flow:vertical;mso-layout-flow-alt:bottom-to-top" inset="0,0,0,0">
                  <w:txbxContent>
                    <w:p w14:paraId="2FE2312F"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385B5F6"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v:shape>
            </w:pict>
          </mc:Fallback>
        </mc:AlternateContent>
      </w:r>
      <w:r>
        <w:rPr>
          <w:rFonts w:ascii="Calibri" w:hAnsi="Calibri"/>
          <w:b/>
          <w:noProof/>
        </w:rPr>
        <mc:AlternateContent>
          <mc:Choice Requires="wps">
            <w:drawing>
              <wp:anchor distT="0" distB="0" distL="0" distR="0" simplePos="0" relativeHeight="15862784" behindDoc="0" locked="0" layoutInCell="1" allowOverlap="1" wp14:anchorId="7431DEB6" wp14:editId="3839E02F">
                <wp:simplePos x="0" y="0"/>
                <wp:positionH relativeFrom="page">
                  <wp:posOffset>645692</wp:posOffset>
                </wp:positionH>
                <wp:positionV relativeFrom="paragraph">
                  <wp:posOffset>588543</wp:posOffset>
                </wp:positionV>
                <wp:extent cx="6193155" cy="617220"/>
                <wp:effectExtent l="0" t="0" r="0" b="0"/>
                <wp:wrapNone/>
                <wp:docPr id="489" name="Textbox 4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93155" cy="617220"/>
                        </a:xfrm>
                        <a:prstGeom prst="rect">
                          <a:avLst/>
                        </a:prstGeom>
                      </wps:spPr>
                      <wps:txbx>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78"/>
                              <w:gridCol w:w="778"/>
                              <w:gridCol w:w="486"/>
                              <w:gridCol w:w="778"/>
                              <w:gridCol w:w="437"/>
                              <w:gridCol w:w="933"/>
                              <w:gridCol w:w="709"/>
                              <w:gridCol w:w="777"/>
                              <w:gridCol w:w="777"/>
                              <w:gridCol w:w="407"/>
                              <w:gridCol w:w="563"/>
                              <w:gridCol w:w="514"/>
                              <w:gridCol w:w="495"/>
                              <w:gridCol w:w="553"/>
                              <w:gridCol w:w="621"/>
                            </w:tblGrid>
                            <w:tr w:rsidR="00052788" w14:paraId="6E21F343" w14:textId="77777777">
                              <w:trPr>
                                <w:trHeight w:val="375"/>
                              </w:trPr>
                              <w:tc>
                                <w:tcPr>
                                  <w:tcW w:w="778" w:type="dxa"/>
                                  <w:shd w:val="clear" w:color="auto" w:fill="C0C0C0"/>
                                </w:tcPr>
                                <w:p w14:paraId="709755B2" w14:textId="77777777" w:rsidR="00052788" w:rsidRDefault="00052788">
                                  <w:pPr>
                                    <w:pStyle w:val="TableParagraph"/>
                                    <w:spacing w:before="32"/>
                                    <w:rPr>
                                      <w:rFonts w:ascii="Calibri"/>
                                      <w:b/>
                                      <w:sz w:val="14"/>
                                    </w:rPr>
                                  </w:pPr>
                                </w:p>
                                <w:p w14:paraId="78BF701E" w14:textId="77777777" w:rsidR="00052788" w:rsidRDefault="00000000">
                                  <w:pPr>
                                    <w:pStyle w:val="TableParagraph"/>
                                    <w:spacing w:line="152" w:lineRule="exact"/>
                                    <w:ind w:left="102"/>
                                    <w:rPr>
                                      <w:rFonts w:ascii="Calibri"/>
                                      <w:sz w:val="14"/>
                                    </w:rPr>
                                  </w:pPr>
                                  <w:r>
                                    <w:rPr>
                                      <w:rFonts w:ascii="Calibri"/>
                                      <w:spacing w:val="-2"/>
                                      <w:w w:val="105"/>
                                      <w:sz w:val="14"/>
                                    </w:rPr>
                                    <w:t>Programa</w:t>
                                  </w:r>
                                </w:p>
                              </w:tc>
                              <w:tc>
                                <w:tcPr>
                                  <w:tcW w:w="778" w:type="dxa"/>
                                  <w:shd w:val="clear" w:color="auto" w:fill="C0C0C0"/>
                                </w:tcPr>
                                <w:p w14:paraId="633D22D0" w14:textId="77777777" w:rsidR="00052788" w:rsidRDefault="00000000">
                                  <w:pPr>
                                    <w:pStyle w:val="TableParagraph"/>
                                    <w:spacing w:before="11"/>
                                    <w:ind w:left="141"/>
                                    <w:rPr>
                                      <w:rFonts w:ascii="Calibri"/>
                                      <w:sz w:val="14"/>
                                    </w:rPr>
                                  </w:pPr>
                                  <w:r>
                                    <w:rPr>
                                      <w:rFonts w:ascii="Calibri"/>
                                      <w:spacing w:val="-2"/>
                                      <w:w w:val="105"/>
                                      <w:sz w:val="14"/>
                                    </w:rPr>
                                    <w:t>Nombre</w:t>
                                  </w:r>
                                </w:p>
                                <w:p w14:paraId="3B6D5F67" w14:textId="77777777" w:rsidR="00052788" w:rsidRDefault="00000000">
                                  <w:pPr>
                                    <w:pStyle w:val="TableParagraph"/>
                                    <w:spacing w:before="21" w:line="152" w:lineRule="exact"/>
                                    <w:ind w:left="102"/>
                                    <w:rPr>
                                      <w:rFonts w:ascii="Calibri"/>
                                      <w:sz w:val="14"/>
                                    </w:rPr>
                                  </w:pPr>
                                  <w:r>
                                    <w:rPr>
                                      <w:rFonts w:ascii="Calibri"/>
                                      <w:spacing w:val="-2"/>
                                      <w:w w:val="105"/>
                                      <w:sz w:val="14"/>
                                    </w:rPr>
                                    <w:t>programa</w:t>
                                  </w:r>
                                </w:p>
                              </w:tc>
                              <w:tc>
                                <w:tcPr>
                                  <w:tcW w:w="486" w:type="dxa"/>
                                  <w:shd w:val="clear" w:color="auto" w:fill="C0C0C0"/>
                                </w:tcPr>
                                <w:p w14:paraId="6DF1C416" w14:textId="77777777" w:rsidR="00052788" w:rsidRDefault="00052788">
                                  <w:pPr>
                                    <w:pStyle w:val="TableParagraph"/>
                                    <w:spacing w:before="32"/>
                                    <w:rPr>
                                      <w:rFonts w:ascii="Calibri"/>
                                      <w:b/>
                                      <w:sz w:val="14"/>
                                    </w:rPr>
                                  </w:pPr>
                                </w:p>
                                <w:p w14:paraId="6EFC7FBE" w14:textId="77777777" w:rsidR="00052788" w:rsidRDefault="00000000">
                                  <w:pPr>
                                    <w:pStyle w:val="TableParagraph"/>
                                    <w:spacing w:line="152" w:lineRule="exact"/>
                                    <w:ind w:left="12" w:right="1"/>
                                    <w:jc w:val="center"/>
                                    <w:rPr>
                                      <w:rFonts w:ascii="Calibri"/>
                                      <w:sz w:val="14"/>
                                    </w:rPr>
                                  </w:pPr>
                                  <w:r>
                                    <w:rPr>
                                      <w:rFonts w:ascii="Calibri"/>
                                      <w:spacing w:val="-2"/>
                                      <w:w w:val="105"/>
                                      <w:sz w:val="14"/>
                                    </w:rPr>
                                    <w:t>codigo</w:t>
                                  </w:r>
                                </w:p>
                              </w:tc>
                              <w:tc>
                                <w:tcPr>
                                  <w:tcW w:w="778" w:type="dxa"/>
                                  <w:shd w:val="clear" w:color="auto" w:fill="C0C0C0"/>
                                </w:tcPr>
                                <w:p w14:paraId="67BD90AF" w14:textId="77777777" w:rsidR="00052788" w:rsidRDefault="00052788">
                                  <w:pPr>
                                    <w:pStyle w:val="TableParagraph"/>
                                    <w:spacing w:before="32"/>
                                    <w:rPr>
                                      <w:rFonts w:ascii="Calibri"/>
                                      <w:b/>
                                      <w:sz w:val="14"/>
                                    </w:rPr>
                                  </w:pPr>
                                </w:p>
                                <w:p w14:paraId="6E6482BB" w14:textId="77777777" w:rsidR="00052788" w:rsidRDefault="00000000">
                                  <w:pPr>
                                    <w:pStyle w:val="TableParagraph"/>
                                    <w:spacing w:line="152" w:lineRule="exact"/>
                                    <w:ind w:left="103"/>
                                    <w:rPr>
                                      <w:rFonts w:ascii="Calibri"/>
                                      <w:sz w:val="14"/>
                                    </w:rPr>
                                  </w:pPr>
                                  <w:r>
                                    <w:rPr>
                                      <w:rFonts w:ascii="Calibri"/>
                                      <w:spacing w:val="-2"/>
                                      <w:w w:val="105"/>
                                      <w:sz w:val="14"/>
                                    </w:rPr>
                                    <w:t>Categoria</w:t>
                                  </w:r>
                                </w:p>
                              </w:tc>
                              <w:tc>
                                <w:tcPr>
                                  <w:tcW w:w="437" w:type="dxa"/>
                                  <w:shd w:val="clear" w:color="auto" w:fill="C0C0C0"/>
                                </w:tcPr>
                                <w:p w14:paraId="20F83520" w14:textId="77777777" w:rsidR="00052788" w:rsidRDefault="00000000">
                                  <w:pPr>
                                    <w:pStyle w:val="TableParagraph"/>
                                    <w:spacing w:before="11"/>
                                    <w:ind w:left="35"/>
                                    <w:rPr>
                                      <w:rFonts w:ascii="Calibri"/>
                                      <w:sz w:val="14"/>
                                    </w:rPr>
                                  </w:pPr>
                                  <w:r>
                                    <w:rPr>
                                      <w:rFonts w:ascii="Calibri"/>
                                      <w:spacing w:val="-2"/>
                                      <w:w w:val="105"/>
                                      <w:sz w:val="14"/>
                                    </w:rPr>
                                    <w:t>Grupo</w:t>
                                  </w:r>
                                </w:p>
                                <w:p w14:paraId="6D1AC365" w14:textId="77777777" w:rsidR="00052788" w:rsidRDefault="00000000">
                                  <w:pPr>
                                    <w:pStyle w:val="TableParagraph"/>
                                    <w:spacing w:before="21" w:line="152" w:lineRule="exact"/>
                                    <w:ind w:left="74"/>
                                    <w:rPr>
                                      <w:rFonts w:ascii="Calibri"/>
                                      <w:sz w:val="14"/>
                                    </w:rPr>
                                  </w:pPr>
                                  <w:r>
                                    <w:rPr>
                                      <w:rFonts w:ascii="Calibri"/>
                                      <w:spacing w:val="-4"/>
                                      <w:w w:val="105"/>
                                      <w:sz w:val="14"/>
                                    </w:rPr>
                                    <w:t>EBEP</w:t>
                                  </w:r>
                                </w:p>
                              </w:tc>
                              <w:tc>
                                <w:tcPr>
                                  <w:tcW w:w="933" w:type="dxa"/>
                                  <w:shd w:val="clear" w:color="auto" w:fill="C0C0C0"/>
                                </w:tcPr>
                                <w:p w14:paraId="36C6F16D" w14:textId="77777777" w:rsidR="00052788" w:rsidRDefault="00000000">
                                  <w:pPr>
                                    <w:pStyle w:val="TableParagraph"/>
                                    <w:spacing w:before="11"/>
                                    <w:ind w:left="163"/>
                                    <w:rPr>
                                      <w:rFonts w:ascii="Calibri"/>
                                      <w:sz w:val="14"/>
                                    </w:rPr>
                                  </w:pPr>
                                  <w:r>
                                    <w:rPr>
                                      <w:rFonts w:ascii="Calibri"/>
                                      <w:w w:val="105"/>
                                      <w:sz w:val="14"/>
                                    </w:rPr>
                                    <w:t>Puesto</w:t>
                                  </w:r>
                                  <w:r>
                                    <w:rPr>
                                      <w:rFonts w:ascii="Calibri"/>
                                      <w:spacing w:val="-1"/>
                                      <w:w w:val="105"/>
                                      <w:sz w:val="14"/>
                                    </w:rPr>
                                    <w:t xml:space="preserve"> </w:t>
                                  </w:r>
                                  <w:r>
                                    <w:rPr>
                                      <w:rFonts w:ascii="Calibri"/>
                                      <w:spacing w:val="-5"/>
                                      <w:w w:val="105"/>
                                      <w:sz w:val="14"/>
                                    </w:rPr>
                                    <w:t>de</w:t>
                                  </w:r>
                                </w:p>
                                <w:p w14:paraId="0928C6A1" w14:textId="77777777" w:rsidR="00052788" w:rsidRDefault="00000000">
                                  <w:pPr>
                                    <w:pStyle w:val="TableParagraph"/>
                                    <w:spacing w:before="21" w:line="152" w:lineRule="exact"/>
                                    <w:ind w:left="250"/>
                                    <w:rPr>
                                      <w:rFonts w:ascii="Calibri"/>
                                      <w:sz w:val="14"/>
                                    </w:rPr>
                                  </w:pPr>
                                  <w:r>
                                    <w:rPr>
                                      <w:rFonts w:ascii="Calibri"/>
                                      <w:spacing w:val="-2"/>
                                      <w:w w:val="105"/>
                                      <w:sz w:val="14"/>
                                    </w:rPr>
                                    <w:t>trabajo</w:t>
                                  </w:r>
                                </w:p>
                              </w:tc>
                              <w:tc>
                                <w:tcPr>
                                  <w:tcW w:w="709" w:type="dxa"/>
                                  <w:shd w:val="clear" w:color="auto" w:fill="C0C0C0"/>
                                </w:tcPr>
                                <w:p w14:paraId="7C58D4C5" w14:textId="77777777" w:rsidR="00052788" w:rsidRDefault="00000000">
                                  <w:pPr>
                                    <w:pStyle w:val="TableParagraph"/>
                                    <w:spacing w:before="11"/>
                                    <w:ind w:left="115"/>
                                    <w:rPr>
                                      <w:rFonts w:ascii="Calibri"/>
                                      <w:sz w:val="14"/>
                                    </w:rPr>
                                  </w:pPr>
                                  <w:r>
                                    <w:rPr>
                                      <w:rFonts w:ascii="Calibri"/>
                                      <w:spacing w:val="-2"/>
                                      <w:w w:val="105"/>
                                      <w:sz w:val="14"/>
                                    </w:rPr>
                                    <w:t>Nombre</w:t>
                                  </w:r>
                                </w:p>
                                <w:p w14:paraId="76E771F0" w14:textId="77777777" w:rsidR="00052788" w:rsidRDefault="00000000">
                                  <w:pPr>
                                    <w:pStyle w:val="TableParagraph"/>
                                    <w:spacing w:before="21" w:line="152" w:lineRule="exact"/>
                                    <w:ind w:left="37"/>
                                    <w:rPr>
                                      <w:rFonts w:ascii="Calibri"/>
                                      <w:sz w:val="14"/>
                                    </w:rPr>
                                  </w:pPr>
                                  <w:r>
                                    <w:rPr>
                                      <w:rFonts w:ascii="Calibri"/>
                                      <w:spacing w:val="-2"/>
                                      <w:w w:val="105"/>
                                      <w:sz w:val="14"/>
                                    </w:rPr>
                                    <w:t>Trabajador</w:t>
                                  </w:r>
                                </w:p>
                              </w:tc>
                              <w:tc>
                                <w:tcPr>
                                  <w:tcW w:w="777" w:type="dxa"/>
                                  <w:shd w:val="clear" w:color="auto" w:fill="C0C0C0"/>
                                </w:tcPr>
                                <w:p w14:paraId="280B0571" w14:textId="77777777" w:rsidR="00052788" w:rsidRDefault="00000000">
                                  <w:pPr>
                                    <w:pStyle w:val="TableParagraph"/>
                                    <w:spacing w:before="11"/>
                                    <w:ind w:left="26" w:right="6"/>
                                    <w:jc w:val="center"/>
                                    <w:rPr>
                                      <w:rFonts w:ascii="Calibri"/>
                                      <w:sz w:val="14"/>
                                    </w:rPr>
                                  </w:pPr>
                                  <w:r>
                                    <w:rPr>
                                      <w:rFonts w:ascii="Calibri"/>
                                      <w:spacing w:val="-2"/>
                                      <w:w w:val="105"/>
                                      <w:sz w:val="14"/>
                                    </w:rPr>
                                    <w:t>SALARIO</w:t>
                                  </w:r>
                                </w:p>
                                <w:p w14:paraId="49DC8044" w14:textId="77777777" w:rsidR="00052788" w:rsidRDefault="00000000">
                                  <w:pPr>
                                    <w:pStyle w:val="TableParagraph"/>
                                    <w:spacing w:before="21" w:line="152" w:lineRule="exact"/>
                                    <w:ind w:left="26" w:right="3"/>
                                    <w:jc w:val="center"/>
                                    <w:rPr>
                                      <w:rFonts w:ascii="Calibri"/>
                                      <w:sz w:val="14"/>
                                    </w:rPr>
                                  </w:pPr>
                                  <w:r>
                                    <w:rPr>
                                      <w:rFonts w:ascii="Calibri"/>
                                      <w:spacing w:val="-4"/>
                                      <w:w w:val="105"/>
                                      <w:sz w:val="14"/>
                                    </w:rPr>
                                    <w:t>BASE</w:t>
                                  </w:r>
                                </w:p>
                              </w:tc>
                              <w:tc>
                                <w:tcPr>
                                  <w:tcW w:w="777" w:type="dxa"/>
                                  <w:shd w:val="clear" w:color="auto" w:fill="C0C0C0"/>
                                </w:tcPr>
                                <w:p w14:paraId="2B317DBB" w14:textId="77777777" w:rsidR="00052788" w:rsidRDefault="00052788">
                                  <w:pPr>
                                    <w:pStyle w:val="TableParagraph"/>
                                    <w:spacing w:before="32"/>
                                    <w:rPr>
                                      <w:rFonts w:ascii="Calibri"/>
                                      <w:b/>
                                      <w:sz w:val="14"/>
                                    </w:rPr>
                                  </w:pPr>
                                </w:p>
                                <w:p w14:paraId="24B13E49" w14:textId="77777777" w:rsidR="00052788" w:rsidRDefault="00000000">
                                  <w:pPr>
                                    <w:pStyle w:val="TableParagraph"/>
                                    <w:spacing w:line="152" w:lineRule="exact"/>
                                    <w:ind w:right="-15"/>
                                    <w:jc w:val="right"/>
                                    <w:rPr>
                                      <w:rFonts w:ascii="Calibri"/>
                                      <w:sz w:val="14"/>
                                    </w:rPr>
                                  </w:pPr>
                                  <w:r>
                                    <w:rPr>
                                      <w:rFonts w:ascii="Calibri"/>
                                      <w:w w:val="105"/>
                                      <w:sz w:val="14"/>
                                    </w:rPr>
                                    <w:t>C</w:t>
                                  </w:r>
                                  <w:r>
                                    <w:rPr>
                                      <w:rFonts w:ascii="Calibri"/>
                                      <w:spacing w:val="-6"/>
                                      <w:w w:val="105"/>
                                      <w:sz w:val="14"/>
                                    </w:rPr>
                                    <w:t xml:space="preserve"> </w:t>
                                  </w:r>
                                  <w:r>
                                    <w:rPr>
                                      <w:rFonts w:ascii="Calibri"/>
                                      <w:spacing w:val="-2"/>
                                      <w:w w:val="105"/>
                                      <w:sz w:val="14"/>
                                    </w:rPr>
                                    <w:t>ACTIVIDAD</w:t>
                                  </w:r>
                                </w:p>
                              </w:tc>
                              <w:tc>
                                <w:tcPr>
                                  <w:tcW w:w="407" w:type="dxa"/>
                                  <w:shd w:val="clear" w:color="auto" w:fill="C0C0C0"/>
                                </w:tcPr>
                                <w:p w14:paraId="3EAF37B5" w14:textId="77777777" w:rsidR="00052788" w:rsidRDefault="00052788">
                                  <w:pPr>
                                    <w:pStyle w:val="TableParagraph"/>
                                    <w:spacing w:before="32"/>
                                    <w:rPr>
                                      <w:rFonts w:ascii="Calibri"/>
                                      <w:b/>
                                      <w:sz w:val="14"/>
                                    </w:rPr>
                                  </w:pPr>
                                </w:p>
                                <w:p w14:paraId="62F8F5A4" w14:textId="77777777" w:rsidR="00052788" w:rsidRDefault="00000000">
                                  <w:pPr>
                                    <w:pStyle w:val="TableParagraph"/>
                                    <w:spacing w:line="152" w:lineRule="exact"/>
                                    <w:ind w:right="9"/>
                                    <w:jc w:val="right"/>
                                    <w:rPr>
                                      <w:rFonts w:ascii="Calibri"/>
                                      <w:sz w:val="14"/>
                                    </w:rPr>
                                  </w:pPr>
                                  <w:r>
                                    <w:rPr>
                                      <w:rFonts w:ascii="Calibri"/>
                                      <w:spacing w:val="-4"/>
                                      <w:w w:val="105"/>
                                      <w:sz w:val="14"/>
                                    </w:rPr>
                                    <w:t>Dedic</w:t>
                                  </w:r>
                                </w:p>
                              </w:tc>
                              <w:tc>
                                <w:tcPr>
                                  <w:tcW w:w="563" w:type="dxa"/>
                                  <w:shd w:val="clear" w:color="auto" w:fill="C0C0C0"/>
                                </w:tcPr>
                                <w:p w14:paraId="03F47B16" w14:textId="77777777" w:rsidR="00052788" w:rsidRDefault="00052788">
                                  <w:pPr>
                                    <w:pStyle w:val="TableParagraph"/>
                                    <w:spacing w:before="32"/>
                                    <w:rPr>
                                      <w:rFonts w:ascii="Calibri"/>
                                      <w:b/>
                                      <w:sz w:val="14"/>
                                    </w:rPr>
                                  </w:pPr>
                                </w:p>
                                <w:p w14:paraId="55229AB0" w14:textId="77777777" w:rsidR="00052788" w:rsidRDefault="00000000">
                                  <w:pPr>
                                    <w:pStyle w:val="TableParagraph"/>
                                    <w:spacing w:line="152" w:lineRule="exact"/>
                                    <w:ind w:right="11"/>
                                    <w:jc w:val="right"/>
                                    <w:rPr>
                                      <w:rFonts w:ascii="Calibri"/>
                                      <w:sz w:val="14"/>
                                    </w:rPr>
                                  </w:pPr>
                                  <w:r>
                                    <w:rPr>
                                      <w:rFonts w:ascii="Calibri"/>
                                      <w:spacing w:val="-2"/>
                                      <w:w w:val="105"/>
                                      <w:sz w:val="14"/>
                                    </w:rPr>
                                    <w:t>JornPart</w:t>
                                  </w:r>
                                </w:p>
                              </w:tc>
                              <w:tc>
                                <w:tcPr>
                                  <w:tcW w:w="514" w:type="dxa"/>
                                  <w:shd w:val="clear" w:color="auto" w:fill="C0C0C0"/>
                                </w:tcPr>
                                <w:p w14:paraId="2B952569" w14:textId="77777777" w:rsidR="00052788" w:rsidRDefault="00052788">
                                  <w:pPr>
                                    <w:pStyle w:val="TableParagraph"/>
                                    <w:spacing w:before="32"/>
                                    <w:rPr>
                                      <w:rFonts w:ascii="Calibri"/>
                                      <w:b/>
                                      <w:sz w:val="14"/>
                                    </w:rPr>
                                  </w:pPr>
                                </w:p>
                                <w:p w14:paraId="13C8EDF6" w14:textId="77777777" w:rsidR="00052788" w:rsidRDefault="00000000">
                                  <w:pPr>
                                    <w:pStyle w:val="TableParagraph"/>
                                    <w:spacing w:line="152" w:lineRule="exact"/>
                                    <w:ind w:right="11"/>
                                    <w:jc w:val="right"/>
                                    <w:rPr>
                                      <w:rFonts w:ascii="Calibri"/>
                                      <w:sz w:val="14"/>
                                    </w:rPr>
                                  </w:pPr>
                                  <w:r>
                                    <w:rPr>
                                      <w:rFonts w:ascii="Calibri"/>
                                      <w:spacing w:val="-2"/>
                                      <w:w w:val="105"/>
                                      <w:sz w:val="14"/>
                                    </w:rPr>
                                    <w:t>Respon</w:t>
                                  </w:r>
                                </w:p>
                              </w:tc>
                              <w:tc>
                                <w:tcPr>
                                  <w:tcW w:w="495" w:type="dxa"/>
                                  <w:shd w:val="clear" w:color="auto" w:fill="C0C0C0"/>
                                </w:tcPr>
                                <w:p w14:paraId="1E5DAE6A" w14:textId="77777777" w:rsidR="00052788" w:rsidRDefault="00000000">
                                  <w:pPr>
                                    <w:pStyle w:val="TableParagraph"/>
                                    <w:spacing w:before="11"/>
                                    <w:ind w:left="46"/>
                                    <w:rPr>
                                      <w:rFonts w:ascii="Calibri"/>
                                      <w:sz w:val="14"/>
                                    </w:rPr>
                                  </w:pPr>
                                  <w:r>
                                    <w:rPr>
                                      <w:rFonts w:ascii="Calibri"/>
                                      <w:spacing w:val="-2"/>
                                      <w:w w:val="105"/>
                                      <w:sz w:val="14"/>
                                    </w:rPr>
                                    <w:t>Turnic/</w:t>
                                  </w:r>
                                </w:p>
                                <w:p w14:paraId="0AF8ED41" w14:textId="77777777" w:rsidR="00052788" w:rsidRDefault="00000000">
                                  <w:pPr>
                                    <w:pStyle w:val="TableParagraph"/>
                                    <w:spacing w:before="21" w:line="152" w:lineRule="exact"/>
                                    <w:ind w:left="65"/>
                                    <w:rPr>
                                      <w:rFonts w:ascii="Calibri"/>
                                      <w:sz w:val="14"/>
                                    </w:rPr>
                                  </w:pPr>
                                  <w:r>
                                    <w:rPr>
                                      <w:rFonts w:ascii="Calibri"/>
                                      <w:spacing w:val="-2"/>
                                      <w:w w:val="105"/>
                                      <w:sz w:val="14"/>
                                    </w:rPr>
                                    <w:t>noctur</w:t>
                                  </w:r>
                                </w:p>
                              </w:tc>
                              <w:tc>
                                <w:tcPr>
                                  <w:tcW w:w="553" w:type="dxa"/>
                                  <w:shd w:val="clear" w:color="auto" w:fill="C0C0C0"/>
                                </w:tcPr>
                                <w:p w14:paraId="0AB29ACD" w14:textId="77777777" w:rsidR="00052788" w:rsidRDefault="00052788">
                                  <w:pPr>
                                    <w:pStyle w:val="TableParagraph"/>
                                    <w:spacing w:before="32"/>
                                    <w:rPr>
                                      <w:rFonts w:ascii="Calibri"/>
                                      <w:b/>
                                      <w:sz w:val="14"/>
                                    </w:rPr>
                                  </w:pPr>
                                </w:p>
                                <w:p w14:paraId="00E96931" w14:textId="77777777" w:rsidR="00052788" w:rsidRDefault="00000000">
                                  <w:pPr>
                                    <w:pStyle w:val="TableParagraph"/>
                                    <w:spacing w:line="152" w:lineRule="exact"/>
                                    <w:ind w:left="37"/>
                                    <w:jc w:val="center"/>
                                    <w:rPr>
                                      <w:rFonts w:ascii="Calibri"/>
                                      <w:sz w:val="14"/>
                                    </w:rPr>
                                  </w:pPr>
                                  <w:r>
                                    <w:rPr>
                                      <w:rFonts w:ascii="Calibri"/>
                                      <w:spacing w:val="-2"/>
                                      <w:w w:val="105"/>
                                      <w:sz w:val="14"/>
                                    </w:rPr>
                                    <w:t>Peligro</w:t>
                                  </w:r>
                                </w:p>
                              </w:tc>
                              <w:tc>
                                <w:tcPr>
                                  <w:tcW w:w="621" w:type="dxa"/>
                                  <w:shd w:val="clear" w:color="auto" w:fill="C0C0C0"/>
                                </w:tcPr>
                                <w:p w14:paraId="1575318E" w14:textId="77777777" w:rsidR="00052788" w:rsidRDefault="00052788">
                                  <w:pPr>
                                    <w:pStyle w:val="TableParagraph"/>
                                    <w:spacing w:before="32"/>
                                    <w:rPr>
                                      <w:rFonts w:ascii="Calibri"/>
                                      <w:b/>
                                      <w:sz w:val="14"/>
                                    </w:rPr>
                                  </w:pPr>
                                </w:p>
                                <w:p w14:paraId="4BFAC344" w14:textId="77777777" w:rsidR="00052788" w:rsidRDefault="00000000">
                                  <w:pPr>
                                    <w:pStyle w:val="TableParagraph"/>
                                    <w:spacing w:line="152" w:lineRule="exact"/>
                                    <w:ind w:left="59" w:right="14"/>
                                    <w:jc w:val="center"/>
                                    <w:rPr>
                                      <w:rFonts w:ascii="Calibri"/>
                                      <w:sz w:val="14"/>
                                    </w:rPr>
                                  </w:pPr>
                                  <w:r>
                                    <w:rPr>
                                      <w:rFonts w:ascii="Calibri"/>
                                      <w:spacing w:val="-4"/>
                                      <w:w w:val="105"/>
                                      <w:sz w:val="14"/>
                                    </w:rPr>
                                    <w:t>TOTAL</w:t>
                                  </w:r>
                                </w:p>
                              </w:tc>
                            </w:tr>
                            <w:tr w:rsidR="00052788" w14:paraId="4BADDA25" w14:textId="77777777">
                              <w:trPr>
                                <w:trHeight w:val="567"/>
                              </w:trPr>
                              <w:tc>
                                <w:tcPr>
                                  <w:tcW w:w="778" w:type="dxa"/>
                                  <w:tcBorders>
                                    <w:right w:val="single" w:sz="4" w:space="0" w:color="C0C0C0"/>
                                  </w:tcBorders>
                                </w:tcPr>
                                <w:p w14:paraId="277E348C" w14:textId="77777777" w:rsidR="00052788" w:rsidRDefault="00052788">
                                  <w:pPr>
                                    <w:pStyle w:val="TableParagraph"/>
                                    <w:rPr>
                                      <w:rFonts w:ascii="Calibri"/>
                                      <w:b/>
                                      <w:sz w:val="14"/>
                                    </w:rPr>
                                  </w:pPr>
                                </w:p>
                                <w:p w14:paraId="2FB2A538" w14:textId="77777777" w:rsidR="00052788" w:rsidRDefault="00052788">
                                  <w:pPr>
                                    <w:pStyle w:val="TableParagraph"/>
                                    <w:spacing w:before="54"/>
                                    <w:rPr>
                                      <w:rFonts w:ascii="Calibri"/>
                                      <w:b/>
                                      <w:sz w:val="14"/>
                                    </w:rPr>
                                  </w:pPr>
                                </w:p>
                                <w:p w14:paraId="73791E52" w14:textId="77777777" w:rsidR="00052788" w:rsidRDefault="00000000">
                                  <w:pPr>
                                    <w:pStyle w:val="TableParagraph"/>
                                    <w:spacing w:line="152" w:lineRule="exact"/>
                                    <w:ind w:left="24"/>
                                    <w:rPr>
                                      <w:rFonts w:ascii="Calibri"/>
                                      <w:sz w:val="14"/>
                                    </w:rPr>
                                  </w:pPr>
                                  <w:r>
                                    <w:rPr>
                                      <w:rFonts w:ascii="Calibri"/>
                                      <w:spacing w:val="-4"/>
                                      <w:w w:val="105"/>
                                      <w:sz w:val="14"/>
                                    </w:rPr>
                                    <w:t>1530</w:t>
                                  </w:r>
                                </w:p>
                              </w:tc>
                              <w:tc>
                                <w:tcPr>
                                  <w:tcW w:w="778" w:type="dxa"/>
                                  <w:tcBorders>
                                    <w:left w:val="single" w:sz="4" w:space="0" w:color="C0C0C0"/>
                                    <w:right w:val="single" w:sz="4" w:space="0" w:color="C0C0C0"/>
                                  </w:tcBorders>
                                </w:tcPr>
                                <w:p w14:paraId="088D2CD9" w14:textId="77777777" w:rsidR="00052788" w:rsidRDefault="00000000">
                                  <w:pPr>
                                    <w:pStyle w:val="TableParagraph"/>
                                    <w:spacing w:before="11" w:line="271" w:lineRule="auto"/>
                                    <w:ind w:left="24" w:right="86"/>
                                    <w:rPr>
                                      <w:rFonts w:ascii="Calibri"/>
                                      <w:sz w:val="14"/>
                                    </w:rPr>
                                  </w:pPr>
                                  <w:r>
                                    <w:rPr>
                                      <w:rFonts w:ascii="Calibri"/>
                                      <w:spacing w:val="-2"/>
                                      <w:w w:val="105"/>
                                      <w:sz w:val="14"/>
                                    </w:rPr>
                                    <w:t>INFRAESTR</w:t>
                                  </w:r>
                                  <w:r>
                                    <w:rPr>
                                      <w:rFonts w:ascii="Calibri"/>
                                      <w:spacing w:val="40"/>
                                      <w:w w:val="105"/>
                                      <w:sz w:val="14"/>
                                    </w:rPr>
                                    <w:t xml:space="preserve"> </w:t>
                                  </w:r>
                                  <w:r>
                                    <w:rPr>
                                      <w:rFonts w:ascii="Calibri"/>
                                      <w:spacing w:val="-2"/>
                                      <w:w w:val="105"/>
                                      <w:sz w:val="14"/>
                                    </w:rPr>
                                    <w:t>UCTURA</w:t>
                                  </w:r>
                                </w:p>
                                <w:p w14:paraId="2AFE3A74" w14:textId="77777777" w:rsidR="00052788" w:rsidRDefault="00000000">
                                  <w:pPr>
                                    <w:pStyle w:val="TableParagraph"/>
                                    <w:spacing w:line="150" w:lineRule="exact"/>
                                    <w:ind w:left="24"/>
                                    <w:rPr>
                                      <w:rFonts w:ascii="Calibri"/>
                                      <w:sz w:val="14"/>
                                    </w:rPr>
                                  </w:pPr>
                                  <w:r>
                                    <w:rPr>
                                      <w:rFonts w:ascii="Calibri"/>
                                      <w:spacing w:val="-2"/>
                                      <w:w w:val="105"/>
                                      <w:sz w:val="14"/>
                                    </w:rPr>
                                    <w:t>VIARIA</w:t>
                                  </w:r>
                                </w:p>
                              </w:tc>
                              <w:tc>
                                <w:tcPr>
                                  <w:tcW w:w="486" w:type="dxa"/>
                                  <w:tcBorders>
                                    <w:left w:val="single" w:sz="4" w:space="0" w:color="C0C0C0"/>
                                    <w:right w:val="single" w:sz="4" w:space="0" w:color="C0C0C0"/>
                                  </w:tcBorders>
                                </w:tcPr>
                                <w:p w14:paraId="761541C3" w14:textId="77777777" w:rsidR="00052788" w:rsidRDefault="00052788">
                                  <w:pPr>
                                    <w:pStyle w:val="TableParagraph"/>
                                    <w:rPr>
                                      <w:rFonts w:ascii="Calibri"/>
                                      <w:b/>
                                      <w:sz w:val="14"/>
                                    </w:rPr>
                                  </w:pPr>
                                </w:p>
                                <w:p w14:paraId="2888DCF0" w14:textId="77777777" w:rsidR="00052788" w:rsidRDefault="00052788">
                                  <w:pPr>
                                    <w:pStyle w:val="TableParagraph"/>
                                    <w:spacing w:before="54"/>
                                    <w:rPr>
                                      <w:rFonts w:ascii="Calibri"/>
                                      <w:b/>
                                      <w:sz w:val="14"/>
                                    </w:rPr>
                                  </w:pPr>
                                </w:p>
                                <w:p w14:paraId="2590A9D9" w14:textId="77777777" w:rsidR="00052788" w:rsidRDefault="00000000">
                                  <w:pPr>
                                    <w:pStyle w:val="TableParagraph"/>
                                    <w:spacing w:line="152" w:lineRule="exact"/>
                                    <w:ind w:right="1"/>
                                    <w:jc w:val="center"/>
                                    <w:rPr>
                                      <w:rFonts w:ascii="Calibri"/>
                                      <w:sz w:val="14"/>
                                    </w:rPr>
                                  </w:pPr>
                                  <w:r>
                                    <w:rPr>
                                      <w:rFonts w:ascii="Calibri"/>
                                      <w:spacing w:val="-2"/>
                                      <w:w w:val="105"/>
                                      <w:sz w:val="14"/>
                                    </w:rPr>
                                    <w:t>600.E.9</w:t>
                                  </w:r>
                                </w:p>
                              </w:tc>
                              <w:tc>
                                <w:tcPr>
                                  <w:tcW w:w="778" w:type="dxa"/>
                                  <w:tcBorders>
                                    <w:left w:val="single" w:sz="4" w:space="0" w:color="C0C0C0"/>
                                    <w:right w:val="single" w:sz="4" w:space="0" w:color="C0C0C0"/>
                                  </w:tcBorders>
                                </w:tcPr>
                                <w:p w14:paraId="39D0A853" w14:textId="77777777" w:rsidR="00052788" w:rsidRDefault="00052788">
                                  <w:pPr>
                                    <w:pStyle w:val="TableParagraph"/>
                                    <w:rPr>
                                      <w:rFonts w:ascii="Calibri"/>
                                      <w:b/>
                                      <w:sz w:val="14"/>
                                    </w:rPr>
                                  </w:pPr>
                                </w:p>
                                <w:p w14:paraId="14D63E5D" w14:textId="77777777" w:rsidR="00052788" w:rsidRDefault="00052788">
                                  <w:pPr>
                                    <w:pStyle w:val="TableParagraph"/>
                                    <w:spacing w:before="54"/>
                                    <w:rPr>
                                      <w:rFonts w:ascii="Calibri"/>
                                      <w:b/>
                                      <w:sz w:val="14"/>
                                    </w:rPr>
                                  </w:pPr>
                                </w:p>
                                <w:p w14:paraId="7A2330D3" w14:textId="77777777" w:rsidR="00052788" w:rsidRDefault="00000000">
                                  <w:pPr>
                                    <w:pStyle w:val="TableParagraph"/>
                                    <w:spacing w:line="152" w:lineRule="exact"/>
                                    <w:ind w:left="25"/>
                                    <w:rPr>
                                      <w:rFonts w:ascii="Calibri"/>
                                      <w:sz w:val="14"/>
                                    </w:rPr>
                                  </w:pPr>
                                  <w:r>
                                    <w:rPr>
                                      <w:rFonts w:ascii="Calibri"/>
                                      <w:spacing w:val="-2"/>
                                      <w:w w:val="105"/>
                                      <w:sz w:val="14"/>
                                    </w:rPr>
                                    <w:t>OFICIAL</w:t>
                                  </w:r>
                                </w:p>
                              </w:tc>
                              <w:tc>
                                <w:tcPr>
                                  <w:tcW w:w="437" w:type="dxa"/>
                                  <w:tcBorders>
                                    <w:left w:val="single" w:sz="4" w:space="0" w:color="C0C0C0"/>
                                    <w:right w:val="single" w:sz="4" w:space="0" w:color="C0C0C0"/>
                                  </w:tcBorders>
                                </w:tcPr>
                                <w:p w14:paraId="331513F3" w14:textId="77777777" w:rsidR="00052788" w:rsidRDefault="00052788">
                                  <w:pPr>
                                    <w:pStyle w:val="TableParagraph"/>
                                    <w:rPr>
                                      <w:rFonts w:ascii="Calibri"/>
                                      <w:b/>
                                      <w:sz w:val="14"/>
                                    </w:rPr>
                                  </w:pPr>
                                </w:p>
                                <w:p w14:paraId="4AAB3083" w14:textId="77777777" w:rsidR="00052788" w:rsidRDefault="00052788">
                                  <w:pPr>
                                    <w:pStyle w:val="TableParagraph"/>
                                    <w:spacing w:before="54"/>
                                    <w:rPr>
                                      <w:rFonts w:ascii="Calibri"/>
                                      <w:b/>
                                      <w:sz w:val="14"/>
                                    </w:rPr>
                                  </w:pPr>
                                </w:p>
                                <w:p w14:paraId="2470E643" w14:textId="77777777" w:rsidR="00052788" w:rsidRDefault="00000000">
                                  <w:pPr>
                                    <w:pStyle w:val="TableParagraph"/>
                                    <w:spacing w:line="152" w:lineRule="exact"/>
                                    <w:ind w:left="26"/>
                                    <w:rPr>
                                      <w:rFonts w:ascii="Calibri"/>
                                      <w:sz w:val="14"/>
                                    </w:rPr>
                                  </w:pPr>
                                  <w:r>
                                    <w:rPr>
                                      <w:rFonts w:ascii="Calibri"/>
                                      <w:spacing w:val="-10"/>
                                      <w:w w:val="105"/>
                                      <w:sz w:val="14"/>
                                    </w:rPr>
                                    <w:t>E</w:t>
                                  </w:r>
                                </w:p>
                              </w:tc>
                              <w:tc>
                                <w:tcPr>
                                  <w:tcW w:w="933" w:type="dxa"/>
                                  <w:tcBorders>
                                    <w:left w:val="single" w:sz="4" w:space="0" w:color="C0C0C0"/>
                                    <w:right w:val="single" w:sz="4" w:space="0" w:color="C0C0C0"/>
                                  </w:tcBorders>
                                </w:tcPr>
                                <w:p w14:paraId="1A3E558F" w14:textId="77777777" w:rsidR="00052788" w:rsidRDefault="00052788">
                                  <w:pPr>
                                    <w:pStyle w:val="TableParagraph"/>
                                    <w:rPr>
                                      <w:rFonts w:ascii="Calibri"/>
                                      <w:b/>
                                      <w:sz w:val="14"/>
                                    </w:rPr>
                                  </w:pPr>
                                </w:p>
                                <w:p w14:paraId="646511C9" w14:textId="77777777" w:rsidR="00052788" w:rsidRDefault="00052788">
                                  <w:pPr>
                                    <w:pStyle w:val="TableParagraph"/>
                                    <w:spacing w:before="54"/>
                                    <w:rPr>
                                      <w:rFonts w:ascii="Calibri"/>
                                      <w:b/>
                                      <w:sz w:val="14"/>
                                    </w:rPr>
                                  </w:pPr>
                                </w:p>
                                <w:p w14:paraId="146826C3" w14:textId="77777777" w:rsidR="00052788" w:rsidRDefault="00000000">
                                  <w:pPr>
                                    <w:pStyle w:val="TableParagraph"/>
                                    <w:spacing w:line="152" w:lineRule="exact"/>
                                    <w:ind w:left="26"/>
                                    <w:rPr>
                                      <w:rFonts w:ascii="Calibri"/>
                                      <w:sz w:val="14"/>
                                    </w:rPr>
                                  </w:pPr>
                                  <w:r>
                                    <w:rPr>
                                      <w:rFonts w:ascii="Calibri"/>
                                      <w:spacing w:val="-2"/>
                                      <w:w w:val="105"/>
                                      <w:sz w:val="14"/>
                                    </w:rPr>
                                    <w:t>OFICIAL</w:t>
                                  </w:r>
                                </w:p>
                              </w:tc>
                              <w:tc>
                                <w:tcPr>
                                  <w:tcW w:w="709" w:type="dxa"/>
                                  <w:tcBorders>
                                    <w:left w:val="single" w:sz="4" w:space="0" w:color="C0C0C0"/>
                                    <w:right w:val="single" w:sz="4" w:space="0" w:color="C0C0C0"/>
                                  </w:tcBorders>
                                </w:tcPr>
                                <w:p w14:paraId="7AA3B90A" w14:textId="77777777" w:rsidR="00052788" w:rsidRDefault="00052788">
                                  <w:pPr>
                                    <w:pStyle w:val="TableParagraph"/>
                                    <w:rPr>
                                      <w:rFonts w:ascii="Calibri"/>
                                      <w:b/>
                                      <w:sz w:val="14"/>
                                    </w:rPr>
                                  </w:pPr>
                                </w:p>
                                <w:p w14:paraId="75FEA94B" w14:textId="77777777" w:rsidR="00052788" w:rsidRDefault="00052788">
                                  <w:pPr>
                                    <w:pStyle w:val="TableParagraph"/>
                                    <w:spacing w:before="54"/>
                                    <w:rPr>
                                      <w:rFonts w:ascii="Calibri"/>
                                      <w:b/>
                                      <w:sz w:val="14"/>
                                    </w:rPr>
                                  </w:pPr>
                                </w:p>
                                <w:p w14:paraId="45B19B68" w14:textId="77777777" w:rsidR="00052788" w:rsidRDefault="00000000">
                                  <w:pPr>
                                    <w:pStyle w:val="TableParagraph"/>
                                    <w:spacing w:line="152" w:lineRule="exact"/>
                                    <w:ind w:left="27"/>
                                    <w:rPr>
                                      <w:rFonts w:ascii="Calibri"/>
                                      <w:sz w:val="14"/>
                                    </w:rPr>
                                  </w:pPr>
                                  <w:r>
                                    <w:rPr>
                                      <w:rFonts w:ascii="Calibri"/>
                                      <w:spacing w:val="-2"/>
                                      <w:w w:val="105"/>
                                      <w:sz w:val="14"/>
                                    </w:rPr>
                                    <w:t>VACANTE</w:t>
                                  </w:r>
                                </w:p>
                              </w:tc>
                              <w:tc>
                                <w:tcPr>
                                  <w:tcW w:w="777" w:type="dxa"/>
                                  <w:tcBorders>
                                    <w:left w:val="single" w:sz="4" w:space="0" w:color="C0C0C0"/>
                                    <w:right w:val="single" w:sz="4" w:space="0" w:color="C0C0C0"/>
                                  </w:tcBorders>
                                </w:tcPr>
                                <w:p w14:paraId="49A3B3AE" w14:textId="77777777" w:rsidR="00052788" w:rsidRDefault="00052788">
                                  <w:pPr>
                                    <w:pStyle w:val="TableParagraph"/>
                                    <w:rPr>
                                      <w:rFonts w:ascii="Calibri"/>
                                      <w:b/>
                                      <w:sz w:val="14"/>
                                    </w:rPr>
                                  </w:pPr>
                                </w:p>
                                <w:p w14:paraId="2830FE51" w14:textId="77777777" w:rsidR="00052788" w:rsidRDefault="00052788">
                                  <w:pPr>
                                    <w:pStyle w:val="TableParagraph"/>
                                    <w:spacing w:before="54"/>
                                    <w:rPr>
                                      <w:rFonts w:ascii="Calibri"/>
                                      <w:b/>
                                      <w:sz w:val="14"/>
                                    </w:rPr>
                                  </w:pPr>
                                </w:p>
                                <w:p w14:paraId="7A9936AC" w14:textId="77777777" w:rsidR="00052788" w:rsidRDefault="00000000">
                                  <w:pPr>
                                    <w:pStyle w:val="TableParagraph"/>
                                    <w:spacing w:line="152" w:lineRule="exact"/>
                                    <w:ind w:left="58"/>
                                    <w:rPr>
                                      <w:rFonts w:ascii="Calibri" w:hAnsi="Calibri"/>
                                      <w:sz w:val="14"/>
                                    </w:rPr>
                                  </w:pPr>
                                  <w:r>
                                    <w:rPr>
                                      <w:rFonts w:ascii="Calibri" w:hAnsi="Calibri"/>
                                      <w:spacing w:val="-6"/>
                                      <w:w w:val="105"/>
                                      <w:sz w:val="14"/>
                                    </w:rPr>
                                    <w:t>15.746,00</w:t>
                                  </w:r>
                                  <w:r>
                                    <w:rPr>
                                      <w:rFonts w:ascii="Calibri" w:hAnsi="Calibri"/>
                                      <w:spacing w:val="2"/>
                                      <w:w w:val="105"/>
                                      <w:sz w:val="14"/>
                                    </w:rPr>
                                    <w:t xml:space="preserve"> </w:t>
                                  </w:r>
                                  <w:r>
                                    <w:rPr>
                                      <w:rFonts w:ascii="Calibri" w:hAnsi="Calibri"/>
                                      <w:spacing w:val="-10"/>
                                      <w:w w:val="105"/>
                                      <w:sz w:val="14"/>
                                    </w:rPr>
                                    <w:t>€</w:t>
                                  </w:r>
                                </w:p>
                              </w:tc>
                              <w:tc>
                                <w:tcPr>
                                  <w:tcW w:w="777" w:type="dxa"/>
                                  <w:tcBorders>
                                    <w:left w:val="single" w:sz="4" w:space="0" w:color="C0C0C0"/>
                                    <w:right w:val="single" w:sz="4" w:space="0" w:color="C0C0C0"/>
                                  </w:tcBorders>
                                </w:tcPr>
                                <w:p w14:paraId="62D36F1A" w14:textId="77777777" w:rsidR="00052788" w:rsidRDefault="00052788">
                                  <w:pPr>
                                    <w:pStyle w:val="TableParagraph"/>
                                    <w:rPr>
                                      <w:rFonts w:ascii="Calibri"/>
                                      <w:b/>
                                      <w:sz w:val="14"/>
                                    </w:rPr>
                                  </w:pPr>
                                </w:p>
                                <w:p w14:paraId="645A13C8" w14:textId="77777777" w:rsidR="00052788" w:rsidRDefault="00052788">
                                  <w:pPr>
                                    <w:pStyle w:val="TableParagraph"/>
                                    <w:spacing w:before="54"/>
                                    <w:rPr>
                                      <w:rFonts w:ascii="Calibri"/>
                                      <w:b/>
                                      <w:sz w:val="14"/>
                                    </w:rPr>
                                  </w:pPr>
                                </w:p>
                                <w:p w14:paraId="6EB5C99A" w14:textId="77777777" w:rsidR="00052788" w:rsidRDefault="00000000">
                                  <w:pPr>
                                    <w:pStyle w:val="TableParagraph"/>
                                    <w:spacing w:line="152" w:lineRule="exact"/>
                                    <w:jc w:val="right"/>
                                    <w:rPr>
                                      <w:rFonts w:ascii="Calibri"/>
                                      <w:sz w:val="14"/>
                                    </w:rPr>
                                  </w:pPr>
                                  <w:r>
                                    <w:rPr>
                                      <w:rFonts w:ascii="Calibri"/>
                                      <w:spacing w:val="-2"/>
                                      <w:w w:val="105"/>
                                      <w:sz w:val="14"/>
                                    </w:rPr>
                                    <w:t>13.266,39</w:t>
                                  </w:r>
                                </w:p>
                              </w:tc>
                              <w:tc>
                                <w:tcPr>
                                  <w:tcW w:w="407" w:type="dxa"/>
                                  <w:tcBorders>
                                    <w:left w:val="single" w:sz="4" w:space="0" w:color="C0C0C0"/>
                                    <w:right w:val="single" w:sz="4" w:space="0" w:color="C0C0C0"/>
                                  </w:tcBorders>
                                </w:tcPr>
                                <w:p w14:paraId="4F041301" w14:textId="77777777" w:rsidR="00052788" w:rsidRDefault="00052788">
                                  <w:pPr>
                                    <w:pStyle w:val="TableParagraph"/>
                                    <w:rPr>
                                      <w:rFonts w:ascii="Calibri"/>
                                      <w:b/>
                                      <w:sz w:val="14"/>
                                    </w:rPr>
                                  </w:pPr>
                                </w:p>
                                <w:p w14:paraId="6A59E327" w14:textId="77777777" w:rsidR="00052788" w:rsidRDefault="00052788">
                                  <w:pPr>
                                    <w:pStyle w:val="TableParagraph"/>
                                    <w:spacing w:before="54"/>
                                    <w:rPr>
                                      <w:rFonts w:ascii="Calibri"/>
                                      <w:b/>
                                      <w:sz w:val="14"/>
                                    </w:rPr>
                                  </w:pPr>
                                </w:p>
                                <w:p w14:paraId="156C4E8D" w14:textId="77777777" w:rsidR="00052788" w:rsidRDefault="00000000">
                                  <w:pPr>
                                    <w:pStyle w:val="TableParagraph"/>
                                    <w:spacing w:line="152" w:lineRule="exact"/>
                                    <w:ind w:right="-15"/>
                                    <w:jc w:val="right"/>
                                    <w:rPr>
                                      <w:rFonts w:ascii="Calibri"/>
                                      <w:sz w:val="14"/>
                                    </w:rPr>
                                  </w:pPr>
                                  <w:r>
                                    <w:rPr>
                                      <w:rFonts w:ascii="Calibri"/>
                                      <w:spacing w:val="-4"/>
                                      <w:w w:val="105"/>
                                      <w:sz w:val="14"/>
                                    </w:rPr>
                                    <w:t>0,00</w:t>
                                  </w:r>
                                </w:p>
                              </w:tc>
                              <w:tc>
                                <w:tcPr>
                                  <w:tcW w:w="563" w:type="dxa"/>
                                  <w:tcBorders>
                                    <w:left w:val="single" w:sz="4" w:space="0" w:color="C0C0C0"/>
                                    <w:right w:val="single" w:sz="4" w:space="0" w:color="C0C0C0"/>
                                  </w:tcBorders>
                                </w:tcPr>
                                <w:p w14:paraId="770E229A" w14:textId="77777777" w:rsidR="00052788" w:rsidRDefault="00052788">
                                  <w:pPr>
                                    <w:pStyle w:val="TableParagraph"/>
                                    <w:rPr>
                                      <w:rFonts w:ascii="Calibri"/>
                                      <w:b/>
                                      <w:sz w:val="14"/>
                                    </w:rPr>
                                  </w:pPr>
                                </w:p>
                                <w:p w14:paraId="745274AA" w14:textId="77777777" w:rsidR="00052788" w:rsidRDefault="00052788">
                                  <w:pPr>
                                    <w:pStyle w:val="TableParagraph"/>
                                    <w:spacing w:before="54"/>
                                    <w:rPr>
                                      <w:rFonts w:ascii="Calibri"/>
                                      <w:b/>
                                      <w:sz w:val="14"/>
                                    </w:rPr>
                                  </w:pPr>
                                </w:p>
                                <w:p w14:paraId="1A528E61" w14:textId="77777777" w:rsidR="00052788" w:rsidRDefault="00000000">
                                  <w:pPr>
                                    <w:pStyle w:val="TableParagraph"/>
                                    <w:spacing w:line="152" w:lineRule="exact"/>
                                    <w:ind w:right="-15"/>
                                    <w:jc w:val="right"/>
                                    <w:rPr>
                                      <w:rFonts w:ascii="Calibri"/>
                                      <w:sz w:val="14"/>
                                    </w:rPr>
                                  </w:pPr>
                                  <w:r>
                                    <w:rPr>
                                      <w:rFonts w:ascii="Calibri"/>
                                      <w:spacing w:val="-4"/>
                                      <w:w w:val="105"/>
                                      <w:sz w:val="14"/>
                                    </w:rPr>
                                    <w:t>0,00</w:t>
                                  </w:r>
                                </w:p>
                              </w:tc>
                              <w:tc>
                                <w:tcPr>
                                  <w:tcW w:w="514" w:type="dxa"/>
                                  <w:tcBorders>
                                    <w:left w:val="single" w:sz="4" w:space="0" w:color="C0C0C0"/>
                                    <w:right w:val="single" w:sz="4" w:space="0" w:color="C0C0C0"/>
                                  </w:tcBorders>
                                </w:tcPr>
                                <w:p w14:paraId="6C2CD303" w14:textId="77777777" w:rsidR="00052788" w:rsidRDefault="00052788">
                                  <w:pPr>
                                    <w:pStyle w:val="TableParagraph"/>
                                    <w:rPr>
                                      <w:rFonts w:ascii="Calibri"/>
                                      <w:b/>
                                      <w:sz w:val="14"/>
                                    </w:rPr>
                                  </w:pPr>
                                </w:p>
                                <w:p w14:paraId="0EA807A3" w14:textId="77777777" w:rsidR="00052788" w:rsidRDefault="00052788">
                                  <w:pPr>
                                    <w:pStyle w:val="TableParagraph"/>
                                    <w:spacing w:before="54"/>
                                    <w:rPr>
                                      <w:rFonts w:ascii="Calibri"/>
                                      <w:b/>
                                      <w:sz w:val="14"/>
                                    </w:rPr>
                                  </w:pPr>
                                </w:p>
                                <w:p w14:paraId="5F39C145" w14:textId="77777777" w:rsidR="00052788" w:rsidRDefault="00000000">
                                  <w:pPr>
                                    <w:pStyle w:val="TableParagraph"/>
                                    <w:spacing w:line="152" w:lineRule="exact"/>
                                    <w:ind w:right="-15"/>
                                    <w:jc w:val="right"/>
                                    <w:rPr>
                                      <w:rFonts w:ascii="Calibri"/>
                                      <w:sz w:val="14"/>
                                    </w:rPr>
                                  </w:pPr>
                                  <w:r>
                                    <w:rPr>
                                      <w:rFonts w:ascii="Calibri"/>
                                      <w:spacing w:val="-4"/>
                                      <w:w w:val="105"/>
                                      <w:sz w:val="14"/>
                                    </w:rPr>
                                    <w:t>0,00</w:t>
                                  </w:r>
                                </w:p>
                              </w:tc>
                              <w:tc>
                                <w:tcPr>
                                  <w:tcW w:w="495" w:type="dxa"/>
                                  <w:tcBorders>
                                    <w:left w:val="single" w:sz="4" w:space="0" w:color="C0C0C0"/>
                                    <w:right w:val="single" w:sz="4" w:space="0" w:color="C0C0C0"/>
                                  </w:tcBorders>
                                </w:tcPr>
                                <w:p w14:paraId="45B851BA" w14:textId="77777777" w:rsidR="00052788" w:rsidRDefault="00052788">
                                  <w:pPr>
                                    <w:pStyle w:val="TableParagraph"/>
                                    <w:rPr>
                                      <w:rFonts w:ascii="Calibri"/>
                                      <w:b/>
                                      <w:sz w:val="14"/>
                                    </w:rPr>
                                  </w:pPr>
                                </w:p>
                                <w:p w14:paraId="4B24285B" w14:textId="77777777" w:rsidR="00052788" w:rsidRDefault="00052788">
                                  <w:pPr>
                                    <w:pStyle w:val="TableParagraph"/>
                                    <w:spacing w:before="54"/>
                                    <w:rPr>
                                      <w:rFonts w:ascii="Calibri"/>
                                      <w:b/>
                                      <w:sz w:val="14"/>
                                    </w:rPr>
                                  </w:pPr>
                                </w:p>
                                <w:p w14:paraId="452D1874" w14:textId="77777777" w:rsidR="00052788" w:rsidRDefault="00000000">
                                  <w:pPr>
                                    <w:pStyle w:val="TableParagraph"/>
                                    <w:spacing w:line="152" w:lineRule="exact"/>
                                    <w:ind w:left="241" w:right="-15"/>
                                    <w:rPr>
                                      <w:rFonts w:ascii="Calibri"/>
                                      <w:sz w:val="14"/>
                                    </w:rPr>
                                  </w:pPr>
                                  <w:r>
                                    <w:rPr>
                                      <w:rFonts w:ascii="Calibri"/>
                                      <w:spacing w:val="-4"/>
                                      <w:w w:val="105"/>
                                      <w:sz w:val="14"/>
                                    </w:rPr>
                                    <w:t>0,00</w:t>
                                  </w:r>
                                </w:p>
                              </w:tc>
                              <w:tc>
                                <w:tcPr>
                                  <w:tcW w:w="553" w:type="dxa"/>
                                  <w:tcBorders>
                                    <w:left w:val="single" w:sz="4" w:space="0" w:color="C0C0C0"/>
                                    <w:right w:val="single" w:sz="4" w:space="0" w:color="C0C0C0"/>
                                  </w:tcBorders>
                                </w:tcPr>
                                <w:p w14:paraId="6E0FFB78" w14:textId="77777777" w:rsidR="00052788" w:rsidRDefault="00052788">
                                  <w:pPr>
                                    <w:pStyle w:val="TableParagraph"/>
                                    <w:rPr>
                                      <w:rFonts w:ascii="Calibri"/>
                                      <w:b/>
                                      <w:sz w:val="14"/>
                                    </w:rPr>
                                  </w:pPr>
                                </w:p>
                                <w:p w14:paraId="762F28EB" w14:textId="77777777" w:rsidR="00052788" w:rsidRDefault="00052788">
                                  <w:pPr>
                                    <w:pStyle w:val="TableParagraph"/>
                                    <w:spacing w:before="54"/>
                                    <w:rPr>
                                      <w:rFonts w:ascii="Calibri"/>
                                      <w:b/>
                                      <w:sz w:val="14"/>
                                    </w:rPr>
                                  </w:pPr>
                                </w:p>
                                <w:p w14:paraId="0A41C92B" w14:textId="77777777" w:rsidR="00052788" w:rsidRDefault="00000000">
                                  <w:pPr>
                                    <w:pStyle w:val="TableParagraph"/>
                                    <w:spacing w:line="152" w:lineRule="exact"/>
                                    <w:ind w:left="57" w:right="-15"/>
                                    <w:jc w:val="center"/>
                                    <w:rPr>
                                      <w:rFonts w:ascii="Calibri"/>
                                      <w:sz w:val="14"/>
                                    </w:rPr>
                                  </w:pPr>
                                  <w:r>
                                    <w:rPr>
                                      <w:rFonts w:ascii="Calibri"/>
                                      <w:spacing w:val="-5"/>
                                      <w:w w:val="105"/>
                                      <w:sz w:val="14"/>
                                    </w:rPr>
                                    <w:t>1.181,65</w:t>
                                  </w:r>
                                </w:p>
                              </w:tc>
                              <w:tc>
                                <w:tcPr>
                                  <w:tcW w:w="621" w:type="dxa"/>
                                  <w:tcBorders>
                                    <w:left w:val="single" w:sz="4" w:space="0" w:color="C0C0C0"/>
                                  </w:tcBorders>
                                </w:tcPr>
                                <w:p w14:paraId="18CF2B99" w14:textId="77777777" w:rsidR="00052788" w:rsidRDefault="00052788">
                                  <w:pPr>
                                    <w:pStyle w:val="TableParagraph"/>
                                    <w:rPr>
                                      <w:rFonts w:ascii="Calibri"/>
                                      <w:b/>
                                      <w:sz w:val="14"/>
                                    </w:rPr>
                                  </w:pPr>
                                </w:p>
                                <w:p w14:paraId="5EC8502A" w14:textId="77777777" w:rsidR="00052788" w:rsidRDefault="00052788">
                                  <w:pPr>
                                    <w:pStyle w:val="TableParagraph"/>
                                    <w:spacing w:before="54"/>
                                    <w:rPr>
                                      <w:rFonts w:ascii="Calibri"/>
                                      <w:b/>
                                      <w:sz w:val="14"/>
                                    </w:rPr>
                                  </w:pPr>
                                </w:p>
                                <w:p w14:paraId="45B85551" w14:textId="77777777" w:rsidR="00052788" w:rsidRDefault="00000000">
                                  <w:pPr>
                                    <w:pStyle w:val="TableParagraph"/>
                                    <w:spacing w:line="152" w:lineRule="exact"/>
                                    <w:ind w:left="59" w:right="-15"/>
                                    <w:jc w:val="center"/>
                                    <w:rPr>
                                      <w:rFonts w:ascii="Calibri"/>
                                      <w:sz w:val="14"/>
                                    </w:rPr>
                                  </w:pPr>
                                  <w:r>
                                    <w:rPr>
                                      <w:rFonts w:ascii="Calibri"/>
                                      <w:spacing w:val="-6"/>
                                      <w:w w:val="105"/>
                                      <w:sz w:val="14"/>
                                    </w:rPr>
                                    <w:t>30.194,04</w:t>
                                  </w:r>
                                </w:p>
                              </w:tc>
                            </w:tr>
                          </w:tbl>
                          <w:p w14:paraId="67968F7C" w14:textId="77777777" w:rsidR="00052788" w:rsidRDefault="00052788">
                            <w:pPr>
                              <w:pStyle w:val="Textoindependiente"/>
                            </w:pPr>
                          </w:p>
                        </w:txbxContent>
                      </wps:txbx>
                      <wps:bodyPr wrap="square" lIns="0" tIns="0" rIns="0" bIns="0" rtlCol="0">
                        <a:noAutofit/>
                      </wps:bodyPr>
                    </wps:wsp>
                  </a:graphicData>
                </a:graphic>
              </wp:anchor>
            </w:drawing>
          </mc:Choice>
          <mc:Fallback>
            <w:pict>
              <v:shape w14:anchorId="7431DEB6" id="Textbox 489" o:spid="_x0000_s1413" type="#_x0000_t202" style="position:absolute;left:0;text-align:left;margin-left:50.85pt;margin-top:46.35pt;width:487.65pt;height:48.6pt;z-index:158627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" filled="f" stroked="f">
                <v:textbox inset="0,0,0,0">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78"/>
                        <w:gridCol w:w="778"/>
                        <w:gridCol w:w="486"/>
                        <w:gridCol w:w="778"/>
                        <w:gridCol w:w="437"/>
                        <w:gridCol w:w="933"/>
                        <w:gridCol w:w="709"/>
                        <w:gridCol w:w="777"/>
                        <w:gridCol w:w="777"/>
                        <w:gridCol w:w="407"/>
                        <w:gridCol w:w="563"/>
                        <w:gridCol w:w="514"/>
                        <w:gridCol w:w="495"/>
                        <w:gridCol w:w="553"/>
                        <w:gridCol w:w="621"/>
                      </w:tblGrid>
                      <w:tr w:rsidR="00052788" w14:paraId="6E21F343" w14:textId="77777777">
                        <w:trPr>
                          <w:trHeight w:val="375"/>
                        </w:trPr>
                        <w:tc>
                          <w:tcPr>
                            <w:tcW w:w="778" w:type="dxa"/>
                            <w:shd w:val="clear" w:color="auto" w:fill="C0C0C0"/>
                          </w:tcPr>
                          <w:p w14:paraId="709755B2" w14:textId="77777777" w:rsidR="00052788" w:rsidRDefault="00052788">
                            <w:pPr>
                              <w:pStyle w:val="TableParagraph"/>
                              <w:spacing w:before="32"/>
                              <w:rPr>
                                <w:rFonts w:ascii="Calibri"/>
                                <w:b/>
                                <w:sz w:val="14"/>
                              </w:rPr>
                            </w:pPr>
                          </w:p>
                          <w:p w14:paraId="78BF701E" w14:textId="77777777" w:rsidR="00052788" w:rsidRDefault="00000000">
                            <w:pPr>
                              <w:pStyle w:val="TableParagraph"/>
                              <w:spacing w:line="152" w:lineRule="exact"/>
                              <w:ind w:left="102"/>
                              <w:rPr>
                                <w:rFonts w:ascii="Calibri"/>
                                <w:sz w:val="14"/>
                              </w:rPr>
                            </w:pPr>
                            <w:r>
                              <w:rPr>
                                <w:rFonts w:ascii="Calibri"/>
                                <w:spacing w:val="-2"/>
                                <w:w w:val="105"/>
                                <w:sz w:val="14"/>
                              </w:rPr>
                              <w:t>Programa</w:t>
                            </w:r>
                          </w:p>
                        </w:tc>
                        <w:tc>
                          <w:tcPr>
                            <w:tcW w:w="778" w:type="dxa"/>
                            <w:shd w:val="clear" w:color="auto" w:fill="C0C0C0"/>
                          </w:tcPr>
                          <w:p w14:paraId="633D22D0" w14:textId="77777777" w:rsidR="00052788" w:rsidRDefault="00000000">
                            <w:pPr>
                              <w:pStyle w:val="TableParagraph"/>
                              <w:spacing w:before="11"/>
                              <w:ind w:left="141"/>
                              <w:rPr>
                                <w:rFonts w:ascii="Calibri"/>
                                <w:sz w:val="14"/>
                              </w:rPr>
                            </w:pPr>
                            <w:r>
                              <w:rPr>
                                <w:rFonts w:ascii="Calibri"/>
                                <w:spacing w:val="-2"/>
                                <w:w w:val="105"/>
                                <w:sz w:val="14"/>
                              </w:rPr>
                              <w:t>Nombre</w:t>
                            </w:r>
                          </w:p>
                          <w:p w14:paraId="3B6D5F67" w14:textId="77777777" w:rsidR="00052788" w:rsidRDefault="00000000">
                            <w:pPr>
                              <w:pStyle w:val="TableParagraph"/>
                              <w:spacing w:before="21" w:line="152" w:lineRule="exact"/>
                              <w:ind w:left="102"/>
                              <w:rPr>
                                <w:rFonts w:ascii="Calibri"/>
                                <w:sz w:val="14"/>
                              </w:rPr>
                            </w:pPr>
                            <w:r>
                              <w:rPr>
                                <w:rFonts w:ascii="Calibri"/>
                                <w:spacing w:val="-2"/>
                                <w:w w:val="105"/>
                                <w:sz w:val="14"/>
                              </w:rPr>
                              <w:t>programa</w:t>
                            </w:r>
                          </w:p>
                        </w:tc>
                        <w:tc>
                          <w:tcPr>
                            <w:tcW w:w="486" w:type="dxa"/>
                            <w:shd w:val="clear" w:color="auto" w:fill="C0C0C0"/>
                          </w:tcPr>
                          <w:p w14:paraId="6DF1C416" w14:textId="77777777" w:rsidR="00052788" w:rsidRDefault="00052788">
                            <w:pPr>
                              <w:pStyle w:val="TableParagraph"/>
                              <w:spacing w:before="32"/>
                              <w:rPr>
                                <w:rFonts w:ascii="Calibri"/>
                                <w:b/>
                                <w:sz w:val="14"/>
                              </w:rPr>
                            </w:pPr>
                          </w:p>
                          <w:p w14:paraId="6EFC7FBE" w14:textId="77777777" w:rsidR="00052788" w:rsidRDefault="00000000">
                            <w:pPr>
                              <w:pStyle w:val="TableParagraph"/>
                              <w:spacing w:line="152" w:lineRule="exact"/>
                              <w:ind w:left="12" w:right="1"/>
                              <w:jc w:val="center"/>
                              <w:rPr>
                                <w:rFonts w:ascii="Calibri"/>
                                <w:sz w:val="14"/>
                              </w:rPr>
                            </w:pPr>
                            <w:r>
                              <w:rPr>
                                <w:rFonts w:ascii="Calibri"/>
                                <w:spacing w:val="-2"/>
                                <w:w w:val="105"/>
                                <w:sz w:val="14"/>
                              </w:rPr>
                              <w:t>codigo</w:t>
                            </w:r>
                          </w:p>
                        </w:tc>
                        <w:tc>
                          <w:tcPr>
                            <w:tcW w:w="778" w:type="dxa"/>
                            <w:shd w:val="clear" w:color="auto" w:fill="C0C0C0"/>
                          </w:tcPr>
                          <w:p w14:paraId="67BD90AF" w14:textId="77777777" w:rsidR="00052788" w:rsidRDefault="00052788">
                            <w:pPr>
                              <w:pStyle w:val="TableParagraph"/>
                              <w:spacing w:before="32"/>
                              <w:rPr>
                                <w:rFonts w:ascii="Calibri"/>
                                <w:b/>
                                <w:sz w:val="14"/>
                              </w:rPr>
                            </w:pPr>
                          </w:p>
                          <w:p w14:paraId="6E6482BB" w14:textId="77777777" w:rsidR="00052788" w:rsidRDefault="00000000">
                            <w:pPr>
                              <w:pStyle w:val="TableParagraph"/>
                              <w:spacing w:line="152" w:lineRule="exact"/>
                              <w:ind w:left="103"/>
                              <w:rPr>
                                <w:rFonts w:ascii="Calibri"/>
                                <w:sz w:val="14"/>
                              </w:rPr>
                            </w:pPr>
                            <w:r>
                              <w:rPr>
                                <w:rFonts w:ascii="Calibri"/>
                                <w:spacing w:val="-2"/>
                                <w:w w:val="105"/>
                                <w:sz w:val="14"/>
                              </w:rPr>
                              <w:t>Categoria</w:t>
                            </w:r>
                          </w:p>
                        </w:tc>
                        <w:tc>
                          <w:tcPr>
                            <w:tcW w:w="437" w:type="dxa"/>
                            <w:shd w:val="clear" w:color="auto" w:fill="C0C0C0"/>
                          </w:tcPr>
                          <w:p w14:paraId="20F83520" w14:textId="77777777" w:rsidR="00052788" w:rsidRDefault="00000000">
                            <w:pPr>
                              <w:pStyle w:val="TableParagraph"/>
                              <w:spacing w:before="11"/>
                              <w:ind w:left="35"/>
                              <w:rPr>
                                <w:rFonts w:ascii="Calibri"/>
                                <w:sz w:val="14"/>
                              </w:rPr>
                            </w:pPr>
                            <w:r>
                              <w:rPr>
                                <w:rFonts w:ascii="Calibri"/>
                                <w:spacing w:val="-2"/>
                                <w:w w:val="105"/>
                                <w:sz w:val="14"/>
                              </w:rPr>
                              <w:t>Grupo</w:t>
                            </w:r>
                          </w:p>
                          <w:p w14:paraId="6D1AC365" w14:textId="77777777" w:rsidR="00052788" w:rsidRDefault="00000000">
                            <w:pPr>
                              <w:pStyle w:val="TableParagraph"/>
                              <w:spacing w:before="21" w:line="152" w:lineRule="exact"/>
                              <w:ind w:left="74"/>
                              <w:rPr>
                                <w:rFonts w:ascii="Calibri"/>
                                <w:sz w:val="14"/>
                              </w:rPr>
                            </w:pPr>
                            <w:r>
                              <w:rPr>
                                <w:rFonts w:ascii="Calibri"/>
                                <w:spacing w:val="-4"/>
                                <w:w w:val="105"/>
                                <w:sz w:val="14"/>
                              </w:rPr>
                              <w:t>EBEP</w:t>
                            </w:r>
                          </w:p>
                        </w:tc>
                        <w:tc>
                          <w:tcPr>
                            <w:tcW w:w="933" w:type="dxa"/>
                            <w:shd w:val="clear" w:color="auto" w:fill="C0C0C0"/>
                          </w:tcPr>
                          <w:p w14:paraId="36C6F16D" w14:textId="77777777" w:rsidR="00052788" w:rsidRDefault="00000000">
                            <w:pPr>
                              <w:pStyle w:val="TableParagraph"/>
                              <w:spacing w:before="11"/>
                              <w:ind w:left="163"/>
                              <w:rPr>
                                <w:rFonts w:ascii="Calibri"/>
                                <w:sz w:val="14"/>
                              </w:rPr>
                            </w:pPr>
                            <w:r>
                              <w:rPr>
                                <w:rFonts w:ascii="Calibri"/>
                                <w:w w:val="105"/>
                                <w:sz w:val="14"/>
                              </w:rPr>
                              <w:t>Puesto</w:t>
                            </w:r>
                            <w:r>
                              <w:rPr>
                                <w:rFonts w:ascii="Calibri"/>
                                <w:spacing w:val="-1"/>
                                <w:w w:val="105"/>
                                <w:sz w:val="14"/>
                              </w:rPr>
                              <w:t xml:space="preserve"> </w:t>
                            </w:r>
                            <w:r>
                              <w:rPr>
                                <w:rFonts w:ascii="Calibri"/>
                                <w:spacing w:val="-5"/>
                                <w:w w:val="105"/>
                                <w:sz w:val="14"/>
                              </w:rPr>
                              <w:t>de</w:t>
                            </w:r>
                          </w:p>
                          <w:p w14:paraId="0928C6A1" w14:textId="77777777" w:rsidR="00052788" w:rsidRDefault="00000000">
                            <w:pPr>
                              <w:pStyle w:val="TableParagraph"/>
                              <w:spacing w:before="21" w:line="152" w:lineRule="exact"/>
                              <w:ind w:left="250"/>
                              <w:rPr>
                                <w:rFonts w:ascii="Calibri"/>
                                <w:sz w:val="14"/>
                              </w:rPr>
                            </w:pPr>
                            <w:r>
                              <w:rPr>
                                <w:rFonts w:ascii="Calibri"/>
                                <w:spacing w:val="-2"/>
                                <w:w w:val="105"/>
                                <w:sz w:val="14"/>
                              </w:rPr>
                              <w:t>trabajo</w:t>
                            </w:r>
                          </w:p>
                        </w:tc>
                        <w:tc>
                          <w:tcPr>
                            <w:tcW w:w="709" w:type="dxa"/>
                            <w:shd w:val="clear" w:color="auto" w:fill="C0C0C0"/>
                          </w:tcPr>
                          <w:p w14:paraId="7C58D4C5" w14:textId="77777777" w:rsidR="00052788" w:rsidRDefault="00000000">
                            <w:pPr>
                              <w:pStyle w:val="TableParagraph"/>
                              <w:spacing w:before="11"/>
                              <w:ind w:left="115"/>
                              <w:rPr>
                                <w:rFonts w:ascii="Calibri"/>
                                <w:sz w:val="14"/>
                              </w:rPr>
                            </w:pPr>
                            <w:r>
                              <w:rPr>
                                <w:rFonts w:ascii="Calibri"/>
                                <w:spacing w:val="-2"/>
                                <w:w w:val="105"/>
                                <w:sz w:val="14"/>
                              </w:rPr>
                              <w:t>Nombre</w:t>
                            </w:r>
                          </w:p>
                          <w:p w14:paraId="76E771F0" w14:textId="77777777" w:rsidR="00052788" w:rsidRDefault="00000000">
                            <w:pPr>
                              <w:pStyle w:val="TableParagraph"/>
                              <w:spacing w:before="21" w:line="152" w:lineRule="exact"/>
                              <w:ind w:left="37"/>
                              <w:rPr>
                                <w:rFonts w:ascii="Calibri"/>
                                <w:sz w:val="14"/>
                              </w:rPr>
                            </w:pPr>
                            <w:r>
                              <w:rPr>
                                <w:rFonts w:ascii="Calibri"/>
                                <w:spacing w:val="-2"/>
                                <w:w w:val="105"/>
                                <w:sz w:val="14"/>
                              </w:rPr>
                              <w:t>Trabajador</w:t>
                            </w:r>
                          </w:p>
                        </w:tc>
                        <w:tc>
                          <w:tcPr>
                            <w:tcW w:w="777" w:type="dxa"/>
                            <w:shd w:val="clear" w:color="auto" w:fill="C0C0C0"/>
                          </w:tcPr>
                          <w:p w14:paraId="280B0571" w14:textId="77777777" w:rsidR="00052788" w:rsidRDefault="00000000">
                            <w:pPr>
                              <w:pStyle w:val="TableParagraph"/>
                              <w:spacing w:before="11"/>
                              <w:ind w:left="26" w:right="6"/>
                              <w:jc w:val="center"/>
                              <w:rPr>
                                <w:rFonts w:ascii="Calibri"/>
                                <w:sz w:val="14"/>
                              </w:rPr>
                            </w:pPr>
                            <w:r>
                              <w:rPr>
                                <w:rFonts w:ascii="Calibri"/>
                                <w:spacing w:val="-2"/>
                                <w:w w:val="105"/>
                                <w:sz w:val="14"/>
                              </w:rPr>
                              <w:t>SALARIO</w:t>
                            </w:r>
                          </w:p>
                          <w:p w14:paraId="49DC8044" w14:textId="77777777" w:rsidR="00052788" w:rsidRDefault="00000000">
                            <w:pPr>
                              <w:pStyle w:val="TableParagraph"/>
                              <w:spacing w:before="21" w:line="152" w:lineRule="exact"/>
                              <w:ind w:left="26" w:right="3"/>
                              <w:jc w:val="center"/>
                              <w:rPr>
                                <w:rFonts w:ascii="Calibri"/>
                                <w:sz w:val="14"/>
                              </w:rPr>
                            </w:pPr>
                            <w:r>
                              <w:rPr>
                                <w:rFonts w:ascii="Calibri"/>
                                <w:spacing w:val="-4"/>
                                <w:w w:val="105"/>
                                <w:sz w:val="14"/>
                              </w:rPr>
                              <w:t>BASE</w:t>
                            </w:r>
                          </w:p>
                        </w:tc>
                        <w:tc>
                          <w:tcPr>
                            <w:tcW w:w="777" w:type="dxa"/>
                            <w:shd w:val="clear" w:color="auto" w:fill="C0C0C0"/>
                          </w:tcPr>
                          <w:p w14:paraId="2B317DBB" w14:textId="77777777" w:rsidR="00052788" w:rsidRDefault="00052788">
                            <w:pPr>
                              <w:pStyle w:val="TableParagraph"/>
                              <w:spacing w:before="32"/>
                              <w:rPr>
                                <w:rFonts w:ascii="Calibri"/>
                                <w:b/>
                                <w:sz w:val="14"/>
                              </w:rPr>
                            </w:pPr>
                          </w:p>
                          <w:p w14:paraId="24B13E49" w14:textId="77777777" w:rsidR="00052788" w:rsidRDefault="00000000">
                            <w:pPr>
                              <w:pStyle w:val="TableParagraph"/>
                              <w:spacing w:line="152" w:lineRule="exact"/>
                              <w:ind w:right="-15"/>
                              <w:jc w:val="right"/>
                              <w:rPr>
                                <w:rFonts w:ascii="Calibri"/>
                                <w:sz w:val="14"/>
                              </w:rPr>
                            </w:pPr>
                            <w:r>
                              <w:rPr>
                                <w:rFonts w:ascii="Calibri"/>
                                <w:w w:val="105"/>
                                <w:sz w:val="14"/>
                              </w:rPr>
                              <w:t>C</w:t>
                            </w:r>
                            <w:r>
                              <w:rPr>
                                <w:rFonts w:ascii="Calibri"/>
                                <w:spacing w:val="-6"/>
                                <w:w w:val="105"/>
                                <w:sz w:val="14"/>
                              </w:rPr>
                              <w:t xml:space="preserve"> </w:t>
                            </w:r>
                            <w:r>
                              <w:rPr>
                                <w:rFonts w:ascii="Calibri"/>
                                <w:spacing w:val="-2"/>
                                <w:w w:val="105"/>
                                <w:sz w:val="14"/>
                              </w:rPr>
                              <w:t>ACTIVIDAD</w:t>
                            </w:r>
                          </w:p>
                        </w:tc>
                        <w:tc>
                          <w:tcPr>
                            <w:tcW w:w="407" w:type="dxa"/>
                            <w:shd w:val="clear" w:color="auto" w:fill="C0C0C0"/>
                          </w:tcPr>
                          <w:p w14:paraId="3EAF37B5" w14:textId="77777777" w:rsidR="00052788" w:rsidRDefault="00052788">
                            <w:pPr>
                              <w:pStyle w:val="TableParagraph"/>
                              <w:spacing w:before="32"/>
                              <w:rPr>
                                <w:rFonts w:ascii="Calibri"/>
                                <w:b/>
                                <w:sz w:val="14"/>
                              </w:rPr>
                            </w:pPr>
                          </w:p>
                          <w:p w14:paraId="62F8F5A4" w14:textId="77777777" w:rsidR="00052788" w:rsidRDefault="00000000">
                            <w:pPr>
                              <w:pStyle w:val="TableParagraph"/>
                              <w:spacing w:line="152" w:lineRule="exact"/>
                              <w:ind w:right="9"/>
                              <w:jc w:val="right"/>
                              <w:rPr>
                                <w:rFonts w:ascii="Calibri"/>
                                <w:sz w:val="14"/>
                              </w:rPr>
                            </w:pPr>
                            <w:r>
                              <w:rPr>
                                <w:rFonts w:ascii="Calibri"/>
                                <w:spacing w:val="-4"/>
                                <w:w w:val="105"/>
                                <w:sz w:val="14"/>
                              </w:rPr>
                              <w:t>Dedic</w:t>
                            </w:r>
                          </w:p>
                        </w:tc>
                        <w:tc>
                          <w:tcPr>
                            <w:tcW w:w="563" w:type="dxa"/>
                            <w:shd w:val="clear" w:color="auto" w:fill="C0C0C0"/>
                          </w:tcPr>
                          <w:p w14:paraId="03F47B16" w14:textId="77777777" w:rsidR="00052788" w:rsidRDefault="00052788">
                            <w:pPr>
                              <w:pStyle w:val="TableParagraph"/>
                              <w:spacing w:before="32"/>
                              <w:rPr>
                                <w:rFonts w:ascii="Calibri"/>
                                <w:b/>
                                <w:sz w:val="14"/>
                              </w:rPr>
                            </w:pPr>
                          </w:p>
                          <w:p w14:paraId="55229AB0" w14:textId="77777777" w:rsidR="00052788" w:rsidRDefault="00000000">
                            <w:pPr>
                              <w:pStyle w:val="TableParagraph"/>
                              <w:spacing w:line="152" w:lineRule="exact"/>
                              <w:ind w:right="11"/>
                              <w:jc w:val="right"/>
                              <w:rPr>
                                <w:rFonts w:ascii="Calibri"/>
                                <w:sz w:val="14"/>
                              </w:rPr>
                            </w:pPr>
                            <w:r>
                              <w:rPr>
                                <w:rFonts w:ascii="Calibri"/>
                                <w:spacing w:val="-2"/>
                                <w:w w:val="105"/>
                                <w:sz w:val="14"/>
                              </w:rPr>
                              <w:t>JornPart</w:t>
                            </w:r>
                          </w:p>
                        </w:tc>
                        <w:tc>
                          <w:tcPr>
                            <w:tcW w:w="514" w:type="dxa"/>
                            <w:shd w:val="clear" w:color="auto" w:fill="C0C0C0"/>
                          </w:tcPr>
                          <w:p w14:paraId="2B952569" w14:textId="77777777" w:rsidR="00052788" w:rsidRDefault="00052788">
                            <w:pPr>
                              <w:pStyle w:val="TableParagraph"/>
                              <w:spacing w:before="32"/>
                              <w:rPr>
                                <w:rFonts w:ascii="Calibri"/>
                                <w:b/>
                                <w:sz w:val="14"/>
                              </w:rPr>
                            </w:pPr>
                          </w:p>
                          <w:p w14:paraId="13C8EDF6" w14:textId="77777777" w:rsidR="00052788" w:rsidRDefault="00000000">
                            <w:pPr>
                              <w:pStyle w:val="TableParagraph"/>
                              <w:spacing w:line="152" w:lineRule="exact"/>
                              <w:ind w:right="11"/>
                              <w:jc w:val="right"/>
                              <w:rPr>
                                <w:rFonts w:ascii="Calibri"/>
                                <w:sz w:val="14"/>
                              </w:rPr>
                            </w:pPr>
                            <w:r>
                              <w:rPr>
                                <w:rFonts w:ascii="Calibri"/>
                                <w:spacing w:val="-2"/>
                                <w:w w:val="105"/>
                                <w:sz w:val="14"/>
                              </w:rPr>
                              <w:t>Respon</w:t>
                            </w:r>
                          </w:p>
                        </w:tc>
                        <w:tc>
                          <w:tcPr>
                            <w:tcW w:w="495" w:type="dxa"/>
                            <w:shd w:val="clear" w:color="auto" w:fill="C0C0C0"/>
                          </w:tcPr>
                          <w:p w14:paraId="1E5DAE6A" w14:textId="77777777" w:rsidR="00052788" w:rsidRDefault="00000000">
                            <w:pPr>
                              <w:pStyle w:val="TableParagraph"/>
                              <w:spacing w:before="11"/>
                              <w:ind w:left="46"/>
                              <w:rPr>
                                <w:rFonts w:ascii="Calibri"/>
                                <w:sz w:val="14"/>
                              </w:rPr>
                            </w:pPr>
                            <w:r>
                              <w:rPr>
                                <w:rFonts w:ascii="Calibri"/>
                                <w:spacing w:val="-2"/>
                                <w:w w:val="105"/>
                                <w:sz w:val="14"/>
                              </w:rPr>
                              <w:t>Turnic/</w:t>
                            </w:r>
                          </w:p>
                          <w:p w14:paraId="0AF8ED41" w14:textId="77777777" w:rsidR="00052788" w:rsidRDefault="00000000">
                            <w:pPr>
                              <w:pStyle w:val="TableParagraph"/>
                              <w:spacing w:before="21" w:line="152" w:lineRule="exact"/>
                              <w:ind w:left="65"/>
                              <w:rPr>
                                <w:rFonts w:ascii="Calibri"/>
                                <w:sz w:val="14"/>
                              </w:rPr>
                            </w:pPr>
                            <w:r>
                              <w:rPr>
                                <w:rFonts w:ascii="Calibri"/>
                                <w:spacing w:val="-2"/>
                                <w:w w:val="105"/>
                                <w:sz w:val="14"/>
                              </w:rPr>
                              <w:t>noctur</w:t>
                            </w:r>
                          </w:p>
                        </w:tc>
                        <w:tc>
                          <w:tcPr>
                            <w:tcW w:w="553" w:type="dxa"/>
                            <w:shd w:val="clear" w:color="auto" w:fill="C0C0C0"/>
                          </w:tcPr>
                          <w:p w14:paraId="0AB29ACD" w14:textId="77777777" w:rsidR="00052788" w:rsidRDefault="00052788">
                            <w:pPr>
                              <w:pStyle w:val="TableParagraph"/>
                              <w:spacing w:before="32"/>
                              <w:rPr>
                                <w:rFonts w:ascii="Calibri"/>
                                <w:b/>
                                <w:sz w:val="14"/>
                              </w:rPr>
                            </w:pPr>
                          </w:p>
                          <w:p w14:paraId="00E96931" w14:textId="77777777" w:rsidR="00052788" w:rsidRDefault="00000000">
                            <w:pPr>
                              <w:pStyle w:val="TableParagraph"/>
                              <w:spacing w:line="152" w:lineRule="exact"/>
                              <w:ind w:left="37"/>
                              <w:jc w:val="center"/>
                              <w:rPr>
                                <w:rFonts w:ascii="Calibri"/>
                                <w:sz w:val="14"/>
                              </w:rPr>
                            </w:pPr>
                            <w:r>
                              <w:rPr>
                                <w:rFonts w:ascii="Calibri"/>
                                <w:spacing w:val="-2"/>
                                <w:w w:val="105"/>
                                <w:sz w:val="14"/>
                              </w:rPr>
                              <w:t>Peligro</w:t>
                            </w:r>
                          </w:p>
                        </w:tc>
                        <w:tc>
                          <w:tcPr>
                            <w:tcW w:w="621" w:type="dxa"/>
                            <w:shd w:val="clear" w:color="auto" w:fill="C0C0C0"/>
                          </w:tcPr>
                          <w:p w14:paraId="1575318E" w14:textId="77777777" w:rsidR="00052788" w:rsidRDefault="00052788">
                            <w:pPr>
                              <w:pStyle w:val="TableParagraph"/>
                              <w:spacing w:before="32"/>
                              <w:rPr>
                                <w:rFonts w:ascii="Calibri"/>
                                <w:b/>
                                <w:sz w:val="14"/>
                              </w:rPr>
                            </w:pPr>
                          </w:p>
                          <w:p w14:paraId="4BFAC344" w14:textId="77777777" w:rsidR="00052788" w:rsidRDefault="00000000">
                            <w:pPr>
                              <w:pStyle w:val="TableParagraph"/>
                              <w:spacing w:line="152" w:lineRule="exact"/>
                              <w:ind w:left="59" w:right="14"/>
                              <w:jc w:val="center"/>
                              <w:rPr>
                                <w:rFonts w:ascii="Calibri"/>
                                <w:sz w:val="14"/>
                              </w:rPr>
                            </w:pPr>
                            <w:r>
                              <w:rPr>
                                <w:rFonts w:ascii="Calibri"/>
                                <w:spacing w:val="-4"/>
                                <w:w w:val="105"/>
                                <w:sz w:val="14"/>
                              </w:rPr>
                              <w:t>TOTAL</w:t>
                            </w:r>
                          </w:p>
                        </w:tc>
                      </w:tr>
                      <w:tr w:rsidR="00052788" w14:paraId="4BADDA25" w14:textId="77777777">
                        <w:trPr>
                          <w:trHeight w:val="567"/>
                        </w:trPr>
                        <w:tc>
                          <w:tcPr>
                            <w:tcW w:w="778" w:type="dxa"/>
                            <w:tcBorders>
                              <w:right w:val="single" w:sz="4" w:space="0" w:color="C0C0C0"/>
                            </w:tcBorders>
                          </w:tcPr>
                          <w:p w14:paraId="277E348C" w14:textId="77777777" w:rsidR="00052788" w:rsidRDefault="00052788">
                            <w:pPr>
                              <w:pStyle w:val="TableParagraph"/>
                              <w:rPr>
                                <w:rFonts w:ascii="Calibri"/>
                                <w:b/>
                                <w:sz w:val="14"/>
                              </w:rPr>
                            </w:pPr>
                          </w:p>
                          <w:p w14:paraId="2FB2A538" w14:textId="77777777" w:rsidR="00052788" w:rsidRDefault="00052788">
                            <w:pPr>
                              <w:pStyle w:val="TableParagraph"/>
                              <w:spacing w:before="54"/>
                              <w:rPr>
                                <w:rFonts w:ascii="Calibri"/>
                                <w:b/>
                                <w:sz w:val="14"/>
                              </w:rPr>
                            </w:pPr>
                          </w:p>
                          <w:p w14:paraId="73791E52" w14:textId="77777777" w:rsidR="00052788" w:rsidRDefault="00000000">
                            <w:pPr>
                              <w:pStyle w:val="TableParagraph"/>
                              <w:spacing w:line="152" w:lineRule="exact"/>
                              <w:ind w:left="24"/>
                              <w:rPr>
                                <w:rFonts w:ascii="Calibri"/>
                                <w:sz w:val="14"/>
                              </w:rPr>
                            </w:pPr>
                            <w:r>
                              <w:rPr>
                                <w:rFonts w:ascii="Calibri"/>
                                <w:spacing w:val="-4"/>
                                <w:w w:val="105"/>
                                <w:sz w:val="14"/>
                              </w:rPr>
                              <w:t>1530</w:t>
                            </w:r>
                          </w:p>
                        </w:tc>
                        <w:tc>
                          <w:tcPr>
                            <w:tcW w:w="778" w:type="dxa"/>
                            <w:tcBorders>
                              <w:left w:val="single" w:sz="4" w:space="0" w:color="C0C0C0"/>
                              <w:right w:val="single" w:sz="4" w:space="0" w:color="C0C0C0"/>
                            </w:tcBorders>
                          </w:tcPr>
                          <w:p w14:paraId="088D2CD9" w14:textId="77777777" w:rsidR="00052788" w:rsidRDefault="00000000">
                            <w:pPr>
                              <w:pStyle w:val="TableParagraph"/>
                              <w:spacing w:before="11" w:line="271" w:lineRule="auto"/>
                              <w:ind w:left="24" w:right="86"/>
                              <w:rPr>
                                <w:rFonts w:ascii="Calibri"/>
                                <w:sz w:val="14"/>
                              </w:rPr>
                            </w:pPr>
                            <w:r>
                              <w:rPr>
                                <w:rFonts w:ascii="Calibri"/>
                                <w:spacing w:val="-2"/>
                                <w:w w:val="105"/>
                                <w:sz w:val="14"/>
                              </w:rPr>
                              <w:t>INFRAESTR</w:t>
                            </w:r>
                            <w:r>
                              <w:rPr>
                                <w:rFonts w:ascii="Calibri"/>
                                <w:spacing w:val="40"/>
                                <w:w w:val="105"/>
                                <w:sz w:val="14"/>
                              </w:rPr>
                              <w:t xml:space="preserve"> </w:t>
                            </w:r>
                            <w:r>
                              <w:rPr>
                                <w:rFonts w:ascii="Calibri"/>
                                <w:spacing w:val="-2"/>
                                <w:w w:val="105"/>
                                <w:sz w:val="14"/>
                              </w:rPr>
                              <w:t>UCTURA</w:t>
                            </w:r>
                          </w:p>
                          <w:p w14:paraId="2AFE3A74" w14:textId="77777777" w:rsidR="00052788" w:rsidRDefault="00000000">
                            <w:pPr>
                              <w:pStyle w:val="TableParagraph"/>
                              <w:spacing w:line="150" w:lineRule="exact"/>
                              <w:ind w:left="24"/>
                              <w:rPr>
                                <w:rFonts w:ascii="Calibri"/>
                                <w:sz w:val="14"/>
                              </w:rPr>
                            </w:pPr>
                            <w:r>
                              <w:rPr>
                                <w:rFonts w:ascii="Calibri"/>
                                <w:spacing w:val="-2"/>
                                <w:w w:val="105"/>
                                <w:sz w:val="14"/>
                              </w:rPr>
                              <w:t>VIARIA</w:t>
                            </w:r>
                          </w:p>
                        </w:tc>
                        <w:tc>
                          <w:tcPr>
                            <w:tcW w:w="486" w:type="dxa"/>
                            <w:tcBorders>
                              <w:left w:val="single" w:sz="4" w:space="0" w:color="C0C0C0"/>
                              <w:right w:val="single" w:sz="4" w:space="0" w:color="C0C0C0"/>
                            </w:tcBorders>
                          </w:tcPr>
                          <w:p w14:paraId="761541C3" w14:textId="77777777" w:rsidR="00052788" w:rsidRDefault="00052788">
                            <w:pPr>
                              <w:pStyle w:val="TableParagraph"/>
                              <w:rPr>
                                <w:rFonts w:ascii="Calibri"/>
                                <w:b/>
                                <w:sz w:val="14"/>
                              </w:rPr>
                            </w:pPr>
                          </w:p>
                          <w:p w14:paraId="2888DCF0" w14:textId="77777777" w:rsidR="00052788" w:rsidRDefault="00052788">
                            <w:pPr>
                              <w:pStyle w:val="TableParagraph"/>
                              <w:spacing w:before="54"/>
                              <w:rPr>
                                <w:rFonts w:ascii="Calibri"/>
                                <w:b/>
                                <w:sz w:val="14"/>
                              </w:rPr>
                            </w:pPr>
                          </w:p>
                          <w:p w14:paraId="2590A9D9" w14:textId="77777777" w:rsidR="00052788" w:rsidRDefault="00000000">
                            <w:pPr>
                              <w:pStyle w:val="TableParagraph"/>
                              <w:spacing w:line="152" w:lineRule="exact"/>
                              <w:ind w:right="1"/>
                              <w:jc w:val="center"/>
                              <w:rPr>
                                <w:rFonts w:ascii="Calibri"/>
                                <w:sz w:val="14"/>
                              </w:rPr>
                            </w:pPr>
                            <w:r>
                              <w:rPr>
                                <w:rFonts w:ascii="Calibri"/>
                                <w:spacing w:val="-2"/>
                                <w:w w:val="105"/>
                                <w:sz w:val="14"/>
                              </w:rPr>
                              <w:t>600.E.9</w:t>
                            </w:r>
                          </w:p>
                        </w:tc>
                        <w:tc>
                          <w:tcPr>
                            <w:tcW w:w="778" w:type="dxa"/>
                            <w:tcBorders>
                              <w:left w:val="single" w:sz="4" w:space="0" w:color="C0C0C0"/>
                              <w:right w:val="single" w:sz="4" w:space="0" w:color="C0C0C0"/>
                            </w:tcBorders>
                          </w:tcPr>
                          <w:p w14:paraId="39D0A853" w14:textId="77777777" w:rsidR="00052788" w:rsidRDefault="00052788">
                            <w:pPr>
                              <w:pStyle w:val="TableParagraph"/>
                              <w:rPr>
                                <w:rFonts w:ascii="Calibri"/>
                                <w:b/>
                                <w:sz w:val="14"/>
                              </w:rPr>
                            </w:pPr>
                          </w:p>
                          <w:p w14:paraId="14D63E5D" w14:textId="77777777" w:rsidR="00052788" w:rsidRDefault="00052788">
                            <w:pPr>
                              <w:pStyle w:val="TableParagraph"/>
                              <w:spacing w:before="54"/>
                              <w:rPr>
                                <w:rFonts w:ascii="Calibri"/>
                                <w:b/>
                                <w:sz w:val="14"/>
                              </w:rPr>
                            </w:pPr>
                          </w:p>
                          <w:p w14:paraId="7A2330D3" w14:textId="77777777" w:rsidR="00052788" w:rsidRDefault="00000000">
                            <w:pPr>
                              <w:pStyle w:val="TableParagraph"/>
                              <w:spacing w:line="152" w:lineRule="exact"/>
                              <w:ind w:left="25"/>
                              <w:rPr>
                                <w:rFonts w:ascii="Calibri"/>
                                <w:sz w:val="14"/>
                              </w:rPr>
                            </w:pPr>
                            <w:r>
                              <w:rPr>
                                <w:rFonts w:ascii="Calibri"/>
                                <w:spacing w:val="-2"/>
                                <w:w w:val="105"/>
                                <w:sz w:val="14"/>
                              </w:rPr>
                              <w:t>OFICIAL</w:t>
                            </w:r>
                          </w:p>
                        </w:tc>
                        <w:tc>
                          <w:tcPr>
                            <w:tcW w:w="437" w:type="dxa"/>
                            <w:tcBorders>
                              <w:left w:val="single" w:sz="4" w:space="0" w:color="C0C0C0"/>
                              <w:right w:val="single" w:sz="4" w:space="0" w:color="C0C0C0"/>
                            </w:tcBorders>
                          </w:tcPr>
                          <w:p w14:paraId="331513F3" w14:textId="77777777" w:rsidR="00052788" w:rsidRDefault="00052788">
                            <w:pPr>
                              <w:pStyle w:val="TableParagraph"/>
                              <w:rPr>
                                <w:rFonts w:ascii="Calibri"/>
                                <w:b/>
                                <w:sz w:val="14"/>
                              </w:rPr>
                            </w:pPr>
                          </w:p>
                          <w:p w14:paraId="4AAB3083" w14:textId="77777777" w:rsidR="00052788" w:rsidRDefault="00052788">
                            <w:pPr>
                              <w:pStyle w:val="TableParagraph"/>
                              <w:spacing w:before="54"/>
                              <w:rPr>
                                <w:rFonts w:ascii="Calibri"/>
                                <w:b/>
                                <w:sz w:val="14"/>
                              </w:rPr>
                            </w:pPr>
                          </w:p>
                          <w:p w14:paraId="2470E643" w14:textId="77777777" w:rsidR="00052788" w:rsidRDefault="00000000">
                            <w:pPr>
                              <w:pStyle w:val="TableParagraph"/>
                              <w:spacing w:line="152" w:lineRule="exact"/>
                              <w:ind w:left="26"/>
                              <w:rPr>
                                <w:rFonts w:ascii="Calibri"/>
                                <w:sz w:val="14"/>
                              </w:rPr>
                            </w:pPr>
                            <w:r>
                              <w:rPr>
                                <w:rFonts w:ascii="Calibri"/>
                                <w:spacing w:val="-10"/>
                                <w:w w:val="105"/>
                                <w:sz w:val="14"/>
                              </w:rPr>
                              <w:t>E</w:t>
                            </w:r>
                          </w:p>
                        </w:tc>
                        <w:tc>
                          <w:tcPr>
                            <w:tcW w:w="933" w:type="dxa"/>
                            <w:tcBorders>
                              <w:left w:val="single" w:sz="4" w:space="0" w:color="C0C0C0"/>
                              <w:right w:val="single" w:sz="4" w:space="0" w:color="C0C0C0"/>
                            </w:tcBorders>
                          </w:tcPr>
                          <w:p w14:paraId="1A3E558F" w14:textId="77777777" w:rsidR="00052788" w:rsidRDefault="00052788">
                            <w:pPr>
                              <w:pStyle w:val="TableParagraph"/>
                              <w:rPr>
                                <w:rFonts w:ascii="Calibri"/>
                                <w:b/>
                                <w:sz w:val="14"/>
                              </w:rPr>
                            </w:pPr>
                          </w:p>
                          <w:p w14:paraId="646511C9" w14:textId="77777777" w:rsidR="00052788" w:rsidRDefault="00052788">
                            <w:pPr>
                              <w:pStyle w:val="TableParagraph"/>
                              <w:spacing w:before="54"/>
                              <w:rPr>
                                <w:rFonts w:ascii="Calibri"/>
                                <w:b/>
                                <w:sz w:val="14"/>
                              </w:rPr>
                            </w:pPr>
                          </w:p>
                          <w:p w14:paraId="146826C3" w14:textId="77777777" w:rsidR="00052788" w:rsidRDefault="00000000">
                            <w:pPr>
                              <w:pStyle w:val="TableParagraph"/>
                              <w:spacing w:line="152" w:lineRule="exact"/>
                              <w:ind w:left="26"/>
                              <w:rPr>
                                <w:rFonts w:ascii="Calibri"/>
                                <w:sz w:val="14"/>
                              </w:rPr>
                            </w:pPr>
                            <w:r>
                              <w:rPr>
                                <w:rFonts w:ascii="Calibri"/>
                                <w:spacing w:val="-2"/>
                                <w:w w:val="105"/>
                                <w:sz w:val="14"/>
                              </w:rPr>
                              <w:t>OFICIAL</w:t>
                            </w:r>
                          </w:p>
                        </w:tc>
                        <w:tc>
                          <w:tcPr>
                            <w:tcW w:w="709" w:type="dxa"/>
                            <w:tcBorders>
                              <w:left w:val="single" w:sz="4" w:space="0" w:color="C0C0C0"/>
                              <w:right w:val="single" w:sz="4" w:space="0" w:color="C0C0C0"/>
                            </w:tcBorders>
                          </w:tcPr>
                          <w:p w14:paraId="7AA3B90A" w14:textId="77777777" w:rsidR="00052788" w:rsidRDefault="00052788">
                            <w:pPr>
                              <w:pStyle w:val="TableParagraph"/>
                              <w:rPr>
                                <w:rFonts w:ascii="Calibri"/>
                                <w:b/>
                                <w:sz w:val="14"/>
                              </w:rPr>
                            </w:pPr>
                          </w:p>
                          <w:p w14:paraId="75FEA94B" w14:textId="77777777" w:rsidR="00052788" w:rsidRDefault="00052788">
                            <w:pPr>
                              <w:pStyle w:val="TableParagraph"/>
                              <w:spacing w:before="54"/>
                              <w:rPr>
                                <w:rFonts w:ascii="Calibri"/>
                                <w:b/>
                                <w:sz w:val="14"/>
                              </w:rPr>
                            </w:pPr>
                          </w:p>
                          <w:p w14:paraId="45B19B68" w14:textId="77777777" w:rsidR="00052788" w:rsidRDefault="00000000">
                            <w:pPr>
                              <w:pStyle w:val="TableParagraph"/>
                              <w:spacing w:line="152" w:lineRule="exact"/>
                              <w:ind w:left="27"/>
                              <w:rPr>
                                <w:rFonts w:ascii="Calibri"/>
                                <w:sz w:val="14"/>
                              </w:rPr>
                            </w:pPr>
                            <w:r>
                              <w:rPr>
                                <w:rFonts w:ascii="Calibri"/>
                                <w:spacing w:val="-2"/>
                                <w:w w:val="105"/>
                                <w:sz w:val="14"/>
                              </w:rPr>
                              <w:t>VACANTE</w:t>
                            </w:r>
                          </w:p>
                        </w:tc>
                        <w:tc>
                          <w:tcPr>
                            <w:tcW w:w="777" w:type="dxa"/>
                            <w:tcBorders>
                              <w:left w:val="single" w:sz="4" w:space="0" w:color="C0C0C0"/>
                              <w:right w:val="single" w:sz="4" w:space="0" w:color="C0C0C0"/>
                            </w:tcBorders>
                          </w:tcPr>
                          <w:p w14:paraId="49A3B3AE" w14:textId="77777777" w:rsidR="00052788" w:rsidRDefault="00052788">
                            <w:pPr>
                              <w:pStyle w:val="TableParagraph"/>
                              <w:rPr>
                                <w:rFonts w:ascii="Calibri"/>
                                <w:b/>
                                <w:sz w:val="14"/>
                              </w:rPr>
                            </w:pPr>
                          </w:p>
                          <w:p w14:paraId="2830FE51" w14:textId="77777777" w:rsidR="00052788" w:rsidRDefault="00052788">
                            <w:pPr>
                              <w:pStyle w:val="TableParagraph"/>
                              <w:spacing w:before="54"/>
                              <w:rPr>
                                <w:rFonts w:ascii="Calibri"/>
                                <w:b/>
                                <w:sz w:val="14"/>
                              </w:rPr>
                            </w:pPr>
                          </w:p>
                          <w:p w14:paraId="7A9936AC" w14:textId="77777777" w:rsidR="00052788" w:rsidRDefault="00000000">
                            <w:pPr>
                              <w:pStyle w:val="TableParagraph"/>
                              <w:spacing w:line="152" w:lineRule="exact"/>
                              <w:ind w:left="58"/>
                              <w:rPr>
                                <w:rFonts w:ascii="Calibri" w:hAnsi="Calibri"/>
                                <w:sz w:val="14"/>
                              </w:rPr>
                            </w:pPr>
                            <w:r>
                              <w:rPr>
                                <w:rFonts w:ascii="Calibri" w:hAnsi="Calibri"/>
                                <w:spacing w:val="-6"/>
                                <w:w w:val="105"/>
                                <w:sz w:val="14"/>
                              </w:rPr>
                              <w:t>15.746,00</w:t>
                            </w:r>
                            <w:r>
                              <w:rPr>
                                <w:rFonts w:ascii="Calibri" w:hAnsi="Calibri"/>
                                <w:spacing w:val="2"/>
                                <w:w w:val="105"/>
                                <w:sz w:val="14"/>
                              </w:rPr>
                              <w:t xml:space="preserve"> </w:t>
                            </w:r>
                            <w:r>
                              <w:rPr>
                                <w:rFonts w:ascii="Calibri" w:hAnsi="Calibri"/>
                                <w:spacing w:val="-10"/>
                                <w:w w:val="105"/>
                                <w:sz w:val="14"/>
                              </w:rPr>
                              <w:t>€</w:t>
                            </w:r>
                          </w:p>
                        </w:tc>
                        <w:tc>
                          <w:tcPr>
                            <w:tcW w:w="777" w:type="dxa"/>
                            <w:tcBorders>
                              <w:left w:val="single" w:sz="4" w:space="0" w:color="C0C0C0"/>
                              <w:right w:val="single" w:sz="4" w:space="0" w:color="C0C0C0"/>
                            </w:tcBorders>
                          </w:tcPr>
                          <w:p w14:paraId="62D36F1A" w14:textId="77777777" w:rsidR="00052788" w:rsidRDefault="00052788">
                            <w:pPr>
                              <w:pStyle w:val="TableParagraph"/>
                              <w:rPr>
                                <w:rFonts w:ascii="Calibri"/>
                                <w:b/>
                                <w:sz w:val="14"/>
                              </w:rPr>
                            </w:pPr>
                          </w:p>
                          <w:p w14:paraId="645A13C8" w14:textId="77777777" w:rsidR="00052788" w:rsidRDefault="00052788">
                            <w:pPr>
                              <w:pStyle w:val="TableParagraph"/>
                              <w:spacing w:before="54"/>
                              <w:rPr>
                                <w:rFonts w:ascii="Calibri"/>
                                <w:b/>
                                <w:sz w:val="14"/>
                              </w:rPr>
                            </w:pPr>
                          </w:p>
                          <w:p w14:paraId="6EB5C99A" w14:textId="77777777" w:rsidR="00052788" w:rsidRDefault="00000000">
                            <w:pPr>
                              <w:pStyle w:val="TableParagraph"/>
                              <w:spacing w:line="152" w:lineRule="exact"/>
                              <w:jc w:val="right"/>
                              <w:rPr>
                                <w:rFonts w:ascii="Calibri"/>
                                <w:sz w:val="14"/>
                              </w:rPr>
                            </w:pPr>
                            <w:r>
                              <w:rPr>
                                <w:rFonts w:ascii="Calibri"/>
                                <w:spacing w:val="-2"/>
                                <w:w w:val="105"/>
                                <w:sz w:val="14"/>
                              </w:rPr>
                              <w:t>13.266,39</w:t>
                            </w:r>
                          </w:p>
                        </w:tc>
                        <w:tc>
                          <w:tcPr>
                            <w:tcW w:w="407" w:type="dxa"/>
                            <w:tcBorders>
                              <w:left w:val="single" w:sz="4" w:space="0" w:color="C0C0C0"/>
                              <w:right w:val="single" w:sz="4" w:space="0" w:color="C0C0C0"/>
                            </w:tcBorders>
                          </w:tcPr>
                          <w:p w14:paraId="4F041301" w14:textId="77777777" w:rsidR="00052788" w:rsidRDefault="00052788">
                            <w:pPr>
                              <w:pStyle w:val="TableParagraph"/>
                              <w:rPr>
                                <w:rFonts w:ascii="Calibri"/>
                                <w:b/>
                                <w:sz w:val="14"/>
                              </w:rPr>
                            </w:pPr>
                          </w:p>
                          <w:p w14:paraId="6A59E327" w14:textId="77777777" w:rsidR="00052788" w:rsidRDefault="00052788">
                            <w:pPr>
                              <w:pStyle w:val="TableParagraph"/>
                              <w:spacing w:before="54"/>
                              <w:rPr>
                                <w:rFonts w:ascii="Calibri"/>
                                <w:b/>
                                <w:sz w:val="14"/>
                              </w:rPr>
                            </w:pPr>
                          </w:p>
                          <w:p w14:paraId="156C4E8D" w14:textId="77777777" w:rsidR="00052788" w:rsidRDefault="00000000">
                            <w:pPr>
                              <w:pStyle w:val="TableParagraph"/>
                              <w:spacing w:line="152" w:lineRule="exact"/>
                              <w:ind w:right="-15"/>
                              <w:jc w:val="right"/>
                              <w:rPr>
                                <w:rFonts w:ascii="Calibri"/>
                                <w:sz w:val="14"/>
                              </w:rPr>
                            </w:pPr>
                            <w:r>
                              <w:rPr>
                                <w:rFonts w:ascii="Calibri"/>
                                <w:spacing w:val="-4"/>
                                <w:w w:val="105"/>
                                <w:sz w:val="14"/>
                              </w:rPr>
                              <w:t>0,00</w:t>
                            </w:r>
                          </w:p>
                        </w:tc>
                        <w:tc>
                          <w:tcPr>
                            <w:tcW w:w="563" w:type="dxa"/>
                            <w:tcBorders>
                              <w:left w:val="single" w:sz="4" w:space="0" w:color="C0C0C0"/>
                              <w:right w:val="single" w:sz="4" w:space="0" w:color="C0C0C0"/>
                            </w:tcBorders>
                          </w:tcPr>
                          <w:p w14:paraId="770E229A" w14:textId="77777777" w:rsidR="00052788" w:rsidRDefault="00052788">
                            <w:pPr>
                              <w:pStyle w:val="TableParagraph"/>
                              <w:rPr>
                                <w:rFonts w:ascii="Calibri"/>
                                <w:b/>
                                <w:sz w:val="14"/>
                              </w:rPr>
                            </w:pPr>
                          </w:p>
                          <w:p w14:paraId="745274AA" w14:textId="77777777" w:rsidR="00052788" w:rsidRDefault="00052788">
                            <w:pPr>
                              <w:pStyle w:val="TableParagraph"/>
                              <w:spacing w:before="54"/>
                              <w:rPr>
                                <w:rFonts w:ascii="Calibri"/>
                                <w:b/>
                                <w:sz w:val="14"/>
                              </w:rPr>
                            </w:pPr>
                          </w:p>
                          <w:p w14:paraId="1A528E61" w14:textId="77777777" w:rsidR="00052788" w:rsidRDefault="00000000">
                            <w:pPr>
                              <w:pStyle w:val="TableParagraph"/>
                              <w:spacing w:line="152" w:lineRule="exact"/>
                              <w:ind w:right="-15"/>
                              <w:jc w:val="right"/>
                              <w:rPr>
                                <w:rFonts w:ascii="Calibri"/>
                                <w:sz w:val="14"/>
                              </w:rPr>
                            </w:pPr>
                            <w:r>
                              <w:rPr>
                                <w:rFonts w:ascii="Calibri"/>
                                <w:spacing w:val="-4"/>
                                <w:w w:val="105"/>
                                <w:sz w:val="14"/>
                              </w:rPr>
                              <w:t>0,00</w:t>
                            </w:r>
                          </w:p>
                        </w:tc>
                        <w:tc>
                          <w:tcPr>
                            <w:tcW w:w="514" w:type="dxa"/>
                            <w:tcBorders>
                              <w:left w:val="single" w:sz="4" w:space="0" w:color="C0C0C0"/>
                              <w:right w:val="single" w:sz="4" w:space="0" w:color="C0C0C0"/>
                            </w:tcBorders>
                          </w:tcPr>
                          <w:p w14:paraId="6C2CD303" w14:textId="77777777" w:rsidR="00052788" w:rsidRDefault="00052788">
                            <w:pPr>
                              <w:pStyle w:val="TableParagraph"/>
                              <w:rPr>
                                <w:rFonts w:ascii="Calibri"/>
                                <w:b/>
                                <w:sz w:val="14"/>
                              </w:rPr>
                            </w:pPr>
                          </w:p>
                          <w:p w14:paraId="0EA807A3" w14:textId="77777777" w:rsidR="00052788" w:rsidRDefault="00052788">
                            <w:pPr>
                              <w:pStyle w:val="TableParagraph"/>
                              <w:spacing w:before="54"/>
                              <w:rPr>
                                <w:rFonts w:ascii="Calibri"/>
                                <w:b/>
                                <w:sz w:val="14"/>
                              </w:rPr>
                            </w:pPr>
                          </w:p>
                          <w:p w14:paraId="5F39C145" w14:textId="77777777" w:rsidR="00052788" w:rsidRDefault="00000000">
                            <w:pPr>
                              <w:pStyle w:val="TableParagraph"/>
                              <w:spacing w:line="152" w:lineRule="exact"/>
                              <w:ind w:right="-15"/>
                              <w:jc w:val="right"/>
                              <w:rPr>
                                <w:rFonts w:ascii="Calibri"/>
                                <w:sz w:val="14"/>
                              </w:rPr>
                            </w:pPr>
                            <w:r>
                              <w:rPr>
                                <w:rFonts w:ascii="Calibri"/>
                                <w:spacing w:val="-4"/>
                                <w:w w:val="105"/>
                                <w:sz w:val="14"/>
                              </w:rPr>
                              <w:t>0,00</w:t>
                            </w:r>
                          </w:p>
                        </w:tc>
                        <w:tc>
                          <w:tcPr>
                            <w:tcW w:w="495" w:type="dxa"/>
                            <w:tcBorders>
                              <w:left w:val="single" w:sz="4" w:space="0" w:color="C0C0C0"/>
                              <w:right w:val="single" w:sz="4" w:space="0" w:color="C0C0C0"/>
                            </w:tcBorders>
                          </w:tcPr>
                          <w:p w14:paraId="45B851BA" w14:textId="77777777" w:rsidR="00052788" w:rsidRDefault="00052788">
                            <w:pPr>
                              <w:pStyle w:val="TableParagraph"/>
                              <w:rPr>
                                <w:rFonts w:ascii="Calibri"/>
                                <w:b/>
                                <w:sz w:val="14"/>
                              </w:rPr>
                            </w:pPr>
                          </w:p>
                          <w:p w14:paraId="4B24285B" w14:textId="77777777" w:rsidR="00052788" w:rsidRDefault="00052788">
                            <w:pPr>
                              <w:pStyle w:val="TableParagraph"/>
                              <w:spacing w:before="54"/>
                              <w:rPr>
                                <w:rFonts w:ascii="Calibri"/>
                                <w:b/>
                                <w:sz w:val="14"/>
                              </w:rPr>
                            </w:pPr>
                          </w:p>
                          <w:p w14:paraId="452D1874" w14:textId="77777777" w:rsidR="00052788" w:rsidRDefault="00000000">
                            <w:pPr>
                              <w:pStyle w:val="TableParagraph"/>
                              <w:spacing w:line="152" w:lineRule="exact"/>
                              <w:ind w:left="241" w:right="-15"/>
                              <w:rPr>
                                <w:rFonts w:ascii="Calibri"/>
                                <w:sz w:val="14"/>
                              </w:rPr>
                            </w:pPr>
                            <w:r>
                              <w:rPr>
                                <w:rFonts w:ascii="Calibri"/>
                                <w:spacing w:val="-4"/>
                                <w:w w:val="105"/>
                                <w:sz w:val="14"/>
                              </w:rPr>
                              <w:t>0,00</w:t>
                            </w:r>
                          </w:p>
                        </w:tc>
                        <w:tc>
                          <w:tcPr>
                            <w:tcW w:w="553" w:type="dxa"/>
                            <w:tcBorders>
                              <w:left w:val="single" w:sz="4" w:space="0" w:color="C0C0C0"/>
                              <w:right w:val="single" w:sz="4" w:space="0" w:color="C0C0C0"/>
                            </w:tcBorders>
                          </w:tcPr>
                          <w:p w14:paraId="6E0FFB78" w14:textId="77777777" w:rsidR="00052788" w:rsidRDefault="00052788">
                            <w:pPr>
                              <w:pStyle w:val="TableParagraph"/>
                              <w:rPr>
                                <w:rFonts w:ascii="Calibri"/>
                                <w:b/>
                                <w:sz w:val="14"/>
                              </w:rPr>
                            </w:pPr>
                          </w:p>
                          <w:p w14:paraId="762F28EB" w14:textId="77777777" w:rsidR="00052788" w:rsidRDefault="00052788">
                            <w:pPr>
                              <w:pStyle w:val="TableParagraph"/>
                              <w:spacing w:before="54"/>
                              <w:rPr>
                                <w:rFonts w:ascii="Calibri"/>
                                <w:b/>
                                <w:sz w:val="14"/>
                              </w:rPr>
                            </w:pPr>
                          </w:p>
                          <w:p w14:paraId="0A41C92B" w14:textId="77777777" w:rsidR="00052788" w:rsidRDefault="00000000">
                            <w:pPr>
                              <w:pStyle w:val="TableParagraph"/>
                              <w:spacing w:line="152" w:lineRule="exact"/>
                              <w:ind w:left="57" w:right="-15"/>
                              <w:jc w:val="center"/>
                              <w:rPr>
                                <w:rFonts w:ascii="Calibri"/>
                                <w:sz w:val="14"/>
                              </w:rPr>
                            </w:pPr>
                            <w:r>
                              <w:rPr>
                                <w:rFonts w:ascii="Calibri"/>
                                <w:spacing w:val="-5"/>
                                <w:w w:val="105"/>
                                <w:sz w:val="14"/>
                              </w:rPr>
                              <w:t>1.181,65</w:t>
                            </w:r>
                          </w:p>
                        </w:tc>
                        <w:tc>
                          <w:tcPr>
                            <w:tcW w:w="621" w:type="dxa"/>
                            <w:tcBorders>
                              <w:left w:val="single" w:sz="4" w:space="0" w:color="C0C0C0"/>
                            </w:tcBorders>
                          </w:tcPr>
                          <w:p w14:paraId="18CF2B99" w14:textId="77777777" w:rsidR="00052788" w:rsidRDefault="00052788">
                            <w:pPr>
                              <w:pStyle w:val="TableParagraph"/>
                              <w:rPr>
                                <w:rFonts w:ascii="Calibri"/>
                                <w:b/>
                                <w:sz w:val="14"/>
                              </w:rPr>
                            </w:pPr>
                          </w:p>
                          <w:p w14:paraId="5EC8502A" w14:textId="77777777" w:rsidR="00052788" w:rsidRDefault="00052788">
                            <w:pPr>
                              <w:pStyle w:val="TableParagraph"/>
                              <w:spacing w:before="54"/>
                              <w:rPr>
                                <w:rFonts w:ascii="Calibri"/>
                                <w:b/>
                                <w:sz w:val="14"/>
                              </w:rPr>
                            </w:pPr>
                          </w:p>
                          <w:p w14:paraId="45B85551" w14:textId="77777777" w:rsidR="00052788" w:rsidRDefault="00000000">
                            <w:pPr>
                              <w:pStyle w:val="TableParagraph"/>
                              <w:spacing w:line="152" w:lineRule="exact"/>
                              <w:ind w:left="59" w:right="-15"/>
                              <w:jc w:val="center"/>
                              <w:rPr>
                                <w:rFonts w:ascii="Calibri"/>
                                <w:sz w:val="14"/>
                              </w:rPr>
                            </w:pPr>
                            <w:r>
                              <w:rPr>
                                <w:rFonts w:ascii="Calibri"/>
                                <w:spacing w:val="-6"/>
                                <w:w w:val="105"/>
                                <w:sz w:val="14"/>
                              </w:rPr>
                              <w:t>30.194,04</w:t>
                            </w:r>
                          </w:p>
                        </w:tc>
                      </w:tr>
                    </w:tbl>
                    <w:p w14:paraId="67968F7C" w14:textId="77777777" w:rsidR="00052788" w:rsidRDefault="00052788">
                      <w:pPr>
                        <w:pStyle w:val="Textoindependiente"/>
                      </w:pPr>
                    </w:p>
                  </w:txbxContent>
                </v:textbox>
                <w10:wrap anchorx="page"/>
              </v:shape>
            </w:pict>
          </mc:Fallback>
        </mc:AlternateContent>
      </w:r>
      <w:r>
        <w:rPr>
          <w:rFonts w:ascii="Calibri" w:hAnsi="Calibri"/>
          <w:b/>
        </w:rPr>
        <w:t>Amortización</w:t>
      </w:r>
      <w:r>
        <w:rPr>
          <w:rFonts w:ascii="Calibri" w:hAnsi="Calibri"/>
          <w:b/>
          <w:spacing w:val="-4"/>
        </w:rPr>
        <w:t xml:space="preserve"> </w:t>
      </w:r>
      <w:r>
        <w:rPr>
          <w:rFonts w:ascii="Calibri" w:hAnsi="Calibri"/>
          <w:b/>
        </w:rPr>
        <w:t>del</w:t>
      </w:r>
      <w:r>
        <w:rPr>
          <w:rFonts w:ascii="Calibri" w:hAnsi="Calibri"/>
          <w:b/>
          <w:spacing w:val="-3"/>
        </w:rPr>
        <w:t xml:space="preserve"> </w:t>
      </w:r>
      <w:r>
        <w:rPr>
          <w:rFonts w:ascii="Calibri" w:hAnsi="Calibri"/>
          <w:b/>
        </w:rPr>
        <w:t>puesto</w:t>
      </w:r>
      <w:r>
        <w:rPr>
          <w:rFonts w:ascii="Calibri" w:hAnsi="Calibri"/>
          <w:b/>
          <w:spacing w:val="-3"/>
        </w:rPr>
        <w:t xml:space="preserve"> </w:t>
      </w:r>
      <w:r>
        <w:rPr>
          <w:rFonts w:ascii="Calibri" w:hAnsi="Calibri"/>
          <w:b/>
        </w:rPr>
        <w:t>600.E.9</w:t>
      </w:r>
      <w:r>
        <w:rPr>
          <w:rFonts w:ascii="Calibri" w:hAnsi="Calibri"/>
          <w:b/>
          <w:spacing w:val="-5"/>
        </w:rPr>
        <w:t xml:space="preserve"> </w:t>
      </w:r>
      <w:r>
        <w:rPr>
          <w:rFonts w:ascii="Calibri" w:hAnsi="Calibri"/>
          <w:b/>
        </w:rPr>
        <w:t>y</w:t>
      </w:r>
      <w:r>
        <w:rPr>
          <w:rFonts w:ascii="Calibri" w:hAnsi="Calibri"/>
          <w:b/>
          <w:spacing w:val="-5"/>
        </w:rPr>
        <w:t xml:space="preserve"> </w:t>
      </w:r>
      <w:r>
        <w:rPr>
          <w:rFonts w:ascii="Calibri" w:hAnsi="Calibri"/>
          <w:b/>
        </w:rPr>
        <w:t>Creación</w:t>
      </w:r>
      <w:r>
        <w:rPr>
          <w:rFonts w:ascii="Calibri" w:hAnsi="Calibri"/>
          <w:b/>
          <w:spacing w:val="-4"/>
        </w:rPr>
        <w:t xml:space="preserve"> </w:t>
      </w:r>
      <w:r>
        <w:rPr>
          <w:rFonts w:ascii="Calibri" w:hAnsi="Calibri"/>
          <w:b/>
        </w:rPr>
        <w:t>del</w:t>
      </w:r>
      <w:r>
        <w:rPr>
          <w:rFonts w:ascii="Calibri" w:hAnsi="Calibri"/>
          <w:b/>
          <w:spacing w:val="-5"/>
        </w:rPr>
        <w:t xml:space="preserve"> </w:t>
      </w:r>
      <w:r>
        <w:rPr>
          <w:rFonts w:ascii="Calibri" w:hAnsi="Calibri"/>
          <w:b/>
        </w:rPr>
        <w:t>puesto</w:t>
      </w:r>
      <w:r>
        <w:rPr>
          <w:rFonts w:ascii="Calibri" w:hAnsi="Calibri"/>
          <w:b/>
          <w:spacing w:val="-4"/>
        </w:rPr>
        <w:t xml:space="preserve"> </w:t>
      </w:r>
      <w:r>
        <w:rPr>
          <w:rFonts w:ascii="Calibri" w:hAnsi="Calibri"/>
          <w:b/>
        </w:rPr>
        <w:t>140.E.11 Puesto a Amortizar</w:t>
      </w:r>
    </w:p>
    <w:p w14:paraId="13802910" w14:textId="77777777" w:rsidR="00052788" w:rsidRDefault="00052788">
      <w:pPr>
        <w:pStyle w:val="Textoindependiente"/>
        <w:rPr>
          <w:rFonts w:ascii="Calibri"/>
          <w:b/>
          <w:sz w:val="22"/>
        </w:rPr>
      </w:pPr>
    </w:p>
    <w:p w14:paraId="36B4064E" w14:textId="77777777" w:rsidR="00052788" w:rsidRDefault="00052788">
      <w:pPr>
        <w:pStyle w:val="Textoindependiente"/>
        <w:rPr>
          <w:rFonts w:ascii="Calibri"/>
          <w:b/>
          <w:sz w:val="22"/>
        </w:rPr>
      </w:pPr>
    </w:p>
    <w:p w14:paraId="3362C0B8" w14:textId="77777777" w:rsidR="00052788" w:rsidRDefault="00052788">
      <w:pPr>
        <w:pStyle w:val="Textoindependiente"/>
        <w:spacing w:before="206"/>
        <w:rPr>
          <w:rFonts w:ascii="Calibri"/>
          <w:b/>
          <w:sz w:val="22"/>
        </w:rPr>
      </w:pPr>
    </w:p>
    <w:p w14:paraId="6E881946" w14:textId="77777777" w:rsidR="00052788" w:rsidRDefault="00000000">
      <w:pPr>
        <w:spacing w:after="41"/>
        <w:ind w:left="1503"/>
        <w:rPr>
          <w:rFonts w:ascii="Calibri"/>
          <w:b/>
        </w:rPr>
      </w:pPr>
      <w:r>
        <w:rPr>
          <w:rFonts w:ascii="Calibri"/>
          <w:b/>
        </w:rPr>
        <w:t>Puesto</w:t>
      </w:r>
      <w:r>
        <w:rPr>
          <w:rFonts w:ascii="Calibri"/>
          <w:b/>
          <w:spacing w:val="-2"/>
        </w:rPr>
        <w:t xml:space="preserve"> </w:t>
      </w:r>
      <w:r>
        <w:rPr>
          <w:rFonts w:ascii="Calibri"/>
          <w:b/>
        </w:rPr>
        <w:t>a</w:t>
      </w:r>
      <w:r>
        <w:rPr>
          <w:rFonts w:ascii="Calibri"/>
          <w:b/>
          <w:spacing w:val="-1"/>
        </w:rPr>
        <w:t xml:space="preserve"> </w:t>
      </w:r>
      <w:r>
        <w:rPr>
          <w:rFonts w:ascii="Calibri"/>
          <w:b/>
          <w:spacing w:val="-2"/>
        </w:rPr>
        <w:t>crear</w:t>
      </w:r>
    </w:p>
    <w:tbl>
      <w:tblPr>
        <w:tblStyle w:val="TableNormal"/>
        <w:tblW w:w="0" w:type="auto"/>
        <w:tblInd w:w="9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77"/>
        <w:gridCol w:w="777"/>
        <w:gridCol w:w="553"/>
        <w:gridCol w:w="777"/>
        <w:gridCol w:w="437"/>
        <w:gridCol w:w="933"/>
        <w:gridCol w:w="709"/>
        <w:gridCol w:w="777"/>
        <w:gridCol w:w="777"/>
        <w:gridCol w:w="408"/>
        <w:gridCol w:w="564"/>
        <w:gridCol w:w="515"/>
        <w:gridCol w:w="496"/>
        <w:gridCol w:w="554"/>
        <w:gridCol w:w="622"/>
      </w:tblGrid>
      <w:tr w:rsidR="00052788" w14:paraId="1A9950CC" w14:textId="77777777">
        <w:trPr>
          <w:trHeight w:val="378"/>
        </w:trPr>
        <w:tc>
          <w:tcPr>
            <w:tcW w:w="777" w:type="dxa"/>
            <w:shd w:val="clear" w:color="auto" w:fill="C0C0C0"/>
          </w:tcPr>
          <w:p w14:paraId="763E88BD" w14:textId="77777777" w:rsidR="00052788" w:rsidRDefault="00052788">
            <w:pPr>
              <w:pStyle w:val="TableParagraph"/>
              <w:spacing w:before="36"/>
              <w:rPr>
                <w:rFonts w:ascii="Calibri"/>
                <w:b/>
                <w:sz w:val="14"/>
              </w:rPr>
            </w:pPr>
          </w:p>
          <w:p w14:paraId="5810B3AB" w14:textId="77777777" w:rsidR="00052788" w:rsidRDefault="00000000">
            <w:pPr>
              <w:pStyle w:val="TableParagraph"/>
              <w:spacing w:line="152" w:lineRule="exact"/>
              <w:ind w:left="106"/>
              <w:rPr>
                <w:rFonts w:ascii="Calibri"/>
                <w:sz w:val="14"/>
              </w:rPr>
            </w:pPr>
            <w:r>
              <w:rPr>
                <w:rFonts w:ascii="Calibri"/>
                <w:spacing w:val="-2"/>
                <w:w w:val="105"/>
                <w:sz w:val="14"/>
              </w:rPr>
              <w:t>Programa</w:t>
            </w:r>
          </w:p>
        </w:tc>
        <w:tc>
          <w:tcPr>
            <w:tcW w:w="777" w:type="dxa"/>
            <w:shd w:val="clear" w:color="auto" w:fill="C0C0C0"/>
          </w:tcPr>
          <w:p w14:paraId="13C98E73" w14:textId="77777777" w:rsidR="00052788" w:rsidRDefault="00000000">
            <w:pPr>
              <w:pStyle w:val="TableParagraph"/>
              <w:spacing w:before="12"/>
              <w:ind w:left="145"/>
              <w:rPr>
                <w:rFonts w:ascii="Calibri"/>
                <w:sz w:val="14"/>
              </w:rPr>
            </w:pPr>
            <w:r>
              <w:rPr>
                <w:rFonts w:ascii="Calibri"/>
                <w:spacing w:val="-2"/>
                <w:w w:val="105"/>
                <w:sz w:val="14"/>
              </w:rPr>
              <w:t>Nombre</w:t>
            </w:r>
          </w:p>
          <w:p w14:paraId="366A97C3" w14:textId="77777777" w:rsidR="00052788" w:rsidRDefault="00000000">
            <w:pPr>
              <w:pStyle w:val="TableParagraph"/>
              <w:spacing w:before="24" w:line="152" w:lineRule="exact"/>
              <w:ind w:left="107"/>
              <w:rPr>
                <w:rFonts w:ascii="Calibri"/>
                <w:sz w:val="14"/>
              </w:rPr>
            </w:pPr>
            <w:r>
              <w:rPr>
                <w:rFonts w:ascii="Calibri"/>
                <w:spacing w:val="-2"/>
                <w:w w:val="105"/>
                <w:sz w:val="14"/>
              </w:rPr>
              <w:t>programa</w:t>
            </w:r>
          </w:p>
        </w:tc>
        <w:tc>
          <w:tcPr>
            <w:tcW w:w="553" w:type="dxa"/>
            <w:shd w:val="clear" w:color="auto" w:fill="C0C0C0"/>
          </w:tcPr>
          <w:p w14:paraId="324CE058" w14:textId="77777777" w:rsidR="00052788" w:rsidRDefault="00052788">
            <w:pPr>
              <w:pStyle w:val="TableParagraph"/>
              <w:spacing w:before="36"/>
              <w:rPr>
                <w:rFonts w:ascii="Calibri"/>
                <w:b/>
                <w:sz w:val="14"/>
              </w:rPr>
            </w:pPr>
          </w:p>
          <w:p w14:paraId="4A4754E7" w14:textId="77777777" w:rsidR="00052788" w:rsidRDefault="00000000">
            <w:pPr>
              <w:pStyle w:val="TableParagraph"/>
              <w:spacing w:line="152" w:lineRule="exact"/>
              <w:ind w:left="30"/>
              <w:jc w:val="center"/>
              <w:rPr>
                <w:rFonts w:ascii="Calibri"/>
                <w:sz w:val="14"/>
              </w:rPr>
            </w:pPr>
            <w:r>
              <w:rPr>
                <w:rFonts w:ascii="Calibri"/>
                <w:spacing w:val="-2"/>
                <w:w w:val="105"/>
                <w:sz w:val="14"/>
              </w:rPr>
              <w:t>codigo</w:t>
            </w:r>
          </w:p>
        </w:tc>
        <w:tc>
          <w:tcPr>
            <w:tcW w:w="777" w:type="dxa"/>
            <w:shd w:val="clear" w:color="auto" w:fill="C0C0C0"/>
          </w:tcPr>
          <w:p w14:paraId="2D90FFF4" w14:textId="77777777" w:rsidR="00052788" w:rsidRDefault="00052788">
            <w:pPr>
              <w:pStyle w:val="TableParagraph"/>
              <w:spacing w:before="36"/>
              <w:rPr>
                <w:rFonts w:ascii="Calibri"/>
                <w:b/>
                <w:sz w:val="14"/>
              </w:rPr>
            </w:pPr>
          </w:p>
          <w:p w14:paraId="2EB80BE8" w14:textId="77777777" w:rsidR="00052788" w:rsidRDefault="00000000">
            <w:pPr>
              <w:pStyle w:val="TableParagraph"/>
              <w:spacing w:line="152" w:lineRule="exact"/>
              <w:ind w:right="81"/>
              <w:jc w:val="right"/>
              <w:rPr>
                <w:rFonts w:ascii="Calibri"/>
                <w:sz w:val="14"/>
              </w:rPr>
            </w:pPr>
            <w:r>
              <w:rPr>
                <w:rFonts w:ascii="Calibri"/>
                <w:spacing w:val="-2"/>
                <w:w w:val="105"/>
                <w:sz w:val="14"/>
              </w:rPr>
              <w:t>Categoria</w:t>
            </w:r>
          </w:p>
        </w:tc>
        <w:tc>
          <w:tcPr>
            <w:tcW w:w="437" w:type="dxa"/>
            <w:shd w:val="clear" w:color="auto" w:fill="C0C0C0"/>
          </w:tcPr>
          <w:p w14:paraId="65AD9C12" w14:textId="77777777" w:rsidR="00052788" w:rsidRDefault="00000000">
            <w:pPr>
              <w:pStyle w:val="TableParagraph"/>
              <w:spacing w:before="12"/>
              <w:ind w:left="40"/>
              <w:rPr>
                <w:rFonts w:ascii="Calibri"/>
                <w:sz w:val="14"/>
              </w:rPr>
            </w:pPr>
            <w:r>
              <w:rPr>
                <w:rFonts w:ascii="Calibri"/>
                <w:spacing w:val="-2"/>
                <w:w w:val="105"/>
                <w:sz w:val="14"/>
              </w:rPr>
              <w:t>Grupo</w:t>
            </w:r>
          </w:p>
          <w:p w14:paraId="504941BE" w14:textId="77777777" w:rsidR="00052788" w:rsidRDefault="00000000">
            <w:pPr>
              <w:pStyle w:val="TableParagraph"/>
              <w:spacing w:before="24" w:line="152" w:lineRule="exact"/>
              <w:ind w:left="79"/>
              <w:rPr>
                <w:rFonts w:ascii="Calibri"/>
                <w:sz w:val="14"/>
              </w:rPr>
            </w:pPr>
            <w:r>
              <w:rPr>
                <w:rFonts w:ascii="Calibri"/>
                <w:spacing w:val="-4"/>
                <w:w w:val="105"/>
                <w:sz w:val="14"/>
              </w:rPr>
              <w:t>EBEP</w:t>
            </w:r>
          </w:p>
        </w:tc>
        <w:tc>
          <w:tcPr>
            <w:tcW w:w="933" w:type="dxa"/>
            <w:shd w:val="clear" w:color="auto" w:fill="C0C0C0"/>
          </w:tcPr>
          <w:p w14:paraId="256C02BF" w14:textId="77777777" w:rsidR="00052788" w:rsidRDefault="00000000">
            <w:pPr>
              <w:pStyle w:val="TableParagraph"/>
              <w:spacing w:before="12"/>
              <w:ind w:left="166"/>
              <w:rPr>
                <w:rFonts w:ascii="Calibri"/>
                <w:sz w:val="14"/>
              </w:rPr>
            </w:pPr>
            <w:r>
              <w:rPr>
                <w:rFonts w:ascii="Calibri"/>
                <w:w w:val="105"/>
                <w:sz w:val="14"/>
              </w:rPr>
              <w:t>Puesto</w:t>
            </w:r>
            <w:r>
              <w:rPr>
                <w:rFonts w:ascii="Calibri"/>
                <w:spacing w:val="-1"/>
                <w:w w:val="105"/>
                <w:sz w:val="14"/>
              </w:rPr>
              <w:t xml:space="preserve"> </w:t>
            </w:r>
            <w:r>
              <w:rPr>
                <w:rFonts w:ascii="Calibri"/>
                <w:spacing w:val="-5"/>
                <w:w w:val="105"/>
                <w:sz w:val="14"/>
              </w:rPr>
              <w:t>de</w:t>
            </w:r>
          </w:p>
          <w:p w14:paraId="3BB2225E" w14:textId="77777777" w:rsidR="00052788" w:rsidRDefault="00000000">
            <w:pPr>
              <w:pStyle w:val="TableParagraph"/>
              <w:spacing w:before="24" w:line="152" w:lineRule="exact"/>
              <w:ind w:left="254"/>
              <w:rPr>
                <w:rFonts w:ascii="Calibri"/>
                <w:sz w:val="14"/>
              </w:rPr>
            </w:pPr>
            <w:r>
              <w:rPr>
                <w:rFonts w:ascii="Calibri"/>
                <w:spacing w:val="-2"/>
                <w:w w:val="105"/>
                <w:sz w:val="14"/>
              </w:rPr>
              <w:t>trabajo</w:t>
            </w:r>
          </w:p>
        </w:tc>
        <w:tc>
          <w:tcPr>
            <w:tcW w:w="709" w:type="dxa"/>
            <w:shd w:val="clear" w:color="auto" w:fill="C0C0C0"/>
          </w:tcPr>
          <w:p w14:paraId="3BDD46D7" w14:textId="77777777" w:rsidR="00052788" w:rsidRDefault="00000000">
            <w:pPr>
              <w:pStyle w:val="TableParagraph"/>
              <w:spacing w:before="12"/>
              <w:ind w:left="117"/>
              <w:rPr>
                <w:rFonts w:ascii="Calibri"/>
                <w:sz w:val="14"/>
              </w:rPr>
            </w:pPr>
            <w:r>
              <w:rPr>
                <w:rFonts w:ascii="Calibri"/>
                <w:spacing w:val="-2"/>
                <w:w w:val="105"/>
                <w:sz w:val="14"/>
              </w:rPr>
              <w:t>Nombre</w:t>
            </w:r>
          </w:p>
          <w:p w14:paraId="32F38604" w14:textId="77777777" w:rsidR="00052788" w:rsidRDefault="00000000">
            <w:pPr>
              <w:pStyle w:val="TableParagraph"/>
              <w:spacing w:before="24" w:line="152" w:lineRule="exact"/>
              <w:ind w:left="40"/>
              <w:rPr>
                <w:rFonts w:ascii="Calibri"/>
                <w:sz w:val="14"/>
              </w:rPr>
            </w:pPr>
            <w:r>
              <w:rPr>
                <w:rFonts w:ascii="Calibri"/>
                <w:spacing w:val="-2"/>
                <w:w w:val="105"/>
                <w:sz w:val="14"/>
              </w:rPr>
              <w:t>Trabajador</w:t>
            </w:r>
          </w:p>
        </w:tc>
        <w:tc>
          <w:tcPr>
            <w:tcW w:w="777" w:type="dxa"/>
            <w:shd w:val="clear" w:color="auto" w:fill="C0C0C0"/>
          </w:tcPr>
          <w:p w14:paraId="43690E1C" w14:textId="77777777" w:rsidR="00052788" w:rsidRDefault="00000000">
            <w:pPr>
              <w:pStyle w:val="TableParagraph"/>
              <w:spacing w:before="12"/>
              <w:ind w:left="26" w:right="3"/>
              <w:jc w:val="center"/>
              <w:rPr>
                <w:rFonts w:ascii="Calibri"/>
                <w:sz w:val="14"/>
              </w:rPr>
            </w:pPr>
            <w:r>
              <w:rPr>
                <w:rFonts w:ascii="Calibri"/>
                <w:spacing w:val="-2"/>
                <w:w w:val="105"/>
                <w:sz w:val="14"/>
              </w:rPr>
              <w:t>SALARIO</w:t>
            </w:r>
          </w:p>
          <w:p w14:paraId="304F2D07" w14:textId="77777777" w:rsidR="00052788" w:rsidRDefault="00000000">
            <w:pPr>
              <w:pStyle w:val="TableParagraph"/>
              <w:spacing w:before="24" w:line="152" w:lineRule="exact"/>
              <w:ind w:left="26"/>
              <w:jc w:val="center"/>
              <w:rPr>
                <w:rFonts w:ascii="Calibri"/>
                <w:sz w:val="14"/>
              </w:rPr>
            </w:pPr>
            <w:r>
              <w:rPr>
                <w:rFonts w:ascii="Calibri"/>
                <w:spacing w:val="-4"/>
                <w:w w:val="105"/>
                <w:sz w:val="14"/>
              </w:rPr>
              <w:t>BASE</w:t>
            </w:r>
          </w:p>
        </w:tc>
        <w:tc>
          <w:tcPr>
            <w:tcW w:w="777" w:type="dxa"/>
            <w:shd w:val="clear" w:color="auto" w:fill="C0C0C0"/>
          </w:tcPr>
          <w:p w14:paraId="687F2BC0" w14:textId="77777777" w:rsidR="00052788" w:rsidRDefault="00052788">
            <w:pPr>
              <w:pStyle w:val="TableParagraph"/>
              <w:spacing w:before="36"/>
              <w:rPr>
                <w:rFonts w:ascii="Calibri"/>
                <w:b/>
                <w:sz w:val="14"/>
              </w:rPr>
            </w:pPr>
          </w:p>
          <w:p w14:paraId="71BE4627" w14:textId="77777777" w:rsidR="00052788" w:rsidRDefault="00000000">
            <w:pPr>
              <w:pStyle w:val="TableParagraph"/>
              <w:spacing w:line="152" w:lineRule="exact"/>
              <w:ind w:right="-15"/>
              <w:jc w:val="right"/>
              <w:rPr>
                <w:rFonts w:ascii="Calibri"/>
                <w:sz w:val="14"/>
              </w:rPr>
            </w:pPr>
            <w:r>
              <w:rPr>
                <w:rFonts w:ascii="Calibri"/>
                <w:w w:val="105"/>
                <w:sz w:val="14"/>
              </w:rPr>
              <w:t>C</w:t>
            </w:r>
            <w:r>
              <w:rPr>
                <w:rFonts w:ascii="Calibri"/>
                <w:spacing w:val="-6"/>
                <w:w w:val="105"/>
                <w:sz w:val="14"/>
              </w:rPr>
              <w:t xml:space="preserve"> </w:t>
            </w:r>
            <w:r>
              <w:rPr>
                <w:rFonts w:ascii="Calibri"/>
                <w:spacing w:val="-2"/>
                <w:w w:val="105"/>
                <w:sz w:val="14"/>
              </w:rPr>
              <w:t>ACTIVIDAD</w:t>
            </w:r>
          </w:p>
        </w:tc>
        <w:tc>
          <w:tcPr>
            <w:tcW w:w="408" w:type="dxa"/>
            <w:shd w:val="clear" w:color="auto" w:fill="C0C0C0"/>
          </w:tcPr>
          <w:p w14:paraId="2B964B78" w14:textId="77777777" w:rsidR="00052788" w:rsidRDefault="00052788">
            <w:pPr>
              <w:pStyle w:val="TableParagraph"/>
              <w:spacing w:before="36"/>
              <w:rPr>
                <w:rFonts w:ascii="Calibri"/>
                <w:b/>
                <w:sz w:val="14"/>
              </w:rPr>
            </w:pPr>
          </w:p>
          <w:p w14:paraId="3FD9F377" w14:textId="77777777" w:rsidR="00052788" w:rsidRDefault="00000000">
            <w:pPr>
              <w:pStyle w:val="TableParagraph"/>
              <w:spacing w:line="152" w:lineRule="exact"/>
              <w:ind w:left="27"/>
              <w:jc w:val="center"/>
              <w:rPr>
                <w:rFonts w:ascii="Calibri"/>
                <w:sz w:val="14"/>
              </w:rPr>
            </w:pPr>
            <w:r>
              <w:rPr>
                <w:rFonts w:ascii="Calibri"/>
                <w:spacing w:val="-4"/>
                <w:w w:val="105"/>
                <w:sz w:val="14"/>
              </w:rPr>
              <w:t>Dedic</w:t>
            </w:r>
          </w:p>
        </w:tc>
        <w:tc>
          <w:tcPr>
            <w:tcW w:w="564" w:type="dxa"/>
            <w:shd w:val="clear" w:color="auto" w:fill="C0C0C0"/>
          </w:tcPr>
          <w:p w14:paraId="275DF0E7" w14:textId="77777777" w:rsidR="00052788" w:rsidRDefault="00052788">
            <w:pPr>
              <w:pStyle w:val="TableParagraph"/>
              <w:spacing w:before="36"/>
              <w:rPr>
                <w:rFonts w:ascii="Calibri"/>
                <w:b/>
                <w:sz w:val="14"/>
              </w:rPr>
            </w:pPr>
          </w:p>
          <w:p w14:paraId="59EF8B22" w14:textId="77777777" w:rsidR="00052788" w:rsidRDefault="00000000">
            <w:pPr>
              <w:pStyle w:val="TableParagraph"/>
              <w:spacing w:line="152" w:lineRule="exact"/>
              <w:ind w:left="23"/>
              <w:jc w:val="center"/>
              <w:rPr>
                <w:rFonts w:ascii="Calibri"/>
                <w:sz w:val="14"/>
              </w:rPr>
            </w:pPr>
            <w:r>
              <w:rPr>
                <w:rFonts w:ascii="Calibri"/>
                <w:spacing w:val="-2"/>
                <w:w w:val="105"/>
                <w:sz w:val="14"/>
              </w:rPr>
              <w:t>JornPart</w:t>
            </w:r>
          </w:p>
        </w:tc>
        <w:tc>
          <w:tcPr>
            <w:tcW w:w="515" w:type="dxa"/>
            <w:shd w:val="clear" w:color="auto" w:fill="C0C0C0"/>
          </w:tcPr>
          <w:p w14:paraId="55B9808D" w14:textId="77777777" w:rsidR="00052788" w:rsidRDefault="00052788">
            <w:pPr>
              <w:pStyle w:val="TableParagraph"/>
              <w:spacing w:before="36"/>
              <w:rPr>
                <w:rFonts w:ascii="Calibri"/>
                <w:b/>
                <w:sz w:val="14"/>
              </w:rPr>
            </w:pPr>
          </w:p>
          <w:p w14:paraId="48857BF6" w14:textId="77777777" w:rsidR="00052788" w:rsidRDefault="00000000">
            <w:pPr>
              <w:pStyle w:val="TableParagraph"/>
              <w:spacing w:line="152" w:lineRule="exact"/>
              <w:ind w:right="17"/>
              <w:jc w:val="right"/>
              <w:rPr>
                <w:rFonts w:ascii="Calibri"/>
                <w:sz w:val="14"/>
              </w:rPr>
            </w:pPr>
            <w:r>
              <w:rPr>
                <w:rFonts w:ascii="Calibri"/>
                <w:spacing w:val="-2"/>
                <w:w w:val="105"/>
                <w:sz w:val="14"/>
              </w:rPr>
              <w:t>Respon</w:t>
            </w:r>
          </w:p>
        </w:tc>
        <w:tc>
          <w:tcPr>
            <w:tcW w:w="496" w:type="dxa"/>
            <w:shd w:val="clear" w:color="auto" w:fill="C0C0C0"/>
          </w:tcPr>
          <w:p w14:paraId="43F164EF" w14:textId="77777777" w:rsidR="00052788" w:rsidRDefault="00000000">
            <w:pPr>
              <w:pStyle w:val="TableParagraph"/>
              <w:spacing w:before="12"/>
              <w:ind w:left="40"/>
              <w:rPr>
                <w:rFonts w:ascii="Calibri"/>
                <w:sz w:val="14"/>
              </w:rPr>
            </w:pPr>
            <w:r>
              <w:rPr>
                <w:rFonts w:ascii="Calibri"/>
                <w:spacing w:val="-2"/>
                <w:w w:val="105"/>
                <w:sz w:val="14"/>
              </w:rPr>
              <w:t>Turnic/</w:t>
            </w:r>
          </w:p>
          <w:p w14:paraId="1EB9F320" w14:textId="77777777" w:rsidR="00052788" w:rsidRDefault="00000000">
            <w:pPr>
              <w:pStyle w:val="TableParagraph"/>
              <w:spacing w:before="24" w:line="152" w:lineRule="exact"/>
              <w:ind w:left="60"/>
              <w:rPr>
                <w:rFonts w:ascii="Calibri"/>
                <w:sz w:val="14"/>
              </w:rPr>
            </w:pPr>
            <w:r>
              <w:rPr>
                <w:rFonts w:ascii="Calibri"/>
                <w:spacing w:val="-2"/>
                <w:w w:val="105"/>
                <w:sz w:val="14"/>
              </w:rPr>
              <w:t>noctur</w:t>
            </w:r>
          </w:p>
        </w:tc>
        <w:tc>
          <w:tcPr>
            <w:tcW w:w="554" w:type="dxa"/>
            <w:shd w:val="clear" w:color="auto" w:fill="C0C0C0"/>
          </w:tcPr>
          <w:p w14:paraId="5EB0E558" w14:textId="77777777" w:rsidR="00052788" w:rsidRDefault="00052788">
            <w:pPr>
              <w:pStyle w:val="TableParagraph"/>
              <w:spacing w:before="36"/>
              <w:rPr>
                <w:rFonts w:ascii="Calibri"/>
                <w:b/>
                <w:sz w:val="14"/>
              </w:rPr>
            </w:pPr>
          </w:p>
          <w:p w14:paraId="435B4F30" w14:textId="77777777" w:rsidR="00052788" w:rsidRDefault="00000000">
            <w:pPr>
              <w:pStyle w:val="TableParagraph"/>
              <w:spacing w:line="152" w:lineRule="exact"/>
              <w:ind w:right="46"/>
              <w:jc w:val="right"/>
              <w:rPr>
                <w:rFonts w:ascii="Calibri"/>
                <w:sz w:val="14"/>
              </w:rPr>
            </w:pPr>
            <w:r>
              <w:rPr>
                <w:rFonts w:ascii="Calibri"/>
                <w:spacing w:val="-2"/>
                <w:w w:val="105"/>
                <w:sz w:val="14"/>
              </w:rPr>
              <w:t>Peligro</w:t>
            </w:r>
          </w:p>
        </w:tc>
        <w:tc>
          <w:tcPr>
            <w:tcW w:w="622" w:type="dxa"/>
            <w:shd w:val="clear" w:color="auto" w:fill="C0C0C0"/>
          </w:tcPr>
          <w:p w14:paraId="20F9C5B2" w14:textId="77777777" w:rsidR="00052788" w:rsidRDefault="00052788">
            <w:pPr>
              <w:pStyle w:val="TableParagraph"/>
              <w:spacing w:before="36"/>
              <w:rPr>
                <w:rFonts w:ascii="Calibri"/>
                <w:b/>
                <w:sz w:val="14"/>
              </w:rPr>
            </w:pPr>
          </w:p>
          <w:p w14:paraId="29220EAA" w14:textId="77777777" w:rsidR="00052788" w:rsidRDefault="00000000">
            <w:pPr>
              <w:pStyle w:val="TableParagraph"/>
              <w:spacing w:line="152" w:lineRule="exact"/>
              <w:ind w:left="24"/>
              <w:jc w:val="center"/>
              <w:rPr>
                <w:rFonts w:ascii="Calibri"/>
                <w:sz w:val="14"/>
              </w:rPr>
            </w:pPr>
            <w:r>
              <w:rPr>
                <w:rFonts w:ascii="Calibri"/>
                <w:spacing w:val="-4"/>
                <w:w w:val="105"/>
                <w:sz w:val="14"/>
              </w:rPr>
              <w:t>TOTAL</w:t>
            </w:r>
          </w:p>
        </w:tc>
      </w:tr>
      <w:tr w:rsidR="00052788" w14:paraId="018D78E2" w14:textId="77777777">
        <w:trPr>
          <w:trHeight w:val="573"/>
        </w:trPr>
        <w:tc>
          <w:tcPr>
            <w:tcW w:w="777" w:type="dxa"/>
            <w:tcBorders>
              <w:left w:val="single" w:sz="8" w:space="0" w:color="000000"/>
            </w:tcBorders>
          </w:tcPr>
          <w:p w14:paraId="06BD6F11" w14:textId="77777777" w:rsidR="00052788" w:rsidRDefault="00052788">
            <w:pPr>
              <w:pStyle w:val="TableParagraph"/>
              <w:rPr>
                <w:rFonts w:ascii="Calibri"/>
                <w:b/>
                <w:sz w:val="14"/>
              </w:rPr>
            </w:pPr>
          </w:p>
          <w:p w14:paraId="2C5A8132" w14:textId="77777777" w:rsidR="00052788" w:rsidRDefault="00052788">
            <w:pPr>
              <w:pStyle w:val="TableParagraph"/>
              <w:spacing w:before="59"/>
              <w:rPr>
                <w:rFonts w:ascii="Calibri"/>
                <w:b/>
                <w:sz w:val="14"/>
              </w:rPr>
            </w:pPr>
          </w:p>
          <w:p w14:paraId="271B2079" w14:textId="77777777" w:rsidR="00052788" w:rsidRDefault="00000000">
            <w:pPr>
              <w:pStyle w:val="TableParagraph"/>
              <w:spacing w:line="152" w:lineRule="exact"/>
              <w:ind w:left="23"/>
              <w:rPr>
                <w:rFonts w:ascii="Calibri"/>
                <w:sz w:val="14"/>
              </w:rPr>
            </w:pPr>
            <w:r>
              <w:rPr>
                <w:rFonts w:ascii="Calibri"/>
                <w:spacing w:val="-4"/>
                <w:w w:val="105"/>
                <w:sz w:val="14"/>
              </w:rPr>
              <w:t>3230</w:t>
            </w:r>
          </w:p>
        </w:tc>
        <w:tc>
          <w:tcPr>
            <w:tcW w:w="777" w:type="dxa"/>
          </w:tcPr>
          <w:p w14:paraId="56B99C78" w14:textId="77777777" w:rsidR="00052788" w:rsidRDefault="00000000">
            <w:pPr>
              <w:pStyle w:val="TableParagraph"/>
              <w:spacing w:before="12" w:line="273" w:lineRule="auto"/>
              <w:ind w:left="29"/>
              <w:rPr>
                <w:rFonts w:ascii="Calibri"/>
                <w:sz w:val="14"/>
              </w:rPr>
            </w:pPr>
            <w:r>
              <w:rPr>
                <w:rFonts w:ascii="Calibri"/>
                <w:spacing w:val="-4"/>
                <w:w w:val="105"/>
                <w:sz w:val="14"/>
              </w:rPr>
              <w:t>EDUCACION</w:t>
            </w:r>
            <w:r>
              <w:rPr>
                <w:rFonts w:ascii="Calibri"/>
                <w:spacing w:val="40"/>
                <w:w w:val="105"/>
                <w:sz w:val="14"/>
              </w:rPr>
              <w:t xml:space="preserve"> </w:t>
            </w:r>
            <w:r>
              <w:rPr>
                <w:rFonts w:ascii="Calibri"/>
                <w:w w:val="105"/>
                <w:sz w:val="14"/>
              </w:rPr>
              <w:t>INFANTIL</w:t>
            </w:r>
            <w:r>
              <w:rPr>
                <w:rFonts w:ascii="Calibri"/>
                <w:spacing w:val="-9"/>
                <w:w w:val="105"/>
                <w:sz w:val="14"/>
              </w:rPr>
              <w:t xml:space="preserve"> </w:t>
            </w:r>
            <w:r>
              <w:rPr>
                <w:rFonts w:ascii="Calibri"/>
                <w:w w:val="105"/>
                <w:sz w:val="14"/>
              </w:rPr>
              <w:t>Y</w:t>
            </w:r>
          </w:p>
          <w:p w14:paraId="29B4919E" w14:textId="77777777" w:rsidR="00052788" w:rsidRDefault="00000000">
            <w:pPr>
              <w:pStyle w:val="TableParagraph"/>
              <w:spacing w:line="151" w:lineRule="exact"/>
              <w:ind w:left="29"/>
              <w:rPr>
                <w:rFonts w:ascii="Calibri"/>
                <w:sz w:val="14"/>
              </w:rPr>
            </w:pPr>
            <w:r>
              <w:rPr>
                <w:rFonts w:ascii="Calibri"/>
                <w:spacing w:val="-2"/>
                <w:w w:val="105"/>
                <w:sz w:val="14"/>
              </w:rPr>
              <w:t>PRIMARIA</w:t>
            </w:r>
          </w:p>
        </w:tc>
        <w:tc>
          <w:tcPr>
            <w:tcW w:w="553" w:type="dxa"/>
          </w:tcPr>
          <w:p w14:paraId="0F433511" w14:textId="77777777" w:rsidR="00052788" w:rsidRDefault="00052788">
            <w:pPr>
              <w:pStyle w:val="TableParagraph"/>
              <w:rPr>
                <w:rFonts w:ascii="Calibri"/>
                <w:b/>
                <w:sz w:val="14"/>
              </w:rPr>
            </w:pPr>
          </w:p>
          <w:p w14:paraId="20577869" w14:textId="77777777" w:rsidR="00052788" w:rsidRDefault="00052788">
            <w:pPr>
              <w:pStyle w:val="TableParagraph"/>
              <w:spacing w:before="59"/>
              <w:rPr>
                <w:rFonts w:ascii="Calibri"/>
                <w:b/>
                <w:sz w:val="14"/>
              </w:rPr>
            </w:pPr>
          </w:p>
          <w:p w14:paraId="56B32691" w14:textId="77777777" w:rsidR="00052788" w:rsidRDefault="00000000">
            <w:pPr>
              <w:pStyle w:val="TableParagraph"/>
              <w:spacing w:line="152" w:lineRule="exact"/>
              <w:ind w:left="8"/>
              <w:jc w:val="center"/>
              <w:rPr>
                <w:rFonts w:ascii="Calibri"/>
                <w:sz w:val="14"/>
              </w:rPr>
            </w:pPr>
            <w:r>
              <w:rPr>
                <w:rFonts w:ascii="Calibri"/>
                <w:spacing w:val="-2"/>
                <w:w w:val="105"/>
                <w:sz w:val="14"/>
              </w:rPr>
              <w:t>140.E.11</w:t>
            </w:r>
          </w:p>
        </w:tc>
        <w:tc>
          <w:tcPr>
            <w:tcW w:w="777" w:type="dxa"/>
          </w:tcPr>
          <w:p w14:paraId="31DB5B06" w14:textId="77777777" w:rsidR="00052788" w:rsidRDefault="00052788">
            <w:pPr>
              <w:pStyle w:val="TableParagraph"/>
              <w:rPr>
                <w:rFonts w:ascii="Calibri"/>
                <w:b/>
                <w:sz w:val="14"/>
              </w:rPr>
            </w:pPr>
          </w:p>
          <w:p w14:paraId="473FC08F" w14:textId="77777777" w:rsidR="00052788" w:rsidRDefault="00052788">
            <w:pPr>
              <w:pStyle w:val="TableParagraph"/>
              <w:spacing w:before="59"/>
              <w:rPr>
                <w:rFonts w:ascii="Calibri"/>
                <w:b/>
                <w:sz w:val="14"/>
              </w:rPr>
            </w:pPr>
          </w:p>
          <w:p w14:paraId="73CAFD72" w14:textId="77777777" w:rsidR="00052788" w:rsidRDefault="00000000">
            <w:pPr>
              <w:pStyle w:val="TableParagraph"/>
              <w:spacing w:line="152" w:lineRule="exact"/>
              <w:ind w:right="113"/>
              <w:jc w:val="right"/>
              <w:rPr>
                <w:rFonts w:ascii="Calibri"/>
                <w:sz w:val="14"/>
              </w:rPr>
            </w:pPr>
            <w:r>
              <w:rPr>
                <w:rFonts w:ascii="Calibri"/>
                <w:spacing w:val="-2"/>
                <w:w w:val="105"/>
                <w:sz w:val="14"/>
              </w:rPr>
              <w:t>OPERARIO</w:t>
            </w:r>
          </w:p>
        </w:tc>
        <w:tc>
          <w:tcPr>
            <w:tcW w:w="437" w:type="dxa"/>
          </w:tcPr>
          <w:p w14:paraId="4D69F3E7" w14:textId="77777777" w:rsidR="00052788" w:rsidRDefault="00052788">
            <w:pPr>
              <w:pStyle w:val="TableParagraph"/>
              <w:rPr>
                <w:rFonts w:ascii="Calibri"/>
                <w:b/>
                <w:sz w:val="14"/>
              </w:rPr>
            </w:pPr>
          </w:p>
          <w:p w14:paraId="74BEB790" w14:textId="77777777" w:rsidR="00052788" w:rsidRDefault="00052788">
            <w:pPr>
              <w:pStyle w:val="TableParagraph"/>
              <w:spacing w:before="59"/>
              <w:rPr>
                <w:rFonts w:ascii="Calibri"/>
                <w:b/>
                <w:sz w:val="14"/>
              </w:rPr>
            </w:pPr>
          </w:p>
          <w:p w14:paraId="5394F690" w14:textId="77777777" w:rsidR="00052788" w:rsidRDefault="00000000">
            <w:pPr>
              <w:pStyle w:val="TableParagraph"/>
              <w:spacing w:line="152" w:lineRule="exact"/>
              <w:ind w:left="30"/>
              <w:rPr>
                <w:rFonts w:ascii="Calibri"/>
                <w:sz w:val="14"/>
              </w:rPr>
            </w:pPr>
            <w:r>
              <w:rPr>
                <w:rFonts w:ascii="Calibri"/>
                <w:spacing w:val="-10"/>
                <w:w w:val="105"/>
                <w:sz w:val="14"/>
              </w:rPr>
              <w:t>E</w:t>
            </w:r>
          </w:p>
        </w:tc>
        <w:tc>
          <w:tcPr>
            <w:tcW w:w="933" w:type="dxa"/>
          </w:tcPr>
          <w:p w14:paraId="14C3D7D8" w14:textId="77777777" w:rsidR="00052788" w:rsidRDefault="00052788">
            <w:pPr>
              <w:pStyle w:val="TableParagraph"/>
              <w:rPr>
                <w:rFonts w:ascii="Calibri"/>
                <w:b/>
                <w:sz w:val="14"/>
              </w:rPr>
            </w:pPr>
          </w:p>
          <w:p w14:paraId="383C31AA" w14:textId="77777777" w:rsidR="00052788" w:rsidRDefault="00052788">
            <w:pPr>
              <w:pStyle w:val="TableParagraph"/>
              <w:spacing w:before="59"/>
              <w:rPr>
                <w:rFonts w:ascii="Calibri"/>
                <w:b/>
                <w:sz w:val="14"/>
              </w:rPr>
            </w:pPr>
          </w:p>
          <w:p w14:paraId="784A296F" w14:textId="77777777" w:rsidR="00052788" w:rsidRDefault="00000000">
            <w:pPr>
              <w:pStyle w:val="TableParagraph"/>
              <w:spacing w:line="152" w:lineRule="exact"/>
              <w:ind w:left="30"/>
              <w:rPr>
                <w:rFonts w:ascii="Calibri"/>
                <w:sz w:val="14"/>
              </w:rPr>
            </w:pPr>
            <w:r>
              <w:rPr>
                <w:rFonts w:ascii="Calibri"/>
                <w:spacing w:val="-2"/>
                <w:w w:val="105"/>
                <w:sz w:val="14"/>
              </w:rPr>
              <w:t>CONSERJE</w:t>
            </w:r>
            <w:r>
              <w:rPr>
                <w:rFonts w:ascii="Calibri"/>
                <w:w w:val="105"/>
                <w:sz w:val="14"/>
              </w:rPr>
              <w:t xml:space="preserve"> </w:t>
            </w:r>
            <w:r>
              <w:rPr>
                <w:rFonts w:ascii="Calibri"/>
                <w:spacing w:val="-4"/>
                <w:w w:val="105"/>
                <w:sz w:val="14"/>
              </w:rPr>
              <w:t>C.P.</w:t>
            </w:r>
          </w:p>
        </w:tc>
        <w:tc>
          <w:tcPr>
            <w:tcW w:w="709" w:type="dxa"/>
          </w:tcPr>
          <w:p w14:paraId="50248FFE" w14:textId="77777777" w:rsidR="00052788" w:rsidRDefault="00052788">
            <w:pPr>
              <w:pStyle w:val="TableParagraph"/>
              <w:rPr>
                <w:rFonts w:ascii="Calibri"/>
                <w:b/>
                <w:sz w:val="14"/>
              </w:rPr>
            </w:pPr>
          </w:p>
          <w:p w14:paraId="25B4E91A" w14:textId="77777777" w:rsidR="00052788" w:rsidRDefault="00052788">
            <w:pPr>
              <w:pStyle w:val="TableParagraph"/>
              <w:spacing w:before="59"/>
              <w:rPr>
                <w:rFonts w:ascii="Calibri"/>
                <w:b/>
                <w:sz w:val="14"/>
              </w:rPr>
            </w:pPr>
          </w:p>
          <w:p w14:paraId="285F5E84" w14:textId="77777777" w:rsidR="00052788" w:rsidRDefault="00000000">
            <w:pPr>
              <w:pStyle w:val="TableParagraph"/>
              <w:spacing w:line="152" w:lineRule="exact"/>
              <w:ind w:left="30"/>
              <w:rPr>
                <w:rFonts w:ascii="Calibri"/>
                <w:sz w:val="14"/>
              </w:rPr>
            </w:pPr>
            <w:r>
              <w:rPr>
                <w:rFonts w:ascii="Calibri"/>
                <w:spacing w:val="-2"/>
                <w:w w:val="105"/>
                <w:sz w:val="14"/>
              </w:rPr>
              <w:t>VACANTE</w:t>
            </w:r>
          </w:p>
        </w:tc>
        <w:tc>
          <w:tcPr>
            <w:tcW w:w="777" w:type="dxa"/>
          </w:tcPr>
          <w:p w14:paraId="6DB9C026" w14:textId="77777777" w:rsidR="00052788" w:rsidRDefault="00052788">
            <w:pPr>
              <w:pStyle w:val="TableParagraph"/>
              <w:rPr>
                <w:rFonts w:ascii="Calibri"/>
                <w:b/>
                <w:sz w:val="14"/>
              </w:rPr>
            </w:pPr>
          </w:p>
          <w:p w14:paraId="0A0D559D" w14:textId="77777777" w:rsidR="00052788" w:rsidRDefault="00052788">
            <w:pPr>
              <w:pStyle w:val="TableParagraph"/>
              <w:spacing w:before="59"/>
              <w:rPr>
                <w:rFonts w:ascii="Calibri"/>
                <w:b/>
                <w:sz w:val="14"/>
              </w:rPr>
            </w:pPr>
          </w:p>
          <w:p w14:paraId="3C9A196A" w14:textId="77777777" w:rsidR="00052788" w:rsidRDefault="00000000">
            <w:pPr>
              <w:pStyle w:val="TableParagraph"/>
              <w:spacing w:line="152" w:lineRule="exact"/>
              <w:ind w:left="244"/>
              <w:rPr>
                <w:rFonts w:ascii="Calibri"/>
                <w:sz w:val="14"/>
              </w:rPr>
            </w:pPr>
            <w:r>
              <w:rPr>
                <w:rFonts w:ascii="Calibri"/>
                <w:spacing w:val="-7"/>
                <w:w w:val="105"/>
                <w:sz w:val="14"/>
              </w:rPr>
              <w:t>15218,67</w:t>
            </w:r>
          </w:p>
        </w:tc>
        <w:tc>
          <w:tcPr>
            <w:tcW w:w="777" w:type="dxa"/>
          </w:tcPr>
          <w:p w14:paraId="7ECDC5E1" w14:textId="77777777" w:rsidR="00052788" w:rsidRDefault="00052788">
            <w:pPr>
              <w:pStyle w:val="TableParagraph"/>
              <w:rPr>
                <w:rFonts w:ascii="Calibri"/>
                <w:b/>
                <w:sz w:val="14"/>
              </w:rPr>
            </w:pPr>
          </w:p>
          <w:p w14:paraId="372D48CB" w14:textId="77777777" w:rsidR="00052788" w:rsidRDefault="00052788">
            <w:pPr>
              <w:pStyle w:val="TableParagraph"/>
              <w:spacing w:before="59"/>
              <w:rPr>
                <w:rFonts w:ascii="Calibri"/>
                <w:b/>
                <w:sz w:val="14"/>
              </w:rPr>
            </w:pPr>
          </w:p>
          <w:p w14:paraId="5F4E578E" w14:textId="77777777" w:rsidR="00052788" w:rsidRDefault="00000000">
            <w:pPr>
              <w:pStyle w:val="TableParagraph"/>
              <w:spacing w:line="152" w:lineRule="exact"/>
              <w:ind w:right="1"/>
              <w:jc w:val="right"/>
              <w:rPr>
                <w:rFonts w:ascii="Calibri"/>
                <w:sz w:val="14"/>
              </w:rPr>
            </w:pPr>
            <w:r>
              <w:rPr>
                <w:rFonts w:ascii="Calibri"/>
                <w:spacing w:val="-2"/>
                <w:w w:val="105"/>
                <w:sz w:val="14"/>
              </w:rPr>
              <w:t>12.119,74</w:t>
            </w:r>
          </w:p>
        </w:tc>
        <w:tc>
          <w:tcPr>
            <w:tcW w:w="408" w:type="dxa"/>
          </w:tcPr>
          <w:p w14:paraId="5B81CB2F" w14:textId="77777777" w:rsidR="00052788" w:rsidRDefault="00052788">
            <w:pPr>
              <w:pStyle w:val="TableParagraph"/>
              <w:rPr>
                <w:rFonts w:ascii="Calibri"/>
                <w:b/>
                <w:sz w:val="14"/>
              </w:rPr>
            </w:pPr>
          </w:p>
          <w:p w14:paraId="1D5CB9CB" w14:textId="77777777" w:rsidR="00052788" w:rsidRDefault="00052788">
            <w:pPr>
              <w:pStyle w:val="TableParagraph"/>
              <w:spacing w:before="59"/>
              <w:rPr>
                <w:rFonts w:ascii="Calibri"/>
                <w:b/>
                <w:sz w:val="14"/>
              </w:rPr>
            </w:pPr>
          </w:p>
          <w:p w14:paraId="095073EC" w14:textId="77777777" w:rsidR="00052788" w:rsidRDefault="00000000">
            <w:pPr>
              <w:pStyle w:val="TableParagraph"/>
              <w:spacing w:line="152" w:lineRule="exact"/>
              <w:ind w:left="146"/>
              <w:jc w:val="center"/>
              <w:rPr>
                <w:rFonts w:ascii="Calibri"/>
                <w:sz w:val="14"/>
              </w:rPr>
            </w:pPr>
            <w:r>
              <w:rPr>
                <w:rFonts w:ascii="Calibri"/>
                <w:spacing w:val="-6"/>
                <w:w w:val="105"/>
                <w:sz w:val="14"/>
              </w:rPr>
              <w:t>0,00</w:t>
            </w:r>
          </w:p>
        </w:tc>
        <w:tc>
          <w:tcPr>
            <w:tcW w:w="564" w:type="dxa"/>
          </w:tcPr>
          <w:p w14:paraId="6E7BC9AC" w14:textId="77777777" w:rsidR="00052788" w:rsidRDefault="00052788">
            <w:pPr>
              <w:pStyle w:val="TableParagraph"/>
              <w:rPr>
                <w:rFonts w:ascii="Calibri"/>
                <w:b/>
                <w:sz w:val="14"/>
              </w:rPr>
            </w:pPr>
          </w:p>
          <w:p w14:paraId="1DF4BA61" w14:textId="77777777" w:rsidR="00052788" w:rsidRDefault="00052788">
            <w:pPr>
              <w:pStyle w:val="TableParagraph"/>
              <w:spacing w:before="59"/>
              <w:rPr>
                <w:rFonts w:ascii="Calibri"/>
                <w:b/>
                <w:sz w:val="14"/>
              </w:rPr>
            </w:pPr>
          </w:p>
          <w:p w14:paraId="509EEE7C" w14:textId="77777777" w:rsidR="00052788" w:rsidRDefault="00000000">
            <w:pPr>
              <w:pStyle w:val="TableParagraph"/>
              <w:spacing w:line="152" w:lineRule="exact"/>
              <w:ind w:left="58"/>
              <w:jc w:val="center"/>
              <w:rPr>
                <w:rFonts w:ascii="Calibri"/>
                <w:sz w:val="14"/>
              </w:rPr>
            </w:pPr>
            <w:r>
              <w:rPr>
                <w:rFonts w:ascii="Calibri"/>
                <w:spacing w:val="-6"/>
                <w:w w:val="105"/>
                <w:sz w:val="14"/>
              </w:rPr>
              <w:t>2.765,41</w:t>
            </w:r>
          </w:p>
        </w:tc>
        <w:tc>
          <w:tcPr>
            <w:tcW w:w="515" w:type="dxa"/>
          </w:tcPr>
          <w:p w14:paraId="7C2FDD51" w14:textId="77777777" w:rsidR="00052788" w:rsidRDefault="00052788">
            <w:pPr>
              <w:pStyle w:val="TableParagraph"/>
              <w:rPr>
                <w:rFonts w:ascii="Calibri"/>
                <w:b/>
                <w:sz w:val="14"/>
              </w:rPr>
            </w:pPr>
          </w:p>
          <w:p w14:paraId="534A5733" w14:textId="77777777" w:rsidR="00052788" w:rsidRDefault="00052788">
            <w:pPr>
              <w:pStyle w:val="TableParagraph"/>
              <w:spacing w:before="59"/>
              <w:rPr>
                <w:rFonts w:ascii="Calibri"/>
                <w:b/>
                <w:sz w:val="14"/>
              </w:rPr>
            </w:pPr>
          </w:p>
          <w:p w14:paraId="66001338" w14:textId="77777777" w:rsidR="00052788" w:rsidRDefault="00000000">
            <w:pPr>
              <w:pStyle w:val="TableParagraph"/>
              <w:spacing w:line="152" w:lineRule="exact"/>
              <w:ind w:right="1"/>
              <w:jc w:val="right"/>
              <w:rPr>
                <w:rFonts w:ascii="Calibri"/>
                <w:sz w:val="14"/>
              </w:rPr>
            </w:pPr>
            <w:r>
              <w:rPr>
                <w:rFonts w:ascii="Calibri"/>
                <w:spacing w:val="-4"/>
                <w:w w:val="105"/>
                <w:sz w:val="14"/>
              </w:rPr>
              <w:t>0,00</w:t>
            </w:r>
          </w:p>
        </w:tc>
        <w:tc>
          <w:tcPr>
            <w:tcW w:w="496" w:type="dxa"/>
          </w:tcPr>
          <w:p w14:paraId="2BEE476D" w14:textId="77777777" w:rsidR="00052788" w:rsidRDefault="00052788">
            <w:pPr>
              <w:pStyle w:val="TableParagraph"/>
              <w:rPr>
                <w:rFonts w:ascii="Calibri"/>
                <w:b/>
                <w:sz w:val="14"/>
              </w:rPr>
            </w:pPr>
          </w:p>
          <w:p w14:paraId="6F36F2A4" w14:textId="77777777" w:rsidR="00052788" w:rsidRDefault="00052788">
            <w:pPr>
              <w:pStyle w:val="TableParagraph"/>
              <w:spacing w:before="59"/>
              <w:rPr>
                <w:rFonts w:ascii="Calibri"/>
                <w:b/>
                <w:sz w:val="14"/>
              </w:rPr>
            </w:pPr>
          </w:p>
          <w:p w14:paraId="2A0779D0" w14:textId="77777777" w:rsidR="00052788" w:rsidRDefault="00000000">
            <w:pPr>
              <w:pStyle w:val="TableParagraph"/>
              <w:spacing w:line="152" w:lineRule="exact"/>
              <w:ind w:left="234"/>
              <w:rPr>
                <w:rFonts w:ascii="Calibri"/>
                <w:sz w:val="14"/>
              </w:rPr>
            </w:pPr>
            <w:r>
              <w:rPr>
                <w:rFonts w:ascii="Calibri"/>
                <w:spacing w:val="-6"/>
                <w:w w:val="105"/>
                <w:sz w:val="14"/>
              </w:rPr>
              <w:t>0,00</w:t>
            </w:r>
          </w:p>
        </w:tc>
        <w:tc>
          <w:tcPr>
            <w:tcW w:w="554" w:type="dxa"/>
          </w:tcPr>
          <w:p w14:paraId="7BD8DA54" w14:textId="77777777" w:rsidR="00052788" w:rsidRDefault="00052788">
            <w:pPr>
              <w:pStyle w:val="TableParagraph"/>
              <w:rPr>
                <w:rFonts w:ascii="Calibri"/>
                <w:b/>
                <w:sz w:val="14"/>
              </w:rPr>
            </w:pPr>
          </w:p>
          <w:p w14:paraId="493CCA71" w14:textId="77777777" w:rsidR="00052788" w:rsidRDefault="00052788">
            <w:pPr>
              <w:pStyle w:val="TableParagraph"/>
              <w:spacing w:before="59"/>
              <w:rPr>
                <w:rFonts w:ascii="Calibri"/>
                <w:b/>
                <w:sz w:val="14"/>
              </w:rPr>
            </w:pPr>
          </w:p>
          <w:p w14:paraId="3C2F29B1" w14:textId="77777777" w:rsidR="00052788" w:rsidRDefault="00000000">
            <w:pPr>
              <w:pStyle w:val="TableParagraph"/>
              <w:spacing w:line="152" w:lineRule="exact"/>
              <w:ind w:right="1"/>
              <w:jc w:val="right"/>
              <w:rPr>
                <w:rFonts w:ascii="Calibri"/>
                <w:sz w:val="14"/>
              </w:rPr>
            </w:pPr>
            <w:r>
              <w:rPr>
                <w:rFonts w:ascii="Calibri"/>
                <w:spacing w:val="-4"/>
                <w:w w:val="105"/>
                <w:sz w:val="14"/>
              </w:rPr>
              <w:t>0,00</w:t>
            </w:r>
          </w:p>
        </w:tc>
        <w:tc>
          <w:tcPr>
            <w:tcW w:w="622" w:type="dxa"/>
          </w:tcPr>
          <w:p w14:paraId="785F4091" w14:textId="77777777" w:rsidR="00052788" w:rsidRDefault="00052788">
            <w:pPr>
              <w:pStyle w:val="TableParagraph"/>
              <w:rPr>
                <w:rFonts w:ascii="Calibri"/>
                <w:b/>
                <w:sz w:val="14"/>
              </w:rPr>
            </w:pPr>
          </w:p>
          <w:p w14:paraId="793CEFA3" w14:textId="77777777" w:rsidR="00052788" w:rsidRDefault="00052788">
            <w:pPr>
              <w:pStyle w:val="TableParagraph"/>
              <w:spacing w:before="59"/>
              <w:rPr>
                <w:rFonts w:ascii="Calibri"/>
                <w:b/>
                <w:sz w:val="14"/>
              </w:rPr>
            </w:pPr>
          </w:p>
          <w:p w14:paraId="31C22EE3" w14:textId="77777777" w:rsidR="00052788" w:rsidRDefault="00000000">
            <w:pPr>
              <w:pStyle w:val="TableParagraph"/>
              <w:spacing w:line="152" w:lineRule="exact"/>
              <w:ind w:left="47"/>
              <w:jc w:val="center"/>
              <w:rPr>
                <w:rFonts w:ascii="Calibri"/>
                <w:sz w:val="14"/>
              </w:rPr>
            </w:pPr>
            <w:r>
              <w:rPr>
                <w:rFonts w:ascii="Calibri"/>
                <w:spacing w:val="-6"/>
                <w:w w:val="105"/>
                <w:sz w:val="14"/>
              </w:rPr>
              <w:t>30.103,82</w:t>
            </w:r>
          </w:p>
        </w:tc>
      </w:tr>
    </w:tbl>
    <w:p w14:paraId="2B633558" w14:textId="77777777" w:rsidR="00052788" w:rsidRDefault="00052788">
      <w:pPr>
        <w:pStyle w:val="TableParagraph"/>
        <w:spacing w:line="152" w:lineRule="exact"/>
        <w:jc w:val="center"/>
        <w:rPr>
          <w:rFonts w:ascii="Calibri"/>
          <w:sz w:val="14"/>
        </w:rPr>
        <w:sectPr w:rsidR="00052788">
          <w:pgSz w:w="11910" w:h="16840"/>
          <w:pgMar w:top="1800" w:right="141" w:bottom="1200" w:left="141" w:header="319" w:footer="846" w:gutter="0"/>
          <w:cols w:space="720"/>
        </w:sectPr>
      </w:pPr>
    </w:p>
    <w:p w14:paraId="18023023" w14:textId="77777777" w:rsidR="00052788" w:rsidRDefault="00000000">
      <w:pPr>
        <w:pStyle w:val="Textoindependiente"/>
        <w:rPr>
          <w:rFonts w:ascii="Calibri"/>
          <w:b/>
          <w:sz w:val="28"/>
        </w:rPr>
      </w:pPr>
      <w:r>
        <w:rPr>
          <w:rFonts w:ascii="Calibri"/>
          <w:b/>
          <w:noProof/>
          <w:sz w:val="28"/>
        </w:rPr>
        <mc:AlternateContent>
          <mc:Choice Requires="wps">
            <w:drawing>
              <wp:anchor distT="0" distB="0" distL="0" distR="0" simplePos="0" relativeHeight="15863808" behindDoc="0" locked="0" layoutInCell="1" allowOverlap="1" wp14:anchorId="1F5A2C7D" wp14:editId="616980D7">
                <wp:simplePos x="0" y="0"/>
                <wp:positionH relativeFrom="page">
                  <wp:posOffset>6965929</wp:posOffset>
                </wp:positionH>
                <wp:positionV relativeFrom="page">
                  <wp:posOffset>6474266</wp:posOffset>
                </wp:positionV>
                <wp:extent cx="263525" cy="3354704"/>
                <wp:effectExtent l="0" t="0" r="0" b="0"/>
                <wp:wrapNone/>
                <wp:docPr id="492" name="Textbox 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54704"/>
                        </a:xfrm>
                        <a:prstGeom prst="rect">
                          <a:avLst/>
                        </a:prstGeom>
                      </wps:spPr>
                      <wps:txbx>
                        <w:txbxContent>
                          <w:p w14:paraId="52DE77C6" w14:textId="02F9C9B2"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3BA5DAEB"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64CC4A1A"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103</w:t>
                            </w:r>
                            <w:r>
                              <w:rPr>
                                <w:spacing w:val="-7"/>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1F5A2C7D" id="Textbox 492" o:spid="_x0000_s1414" type="#_x0000_t202" style="position:absolute;margin-left:548.5pt;margin-top:509.8pt;width:20.75pt;height:264.15pt;z-index:15863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" filled="f" stroked="f">
                <v:textbox style="layout-flow:vertical;mso-layout-flow-alt:bottom-to-top" inset="0,0,0,0">
                  <w:txbxContent>
                    <w:p w14:paraId="52DE77C6" w14:textId="02F9C9B2"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3BA5DAEB"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64CC4A1A"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103</w:t>
                      </w:r>
                      <w:r>
                        <w:rPr>
                          <w:spacing w:val="-7"/>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p>
    <w:p w14:paraId="26FD726A" w14:textId="77777777" w:rsidR="00052788" w:rsidRDefault="00052788">
      <w:pPr>
        <w:pStyle w:val="Textoindependiente"/>
        <w:rPr>
          <w:rFonts w:ascii="Calibri"/>
          <w:b/>
          <w:sz w:val="28"/>
        </w:rPr>
      </w:pPr>
    </w:p>
    <w:p w14:paraId="641B1779" w14:textId="77777777" w:rsidR="00052788" w:rsidRDefault="00052788">
      <w:pPr>
        <w:pStyle w:val="Textoindependiente"/>
        <w:spacing w:before="84"/>
        <w:rPr>
          <w:rFonts w:ascii="Calibri"/>
          <w:b/>
          <w:sz w:val="28"/>
        </w:rPr>
      </w:pPr>
    </w:p>
    <w:p w14:paraId="7E605FAC" w14:textId="77777777" w:rsidR="00052788" w:rsidRDefault="00000000">
      <w:pPr>
        <w:pStyle w:val="Ttulo2"/>
        <w:ind w:left="2"/>
        <w:rPr>
          <w:u w:val="none"/>
        </w:rPr>
      </w:pPr>
      <w:r>
        <w:t>ANEXO</w:t>
      </w:r>
      <w:r>
        <w:rPr>
          <w:spacing w:val="-4"/>
        </w:rPr>
        <w:t xml:space="preserve"> </w:t>
      </w:r>
      <w:r>
        <w:rPr>
          <w:spacing w:val="-10"/>
        </w:rPr>
        <w:t>I</w:t>
      </w:r>
    </w:p>
    <w:p w14:paraId="5243426B" w14:textId="77777777" w:rsidR="00052788" w:rsidRDefault="00000000">
      <w:pPr>
        <w:spacing w:before="257"/>
        <w:ind w:left="64" w:right="65"/>
        <w:jc w:val="center"/>
        <w:rPr>
          <w:rFonts w:ascii="Cambria"/>
          <w:b/>
        </w:rPr>
      </w:pPr>
      <w:r>
        <w:rPr>
          <w:rFonts w:ascii="Cambria"/>
          <w:b/>
          <w:u w:val="single"/>
        </w:rPr>
        <w:t>RELACION</w:t>
      </w:r>
      <w:r>
        <w:rPr>
          <w:rFonts w:ascii="Cambria"/>
          <w:b/>
          <w:spacing w:val="-6"/>
          <w:u w:val="single"/>
        </w:rPr>
        <w:t xml:space="preserve"> </w:t>
      </w:r>
      <w:r>
        <w:rPr>
          <w:rFonts w:ascii="Cambria"/>
          <w:b/>
          <w:u w:val="single"/>
        </w:rPr>
        <w:t>GENERAL</w:t>
      </w:r>
      <w:r>
        <w:rPr>
          <w:rFonts w:ascii="Cambria"/>
          <w:b/>
          <w:spacing w:val="-9"/>
          <w:u w:val="single"/>
        </w:rPr>
        <w:t xml:space="preserve"> </w:t>
      </w:r>
      <w:r>
        <w:rPr>
          <w:rFonts w:ascii="Cambria"/>
          <w:b/>
          <w:u w:val="single"/>
        </w:rPr>
        <w:t>PROVISIONAL</w:t>
      </w:r>
      <w:r>
        <w:rPr>
          <w:rFonts w:ascii="Cambria"/>
          <w:b/>
          <w:spacing w:val="-7"/>
          <w:u w:val="single"/>
        </w:rPr>
        <w:t xml:space="preserve"> </w:t>
      </w:r>
      <w:r>
        <w:rPr>
          <w:rFonts w:ascii="Cambria"/>
          <w:b/>
          <w:u w:val="single"/>
        </w:rPr>
        <w:t>DE</w:t>
      </w:r>
      <w:r>
        <w:rPr>
          <w:rFonts w:ascii="Cambria"/>
          <w:b/>
          <w:spacing w:val="-7"/>
          <w:u w:val="single"/>
        </w:rPr>
        <w:t xml:space="preserve"> </w:t>
      </w:r>
      <w:r>
        <w:rPr>
          <w:rFonts w:ascii="Cambria"/>
          <w:b/>
          <w:u w:val="single"/>
        </w:rPr>
        <w:t>ASPIRANTES</w:t>
      </w:r>
      <w:r>
        <w:rPr>
          <w:rFonts w:ascii="Cambria"/>
          <w:b/>
          <w:spacing w:val="-8"/>
          <w:u w:val="single"/>
        </w:rPr>
        <w:t xml:space="preserve"> </w:t>
      </w:r>
      <w:r>
        <w:rPr>
          <w:rFonts w:ascii="Cambria"/>
          <w:b/>
          <w:u w:val="single"/>
        </w:rPr>
        <w:t>ADMITIDOS</w:t>
      </w:r>
      <w:r>
        <w:rPr>
          <w:rFonts w:ascii="Cambria"/>
          <w:b/>
          <w:spacing w:val="-6"/>
          <w:u w:val="single"/>
        </w:rPr>
        <w:t xml:space="preserve"> </w:t>
      </w:r>
      <w:r>
        <w:rPr>
          <w:rFonts w:ascii="Cambria"/>
          <w:b/>
          <w:spacing w:val="-2"/>
          <w:u w:val="single"/>
        </w:rPr>
        <w:t>ALFABETICAMENTE</w:t>
      </w:r>
    </w:p>
    <w:p w14:paraId="7957E34D" w14:textId="77777777" w:rsidR="00052788" w:rsidRDefault="00052788">
      <w:pPr>
        <w:pStyle w:val="Textoindependiente"/>
        <w:spacing w:before="23"/>
        <w:rPr>
          <w:rFonts w:ascii="Cambria"/>
          <w:b/>
        </w:rPr>
      </w:pPr>
    </w:p>
    <w:p w14:paraId="3BB7F869" w14:textId="77777777" w:rsidR="00052788" w:rsidRDefault="00000000">
      <w:pPr>
        <w:pStyle w:val="Textoindependiente"/>
        <w:ind w:left="3174" w:right="3171"/>
        <w:jc w:val="center"/>
        <w:rPr>
          <w:rFonts w:ascii="Cambria" w:hAnsi="Cambria"/>
        </w:rPr>
      </w:pPr>
      <w:r>
        <w:rPr>
          <w:rFonts w:ascii="Cambria" w:hAnsi="Cambria"/>
        </w:rPr>
        <w:t>N.º</w:t>
      </w:r>
      <w:r>
        <w:rPr>
          <w:rFonts w:ascii="Cambria" w:hAnsi="Cambria"/>
          <w:spacing w:val="-6"/>
        </w:rPr>
        <w:t xml:space="preserve"> </w:t>
      </w:r>
      <w:r>
        <w:rPr>
          <w:rFonts w:ascii="Cambria" w:hAnsi="Cambria"/>
        </w:rPr>
        <w:t>EXPEDIENTE</w:t>
      </w:r>
      <w:r>
        <w:rPr>
          <w:rFonts w:ascii="Cambria" w:hAnsi="Cambria"/>
          <w:spacing w:val="-7"/>
        </w:rPr>
        <w:t xml:space="preserve"> </w:t>
      </w:r>
      <w:r>
        <w:rPr>
          <w:rFonts w:ascii="Cambria" w:hAnsi="Cambria"/>
        </w:rPr>
        <w:t>PROCESO:</w:t>
      </w:r>
      <w:r>
        <w:rPr>
          <w:rFonts w:ascii="Cambria" w:hAnsi="Cambria"/>
          <w:spacing w:val="-3"/>
        </w:rPr>
        <w:t xml:space="preserve"> </w:t>
      </w:r>
      <w:r>
        <w:rPr>
          <w:rFonts w:ascii="Cambria" w:hAnsi="Cambria"/>
        </w:rPr>
        <w:t>LI-02/2025</w:t>
      </w:r>
      <w:r>
        <w:rPr>
          <w:rFonts w:ascii="Cambria" w:hAnsi="Cambria"/>
          <w:spacing w:val="-7"/>
        </w:rPr>
        <w:t xml:space="preserve"> </w:t>
      </w:r>
      <w:r>
        <w:rPr>
          <w:rFonts w:ascii="Cambria" w:hAnsi="Cambria"/>
        </w:rPr>
        <w:t>(4</w:t>
      </w:r>
      <w:r>
        <w:rPr>
          <w:rFonts w:ascii="Cambria" w:hAnsi="Cambria"/>
          <w:spacing w:val="-7"/>
        </w:rPr>
        <w:t xml:space="preserve"> </w:t>
      </w:r>
      <w:r>
        <w:rPr>
          <w:rFonts w:ascii="Cambria" w:hAnsi="Cambria"/>
        </w:rPr>
        <w:t>PLAZAS</w:t>
      </w:r>
      <w:r>
        <w:rPr>
          <w:rFonts w:ascii="Cambria" w:hAnsi="Cambria"/>
          <w:spacing w:val="-5"/>
        </w:rPr>
        <w:t xml:space="preserve"> </w:t>
      </w:r>
      <w:r>
        <w:rPr>
          <w:rFonts w:ascii="Cambria" w:hAnsi="Cambria"/>
        </w:rPr>
        <w:t>T.A.G) CONVOCATORIA B.O.C.M.: Núm. 134 (06/06/2025)</w:t>
      </w:r>
    </w:p>
    <w:p w14:paraId="1BC19C4E" w14:textId="77777777" w:rsidR="00052788" w:rsidRDefault="00000000">
      <w:pPr>
        <w:pStyle w:val="Textoindependiente"/>
        <w:ind w:left="3169" w:right="3171"/>
        <w:jc w:val="center"/>
        <w:rPr>
          <w:rFonts w:ascii="Cambria" w:hAnsi="Cambria"/>
        </w:rPr>
      </w:pPr>
      <w:r>
        <w:rPr>
          <w:rFonts w:ascii="Cambria" w:hAnsi="Cambria"/>
          <w:noProof/>
        </w:rPr>
        <mc:AlternateContent>
          <mc:Choice Requires="wps">
            <w:drawing>
              <wp:anchor distT="0" distB="0" distL="0" distR="0" simplePos="0" relativeHeight="15863296" behindDoc="0" locked="0" layoutInCell="1" allowOverlap="1" wp14:anchorId="2780923F" wp14:editId="0A774212">
                <wp:simplePos x="0" y="0"/>
                <wp:positionH relativeFrom="page">
                  <wp:posOffset>6807090</wp:posOffset>
                </wp:positionH>
                <wp:positionV relativeFrom="paragraph">
                  <wp:posOffset>773666</wp:posOffset>
                </wp:positionV>
                <wp:extent cx="419734" cy="3187065"/>
                <wp:effectExtent l="0" t="0" r="0" b="0"/>
                <wp:wrapNone/>
                <wp:docPr id="493" name="Textbox 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C6C3E37"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F9B8E4E"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2780923F" id="Textbox 493" o:spid="_x0000_s1415" type="#_x0000_t202" style="position:absolute;left:0;text-align:left;margin-left:536pt;margin-top:60.9pt;width:33.05pt;height:250.95pt;z-index:158632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" filled="f" stroked="f">
                <v:textbox style="layout-flow:vertical;mso-layout-flow-alt:bottom-to-top" inset="0,0,0,0">
                  <w:txbxContent>
                    <w:p w14:paraId="1C6C3E37"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F9B8E4E"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v:shape>
            </w:pict>
          </mc:Fallback>
        </mc:AlternateContent>
      </w:r>
      <w:r>
        <w:rPr>
          <w:rFonts w:ascii="Cambria" w:hAnsi="Cambria"/>
        </w:rPr>
        <w:t>Corrección</w:t>
      </w:r>
      <w:r>
        <w:rPr>
          <w:rFonts w:ascii="Cambria" w:hAnsi="Cambria"/>
          <w:spacing w:val="-7"/>
        </w:rPr>
        <w:t xml:space="preserve"> </w:t>
      </w:r>
      <w:r>
        <w:rPr>
          <w:rFonts w:ascii="Cambria" w:hAnsi="Cambria"/>
        </w:rPr>
        <w:t>de</w:t>
      </w:r>
      <w:r>
        <w:rPr>
          <w:rFonts w:ascii="Cambria" w:hAnsi="Cambria"/>
          <w:spacing w:val="-7"/>
        </w:rPr>
        <w:t xml:space="preserve"> </w:t>
      </w:r>
      <w:r>
        <w:rPr>
          <w:rFonts w:ascii="Cambria" w:hAnsi="Cambria"/>
        </w:rPr>
        <w:t>Errores</w:t>
      </w:r>
      <w:r>
        <w:rPr>
          <w:rFonts w:ascii="Cambria" w:hAnsi="Cambria"/>
          <w:spacing w:val="-5"/>
        </w:rPr>
        <w:t xml:space="preserve"> </w:t>
      </w:r>
      <w:r>
        <w:rPr>
          <w:rFonts w:ascii="Cambria" w:hAnsi="Cambria"/>
        </w:rPr>
        <w:t>B.O.C.M.:</w:t>
      </w:r>
      <w:r>
        <w:rPr>
          <w:rFonts w:ascii="Cambria" w:hAnsi="Cambria"/>
          <w:spacing w:val="-8"/>
        </w:rPr>
        <w:t xml:space="preserve"> </w:t>
      </w:r>
      <w:r>
        <w:rPr>
          <w:rFonts w:ascii="Cambria" w:hAnsi="Cambria"/>
        </w:rPr>
        <w:t>Núm.</w:t>
      </w:r>
      <w:r>
        <w:rPr>
          <w:rFonts w:ascii="Cambria" w:hAnsi="Cambria"/>
          <w:spacing w:val="-7"/>
        </w:rPr>
        <w:t xml:space="preserve"> </w:t>
      </w:r>
      <w:r>
        <w:rPr>
          <w:rFonts w:ascii="Cambria" w:hAnsi="Cambria"/>
        </w:rPr>
        <w:t>163</w:t>
      </w:r>
      <w:r>
        <w:rPr>
          <w:rFonts w:ascii="Cambria" w:hAnsi="Cambria"/>
          <w:spacing w:val="-6"/>
        </w:rPr>
        <w:t xml:space="preserve"> </w:t>
      </w:r>
      <w:r>
        <w:rPr>
          <w:rFonts w:ascii="Cambria" w:hAnsi="Cambria"/>
        </w:rPr>
        <w:t>(10/07/2025) B.O.E.: N.º 146 (18/06/2025)</w:t>
      </w:r>
    </w:p>
    <w:p w14:paraId="6D960CBD" w14:textId="77777777" w:rsidR="00052788" w:rsidRDefault="00052788">
      <w:pPr>
        <w:pStyle w:val="Textoindependiente"/>
        <w:rPr>
          <w:rFonts w:ascii="Cambria"/>
        </w:rPr>
      </w:pPr>
    </w:p>
    <w:p w14:paraId="3073958A" w14:textId="77777777" w:rsidR="00052788" w:rsidRDefault="00052788">
      <w:pPr>
        <w:pStyle w:val="Textoindependiente"/>
        <w:rPr>
          <w:rFonts w:ascii="Cambria"/>
        </w:rPr>
      </w:pPr>
    </w:p>
    <w:p w14:paraId="5D3C91BE" w14:textId="77777777" w:rsidR="00052788" w:rsidRDefault="00052788">
      <w:pPr>
        <w:pStyle w:val="Textoindependiente"/>
        <w:spacing w:before="1"/>
        <w:rPr>
          <w:rFonts w:ascii="Cambria"/>
        </w:rPr>
      </w:pPr>
    </w:p>
    <w:tbl>
      <w:tblPr>
        <w:tblStyle w:val="TableNormal"/>
        <w:tblW w:w="0" w:type="auto"/>
        <w:tblInd w:w="15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00"/>
        <w:gridCol w:w="1702"/>
        <w:gridCol w:w="3199"/>
        <w:gridCol w:w="2561"/>
      </w:tblGrid>
      <w:tr w:rsidR="00052788" w14:paraId="0F4AA492" w14:textId="77777777">
        <w:trPr>
          <w:trHeight w:val="316"/>
        </w:trPr>
        <w:tc>
          <w:tcPr>
            <w:tcW w:w="1200" w:type="dxa"/>
            <w:tcBorders>
              <w:left w:val="single" w:sz="8" w:space="0" w:color="000000"/>
              <w:bottom w:val="single" w:sz="8" w:space="0" w:color="000000"/>
            </w:tcBorders>
            <w:shd w:val="clear" w:color="auto" w:fill="1F4E78"/>
          </w:tcPr>
          <w:p w14:paraId="77B01238" w14:textId="77777777" w:rsidR="00052788" w:rsidRDefault="00000000">
            <w:pPr>
              <w:pStyle w:val="TableParagraph"/>
              <w:spacing w:before="1"/>
              <w:ind w:left="12"/>
              <w:jc w:val="center"/>
              <w:rPr>
                <w:rFonts w:ascii="Calibri" w:hAnsi="Calibri"/>
                <w:b/>
                <w:sz w:val="20"/>
              </w:rPr>
            </w:pPr>
            <w:r>
              <w:rPr>
                <w:rFonts w:ascii="Calibri" w:hAnsi="Calibri"/>
                <w:b/>
                <w:color w:val="FFFFFF"/>
                <w:spacing w:val="-5"/>
                <w:sz w:val="20"/>
              </w:rPr>
              <w:t>N.º</w:t>
            </w:r>
          </w:p>
        </w:tc>
        <w:tc>
          <w:tcPr>
            <w:tcW w:w="1702" w:type="dxa"/>
            <w:tcBorders>
              <w:bottom w:val="single" w:sz="8" w:space="0" w:color="000000"/>
              <w:right w:val="single" w:sz="8" w:space="0" w:color="000000"/>
            </w:tcBorders>
            <w:shd w:val="clear" w:color="auto" w:fill="1F4E78"/>
          </w:tcPr>
          <w:p w14:paraId="38B7D346" w14:textId="77777777" w:rsidR="00052788" w:rsidRDefault="00000000">
            <w:pPr>
              <w:pStyle w:val="TableParagraph"/>
              <w:spacing w:before="1"/>
              <w:ind w:left="74"/>
              <w:rPr>
                <w:rFonts w:ascii="Calibri"/>
                <w:b/>
                <w:sz w:val="20"/>
              </w:rPr>
            </w:pPr>
            <w:r>
              <w:rPr>
                <w:rFonts w:ascii="Calibri"/>
                <w:b/>
                <w:color w:val="FFFFFF"/>
                <w:sz w:val="20"/>
              </w:rPr>
              <w:t>DNI</w:t>
            </w:r>
            <w:r>
              <w:rPr>
                <w:rFonts w:ascii="Calibri"/>
                <w:b/>
                <w:color w:val="FFFFFF"/>
                <w:spacing w:val="-6"/>
                <w:sz w:val="20"/>
              </w:rPr>
              <w:t xml:space="preserve"> </w:t>
            </w:r>
            <w:r>
              <w:rPr>
                <w:rFonts w:ascii="Calibri"/>
                <w:b/>
                <w:color w:val="FFFFFF"/>
                <w:spacing w:val="-2"/>
                <w:sz w:val="20"/>
              </w:rPr>
              <w:t>CENSURADO</w:t>
            </w:r>
          </w:p>
        </w:tc>
        <w:tc>
          <w:tcPr>
            <w:tcW w:w="3199" w:type="dxa"/>
            <w:tcBorders>
              <w:left w:val="single" w:sz="8" w:space="0" w:color="000000"/>
              <w:bottom w:val="single" w:sz="8" w:space="0" w:color="000000"/>
            </w:tcBorders>
            <w:shd w:val="clear" w:color="auto" w:fill="1F4E78"/>
          </w:tcPr>
          <w:p w14:paraId="7F30F1AD" w14:textId="77777777" w:rsidR="00052788" w:rsidRDefault="00000000">
            <w:pPr>
              <w:pStyle w:val="TableParagraph"/>
              <w:spacing w:before="1"/>
              <w:ind w:left="66"/>
              <w:rPr>
                <w:rFonts w:ascii="Calibri"/>
                <w:b/>
                <w:sz w:val="20"/>
              </w:rPr>
            </w:pPr>
            <w:r>
              <w:rPr>
                <w:rFonts w:ascii="Calibri"/>
                <w:b/>
                <w:color w:val="FFFFFF"/>
                <w:spacing w:val="-2"/>
                <w:sz w:val="20"/>
              </w:rPr>
              <w:t>APELLIDOS</w:t>
            </w:r>
          </w:p>
        </w:tc>
        <w:tc>
          <w:tcPr>
            <w:tcW w:w="2561" w:type="dxa"/>
            <w:tcBorders>
              <w:bottom w:val="single" w:sz="8" w:space="0" w:color="000000"/>
              <w:right w:val="single" w:sz="8" w:space="0" w:color="000000"/>
            </w:tcBorders>
            <w:shd w:val="clear" w:color="auto" w:fill="1F4E78"/>
          </w:tcPr>
          <w:p w14:paraId="13B48478" w14:textId="77777777" w:rsidR="00052788" w:rsidRDefault="00000000">
            <w:pPr>
              <w:pStyle w:val="TableParagraph"/>
              <w:spacing w:before="1"/>
              <w:ind w:left="74"/>
              <w:rPr>
                <w:rFonts w:ascii="Calibri"/>
                <w:b/>
                <w:sz w:val="20"/>
              </w:rPr>
            </w:pPr>
            <w:r>
              <w:rPr>
                <w:rFonts w:ascii="Calibri"/>
                <w:b/>
                <w:color w:val="FFFFFF"/>
                <w:spacing w:val="-2"/>
                <w:sz w:val="20"/>
              </w:rPr>
              <w:t>NOMBRE</w:t>
            </w:r>
          </w:p>
        </w:tc>
      </w:tr>
      <w:tr w:rsidR="00052788" w14:paraId="656F5EDF" w14:textId="77777777">
        <w:trPr>
          <w:trHeight w:val="299"/>
        </w:trPr>
        <w:tc>
          <w:tcPr>
            <w:tcW w:w="1200" w:type="dxa"/>
            <w:tcBorders>
              <w:top w:val="single" w:sz="8" w:space="0" w:color="000000"/>
              <w:left w:val="single" w:sz="8" w:space="0" w:color="000000"/>
              <w:bottom w:val="single" w:sz="4" w:space="0" w:color="8EA9DB"/>
              <w:right w:val="nil"/>
            </w:tcBorders>
            <w:shd w:val="clear" w:color="auto" w:fill="D9E0F1"/>
          </w:tcPr>
          <w:p w14:paraId="3D9838A0" w14:textId="77777777" w:rsidR="00052788" w:rsidRDefault="00000000">
            <w:pPr>
              <w:pStyle w:val="TableParagraph"/>
              <w:spacing w:line="267" w:lineRule="exact"/>
              <w:ind w:left="10"/>
              <w:jc w:val="center"/>
              <w:rPr>
                <w:rFonts w:ascii="Calibri"/>
              </w:rPr>
            </w:pPr>
            <w:r>
              <w:rPr>
                <w:rFonts w:ascii="Calibri"/>
                <w:spacing w:val="-10"/>
              </w:rPr>
              <w:t>1</w:t>
            </w:r>
          </w:p>
        </w:tc>
        <w:tc>
          <w:tcPr>
            <w:tcW w:w="1702" w:type="dxa"/>
            <w:tcBorders>
              <w:top w:val="single" w:sz="8" w:space="0" w:color="000000"/>
              <w:left w:val="nil"/>
              <w:bottom w:val="single" w:sz="4" w:space="0" w:color="8EA9DB"/>
              <w:right w:val="nil"/>
            </w:tcBorders>
            <w:shd w:val="clear" w:color="auto" w:fill="D9E0F1"/>
          </w:tcPr>
          <w:p w14:paraId="13C125D3" w14:textId="77777777" w:rsidR="00052788" w:rsidRDefault="00000000">
            <w:pPr>
              <w:pStyle w:val="TableParagraph"/>
              <w:spacing w:line="267" w:lineRule="exact"/>
              <w:ind w:left="79"/>
              <w:rPr>
                <w:rFonts w:ascii="Calibri"/>
              </w:rPr>
            </w:pPr>
            <w:r>
              <w:rPr>
                <w:rFonts w:ascii="Calibri"/>
                <w:spacing w:val="-2"/>
              </w:rPr>
              <w:t>***4023**</w:t>
            </w:r>
          </w:p>
        </w:tc>
        <w:tc>
          <w:tcPr>
            <w:tcW w:w="3199" w:type="dxa"/>
            <w:tcBorders>
              <w:top w:val="single" w:sz="8" w:space="0" w:color="000000"/>
              <w:left w:val="nil"/>
              <w:bottom w:val="single" w:sz="4" w:space="0" w:color="8EA9DB"/>
              <w:right w:val="nil"/>
            </w:tcBorders>
            <w:shd w:val="clear" w:color="auto" w:fill="D9E0F1"/>
          </w:tcPr>
          <w:p w14:paraId="73D4BF01" w14:textId="77777777" w:rsidR="00052788" w:rsidRDefault="00000000">
            <w:pPr>
              <w:pStyle w:val="TableParagraph"/>
              <w:spacing w:line="267" w:lineRule="exact"/>
              <w:ind w:left="76"/>
              <w:rPr>
                <w:rFonts w:ascii="Calibri"/>
              </w:rPr>
            </w:pPr>
            <w:r>
              <w:rPr>
                <w:rFonts w:ascii="Calibri"/>
              </w:rPr>
              <w:t>ABELLAN-GARCIA</w:t>
            </w:r>
            <w:r>
              <w:rPr>
                <w:rFonts w:ascii="Calibri"/>
                <w:spacing w:val="-10"/>
              </w:rPr>
              <w:t xml:space="preserve"> </w:t>
            </w:r>
            <w:r>
              <w:rPr>
                <w:rFonts w:ascii="Calibri"/>
                <w:spacing w:val="-2"/>
              </w:rPr>
              <w:t>SANCHEZ</w:t>
            </w:r>
          </w:p>
        </w:tc>
        <w:tc>
          <w:tcPr>
            <w:tcW w:w="2561" w:type="dxa"/>
            <w:tcBorders>
              <w:top w:val="single" w:sz="8" w:space="0" w:color="000000"/>
              <w:left w:val="nil"/>
              <w:bottom w:val="single" w:sz="4" w:space="0" w:color="8EA9DB"/>
              <w:right w:val="single" w:sz="8" w:space="0" w:color="000000"/>
            </w:tcBorders>
            <w:shd w:val="clear" w:color="auto" w:fill="D9E0F1"/>
          </w:tcPr>
          <w:p w14:paraId="43B081C6" w14:textId="77777777" w:rsidR="00052788" w:rsidRDefault="00000000">
            <w:pPr>
              <w:pStyle w:val="TableParagraph"/>
              <w:spacing w:line="267" w:lineRule="exact"/>
              <w:ind w:left="79"/>
              <w:rPr>
                <w:rFonts w:ascii="Calibri"/>
              </w:rPr>
            </w:pPr>
            <w:r>
              <w:rPr>
                <w:rFonts w:ascii="Calibri"/>
              </w:rPr>
              <w:t>ELVIRA</w:t>
            </w:r>
            <w:r>
              <w:rPr>
                <w:rFonts w:ascii="Calibri"/>
                <w:spacing w:val="-5"/>
              </w:rPr>
              <w:t xml:space="preserve"> </w:t>
            </w:r>
            <w:r>
              <w:rPr>
                <w:rFonts w:ascii="Calibri"/>
                <w:spacing w:val="-2"/>
              </w:rPr>
              <w:t>DIEGA</w:t>
            </w:r>
          </w:p>
        </w:tc>
      </w:tr>
      <w:tr w:rsidR="00052788" w14:paraId="7269E423" w14:textId="77777777">
        <w:trPr>
          <w:trHeight w:val="299"/>
        </w:trPr>
        <w:tc>
          <w:tcPr>
            <w:tcW w:w="1200" w:type="dxa"/>
            <w:tcBorders>
              <w:top w:val="single" w:sz="4" w:space="0" w:color="8EA9DB"/>
              <w:left w:val="single" w:sz="8" w:space="0" w:color="000000"/>
              <w:bottom w:val="single" w:sz="4" w:space="0" w:color="8EA9DB"/>
              <w:right w:val="nil"/>
            </w:tcBorders>
          </w:tcPr>
          <w:p w14:paraId="7C9777F6" w14:textId="77777777" w:rsidR="00052788" w:rsidRDefault="00000000">
            <w:pPr>
              <w:pStyle w:val="TableParagraph"/>
              <w:spacing w:line="268" w:lineRule="exact"/>
              <w:ind w:left="10"/>
              <w:jc w:val="center"/>
              <w:rPr>
                <w:rFonts w:ascii="Calibri"/>
              </w:rPr>
            </w:pPr>
            <w:r>
              <w:rPr>
                <w:rFonts w:ascii="Calibri"/>
                <w:spacing w:val="-10"/>
              </w:rPr>
              <w:t>2</w:t>
            </w:r>
          </w:p>
        </w:tc>
        <w:tc>
          <w:tcPr>
            <w:tcW w:w="1702" w:type="dxa"/>
            <w:tcBorders>
              <w:top w:val="single" w:sz="4" w:space="0" w:color="8EA9DB"/>
              <w:left w:val="nil"/>
              <w:bottom w:val="single" w:sz="4" w:space="0" w:color="8EA9DB"/>
              <w:right w:val="nil"/>
            </w:tcBorders>
          </w:tcPr>
          <w:p w14:paraId="59E2083C" w14:textId="77777777" w:rsidR="00052788" w:rsidRDefault="00000000">
            <w:pPr>
              <w:pStyle w:val="TableParagraph"/>
              <w:spacing w:line="268" w:lineRule="exact"/>
              <w:ind w:left="79"/>
              <w:rPr>
                <w:rFonts w:ascii="Calibri"/>
              </w:rPr>
            </w:pPr>
            <w:r>
              <w:rPr>
                <w:rFonts w:ascii="Calibri"/>
                <w:spacing w:val="-2"/>
              </w:rPr>
              <w:t>***2633**</w:t>
            </w:r>
          </w:p>
        </w:tc>
        <w:tc>
          <w:tcPr>
            <w:tcW w:w="3199" w:type="dxa"/>
            <w:tcBorders>
              <w:top w:val="single" w:sz="4" w:space="0" w:color="8EA9DB"/>
              <w:left w:val="nil"/>
              <w:bottom w:val="single" w:sz="4" w:space="0" w:color="8EA9DB"/>
              <w:right w:val="nil"/>
            </w:tcBorders>
          </w:tcPr>
          <w:p w14:paraId="4F62C6FA" w14:textId="77777777" w:rsidR="00052788" w:rsidRDefault="00000000">
            <w:pPr>
              <w:pStyle w:val="TableParagraph"/>
              <w:spacing w:line="268" w:lineRule="exact"/>
              <w:ind w:left="76"/>
              <w:rPr>
                <w:rFonts w:ascii="Calibri"/>
              </w:rPr>
            </w:pPr>
            <w:r>
              <w:rPr>
                <w:rFonts w:ascii="Calibri"/>
              </w:rPr>
              <w:t>AGUDO</w:t>
            </w:r>
            <w:r>
              <w:rPr>
                <w:rFonts w:ascii="Calibri"/>
                <w:spacing w:val="-2"/>
              </w:rPr>
              <w:t xml:space="preserve"> SANCHEZ</w:t>
            </w:r>
          </w:p>
        </w:tc>
        <w:tc>
          <w:tcPr>
            <w:tcW w:w="2561" w:type="dxa"/>
            <w:tcBorders>
              <w:top w:val="single" w:sz="4" w:space="0" w:color="8EA9DB"/>
              <w:left w:val="nil"/>
              <w:bottom w:val="single" w:sz="4" w:space="0" w:color="8EA9DB"/>
              <w:right w:val="single" w:sz="8" w:space="0" w:color="000000"/>
            </w:tcBorders>
          </w:tcPr>
          <w:p w14:paraId="1B785537" w14:textId="77777777" w:rsidR="00052788" w:rsidRDefault="00000000">
            <w:pPr>
              <w:pStyle w:val="TableParagraph"/>
              <w:spacing w:line="268" w:lineRule="exact"/>
              <w:ind w:left="79"/>
              <w:rPr>
                <w:rFonts w:ascii="Calibri"/>
              </w:rPr>
            </w:pPr>
            <w:r>
              <w:rPr>
                <w:rFonts w:ascii="Calibri"/>
                <w:spacing w:val="-2"/>
              </w:rPr>
              <w:t>JORGE</w:t>
            </w:r>
          </w:p>
        </w:tc>
      </w:tr>
      <w:tr w:rsidR="00052788" w14:paraId="054605A7" w14:textId="77777777">
        <w:trPr>
          <w:trHeight w:val="300"/>
        </w:trPr>
        <w:tc>
          <w:tcPr>
            <w:tcW w:w="1200" w:type="dxa"/>
            <w:tcBorders>
              <w:top w:val="single" w:sz="4" w:space="0" w:color="8EA9DB"/>
              <w:left w:val="single" w:sz="8" w:space="0" w:color="000000"/>
              <w:bottom w:val="single" w:sz="4" w:space="0" w:color="8EA9DB"/>
              <w:right w:val="nil"/>
            </w:tcBorders>
            <w:shd w:val="clear" w:color="auto" w:fill="D9E0F1"/>
          </w:tcPr>
          <w:p w14:paraId="636205A7" w14:textId="77777777" w:rsidR="00052788" w:rsidRDefault="00000000">
            <w:pPr>
              <w:pStyle w:val="TableParagraph"/>
              <w:spacing w:line="268" w:lineRule="exact"/>
              <w:ind w:left="10"/>
              <w:jc w:val="center"/>
              <w:rPr>
                <w:rFonts w:ascii="Calibri"/>
              </w:rPr>
            </w:pPr>
            <w:r>
              <w:rPr>
                <w:rFonts w:ascii="Calibri"/>
                <w:spacing w:val="-10"/>
              </w:rPr>
              <w:t>3</w:t>
            </w:r>
          </w:p>
        </w:tc>
        <w:tc>
          <w:tcPr>
            <w:tcW w:w="1702" w:type="dxa"/>
            <w:tcBorders>
              <w:top w:val="single" w:sz="4" w:space="0" w:color="8EA9DB"/>
              <w:left w:val="nil"/>
              <w:bottom w:val="single" w:sz="4" w:space="0" w:color="8EA9DB"/>
              <w:right w:val="nil"/>
            </w:tcBorders>
            <w:shd w:val="clear" w:color="auto" w:fill="D9E0F1"/>
          </w:tcPr>
          <w:p w14:paraId="427FCA15" w14:textId="77777777" w:rsidR="00052788" w:rsidRDefault="00000000">
            <w:pPr>
              <w:pStyle w:val="TableParagraph"/>
              <w:spacing w:line="268" w:lineRule="exact"/>
              <w:ind w:left="79"/>
              <w:rPr>
                <w:rFonts w:ascii="Calibri"/>
              </w:rPr>
            </w:pPr>
            <w:r>
              <w:rPr>
                <w:rFonts w:ascii="Calibri"/>
                <w:spacing w:val="-2"/>
              </w:rPr>
              <w:t>***2785**</w:t>
            </w:r>
          </w:p>
        </w:tc>
        <w:tc>
          <w:tcPr>
            <w:tcW w:w="3199" w:type="dxa"/>
            <w:tcBorders>
              <w:top w:val="single" w:sz="4" w:space="0" w:color="8EA9DB"/>
              <w:left w:val="nil"/>
              <w:bottom w:val="single" w:sz="4" w:space="0" w:color="8EA9DB"/>
              <w:right w:val="nil"/>
            </w:tcBorders>
            <w:shd w:val="clear" w:color="auto" w:fill="D9E0F1"/>
          </w:tcPr>
          <w:p w14:paraId="3B786F7B" w14:textId="77777777" w:rsidR="00052788" w:rsidRDefault="00000000">
            <w:pPr>
              <w:pStyle w:val="TableParagraph"/>
              <w:spacing w:line="268" w:lineRule="exact"/>
              <w:ind w:left="76"/>
              <w:rPr>
                <w:rFonts w:ascii="Calibri"/>
              </w:rPr>
            </w:pPr>
            <w:r>
              <w:rPr>
                <w:rFonts w:ascii="Calibri"/>
              </w:rPr>
              <w:t>ALARCON</w:t>
            </w:r>
            <w:r>
              <w:rPr>
                <w:rFonts w:ascii="Calibri"/>
                <w:spacing w:val="-1"/>
              </w:rPr>
              <w:t xml:space="preserve"> </w:t>
            </w:r>
            <w:r>
              <w:rPr>
                <w:rFonts w:ascii="Calibri"/>
                <w:spacing w:val="-2"/>
              </w:rPr>
              <w:t>ROLDAN</w:t>
            </w:r>
          </w:p>
        </w:tc>
        <w:tc>
          <w:tcPr>
            <w:tcW w:w="2561" w:type="dxa"/>
            <w:tcBorders>
              <w:top w:val="single" w:sz="4" w:space="0" w:color="8EA9DB"/>
              <w:left w:val="nil"/>
              <w:bottom w:val="single" w:sz="4" w:space="0" w:color="8EA9DB"/>
              <w:right w:val="single" w:sz="8" w:space="0" w:color="000000"/>
            </w:tcBorders>
            <w:shd w:val="clear" w:color="auto" w:fill="D9E0F1"/>
          </w:tcPr>
          <w:p w14:paraId="16599216" w14:textId="77777777" w:rsidR="00052788" w:rsidRDefault="00000000">
            <w:pPr>
              <w:pStyle w:val="TableParagraph"/>
              <w:spacing w:line="268" w:lineRule="exact"/>
              <w:ind w:left="79"/>
              <w:rPr>
                <w:rFonts w:ascii="Calibri"/>
              </w:rPr>
            </w:pPr>
            <w:r>
              <w:rPr>
                <w:rFonts w:ascii="Calibri"/>
                <w:spacing w:val="-2"/>
              </w:rPr>
              <w:t>MANUEL</w:t>
            </w:r>
          </w:p>
        </w:tc>
      </w:tr>
      <w:tr w:rsidR="00052788" w14:paraId="295784DF" w14:textId="77777777">
        <w:trPr>
          <w:trHeight w:val="299"/>
        </w:trPr>
        <w:tc>
          <w:tcPr>
            <w:tcW w:w="1200" w:type="dxa"/>
            <w:tcBorders>
              <w:top w:val="single" w:sz="4" w:space="0" w:color="8EA9DB"/>
              <w:left w:val="single" w:sz="8" w:space="0" w:color="000000"/>
              <w:bottom w:val="single" w:sz="4" w:space="0" w:color="8EA9DB"/>
              <w:right w:val="nil"/>
            </w:tcBorders>
          </w:tcPr>
          <w:p w14:paraId="6A5378DC" w14:textId="77777777" w:rsidR="00052788" w:rsidRDefault="00000000">
            <w:pPr>
              <w:pStyle w:val="TableParagraph"/>
              <w:spacing w:line="268" w:lineRule="exact"/>
              <w:ind w:left="10"/>
              <w:jc w:val="center"/>
              <w:rPr>
                <w:rFonts w:ascii="Calibri"/>
              </w:rPr>
            </w:pPr>
            <w:r>
              <w:rPr>
                <w:rFonts w:ascii="Calibri"/>
                <w:spacing w:val="-10"/>
              </w:rPr>
              <w:t>4</w:t>
            </w:r>
          </w:p>
        </w:tc>
        <w:tc>
          <w:tcPr>
            <w:tcW w:w="1702" w:type="dxa"/>
            <w:tcBorders>
              <w:top w:val="single" w:sz="4" w:space="0" w:color="8EA9DB"/>
              <w:left w:val="nil"/>
              <w:bottom w:val="single" w:sz="4" w:space="0" w:color="8EA9DB"/>
              <w:right w:val="nil"/>
            </w:tcBorders>
          </w:tcPr>
          <w:p w14:paraId="1F507BAC" w14:textId="77777777" w:rsidR="00052788" w:rsidRDefault="00000000">
            <w:pPr>
              <w:pStyle w:val="TableParagraph"/>
              <w:spacing w:line="268" w:lineRule="exact"/>
              <w:ind w:left="79"/>
              <w:rPr>
                <w:rFonts w:ascii="Calibri"/>
              </w:rPr>
            </w:pPr>
            <w:r>
              <w:rPr>
                <w:rFonts w:ascii="Calibri"/>
                <w:spacing w:val="-2"/>
              </w:rPr>
              <w:t>***6059**</w:t>
            </w:r>
          </w:p>
        </w:tc>
        <w:tc>
          <w:tcPr>
            <w:tcW w:w="3199" w:type="dxa"/>
            <w:tcBorders>
              <w:top w:val="single" w:sz="4" w:space="0" w:color="8EA9DB"/>
              <w:left w:val="nil"/>
              <w:bottom w:val="single" w:sz="4" w:space="0" w:color="8EA9DB"/>
              <w:right w:val="nil"/>
            </w:tcBorders>
          </w:tcPr>
          <w:p w14:paraId="6DA5309A" w14:textId="77777777" w:rsidR="00052788" w:rsidRDefault="00000000">
            <w:pPr>
              <w:pStyle w:val="TableParagraph"/>
              <w:spacing w:line="268" w:lineRule="exact"/>
              <w:ind w:left="76"/>
              <w:rPr>
                <w:rFonts w:ascii="Calibri"/>
              </w:rPr>
            </w:pPr>
            <w:r>
              <w:rPr>
                <w:rFonts w:ascii="Calibri"/>
              </w:rPr>
              <w:t>ALCAIDE</w:t>
            </w:r>
            <w:r>
              <w:rPr>
                <w:rFonts w:ascii="Calibri"/>
                <w:spacing w:val="-4"/>
              </w:rPr>
              <w:t xml:space="preserve"> </w:t>
            </w:r>
            <w:r>
              <w:rPr>
                <w:rFonts w:ascii="Calibri"/>
                <w:spacing w:val="-2"/>
              </w:rPr>
              <w:t>VILLALBA</w:t>
            </w:r>
          </w:p>
        </w:tc>
        <w:tc>
          <w:tcPr>
            <w:tcW w:w="2561" w:type="dxa"/>
            <w:tcBorders>
              <w:top w:val="single" w:sz="4" w:space="0" w:color="8EA9DB"/>
              <w:left w:val="nil"/>
              <w:bottom w:val="single" w:sz="4" w:space="0" w:color="8EA9DB"/>
              <w:right w:val="single" w:sz="8" w:space="0" w:color="000000"/>
            </w:tcBorders>
          </w:tcPr>
          <w:p w14:paraId="754669D8" w14:textId="77777777" w:rsidR="00052788" w:rsidRDefault="00000000">
            <w:pPr>
              <w:pStyle w:val="TableParagraph"/>
              <w:spacing w:line="268" w:lineRule="exact"/>
              <w:ind w:left="79"/>
              <w:rPr>
                <w:rFonts w:ascii="Calibri"/>
              </w:rPr>
            </w:pPr>
            <w:r>
              <w:rPr>
                <w:rFonts w:ascii="Calibri"/>
                <w:spacing w:val="-2"/>
              </w:rPr>
              <w:t>LORENA</w:t>
            </w:r>
          </w:p>
        </w:tc>
      </w:tr>
      <w:tr w:rsidR="00052788" w14:paraId="2000311D" w14:textId="77777777">
        <w:trPr>
          <w:trHeight w:val="302"/>
        </w:trPr>
        <w:tc>
          <w:tcPr>
            <w:tcW w:w="1200" w:type="dxa"/>
            <w:tcBorders>
              <w:top w:val="single" w:sz="4" w:space="0" w:color="8EA9DB"/>
              <w:left w:val="single" w:sz="8" w:space="0" w:color="000000"/>
              <w:bottom w:val="single" w:sz="4" w:space="0" w:color="8EA9DB"/>
              <w:right w:val="nil"/>
            </w:tcBorders>
            <w:shd w:val="clear" w:color="auto" w:fill="D9E0F1"/>
          </w:tcPr>
          <w:p w14:paraId="1D912D2A" w14:textId="77777777" w:rsidR="00052788" w:rsidRDefault="00000000">
            <w:pPr>
              <w:pStyle w:val="TableParagraph"/>
              <w:spacing w:line="268" w:lineRule="exact"/>
              <w:ind w:left="10"/>
              <w:jc w:val="center"/>
              <w:rPr>
                <w:rFonts w:ascii="Calibri"/>
              </w:rPr>
            </w:pPr>
            <w:r>
              <w:rPr>
                <w:rFonts w:ascii="Calibri"/>
                <w:spacing w:val="-10"/>
              </w:rPr>
              <w:t>5</w:t>
            </w:r>
          </w:p>
        </w:tc>
        <w:tc>
          <w:tcPr>
            <w:tcW w:w="1702" w:type="dxa"/>
            <w:tcBorders>
              <w:top w:val="single" w:sz="4" w:space="0" w:color="8EA9DB"/>
              <w:left w:val="nil"/>
              <w:bottom w:val="single" w:sz="4" w:space="0" w:color="8EA9DB"/>
              <w:right w:val="nil"/>
            </w:tcBorders>
            <w:shd w:val="clear" w:color="auto" w:fill="D9E0F1"/>
          </w:tcPr>
          <w:p w14:paraId="657E690A" w14:textId="77777777" w:rsidR="00052788" w:rsidRDefault="00000000">
            <w:pPr>
              <w:pStyle w:val="TableParagraph"/>
              <w:spacing w:line="268" w:lineRule="exact"/>
              <w:ind w:left="79"/>
              <w:rPr>
                <w:rFonts w:ascii="Calibri"/>
              </w:rPr>
            </w:pPr>
            <w:r>
              <w:rPr>
                <w:rFonts w:ascii="Calibri"/>
                <w:spacing w:val="-2"/>
              </w:rPr>
              <w:t>***1904**</w:t>
            </w:r>
          </w:p>
        </w:tc>
        <w:tc>
          <w:tcPr>
            <w:tcW w:w="3199" w:type="dxa"/>
            <w:tcBorders>
              <w:top w:val="single" w:sz="4" w:space="0" w:color="8EA9DB"/>
              <w:left w:val="nil"/>
              <w:bottom w:val="single" w:sz="4" w:space="0" w:color="8EA9DB"/>
              <w:right w:val="nil"/>
            </w:tcBorders>
            <w:shd w:val="clear" w:color="auto" w:fill="D9E0F1"/>
          </w:tcPr>
          <w:p w14:paraId="3D909B18" w14:textId="77777777" w:rsidR="00052788" w:rsidRDefault="00000000">
            <w:pPr>
              <w:pStyle w:val="TableParagraph"/>
              <w:spacing w:line="268" w:lineRule="exact"/>
              <w:ind w:left="76"/>
              <w:rPr>
                <w:rFonts w:ascii="Calibri"/>
              </w:rPr>
            </w:pPr>
            <w:r>
              <w:rPr>
                <w:rFonts w:ascii="Calibri"/>
              </w:rPr>
              <w:t>ALCAZAR</w:t>
            </w:r>
            <w:r>
              <w:rPr>
                <w:rFonts w:ascii="Calibri"/>
                <w:spacing w:val="-2"/>
              </w:rPr>
              <w:t xml:space="preserve"> </w:t>
            </w:r>
            <w:r>
              <w:rPr>
                <w:rFonts w:ascii="Calibri"/>
                <w:spacing w:val="-4"/>
              </w:rPr>
              <w:t>RUIZ</w:t>
            </w:r>
          </w:p>
        </w:tc>
        <w:tc>
          <w:tcPr>
            <w:tcW w:w="2561" w:type="dxa"/>
            <w:tcBorders>
              <w:top w:val="single" w:sz="4" w:space="0" w:color="8EA9DB"/>
              <w:left w:val="nil"/>
              <w:bottom w:val="single" w:sz="4" w:space="0" w:color="8EA9DB"/>
              <w:right w:val="single" w:sz="8" w:space="0" w:color="000000"/>
            </w:tcBorders>
            <w:shd w:val="clear" w:color="auto" w:fill="D9E0F1"/>
          </w:tcPr>
          <w:p w14:paraId="6F9AC839" w14:textId="77777777" w:rsidR="00052788" w:rsidRDefault="00000000">
            <w:pPr>
              <w:pStyle w:val="TableParagraph"/>
              <w:spacing w:line="268" w:lineRule="exact"/>
              <w:ind w:left="79"/>
              <w:rPr>
                <w:rFonts w:ascii="Calibri"/>
              </w:rPr>
            </w:pPr>
            <w:r>
              <w:rPr>
                <w:rFonts w:ascii="Calibri"/>
              </w:rPr>
              <w:t>SANTIAGO</w:t>
            </w:r>
            <w:r>
              <w:rPr>
                <w:rFonts w:ascii="Calibri"/>
                <w:spacing w:val="-4"/>
              </w:rPr>
              <w:t xml:space="preserve"> </w:t>
            </w:r>
            <w:r>
              <w:rPr>
                <w:rFonts w:ascii="Calibri"/>
                <w:spacing w:val="-2"/>
              </w:rPr>
              <w:t>VICENTE</w:t>
            </w:r>
          </w:p>
        </w:tc>
      </w:tr>
      <w:tr w:rsidR="00052788" w14:paraId="2356C454" w14:textId="77777777">
        <w:trPr>
          <w:trHeight w:val="299"/>
        </w:trPr>
        <w:tc>
          <w:tcPr>
            <w:tcW w:w="1200" w:type="dxa"/>
            <w:tcBorders>
              <w:top w:val="single" w:sz="4" w:space="0" w:color="8EA9DB"/>
              <w:left w:val="single" w:sz="8" w:space="0" w:color="000000"/>
              <w:bottom w:val="single" w:sz="4" w:space="0" w:color="8EA9DB"/>
              <w:right w:val="nil"/>
            </w:tcBorders>
          </w:tcPr>
          <w:p w14:paraId="4268E97F" w14:textId="77777777" w:rsidR="00052788" w:rsidRDefault="00000000">
            <w:pPr>
              <w:pStyle w:val="TableParagraph"/>
              <w:spacing w:line="268" w:lineRule="exact"/>
              <w:ind w:left="10"/>
              <w:jc w:val="center"/>
              <w:rPr>
                <w:rFonts w:ascii="Calibri"/>
              </w:rPr>
            </w:pPr>
            <w:r>
              <w:rPr>
                <w:rFonts w:ascii="Calibri"/>
                <w:spacing w:val="-10"/>
              </w:rPr>
              <w:t>6</w:t>
            </w:r>
          </w:p>
        </w:tc>
        <w:tc>
          <w:tcPr>
            <w:tcW w:w="1702" w:type="dxa"/>
            <w:tcBorders>
              <w:top w:val="single" w:sz="4" w:space="0" w:color="8EA9DB"/>
              <w:left w:val="nil"/>
              <w:bottom w:val="single" w:sz="4" w:space="0" w:color="8EA9DB"/>
              <w:right w:val="nil"/>
            </w:tcBorders>
          </w:tcPr>
          <w:p w14:paraId="4DD27D4F" w14:textId="77777777" w:rsidR="00052788" w:rsidRDefault="00000000">
            <w:pPr>
              <w:pStyle w:val="TableParagraph"/>
              <w:spacing w:line="268" w:lineRule="exact"/>
              <w:ind w:left="79"/>
              <w:rPr>
                <w:rFonts w:ascii="Calibri"/>
              </w:rPr>
            </w:pPr>
            <w:r>
              <w:rPr>
                <w:rFonts w:ascii="Calibri"/>
                <w:spacing w:val="-2"/>
              </w:rPr>
              <w:t>***9656**</w:t>
            </w:r>
          </w:p>
        </w:tc>
        <w:tc>
          <w:tcPr>
            <w:tcW w:w="3199" w:type="dxa"/>
            <w:tcBorders>
              <w:top w:val="single" w:sz="4" w:space="0" w:color="8EA9DB"/>
              <w:left w:val="nil"/>
              <w:bottom w:val="single" w:sz="4" w:space="0" w:color="8EA9DB"/>
              <w:right w:val="nil"/>
            </w:tcBorders>
          </w:tcPr>
          <w:p w14:paraId="1F1E272D" w14:textId="77777777" w:rsidR="00052788" w:rsidRDefault="00000000">
            <w:pPr>
              <w:pStyle w:val="TableParagraph"/>
              <w:spacing w:line="268" w:lineRule="exact"/>
              <w:ind w:left="76"/>
              <w:rPr>
                <w:rFonts w:ascii="Calibri"/>
              </w:rPr>
            </w:pPr>
            <w:r>
              <w:rPr>
                <w:rFonts w:ascii="Calibri"/>
              </w:rPr>
              <w:t>ALDAMA</w:t>
            </w:r>
            <w:r>
              <w:rPr>
                <w:rFonts w:ascii="Calibri"/>
                <w:spacing w:val="-4"/>
              </w:rPr>
              <w:t xml:space="preserve"> </w:t>
            </w:r>
            <w:r>
              <w:rPr>
                <w:rFonts w:ascii="Calibri"/>
                <w:spacing w:val="-2"/>
              </w:rPr>
              <w:t>BLANCH</w:t>
            </w:r>
          </w:p>
        </w:tc>
        <w:tc>
          <w:tcPr>
            <w:tcW w:w="2561" w:type="dxa"/>
            <w:tcBorders>
              <w:top w:val="single" w:sz="4" w:space="0" w:color="8EA9DB"/>
              <w:left w:val="nil"/>
              <w:bottom w:val="single" w:sz="4" w:space="0" w:color="8EA9DB"/>
              <w:right w:val="single" w:sz="8" w:space="0" w:color="000000"/>
            </w:tcBorders>
          </w:tcPr>
          <w:p w14:paraId="62D1BD44" w14:textId="77777777" w:rsidR="00052788" w:rsidRDefault="00000000">
            <w:pPr>
              <w:pStyle w:val="TableParagraph"/>
              <w:spacing w:line="268" w:lineRule="exact"/>
              <w:ind w:left="79"/>
              <w:rPr>
                <w:rFonts w:ascii="Calibri"/>
              </w:rPr>
            </w:pPr>
            <w:r>
              <w:rPr>
                <w:rFonts w:ascii="Calibri"/>
                <w:spacing w:val="-4"/>
              </w:rPr>
              <w:t>PABLO</w:t>
            </w:r>
          </w:p>
        </w:tc>
      </w:tr>
      <w:tr w:rsidR="00052788" w14:paraId="6D6ECBBA" w14:textId="77777777">
        <w:trPr>
          <w:trHeight w:val="299"/>
        </w:trPr>
        <w:tc>
          <w:tcPr>
            <w:tcW w:w="1200" w:type="dxa"/>
            <w:tcBorders>
              <w:top w:val="single" w:sz="4" w:space="0" w:color="8EA9DB"/>
              <w:left w:val="single" w:sz="8" w:space="0" w:color="000000"/>
              <w:bottom w:val="single" w:sz="4" w:space="0" w:color="8EA9DB"/>
              <w:right w:val="nil"/>
            </w:tcBorders>
            <w:shd w:val="clear" w:color="auto" w:fill="D9E0F1"/>
          </w:tcPr>
          <w:p w14:paraId="52B69033" w14:textId="77777777" w:rsidR="00052788" w:rsidRDefault="00000000">
            <w:pPr>
              <w:pStyle w:val="TableParagraph"/>
              <w:spacing w:line="268" w:lineRule="exact"/>
              <w:ind w:left="10"/>
              <w:jc w:val="center"/>
              <w:rPr>
                <w:rFonts w:ascii="Calibri"/>
              </w:rPr>
            </w:pPr>
            <w:r>
              <w:rPr>
                <w:rFonts w:ascii="Calibri"/>
                <w:spacing w:val="-10"/>
              </w:rPr>
              <w:t>7</w:t>
            </w:r>
          </w:p>
        </w:tc>
        <w:tc>
          <w:tcPr>
            <w:tcW w:w="1702" w:type="dxa"/>
            <w:tcBorders>
              <w:top w:val="single" w:sz="4" w:space="0" w:color="8EA9DB"/>
              <w:left w:val="nil"/>
              <w:bottom w:val="single" w:sz="4" w:space="0" w:color="8EA9DB"/>
              <w:right w:val="nil"/>
            </w:tcBorders>
            <w:shd w:val="clear" w:color="auto" w:fill="D9E0F1"/>
          </w:tcPr>
          <w:p w14:paraId="40C6CB85" w14:textId="77777777" w:rsidR="00052788" w:rsidRDefault="00000000">
            <w:pPr>
              <w:pStyle w:val="TableParagraph"/>
              <w:spacing w:line="268" w:lineRule="exact"/>
              <w:ind w:left="79"/>
              <w:rPr>
                <w:rFonts w:ascii="Calibri"/>
              </w:rPr>
            </w:pPr>
            <w:r>
              <w:rPr>
                <w:rFonts w:ascii="Calibri"/>
                <w:spacing w:val="-2"/>
              </w:rPr>
              <w:t>***1906**</w:t>
            </w:r>
          </w:p>
        </w:tc>
        <w:tc>
          <w:tcPr>
            <w:tcW w:w="3199" w:type="dxa"/>
            <w:tcBorders>
              <w:top w:val="single" w:sz="4" w:space="0" w:color="8EA9DB"/>
              <w:left w:val="nil"/>
              <w:bottom w:val="single" w:sz="4" w:space="0" w:color="8EA9DB"/>
              <w:right w:val="nil"/>
            </w:tcBorders>
            <w:shd w:val="clear" w:color="auto" w:fill="D9E0F1"/>
          </w:tcPr>
          <w:p w14:paraId="257A82BD" w14:textId="77777777" w:rsidR="00052788" w:rsidRDefault="00000000">
            <w:pPr>
              <w:pStyle w:val="TableParagraph"/>
              <w:spacing w:line="268" w:lineRule="exact"/>
              <w:ind w:left="76"/>
              <w:rPr>
                <w:rFonts w:ascii="Calibri"/>
              </w:rPr>
            </w:pPr>
            <w:r>
              <w:rPr>
                <w:rFonts w:ascii="Calibri"/>
              </w:rPr>
              <w:t>ALONSO</w:t>
            </w:r>
            <w:r>
              <w:rPr>
                <w:rFonts w:ascii="Calibri"/>
                <w:spacing w:val="-6"/>
              </w:rPr>
              <w:t xml:space="preserve"> </w:t>
            </w:r>
            <w:r>
              <w:rPr>
                <w:rFonts w:ascii="Calibri"/>
                <w:spacing w:val="-2"/>
              </w:rPr>
              <w:t>SOMOZA</w:t>
            </w:r>
          </w:p>
        </w:tc>
        <w:tc>
          <w:tcPr>
            <w:tcW w:w="2561" w:type="dxa"/>
            <w:tcBorders>
              <w:top w:val="single" w:sz="4" w:space="0" w:color="8EA9DB"/>
              <w:left w:val="nil"/>
              <w:bottom w:val="single" w:sz="4" w:space="0" w:color="8EA9DB"/>
              <w:right w:val="single" w:sz="8" w:space="0" w:color="000000"/>
            </w:tcBorders>
            <w:shd w:val="clear" w:color="auto" w:fill="D9E0F1"/>
          </w:tcPr>
          <w:p w14:paraId="67F642D5" w14:textId="77777777" w:rsidR="00052788" w:rsidRDefault="00000000">
            <w:pPr>
              <w:pStyle w:val="TableParagraph"/>
              <w:spacing w:line="268" w:lineRule="exact"/>
              <w:ind w:left="79"/>
              <w:rPr>
                <w:rFonts w:ascii="Calibri"/>
              </w:rPr>
            </w:pPr>
            <w:r>
              <w:rPr>
                <w:rFonts w:ascii="Calibri"/>
                <w:spacing w:val="-2"/>
              </w:rPr>
              <w:t>JAIME</w:t>
            </w:r>
          </w:p>
        </w:tc>
      </w:tr>
      <w:tr w:rsidR="00052788" w14:paraId="6F62116D" w14:textId="77777777">
        <w:trPr>
          <w:trHeight w:val="299"/>
        </w:trPr>
        <w:tc>
          <w:tcPr>
            <w:tcW w:w="1200" w:type="dxa"/>
            <w:tcBorders>
              <w:top w:val="single" w:sz="4" w:space="0" w:color="8EA9DB"/>
              <w:left w:val="single" w:sz="8" w:space="0" w:color="000000"/>
              <w:bottom w:val="single" w:sz="4" w:space="0" w:color="8EA9DB"/>
              <w:right w:val="nil"/>
            </w:tcBorders>
          </w:tcPr>
          <w:p w14:paraId="4E8AA36B" w14:textId="77777777" w:rsidR="00052788" w:rsidRDefault="00000000">
            <w:pPr>
              <w:pStyle w:val="TableParagraph"/>
              <w:spacing w:line="268" w:lineRule="exact"/>
              <w:ind w:left="10"/>
              <w:jc w:val="center"/>
              <w:rPr>
                <w:rFonts w:ascii="Calibri"/>
              </w:rPr>
            </w:pPr>
            <w:r>
              <w:rPr>
                <w:rFonts w:ascii="Calibri"/>
                <w:spacing w:val="-10"/>
              </w:rPr>
              <w:t>8</w:t>
            </w:r>
          </w:p>
        </w:tc>
        <w:tc>
          <w:tcPr>
            <w:tcW w:w="1702" w:type="dxa"/>
            <w:tcBorders>
              <w:top w:val="single" w:sz="4" w:space="0" w:color="8EA9DB"/>
              <w:left w:val="nil"/>
              <w:bottom w:val="single" w:sz="4" w:space="0" w:color="8EA9DB"/>
              <w:right w:val="nil"/>
            </w:tcBorders>
          </w:tcPr>
          <w:p w14:paraId="37AC1BA9" w14:textId="77777777" w:rsidR="00052788" w:rsidRDefault="00000000">
            <w:pPr>
              <w:pStyle w:val="TableParagraph"/>
              <w:spacing w:line="268" w:lineRule="exact"/>
              <w:ind w:left="79"/>
              <w:rPr>
                <w:rFonts w:ascii="Calibri"/>
              </w:rPr>
            </w:pPr>
            <w:r>
              <w:rPr>
                <w:rFonts w:ascii="Calibri"/>
                <w:spacing w:val="-2"/>
              </w:rPr>
              <w:t>***2493**</w:t>
            </w:r>
          </w:p>
        </w:tc>
        <w:tc>
          <w:tcPr>
            <w:tcW w:w="3199" w:type="dxa"/>
            <w:tcBorders>
              <w:top w:val="single" w:sz="4" w:space="0" w:color="8EA9DB"/>
              <w:left w:val="nil"/>
              <w:bottom w:val="single" w:sz="4" w:space="0" w:color="8EA9DB"/>
              <w:right w:val="nil"/>
            </w:tcBorders>
          </w:tcPr>
          <w:p w14:paraId="60ADE96D" w14:textId="77777777" w:rsidR="00052788" w:rsidRDefault="00000000">
            <w:pPr>
              <w:pStyle w:val="TableParagraph"/>
              <w:spacing w:line="268" w:lineRule="exact"/>
              <w:ind w:left="76"/>
              <w:rPr>
                <w:rFonts w:ascii="Calibri"/>
              </w:rPr>
            </w:pPr>
            <w:r>
              <w:rPr>
                <w:rFonts w:ascii="Calibri"/>
              </w:rPr>
              <w:t>AMENEIROS</w:t>
            </w:r>
            <w:r>
              <w:rPr>
                <w:rFonts w:ascii="Calibri"/>
                <w:spacing w:val="-6"/>
              </w:rPr>
              <w:t xml:space="preserve"> </w:t>
            </w:r>
            <w:r>
              <w:rPr>
                <w:rFonts w:ascii="Calibri"/>
                <w:spacing w:val="-2"/>
              </w:rPr>
              <w:t>GARCIA</w:t>
            </w:r>
          </w:p>
        </w:tc>
        <w:tc>
          <w:tcPr>
            <w:tcW w:w="2561" w:type="dxa"/>
            <w:tcBorders>
              <w:top w:val="single" w:sz="4" w:space="0" w:color="8EA9DB"/>
              <w:left w:val="nil"/>
              <w:bottom w:val="single" w:sz="4" w:space="0" w:color="8EA9DB"/>
              <w:right w:val="single" w:sz="8" w:space="0" w:color="000000"/>
            </w:tcBorders>
          </w:tcPr>
          <w:p w14:paraId="0AE0DBEF" w14:textId="77777777" w:rsidR="00052788" w:rsidRDefault="00000000">
            <w:pPr>
              <w:pStyle w:val="TableParagraph"/>
              <w:spacing w:line="268" w:lineRule="exact"/>
              <w:ind w:left="79"/>
              <w:rPr>
                <w:rFonts w:ascii="Calibri"/>
              </w:rPr>
            </w:pPr>
            <w:r>
              <w:rPr>
                <w:rFonts w:ascii="Calibri"/>
                <w:spacing w:val="-2"/>
              </w:rPr>
              <w:t>GLORIA</w:t>
            </w:r>
          </w:p>
        </w:tc>
      </w:tr>
      <w:tr w:rsidR="00052788" w14:paraId="1DFA26D5" w14:textId="77777777">
        <w:trPr>
          <w:trHeight w:val="330"/>
        </w:trPr>
        <w:tc>
          <w:tcPr>
            <w:tcW w:w="1200" w:type="dxa"/>
            <w:tcBorders>
              <w:top w:val="single" w:sz="4" w:space="0" w:color="8EA9DB"/>
              <w:left w:val="single" w:sz="8" w:space="0" w:color="000000"/>
              <w:bottom w:val="single" w:sz="4" w:space="0" w:color="8EA9DB"/>
              <w:right w:val="nil"/>
            </w:tcBorders>
            <w:shd w:val="clear" w:color="auto" w:fill="D9E0F1"/>
          </w:tcPr>
          <w:p w14:paraId="204365E1" w14:textId="77777777" w:rsidR="00052788" w:rsidRDefault="00000000">
            <w:pPr>
              <w:pStyle w:val="TableParagraph"/>
              <w:spacing w:line="268" w:lineRule="exact"/>
              <w:ind w:left="10"/>
              <w:jc w:val="center"/>
              <w:rPr>
                <w:rFonts w:ascii="Calibri"/>
              </w:rPr>
            </w:pPr>
            <w:r>
              <w:rPr>
                <w:rFonts w:ascii="Calibri"/>
                <w:spacing w:val="-10"/>
              </w:rPr>
              <w:t>9</w:t>
            </w:r>
          </w:p>
        </w:tc>
        <w:tc>
          <w:tcPr>
            <w:tcW w:w="1702" w:type="dxa"/>
            <w:tcBorders>
              <w:top w:val="single" w:sz="4" w:space="0" w:color="8EA9DB"/>
              <w:left w:val="nil"/>
              <w:bottom w:val="single" w:sz="4" w:space="0" w:color="8EA9DB"/>
              <w:right w:val="nil"/>
            </w:tcBorders>
            <w:shd w:val="clear" w:color="auto" w:fill="D9E0F1"/>
          </w:tcPr>
          <w:p w14:paraId="54A83623" w14:textId="77777777" w:rsidR="00052788" w:rsidRDefault="00000000">
            <w:pPr>
              <w:pStyle w:val="TableParagraph"/>
              <w:spacing w:line="268" w:lineRule="exact"/>
              <w:ind w:left="79"/>
              <w:rPr>
                <w:rFonts w:ascii="Calibri"/>
              </w:rPr>
            </w:pPr>
            <w:r>
              <w:rPr>
                <w:rFonts w:ascii="Calibri"/>
                <w:spacing w:val="-2"/>
              </w:rPr>
              <w:t>***6988**</w:t>
            </w:r>
          </w:p>
        </w:tc>
        <w:tc>
          <w:tcPr>
            <w:tcW w:w="3199" w:type="dxa"/>
            <w:tcBorders>
              <w:top w:val="single" w:sz="4" w:space="0" w:color="8EA9DB"/>
              <w:left w:val="nil"/>
              <w:bottom w:val="single" w:sz="4" w:space="0" w:color="8EA9DB"/>
              <w:right w:val="nil"/>
            </w:tcBorders>
            <w:shd w:val="clear" w:color="auto" w:fill="D9E0F1"/>
          </w:tcPr>
          <w:p w14:paraId="5431CEE8" w14:textId="77777777" w:rsidR="00052788" w:rsidRDefault="00000000">
            <w:pPr>
              <w:pStyle w:val="TableParagraph"/>
              <w:spacing w:line="268" w:lineRule="exact"/>
              <w:ind w:left="76"/>
              <w:rPr>
                <w:rFonts w:ascii="Calibri"/>
              </w:rPr>
            </w:pPr>
            <w:r>
              <w:rPr>
                <w:rFonts w:ascii="Calibri"/>
              </w:rPr>
              <w:t>AMOEDO</w:t>
            </w:r>
            <w:r>
              <w:rPr>
                <w:rFonts w:ascii="Calibri"/>
                <w:spacing w:val="-7"/>
              </w:rPr>
              <w:t xml:space="preserve"> </w:t>
            </w:r>
            <w:r>
              <w:rPr>
                <w:rFonts w:ascii="Calibri"/>
                <w:spacing w:val="-2"/>
              </w:rPr>
              <w:t>BARREIRO</w:t>
            </w:r>
          </w:p>
        </w:tc>
        <w:tc>
          <w:tcPr>
            <w:tcW w:w="2561" w:type="dxa"/>
            <w:tcBorders>
              <w:top w:val="single" w:sz="4" w:space="0" w:color="8EA9DB"/>
              <w:left w:val="nil"/>
              <w:bottom w:val="single" w:sz="4" w:space="0" w:color="8EA9DB"/>
              <w:right w:val="single" w:sz="8" w:space="0" w:color="000000"/>
            </w:tcBorders>
            <w:shd w:val="clear" w:color="auto" w:fill="D9E0F1"/>
          </w:tcPr>
          <w:p w14:paraId="15DB6D3B" w14:textId="77777777" w:rsidR="00052788" w:rsidRDefault="00000000">
            <w:pPr>
              <w:pStyle w:val="TableParagraph"/>
              <w:spacing w:line="268" w:lineRule="exact"/>
              <w:ind w:left="79"/>
              <w:rPr>
                <w:rFonts w:ascii="Calibri"/>
              </w:rPr>
            </w:pPr>
            <w:r>
              <w:rPr>
                <w:rFonts w:ascii="Calibri"/>
              </w:rPr>
              <w:t>JOSE</w:t>
            </w:r>
            <w:r>
              <w:rPr>
                <w:rFonts w:ascii="Calibri"/>
                <w:spacing w:val="-5"/>
              </w:rPr>
              <w:t xml:space="preserve"> </w:t>
            </w:r>
            <w:r>
              <w:rPr>
                <w:rFonts w:ascii="Calibri"/>
                <w:spacing w:val="-2"/>
              </w:rPr>
              <w:t>DANIEL</w:t>
            </w:r>
          </w:p>
        </w:tc>
      </w:tr>
      <w:tr w:rsidR="00052788" w14:paraId="69408110" w14:textId="77777777">
        <w:trPr>
          <w:trHeight w:val="299"/>
        </w:trPr>
        <w:tc>
          <w:tcPr>
            <w:tcW w:w="1200" w:type="dxa"/>
            <w:tcBorders>
              <w:top w:val="single" w:sz="4" w:space="0" w:color="8EA9DB"/>
              <w:left w:val="single" w:sz="8" w:space="0" w:color="000000"/>
              <w:bottom w:val="single" w:sz="4" w:space="0" w:color="8EA9DB"/>
              <w:right w:val="nil"/>
            </w:tcBorders>
          </w:tcPr>
          <w:p w14:paraId="20B08E46" w14:textId="77777777" w:rsidR="00052788" w:rsidRDefault="00000000">
            <w:pPr>
              <w:pStyle w:val="TableParagraph"/>
              <w:spacing w:line="268" w:lineRule="exact"/>
              <w:ind w:left="10" w:right="1"/>
              <w:jc w:val="center"/>
              <w:rPr>
                <w:rFonts w:ascii="Calibri"/>
              </w:rPr>
            </w:pPr>
            <w:r>
              <w:rPr>
                <w:rFonts w:ascii="Calibri"/>
                <w:spacing w:val="-5"/>
              </w:rPr>
              <w:t>10</w:t>
            </w:r>
          </w:p>
        </w:tc>
        <w:tc>
          <w:tcPr>
            <w:tcW w:w="1702" w:type="dxa"/>
            <w:tcBorders>
              <w:top w:val="single" w:sz="4" w:space="0" w:color="8EA9DB"/>
              <w:left w:val="nil"/>
              <w:bottom w:val="single" w:sz="4" w:space="0" w:color="8EA9DB"/>
              <w:right w:val="nil"/>
            </w:tcBorders>
          </w:tcPr>
          <w:p w14:paraId="304EE58D" w14:textId="77777777" w:rsidR="00052788" w:rsidRDefault="00000000">
            <w:pPr>
              <w:pStyle w:val="TableParagraph"/>
              <w:spacing w:line="268" w:lineRule="exact"/>
              <w:ind w:left="79"/>
              <w:rPr>
                <w:rFonts w:ascii="Calibri"/>
              </w:rPr>
            </w:pPr>
            <w:r>
              <w:rPr>
                <w:rFonts w:ascii="Calibri"/>
                <w:spacing w:val="-2"/>
              </w:rPr>
              <w:t>***9159**</w:t>
            </w:r>
          </w:p>
        </w:tc>
        <w:tc>
          <w:tcPr>
            <w:tcW w:w="3199" w:type="dxa"/>
            <w:tcBorders>
              <w:top w:val="single" w:sz="4" w:space="0" w:color="8EA9DB"/>
              <w:left w:val="nil"/>
              <w:bottom w:val="single" w:sz="4" w:space="0" w:color="8EA9DB"/>
              <w:right w:val="nil"/>
            </w:tcBorders>
          </w:tcPr>
          <w:p w14:paraId="5DC92F0F" w14:textId="77777777" w:rsidR="00052788" w:rsidRDefault="00000000">
            <w:pPr>
              <w:pStyle w:val="TableParagraph"/>
              <w:spacing w:line="268" w:lineRule="exact"/>
              <w:ind w:left="76"/>
              <w:rPr>
                <w:rFonts w:ascii="Calibri"/>
              </w:rPr>
            </w:pPr>
            <w:r>
              <w:rPr>
                <w:rFonts w:ascii="Calibri"/>
              </w:rPr>
              <w:t>ANDRADE</w:t>
            </w:r>
            <w:r>
              <w:rPr>
                <w:rFonts w:ascii="Calibri"/>
                <w:spacing w:val="-7"/>
              </w:rPr>
              <w:t xml:space="preserve"> </w:t>
            </w:r>
            <w:r>
              <w:rPr>
                <w:rFonts w:ascii="Calibri"/>
                <w:spacing w:val="-2"/>
              </w:rPr>
              <w:t>EUGENIO</w:t>
            </w:r>
          </w:p>
        </w:tc>
        <w:tc>
          <w:tcPr>
            <w:tcW w:w="2561" w:type="dxa"/>
            <w:tcBorders>
              <w:top w:val="single" w:sz="4" w:space="0" w:color="8EA9DB"/>
              <w:left w:val="nil"/>
              <w:bottom w:val="single" w:sz="4" w:space="0" w:color="8EA9DB"/>
              <w:right w:val="single" w:sz="8" w:space="0" w:color="000000"/>
            </w:tcBorders>
          </w:tcPr>
          <w:p w14:paraId="0A1F2E51" w14:textId="77777777" w:rsidR="00052788" w:rsidRDefault="00000000">
            <w:pPr>
              <w:pStyle w:val="TableParagraph"/>
              <w:spacing w:line="268" w:lineRule="exact"/>
              <w:ind w:left="79"/>
              <w:rPr>
                <w:rFonts w:ascii="Calibri"/>
              </w:rPr>
            </w:pPr>
            <w:r>
              <w:rPr>
                <w:rFonts w:ascii="Calibri"/>
              </w:rPr>
              <w:t>KEVIN</w:t>
            </w:r>
            <w:r>
              <w:rPr>
                <w:rFonts w:ascii="Calibri"/>
                <w:spacing w:val="-4"/>
              </w:rPr>
              <w:t xml:space="preserve"> </w:t>
            </w:r>
            <w:r>
              <w:rPr>
                <w:rFonts w:ascii="Calibri"/>
                <w:spacing w:val="-2"/>
              </w:rPr>
              <w:t>ALBERTO</w:t>
            </w:r>
          </w:p>
        </w:tc>
      </w:tr>
      <w:tr w:rsidR="00052788" w14:paraId="727CBFA4" w14:textId="77777777">
        <w:trPr>
          <w:trHeight w:val="299"/>
        </w:trPr>
        <w:tc>
          <w:tcPr>
            <w:tcW w:w="1200" w:type="dxa"/>
            <w:tcBorders>
              <w:top w:val="single" w:sz="4" w:space="0" w:color="8EA9DB"/>
              <w:left w:val="single" w:sz="8" w:space="0" w:color="000000"/>
              <w:bottom w:val="single" w:sz="4" w:space="0" w:color="8EA9DB"/>
              <w:right w:val="nil"/>
            </w:tcBorders>
            <w:shd w:val="clear" w:color="auto" w:fill="D9E0F1"/>
          </w:tcPr>
          <w:p w14:paraId="6AA42005" w14:textId="77777777" w:rsidR="00052788" w:rsidRDefault="00000000">
            <w:pPr>
              <w:pStyle w:val="TableParagraph"/>
              <w:spacing w:line="268" w:lineRule="exact"/>
              <w:ind w:left="10" w:right="1"/>
              <w:jc w:val="center"/>
              <w:rPr>
                <w:rFonts w:ascii="Calibri"/>
              </w:rPr>
            </w:pPr>
            <w:r>
              <w:rPr>
                <w:rFonts w:ascii="Calibri"/>
                <w:spacing w:val="-5"/>
              </w:rPr>
              <w:t>11</w:t>
            </w:r>
          </w:p>
        </w:tc>
        <w:tc>
          <w:tcPr>
            <w:tcW w:w="1702" w:type="dxa"/>
            <w:tcBorders>
              <w:top w:val="single" w:sz="4" w:space="0" w:color="8EA9DB"/>
              <w:left w:val="nil"/>
              <w:bottom w:val="single" w:sz="4" w:space="0" w:color="8EA9DB"/>
              <w:right w:val="nil"/>
            </w:tcBorders>
            <w:shd w:val="clear" w:color="auto" w:fill="D9E0F1"/>
          </w:tcPr>
          <w:p w14:paraId="356D5E85" w14:textId="77777777" w:rsidR="00052788" w:rsidRDefault="00000000">
            <w:pPr>
              <w:pStyle w:val="TableParagraph"/>
              <w:spacing w:line="268" w:lineRule="exact"/>
              <w:ind w:left="79"/>
              <w:rPr>
                <w:rFonts w:ascii="Calibri"/>
              </w:rPr>
            </w:pPr>
            <w:r>
              <w:rPr>
                <w:rFonts w:ascii="Calibri"/>
                <w:spacing w:val="-2"/>
              </w:rPr>
              <w:t>***5614**</w:t>
            </w:r>
          </w:p>
        </w:tc>
        <w:tc>
          <w:tcPr>
            <w:tcW w:w="3199" w:type="dxa"/>
            <w:tcBorders>
              <w:top w:val="single" w:sz="4" w:space="0" w:color="8EA9DB"/>
              <w:left w:val="nil"/>
              <w:bottom w:val="single" w:sz="4" w:space="0" w:color="8EA9DB"/>
              <w:right w:val="nil"/>
            </w:tcBorders>
            <w:shd w:val="clear" w:color="auto" w:fill="D9E0F1"/>
          </w:tcPr>
          <w:p w14:paraId="3FCFF413" w14:textId="77777777" w:rsidR="00052788" w:rsidRDefault="00000000">
            <w:pPr>
              <w:pStyle w:val="TableParagraph"/>
              <w:spacing w:line="268" w:lineRule="exact"/>
              <w:ind w:left="76"/>
              <w:rPr>
                <w:rFonts w:ascii="Calibri"/>
              </w:rPr>
            </w:pPr>
            <w:r>
              <w:rPr>
                <w:rFonts w:ascii="Calibri"/>
              </w:rPr>
              <w:t>ARIGUITA</w:t>
            </w:r>
            <w:r>
              <w:rPr>
                <w:rFonts w:ascii="Calibri"/>
                <w:spacing w:val="-2"/>
              </w:rPr>
              <w:t xml:space="preserve"> ALONSO</w:t>
            </w:r>
          </w:p>
        </w:tc>
        <w:tc>
          <w:tcPr>
            <w:tcW w:w="2561" w:type="dxa"/>
            <w:tcBorders>
              <w:top w:val="single" w:sz="4" w:space="0" w:color="8EA9DB"/>
              <w:left w:val="nil"/>
              <w:bottom w:val="single" w:sz="4" w:space="0" w:color="8EA9DB"/>
              <w:right w:val="single" w:sz="8" w:space="0" w:color="000000"/>
            </w:tcBorders>
            <w:shd w:val="clear" w:color="auto" w:fill="D9E0F1"/>
          </w:tcPr>
          <w:p w14:paraId="27D35BFD" w14:textId="77777777" w:rsidR="00052788" w:rsidRDefault="00000000">
            <w:pPr>
              <w:pStyle w:val="TableParagraph"/>
              <w:spacing w:line="268" w:lineRule="exact"/>
              <w:ind w:left="79"/>
              <w:rPr>
                <w:rFonts w:ascii="Calibri"/>
              </w:rPr>
            </w:pPr>
            <w:r>
              <w:rPr>
                <w:rFonts w:ascii="Calibri"/>
                <w:spacing w:val="-2"/>
              </w:rPr>
              <w:t>DANIEL</w:t>
            </w:r>
          </w:p>
        </w:tc>
      </w:tr>
      <w:tr w:rsidR="00052788" w14:paraId="699FBBD1" w14:textId="77777777">
        <w:trPr>
          <w:trHeight w:val="299"/>
        </w:trPr>
        <w:tc>
          <w:tcPr>
            <w:tcW w:w="1200" w:type="dxa"/>
            <w:tcBorders>
              <w:top w:val="single" w:sz="4" w:space="0" w:color="8EA9DB"/>
              <w:left w:val="single" w:sz="8" w:space="0" w:color="000000"/>
              <w:bottom w:val="single" w:sz="4" w:space="0" w:color="8EA9DB"/>
              <w:right w:val="nil"/>
            </w:tcBorders>
          </w:tcPr>
          <w:p w14:paraId="36D0E267" w14:textId="77777777" w:rsidR="00052788" w:rsidRDefault="00000000">
            <w:pPr>
              <w:pStyle w:val="TableParagraph"/>
              <w:spacing w:line="268" w:lineRule="exact"/>
              <w:ind w:left="10" w:right="1"/>
              <w:jc w:val="center"/>
              <w:rPr>
                <w:rFonts w:ascii="Calibri"/>
              </w:rPr>
            </w:pPr>
            <w:r>
              <w:rPr>
                <w:rFonts w:ascii="Calibri"/>
                <w:spacing w:val="-5"/>
              </w:rPr>
              <w:t>12</w:t>
            </w:r>
          </w:p>
        </w:tc>
        <w:tc>
          <w:tcPr>
            <w:tcW w:w="1702" w:type="dxa"/>
            <w:tcBorders>
              <w:top w:val="single" w:sz="4" w:space="0" w:color="8EA9DB"/>
              <w:left w:val="nil"/>
              <w:bottom w:val="single" w:sz="4" w:space="0" w:color="8EA9DB"/>
              <w:right w:val="nil"/>
            </w:tcBorders>
          </w:tcPr>
          <w:p w14:paraId="068A4B95" w14:textId="77777777" w:rsidR="00052788" w:rsidRDefault="00000000">
            <w:pPr>
              <w:pStyle w:val="TableParagraph"/>
              <w:spacing w:line="268" w:lineRule="exact"/>
              <w:ind w:left="79"/>
              <w:rPr>
                <w:rFonts w:ascii="Calibri"/>
              </w:rPr>
            </w:pPr>
            <w:r>
              <w:rPr>
                <w:rFonts w:ascii="Calibri"/>
                <w:spacing w:val="-2"/>
              </w:rPr>
              <w:t>***1803**</w:t>
            </w:r>
          </w:p>
        </w:tc>
        <w:tc>
          <w:tcPr>
            <w:tcW w:w="3199" w:type="dxa"/>
            <w:tcBorders>
              <w:top w:val="single" w:sz="4" w:space="0" w:color="8EA9DB"/>
              <w:left w:val="nil"/>
              <w:bottom w:val="single" w:sz="4" w:space="0" w:color="8EA9DB"/>
              <w:right w:val="nil"/>
            </w:tcBorders>
          </w:tcPr>
          <w:p w14:paraId="02825585" w14:textId="77777777" w:rsidR="00052788" w:rsidRDefault="00000000">
            <w:pPr>
              <w:pStyle w:val="TableParagraph"/>
              <w:spacing w:line="268" w:lineRule="exact"/>
              <w:ind w:left="76"/>
              <w:rPr>
                <w:rFonts w:ascii="Calibri"/>
              </w:rPr>
            </w:pPr>
            <w:r>
              <w:rPr>
                <w:rFonts w:ascii="Calibri"/>
              </w:rPr>
              <w:t>AVILA</w:t>
            </w:r>
            <w:r>
              <w:rPr>
                <w:rFonts w:ascii="Calibri"/>
                <w:spacing w:val="-5"/>
              </w:rPr>
              <w:t xml:space="preserve"> </w:t>
            </w:r>
            <w:r>
              <w:rPr>
                <w:rFonts w:ascii="Calibri"/>
                <w:spacing w:val="-2"/>
              </w:rPr>
              <w:t>UCEDA</w:t>
            </w:r>
          </w:p>
        </w:tc>
        <w:tc>
          <w:tcPr>
            <w:tcW w:w="2561" w:type="dxa"/>
            <w:tcBorders>
              <w:top w:val="single" w:sz="4" w:space="0" w:color="8EA9DB"/>
              <w:left w:val="nil"/>
              <w:bottom w:val="single" w:sz="4" w:space="0" w:color="8EA9DB"/>
              <w:right w:val="single" w:sz="8" w:space="0" w:color="000000"/>
            </w:tcBorders>
          </w:tcPr>
          <w:p w14:paraId="5D17803E" w14:textId="77777777" w:rsidR="00052788" w:rsidRDefault="00000000">
            <w:pPr>
              <w:pStyle w:val="TableParagraph"/>
              <w:spacing w:line="268" w:lineRule="exact"/>
              <w:ind w:left="79"/>
              <w:rPr>
                <w:rFonts w:ascii="Calibri"/>
              </w:rPr>
            </w:pPr>
            <w:r>
              <w:rPr>
                <w:rFonts w:ascii="Calibri"/>
                <w:spacing w:val="-2"/>
              </w:rPr>
              <w:t>SILVIA</w:t>
            </w:r>
          </w:p>
        </w:tc>
      </w:tr>
      <w:tr w:rsidR="00052788" w14:paraId="2EFB7F1A" w14:textId="77777777">
        <w:trPr>
          <w:trHeight w:val="316"/>
        </w:trPr>
        <w:tc>
          <w:tcPr>
            <w:tcW w:w="1200" w:type="dxa"/>
            <w:tcBorders>
              <w:top w:val="single" w:sz="4" w:space="0" w:color="8EA9DB"/>
              <w:left w:val="single" w:sz="8" w:space="0" w:color="000000"/>
              <w:bottom w:val="single" w:sz="4" w:space="0" w:color="8EA9DB"/>
              <w:right w:val="nil"/>
            </w:tcBorders>
            <w:shd w:val="clear" w:color="auto" w:fill="D9E0F1"/>
          </w:tcPr>
          <w:p w14:paraId="2FF523FB" w14:textId="77777777" w:rsidR="00052788" w:rsidRDefault="00000000">
            <w:pPr>
              <w:pStyle w:val="TableParagraph"/>
              <w:spacing w:line="268" w:lineRule="exact"/>
              <w:ind w:left="10" w:right="1"/>
              <w:jc w:val="center"/>
              <w:rPr>
                <w:rFonts w:ascii="Calibri"/>
              </w:rPr>
            </w:pPr>
            <w:r>
              <w:rPr>
                <w:rFonts w:ascii="Calibri"/>
                <w:spacing w:val="-5"/>
              </w:rPr>
              <w:t>13</w:t>
            </w:r>
          </w:p>
        </w:tc>
        <w:tc>
          <w:tcPr>
            <w:tcW w:w="1702" w:type="dxa"/>
            <w:tcBorders>
              <w:top w:val="single" w:sz="4" w:space="0" w:color="8EA9DB"/>
              <w:left w:val="nil"/>
              <w:bottom w:val="single" w:sz="4" w:space="0" w:color="8EA9DB"/>
              <w:right w:val="nil"/>
            </w:tcBorders>
            <w:shd w:val="clear" w:color="auto" w:fill="D9E0F1"/>
          </w:tcPr>
          <w:p w14:paraId="6A7232F7" w14:textId="77777777" w:rsidR="00052788" w:rsidRDefault="00000000">
            <w:pPr>
              <w:pStyle w:val="TableParagraph"/>
              <w:spacing w:line="268" w:lineRule="exact"/>
              <w:ind w:left="79"/>
              <w:rPr>
                <w:rFonts w:ascii="Calibri"/>
              </w:rPr>
            </w:pPr>
            <w:r>
              <w:rPr>
                <w:rFonts w:ascii="Calibri"/>
                <w:spacing w:val="-2"/>
              </w:rPr>
              <w:t>***6967**</w:t>
            </w:r>
          </w:p>
        </w:tc>
        <w:tc>
          <w:tcPr>
            <w:tcW w:w="3199" w:type="dxa"/>
            <w:tcBorders>
              <w:top w:val="single" w:sz="4" w:space="0" w:color="8EA9DB"/>
              <w:left w:val="nil"/>
              <w:bottom w:val="single" w:sz="4" w:space="0" w:color="8EA9DB"/>
              <w:right w:val="nil"/>
            </w:tcBorders>
            <w:shd w:val="clear" w:color="auto" w:fill="D9E0F1"/>
          </w:tcPr>
          <w:p w14:paraId="3A1A2551" w14:textId="77777777" w:rsidR="00052788" w:rsidRDefault="00000000">
            <w:pPr>
              <w:pStyle w:val="TableParagraph"/>
              <w:spacing w:line="268" w:lineRule="exact"/>
              <w:ind w:left="76"/>
              <w:rPr>
                <w:rFonts w:ascii="Calibri"/>
              </w:rPr>
            </w:pPr>
            <w:r>
              <w:rPr>
                <w:rFonts w:ascii="Calibri"/>
              </w:rPr>
              <w:t>BARREIRO</w:t>
            </w:r>
            <w:r>
              <w:rPr>
                <w:rFonts w:ascii="Calibri"/>
                <w:spacing w:val="-8"/>
              </w:rPr>
              <w:t xml:space="preserve"> </w:t>
            </w:r>
            <w:r>
              <w:rPr>
                <w:rFonts w:ascii="Calibri"/>
              </w:rPr>
              <w:t>DE</w:t>
            </w:r>
            <w:r>
              <w:rPr>
                <w:rFonts w:ascii="Calibri"/>
                <w:spacing w:val="-5"/>
              </w:rPr>
              <w:t xml:space="preserve"> </w:t>
            </w:r>
            <w:r>
              <w:rPr>
                <w:rFonts w:ascii="Calibri"/>
                <w:spacing w:val="-4"/>
              </w:rPr>
              <w:t>LESTE</w:t>
            </w:r>
          </w:p>
        </w:tc>
        <w:tc>
          <w:tcPr>
            <w:tcW w:w="2561" w:type="dxa"/>
            <w:tcBorders>
              <w:top w:val="single" w:sz="4" w:space="0" w:color="8EA9DB"/>
              <w:left w:val="nil"/>
              <w:bottom w:val="single" w:sz="4" w:space="0" w:color="8EA9DB"/>
              <w:right w:val="single" w:sz="8" w:space="0" w:color="000000"/>
            </w:tcBorders>
            <w:shd w:val="clear" w:color="auto" w:fill="D9E0F1"/>
          </w:tcPr>
          <w:p w14:paraId="18166A5F" w14:textId="77777777" w:rsidR="00052788" w:rsidRDefault="00000000">
            <w:pPr>
              <w:pStyle w:val="TableParagraph"/>
              <w:spacing w:line="268" w:lineRule="exact"/>
              <w:ind w:left="79"/>
              <w:rPr>
                <w:rFonts w:ascii="Calibri"/>
              </w:rPr>
            </w:pPr>
            <w:r>
              <w:rPr>
                <w:rFonts w:ascii="Calibri"/>
                <w:spacing w:val="-2"/>
              </w:rPr>
              <w:t>NURIA</w:t>
            </w:r>
          </w:p>
        </w:tc>
      </w:tr>
      <w:tr w:rsidR="00052788" w14:paraId="3A6FD111" w14:textId="77777777">
        <w:trPr>
          <w:trHeight w:val="299"/>
        </w:trPr>
        <w:tc>
          <w:tcPr>
            <w:tcW w:w="1200" w:type="dxa"/>
            <w:tcBorders>
              <w:top w:val="single" w:sz="4" w:space="0" w:color="8EA9DB"/>
              <w:left w:val="single" w:sz="8" w:space="0" w:color="000000"/>
              <w:bottom w:val="single" w:sz="4" w:space="0" w:color="8EA9DB"/>
              <w:right w:val="nil"/>
            </w:tcBorders>
          </w:tcPr>
          <w:p w14:paraId="0147D1F4" w14:textId="77777777" w:rsidR="00052788" w:rsidRDefault="00000000">
            <w:pPr>
              <w:pStyle w:val="TableParagraph"/>
              <w:spacing w:line="268" w:lineRule="exact"/>
              <w:ind w:left="10" w:right="1"/>
              <w:jc w:val="center"/>
              <w:rPr>
                <w:rFonts w:ascii="Calibri"/>
              </w:rPr>
            </w:pPr>
            <w:r>
              <w:rPr>
                <w:rFonts w:ascii="Calibri"/>
                <w:spacing w:val="-5"/>
              </w:rPr>
              <w:t>14</w:t>
            </w:r>
          </w:p>
        </w:tc>
        <w:tc>
          <w:tcPr>
            <w:tcW w:w="1702" w:type="dxa"/>
            <w:tcBorders>
              <w:top w:val="single" w:sz="4" w:space="0" w:color="8EA9DB"/>
              <w:left w:val="nil"/>
              <w:bottom w:val="single" w:sz="4" w:space="0" w:color="8EA9DB"/>
              <w:right w:val="nil"/>
            </w:tcBorders>
          </w:tcPr>
          <w:p w14:paraId="3B4E3863" w14:textId="77777777" w:rsidR="00052788" w:rsidRDefault="00000000">
            <w:pPr>
              <w:pStyle w:val="TableParagraph"/>
              <w:spacing w:line="268" w:lineRule="exact"/>
              <w:ind w:left="79"/>
              <w:rPr>
                <w:rFonts w:ascii="Calibri"/>
              </w:rPr>
            </w:pPr>
            <w:r>
              <w:rPr>
                <w:rFonts w:ascii="Calibri"/>
                <w:spacing w:val="-2"/>
              </w:rPr>
              <w:t>***3545**</w:t>
            </w:r>
          </w:p>
        </w:tc>
        <w:tc>
          <w:tcPr>
            <w:tcW w:w="3199" w:type="dxa"/>
            <w:tcBorders>
              <w:top w:val="single" w:sz="4" w:space="0" w:color="8EA9DB"/>
              <w:left w:val="nil"/>
              <w:bottom w:val="single" w:sz="4" w:space="0" w:color="8EA9DB"/>
              <w:right w:val="nil"/>
            </w:tcBorders>
          </w:tcPr>
          <w:p w14:paraId="42D5F107" w14:textId="77777777" w:rsidR="00052788" w:rsidRDefault="00000000">
            <w:pPr>
              <w:pStyle w:val="TableParagraph"/>
              <w:spacing w:line="268" w:lineRule="exact"/>
              <w:ind w:left="76"/>
              <w:rPr>
                <w:rFonts w:ascii="Calibri"/>
              </w:rPr>
            </w:pPr>
            <w:r>
              <w:rPr>
                <w:rFonts w:ascii="Calibri"/>
              </w:rPr>
              <w:t>BARRIO</w:t>
            </w:r>
            <w:r>
              <w:rPr>
                <w:rFonts w:ascii="Calibri"/>
                <w:spacing w:val="-4"/>
              </w:rPr>
              <w:t xml:space="preserve"> </w:t>
            </w:r>
            <w:r>
              <w:rPr>
                <w:rFonts w:ascii="Calibri"/>
                <w:spacing w:val="-2"/>
              </w:rPr>
              <w:t>ZAERA</w:t>
            </w:r>
          </w:p>
        </w:tc>
        <w:tc>
          <w:tcPr>
            <w:tcW w:w="2561" w:type="dxa"/>
            <w:tcBorders>
              <w:top w:val="single" w:sz="4" w:space="0" w:color="8EA9DB"/>
              <w:left w:val="nil"/>
              <w:bottom w:val="single" w:sz="4" w:space="0" w:color="8EA9DB"/>
              <w:right w:val="single" w:sz="8" w:space="0" w:color="000000"/>
            </w:tcBorders>
          </w:tcPr>
          <w:p w14:paraId="248C6E4A" w14:textId="77777777" w:rsidR="00052788" w:rsidRDefault="00000000">
            <w:pPr>
              <w:pStyle w:val="TableParagraph"/>
              <w:spacing w:line="268" w:lineRule="exact"/>
              <w:ind w:left="79"/>
              <w:rPr>
                <w:rFonts w:ascii="Calibri"/>
              </w:rPr>
            </w:pPr>
            <w:r>
              <w:rPr>
                <w:rFonts w:ascii="Calibri"/>
                <w:spacing w:val="-2"/>
              </w:rPr>
              <w:t>FATIMA</w:t>
            </w:r>
          </w:p>
        </w:tc>
      </w:tr>
      <w:tr w:rsidR="00052788" w14:paraId="33B0E250" w14:textId="77777777">
        <w:trPr>
          <w:trHeight w:val="300"/>
        </w:trPr>
        <w:tc>
          <w:tcPr>
            <w:tcW w:w="1200" w:type="dxa"/>
            <w:tcBorders>
              <w:top w:val="single" w:sz="4" w:space="0" w:color="8EA9DB"/>
              <w:left w:val="single" w:sz="8" w:space="0" w:color="000000"/>
              <w:bottom w:val="single" w:sz="4" w:space="0" w:color="8EA9DB"/>
              <w:right w:val="nil"/>
            </w:tcBorders>
            <w:shd w:val="clear" w:color="auto" w:fill="D9E0F1"/>
          </w:tcPr>
          <w:p w14:paraId="6EB45E40" w14:textId="77777777" w:rsidR="00052788" w:rsidRDefault="00000000">
            <w:pPr>
              <w:pStyle w:val="TableParagraph"/>
              <w:spacing w:line="268" w:lineRule="exact"/>
              <w:ind w:left="10" w:right="1"/>
              <w:jc w:val="center"/>
              <w:rPr>
                <w:rFonts w:ascii="Calibri"/>
              </w:rPr>
            </w:pPr>
            <w:r>
              <w:rPr>
                <w:rFonts w:ascii="Calibri"/>
                <w:spacing w:val="-5"/>
              </w:rPr>
              <w:t>15</w:t>
            </w:r>
          </w:p>
        </w:tc>
        <w:tc>
          <w:tcPr>
            <w:tcW w:w="1702" w:type="dxa"/>
            <w:tcBorders>
              <w:top w:val="single" w:sz="4" w:space="0" w:color="8EA9DB"/>
              <w:left w:val="nil"/>
              <w:bottom w:val="single" w:sz="4" w:space="0" w:color="8EA9DB"/>
              <w:right w:val="nil"/>
            </w:tcBorders>
            <w:shd w:val="clear" w:color="auto" w:fill="D9E0F1"/>
          </w:tcPr>
          <w:p w14:paraId="1890BEBB" w14:textId="77777777" w:rsidR="00052788" w:rsidRDefault="00000000">
            <w:pPr>
              <w:pStyle w:val="TableParagraph"/>
              <w:spacing w:line="268" w:lineRule="exact"/>
              <w:ind w:left="79"/>
              <w:rPr>
                <w:rFonts w:ascii="Calibri"/>
              </w:rPr>
            </w:pPr>
            <w:r>
              <w:rPr>
                <w:rFonts w:ascii="Calibri"/>
                <w:spacing w:val="-2"/>
              </w:rPr>
              <w:t>***4912**</w:t>
            </w:r>
          </w:p>
        </w:tc>
        <w:tc>
          <w:tcPr>
            <w:tcW w:w="3199" w:type="dxa"/>
            <w:tcBorders>
              <w:top w:val="single" w:sz="4" w:space="0" w:color="8EA9DB"/>
              <w:left w:val="nil"/>
              <w:bottom w:val="single" w:sz="4" w:space="0" w:color="8EA9DB"/>
              <w:right w:val="nil"/>
            </w:tcBorders>
            <w:shd w:val="clear" w:color="auto" w:fill="D9E0F1"/>
          </w:tcPr>
          <w:p w14:paraId="03F1BA9E" w14:textId="77777777" w:rsidR="00052788" w:rsidRDefault="00000000">
            <w:pPr>
              <w:pStyle w:val="TableParagraph"/>
              <w:spacing w:line="268" w:lineRule="exact"/>
              <w:ind w:left="76"/>
              <w:rPr>
                <w:rFonts w:ascii="Calibri"/>
              </w:rPr>
            </w:pPr>
            <w:r>
              <w:rPr>
                <w:rFonts w:ascii="Calibri"/>
              </w:rPr>
              <w:t>BELLVER</w:t>
            </w:r>
            <w:r>
              <w:rPr>
                <w:rFonts w:ascii="Calibri"/>
                <w:spacing w:val="-5"/>
              </w:rPr>
              <w:t xml:space="preserve"> </w:t>
            </w:r>
            <w:r>
              <w:rPr>
                <w:rFonts w:ascii="Calibri"/>
                <w:spacing w:val="-2"/>
              </w:rPr>
              <w:t>CLIMENT</w:t>
            </w:r>
          </w:p>
        </w:tc>
        <w:tc>
          <w:tcPr>
            <w:tcW w:w="2561" w:type="dxa"/>
            <w:tcBorders>
              <w:top w:val="single" w:sz="4" w:space="0" w:color="8EA9DB"/>
              <w:left w:val="nil"/>
              <w:bottom w:val="single" w:sz="4" w:space="0" w:color="8EA9DB"/>
              <w:right w:val="single" w:sz="8" w:space="0" w:color="000000"/>
            </w:tcBorders>
            <w:shd w:val="clear" w:color="auto" w:fill="D9E0F1"/>
          </w:tcPr>
          <w:p w14:paraId="6B90F917" w14:textId="77777777" w:rsidR="00052788" w:rsidRDefault="00000000">
            <w:pPr>
              <w:pStyle w:val="TableParagraph"/>
              <w:spacing w:line="268" w:lineRule="exact"/>
              <w:ind w:left="79"/>
              <w:rPr>
                <w:rFonts w:ascii="Calibri"/>
              </w:rPr>
            </w:pPr>
            <w:r>
              <w:rPr>
                <w:rFonts w:ascii="Calibri"/>
                <w:spacing w:val="-2"/>
              </w:rPr>
              <w:t>FERNANDO</w:t>
            </w:r>
          </w:p>
        </w:tc>
      </w:tr>
      <w:tr w:rsidR="00052788" w14:paraId="0F0EC42F" w14:textId="77777777">
        <w:trPr>
          <w:trHeight w:val="299"/>
        </w:trPr>
        <w:tc>
          <w:tcPr>
            <w:tcW w:w="1200" w:type="dxa"/>
            <w:tcBorders>
              <w:top w:val="single" w:sz="4" w:space="0" w:color="8EA9DB"/>
              <w:left w:val="single" w:sz="8" w:space="0" w:color="000000"/>
              <w:bottom w:val="single" w:sz="4" w:space="0" w:color="8EA9DB"/>
              <w:right w:val="nil"/>
            </w:tcBorders>
          </w:tcPr>
          <w:p w14:paraId="23E6F3C0" w14:textId="77777777" w:rsidR="00052788" w:rsidRDefault="00000000">
            <w:pPr>
              <w:pStyle w:val="TableParagraph"/>
              <w:spacing w:line="268" w:lineRule="exact"/>
              <w:ind w:left="10" w:right="1"/>
              <w:jc w:val="center"/>
              <w:rPr>
                <w:rFonts w:ascii="Calibri"/>
              </w:rPr>
            </w:pPr>
            <w:r>
              <w:rPr>
                <w:rFonts w:ascii="Calibri"/>
                <w:spacing w:val="-5"/>
              </w:rPr>
              <w:t>16</w:t>
            </w:r>
          </w:p>
        </w:tc>
        <w:tc>
          <w:tcPr>
            <w:tcW w:w="1702" w:type="dxa"/>
            <w:tcBorders>
              <w:top w:val="single" w:sz="4" w:space="0" w:color="8EA9DB"/>
              <w:left w:val="nil"/>
              <w:bottom w:val="single" w:sz="4" w:space="0" w:color="8EA9DB"/>
              <w:right w:val="nil"/>
            </w:tcBorders>
          </w:tcPr>
          <w:p w14:paraId="6E21DAAC" w14:textId="77777777" w:rsidR="00052788" w:rsidRDefault="00000000">
            <w:pPr>
              <w:pStyle w:val="TableParagraph"/>
              <w:spacing w:line="268" w:lineRule="exact"/>
              <w:ind w:left="79"/>
              <w:rPr>
                <w:rFonts w:ascii="Calibri"/>
              </w:rPr>
            </w:pPr>
            <w:r>
              <w:rPr>
                <w:rFonts w:ascii="Calibri"/>
                <w:spacing w:val="-2"/>
              </w:rPr>
              <w:t>***1928**</w:t>
            </w:r>
          </w:p>
        </w:tc>
        <w:tc>
          <w:tcPr>
            <w:tcW w:w="3199" w:type="dxa"/>
            <w:tcBorders>
              <w:top w:val="single" w:sz="4" w:space="0" w:color="8EA9DB"/>
              <w:left w:val="nil"/>
              <w:bottom w:val="single" w:sz="4" w:space="0" w:color="8EA9DB"/>
              <w:right w:val="nil"/>
            </w:tcBorders>
          </w:tcPr>
          <w:p w14:paraId="23CEF518" w14:textId="77777777" w:rsidR="00052788" w:rsidRDefault="00000000">
            <w:pPr>
              <w:pStyle w:val="TableParagraph"/>
              <w:spacing w:line="268" w:lineRule="exact"/>
              <w:ind w:left="76"/>
              <w:rPr>
                <w:rFonts w:ascii="Calibri"/>
              </w:rPr>
            </w:pPr>
            <w:r>
              <w:rPr>
                <w:rFonts w:ascii="Calibri"/>
              </w:rPr>
              <w:t>BES</w:t>
            </w:r>
            <w:r>
              <w:rPr>
                <w:rFonts w:ascii="Calibri"/>
                <w:spacing w:val="-2"/>
              </w:rPr>
              <w:t xml:space="preserve"> TOMAS</w:t>
            </w:r>
          </w:p>
        </w:tc>
        <w:tc>
          <w:tcPr>
            <w:tcW w:w="2561" w:type="dxa"/>
            <w:tcBorders>
              <w:top w:val="single" w:sz="4" w:space="0" w:color="8EA9DB"/>
              <w:left w:val="nil"/>
              <w:bottom w:val="single" w:sz="4" w:space="0" w:color="8EA9DB"/>
              <w:right w:val="single" w:sz="8" w:space="0" w:color="000000"/>
            </w:tcBorders>
          </w:tcPr>
          <w:p w14:paraId="559D4FE4" w14:textId="77777777" w:rsidR="00052788" w:rsidRDefault="00000000">
            <w:pPr>
              <w:pStyle w:val="TableParagraph"/>
              <w:spacing w:line="268" w:lineRule="exact"/>
              <w:ind w:left="79"/>
              <w:rPr>
                <w:rFonts w:ascii="Calibri"/>
              </w:rPr>
            </w:pPr>
            <w:r>
              <w:rPr>
                <w:rFonts w:ascii="Calibri"/>
                <w:spacing w:val="-2"/>
              </w:rPr>
              <w:t>JAIME</w:t>
            </w:r>
          </w:p>
        </w:tc>
      </w:tr>
      <w:tr w:rsidR="00052788" w14:paraId="18CD37B1" w14:textId="77777777">
        <w:trPr>
          <w:trHeight w:val="299"/>
        </w:trPr>
        <w:tc>
          <w:tcPr>
            <w:tcW w:w="1200" w:type="dxa"/>
            <w:tcBorders>
              <w:top w:val="single" w:sz="4" w:space="0" w:color="8EA9DB"/>
              <w:left w:val="single" w:sz="8" w:space="0" w:color="000000"/>
              <w:bottom w:val="single" w:sz="4" w:space="0" w:color="8EA9DB"/>
              <w:right w:val="nil"/>
            </w:tcBorders>
            <w:shd w:val="clear" w:color="auto" w:fill="D9E0F1"/>
          </w:tcPr>
          <w:p w14:paraId="4488F732" w14:textId="77777777" w:rsidR="00052788" w:rsidRDefault="00000000">
            <w:pPr>
              <w:pStyle w:val="TableParagraph"/>
              <w:spacing w:line="268" w:lineRule="exact"/>
              <w:ind w:left="10" w:right="1"/>
              <w:jc w:val="center"/>
              <w:rPr>
                <w:rFonts w:ascii="Calibri"/>
              </w:rPr>
            </w:pPr>
            <w:r>
              <w:rPr>
                <w:rFonts w:ascii="Calibri"/>
                <w:spacing w:val="-5"/>
              </w:rPr>
              <w:t>17</w:t>
            </w:r>
          </w:p>
        </w:tc>
        <w:tc>
          <w:tcPr>
            <w:tcW w:w="1702" w:type="dxa"/>
            <w:tcBorders>
              <w:top w:val="single" w:sz="4" w:space="0" w:color="8EA9DB"/>
              <w:left w:val="nil"/>
              <w:bottom w:val="single" w:sz="4" w:space="0" w:color="8EA9DB"/>
              <w:right w:val="nil"/>
            </w:tcBorders>
            <w:shd w:val="clear" w:color="auto" w:fill="D9E0F1"/>
          </w:tcPr>
          <w:p w14:paraId="558014E0" w14:textId="77777777" w:rsidR="00052788" w:rsidRDefault="00000000">
            <w:pPr>
              <w:pStyle w:val="TableParagraph"/>
              <w:spacing w:line="268" w:lineRule="exact"/>
              <w:ind w:left="79"/>
              <w:rPr>
                <w:rFonts w:ascii="Calibri"/>
              </w:rPr>
            </w:pPr>
            <w:r>
              <w:rPr>
                <w:rFonts w:ascii="Calibri"/>
                <w:spacing w:val="-2"/>
              </w:rPr>
              <w:t>***7381**</w:t>
            </w:r>
          </w:p>
        </w:tc>
        <w:tc>
          <w:tcPr>
            <w:tcW w:w="3199" w:type="dxa"/>
            <w:tcBorders>
              <w:top w:val="single" w:sz="4" w:space="0" w:color="8EA9DB"/>
              <w:left w:val="nil"/>
              <w:bottom w:val="single" w:sz="4" w:space="0" w:color="8EA9DB"/>
              <w:right w:val="nil"/>
            </w:tcBorders>
            <w:shd w:val="clear" w:color="auto" w:fill="D9E0F1"/>
          </w:tcPr>
          <w:p w14:paraId="2DADBBCE" w14:textId="77777777" w:rsidR="00052788" w:rsidRDefault="00000000">
            <w:pPr>
              <w:pStyle w:val="TableParagraph"/>
              <w:spacing w:line="268" w:lineRule="exact"/>
              <w:ind w:left="76"/>
              <w:rPr>
                <w:rFonts w:ascii="Calibri"/>
              </w:rPr>
            </w:pPr>
            <w:r>
              <w:rPr>
                <w:rFonts w:ascii="Calibri"/>
              </w:rPr>
              <w:t>BLANCO</w:t>
            </w:r>
            <w:r>
              <w:rPr>
                <w:rFonts w:ascii="Calibri"/>
                <w:spacing w:val="-4"/>
              </w:rPr>
              <w:t xml:space="preserve"> ANCA</w:t>
            </w:r>
          </w:p>
        </w:tc>
        <w:tc>
          <w:tcPr>
            <w:tcW w:w="2561" w:type="dxa"/>
            <w:tcBorders>
              <w:top w:val="single" w:sz="4" w:space="0" w:color="8EA9DB"/>
              <w:left w:val="nil"/>
              <w:bottom w:val="single" w:sz="4" w:space="0" w:color="8EA9DB"/>
              <w:right w:val="single" w:sz="8" w:space="0" w:color="000000"/>
            </w:tcBorders>
            <w:shd w:val="clear" w:color="auto" w:fill="D9E0F1"/>
          </w:tcPr>
          <w:p w14:paraId="7D0A8CEC" w14:textId="77777777" w:rsidR="00052788" w:rsidRDefault="00000000">
            <w:pPr>
              <w:pStyle w:val="TableParagraph"/>
              <w:spacing w:line="268" w:lineRule="exact"/>
              <w:ind w:left="79"/>
              <w:rPr>
                <w:rFonts w:ascii="Calibri"/>
              </w:rPr>
            </w:pPr>
            <w:r>
              <w:rPr>
                <w:rFonts w:ascii="Calibri"/>
              </w:rPr>
              <w:t>JAVIER</w:t>
            </w:r>
            <w:r>
              <w:rPr>
                <w:rFonts w:ascii="Calibri"/>
                <w:spacing w:val="-4"/>
              </w:rPr>
              <w:t xml:space="preserve"> </w:t>
            </w:r>
            <w:r>
              <w:rPr>
                <w:rFonts w:ascii="Calibri"/>
                <w:spacing w:val="-2"/>
              </w:rPr>
              <w:t>JESUS</w:t>
            </w:r>
          </w:p>
        </w:tc>
      </w:tr>
      <w:tr w:rsidR="00052788" w14:paraId="65ABD85E" w14:textId="77777777">
        <w:trPr>
          <w:trHeight w:val="302"/>
        </w:trPr>
        <w:tc>
          <w:tcPr>
            <w:tcW w:w="1200" w:type="dxa"/>
            <w:tcBorders>
              <w:top w:val="single" w:sz="4" w:space="0" w:color="8EA9DB"/>
              <w:left w:val="single" w:sz="8" w:space="0" w:color="000000"/>
              <w:bottom w:val="single" w:sz="4" w:space="0" w:color="8EA9DB"/>
              <w:right w:val="nil"/>
            </w:tcBorders>
          </w:tcPr>
          <w:p w14:paraId="13DE41D1" w14:textId="77777777" w:rsidR="00052788" w:rsidRDefault="00000000">
            <w:pPr>
              <w:pStyle w:val="TableParagraph"/>
              <w:spacing w:line="268" w:lineRule="exact"/>
              <w:ind w:left="10" w:right="1"/>
              <w:jc w:val="center"/>
              <w:rPr>
                <w:rFonts w:ascii="Calibri"/>
              </w:rPr>
            </w:pPr>
            <w:r>
              <w:rPr>
                <w:rFonts w:ascii="Calibri"/>
                <w:spacing w:val="-5"/>
              </w:rPr>
              <w:t>18</w:t>
            </w:r>
          </w:p>
        </w:tc>
        <w:tc>
          <w:tcPr>
            <w:tcW w:w="1702" w:type="dxa"/>
            <w:tcBorders>
              <w:top w:val="single" w:sz="4" w:space="0" w:color="8EA9DB"/>
              <w:left w:val="nil"/>
              <w:bottom w:val="single" w:sz="4" w:space="0" w:color="8EA9DB"/>
              <w:right w:val="nil"/>
            </w:tcBorders>
          </w:tcPr>
          <w:p w14:paraId="508FB176" w14:textId="77777777" w:rsidR="00052788" w:rsidRDefault="00000000">
            <w:pPr>
              <w:pStyle w:val="TableParagraph"/>
              <w:spacing w:line="268" w:lineRule="exact"/>
              <w:ind w:left="79"/>
              <w:rPr>
                <w:rFonts w:ascii="Calibri"/>
              </w:rPr>
            </w:pPr>
            <w:r>
              <w:rPr>
                <w:rFonts w:ascii="Calibri"/>
                <w:spacing w:val="-2"/>
              </w:rPr>
              <w:t>***3144**</w:t>
            </w:r>
          </w:p>
        </w:tc>
        <w:tc>
          <w:tcPr>
            <w:tcW w:w="3199" w:type="dxa"/>
            <w:tcBorders>
              <w:top w:val="single" w:sz="4" w:space="0" w:color="8EA9DB"/>
              <w:left w:val="nil"/>
              <w:bottom w:val="single" w:sz="4" w:space="0" w:color="8EA9DB"/>
              <w:right w:val="nil"/>
            </w:tcBorders>
          </w:tcPr>
          <w:p w14:paraId="3397E119" w14:textId="77777777" w:rsidR="00052788" w:rsidRDefault="00000000">
            <w:pPr>
              <w:pStyle w:val="TableParagraph"/>
              <w:spacing w:line="268" w:lineRule="exact"/>
              <w:ind w:left="76"/>
              <w:rPr>
                <w:rFonts w:ascii="Calibri"/>
              </w:rPr>
            </w:pPr>
            <w:r>
              <w:rPr>
                <w:rFonts w:ascii="Calibri"/>
              </w:rPr>
              <w:t>BLAZQUEZ</w:t>
            </w:r>
            <w:r>
              <w:rPr>
                <w:rFonts w:ascii="Calibri"/>
                <w:spacing w:val="-9"/>
              </w:rPr>
              <w:t xml:space="preserve"> </w:t>
            </w:r>
            <w:r>
              <w:rPr>
                <w:rFonts w:ascii="Calibri"/>
                <w:spacing w:val="-2"/>
              </w:rPr>
              <w:t>OTERO</w:t>
            </w:r>
          </w:p>
        </w:tc>
        <w:tc>
          <w:tcPr>
            <w:tcW w:w="2561" w:type="dxa"/>
            <w:tcBorders>
              <w:top w:val="single" w:sz="4" w:space="0" w:color="8EA9DB"/>
              <w:left w:val="nil"/>
              <w:bottom w:val="single" w:sz="4" w:space="0" w:color="8EA9DB"/>
              <w:right w:val="single" w:sz="8" w:space="0" w:color="000000"/>
            </w:tcBorders>
          </w:tcPr>
          <w:p w14:paraId="64A33EC4" w14:textId="77777777" w:rsidR="00052788" w:rsidRDefault="00000000">
            <w:pPr>
              <w:pStyle w:val="TableParagraph"/>
              <w:spacing w:line="268" w:lineRule="exact"/>
              <w:ind w:left="79"/>
              <w:rPr>
                <w:rFonts w:ascii="Calibri"/>
              </w:rPr>
            </w:pPr>
            <w:r>
              <w:rPr>
                <w:rFonts w:ascii="Calibri"/>
                <w:spacing w:val="-2"/>
              </w:rPr>
              <w:t>JULIA</w:t>
            </w:r>
          </w:p>
        </w:tc>
      </w:tr>
      <w:tr w:rsidR="00052788" w14:paraId="59263C90" w14:textId="77777777">
        <w:trPr>
          <w:trHeight w:val="299"/>
        </w:trPr>
        <w:tc>
          <w:tcPr>
            <w:tcW w:w="1200" w:type="dxa"/>
            <w:tcBorders>
              <w:top w:val="single" w:sz="4" w:space="0" w:color="8EA9DB"/>
              <w:left w:val="single" w:sz="8" w:space="0" w:color="000000"/>
              <w:bottom w:val="single" w:sz="4" w:space="0" w:color="8EA9DB"/>
              <w:right w:val="nil"/>
            </w:tcBorders>
            <w:shd w:val="clear" w:color="auto" w:fill="D9E0F1"/>
          </w:tcPr>
          <w:p w14:paraId="0C986EF6" w14:textId="77777777" w:rsidR="00052788" w:rsidRDefault="00000000">
            <w:pPr>
              <w:pStyle w:val="TableParagraph"/>
              <w:spacing w:line="268" w:lineRule="exact"/>
              <w:ind w:left="10" w:right="1"/>
              <w:jc w:val="center"/>
              <w:rPr>
                <w:rFonts w:ascii="Calibri"/>
              </w:rPr>
            </w:pPr>
            <w:r>
              <w:rPr>
                <w:rFonts w:ascii="Calibri"/>
                <w:spacing w:val="-5"/>
              </w:rPr>
              <w:t>19</w:t>
            </w:r>
          </w:p>
        </w:tc>
        <w:tc>
          <w:tcPr>
            <w:tcW w:w="1702" w:type="dxa"/>
            <w:tcBorders>
              <w:top w:val="single" w:sz="4" w:space="0" w:color="8EA9DB"/>
              <w:left w:val="nil"/>
              <w:bottom w:val="single" w:sz="4" w:space="0" w:color="8EA9DB"/>
              <w:right w:val="nil"/>
            </w:tcBorders>
            <w:shd w:val="clear" w:color="auto" w:fill="D9E0F1"/>
          </w:tcPr>
          <w:p w14:paraId="4EE57A8E" w14:textId="77777777" w:rsidR="00052788" w:rsidRDefault="00000000">
            <w:pPr>
              <w:pStyle w:val="TableParagraph"/>
              <w:spacing w:line="268" w:lineRule="exact"/>
              <w:ind w:left="79"/>
              <w:rPr>
                <w:rFonts w:ascii="Calibri"/>
              </w:rPr>
            </w:pPr>
            <w:r>
              <w:rPr>
                <w:rFonts w:ascii="Calibri"/>
                <w:spacing w:val="-2"/>
              </w:rPr>
              <w:t>***2539**</w:t>
            </w:r>
          </w:p>
        </w:tc>
        <w:tc>
          <w:tcPr>
            <w:tcW w:w="3199" w:type="dxa"/>
            <w:tcBorders>
              <w:top w:val="single" w:sz="4" w:space="0" w:color="8EA9DB"/>
              <w:left w:val="nil"/>
              <w:bottom w:val="single" w:sz="4" w:space="0" w:color="8EA9DB"/>
              <w:right w:val="nil"/>
            </w:tcBorders>
            <w:shd w:val="clear" w:color="auto" w:fill="D9E0F1"/>
          </w:tcPr>
          <w:p w14:paraId="549B7359" w14:textId="77777777" w:rsidR="00052788" w:rsidRDefault="00000000">
            <w:pPr>
              <w:pStyle w:val="TableParagraph"/>
              <w:spacing w:line="268" w:lineRule="exact"/>
              <w:ind w:left="76"/>
              <w:rPr>
                <w:rFonts w:ascii="Calibri"/>
              </w:rPr>
            </w:pPr>
            <w:r>
              <w:rPr>
                <w:rFonts w:ascii="Calibri"/>
              </w:rPr>
              <w:t>BUENO</w:t>
            </w:r>
            <w:r>
              <w:rPr>
                <w:rFonts w:ascii="Calibri"/>
                <w:spacing w:val="-3"/>
              </w:rPr>
              <w:t xml:space="preserve"> </w:t>
            </w:r>
            <w:r>
              <w:rPr>
                <w:rFonts w:ascii="Calibri"/>
                <w:spacing w:val="-2"/>
              </w:rPr>
              <w:t>FEITO</w:t>
            </w:r>
          </w:p>
        </w:tc>
        <w:tc>
          <w:tcPr>
            <w:tcW w:w="2561" w:type="dxa"/>
            <w:tcBorders>
              <w:top w:val="single" w:sz="4" w:space="0" w:color="8EA9DB"/>
              <w:left w:val="nil"/>
              <w:bottom w:val="single" w:sz="4" w:space="0" w:color="8EA9DB"/>
              <w:right w:val="single" w:sz="8" w:space="0" w:color="000000"/>
            </w:tcBorders>
            <w:shd w:val="clear" w:color="auto" w:fill="D9E0F1"/>
          </w:tcPr>
          <w:p w14:paraId="6AA50E66" w14:textId="77777777" w:rsidR="00052788" w:rsidRDefault="00000000">
            <w:pPr>
              <w:pStyle w:val="TableParagraph"/>
              <w:spacing w:line="268" w:lineRule="exact"/>
              <w:ind w:left="79"/>
              <w:rPr>
                <w:rFonts w:ascii="Calibri"/>
              </w:rPr>
            </w:pPr>
            <w:r>
              <w:rPr>
                <w:rFonts w:ascii="Calibri"/>
                <w:spacing w:val="-2"/>
              </w:rPr>
              <w:t>JAVIER</w:t>
            </w:r>
          </w:p>
        </w:tc>
      </w:tr>
      <w:tr w:rsidR="00052788" w14:paraId="23BF9B6D" w14:textId="77777777">
        <w:trPr>
          <w:trHeight w:val="299"/>
        </w:trPr>
        <w:tc>
          <w:tcPr>
            <w:tcW w:w="1200" w:type="dxa"/>
            <w:tcBorders>
              <w:top w:val="single" w:sz="4" w:space="0" w:color="8EA9DB"/>
              <w:left w:val="single" w:sz="8" w:space="0" w:color="000000"/>
              <w:bottom w:val="single" w:sz="4" w:space="0" w:color="8EA9DB"/>
              <w:right w:val="nil"/>
            </w:tcBorders>
          </w:tcPr>
          <w:p w14:paraId="2AEE5487" w14:textId="77777777" w:rsidR="00052788" w:rsidRDefault="00000000">
            <w:pPr>
              <w:pStyle w:val="TableParagraph"/>
              <w:spacing w:line="268" w:lineRule="exact"/>
              <w:ind w:left="10" w:right="1"/>
              <w:jc w:val="center"/>
              <w:rPr>
                <w:rFonts w:ascii="Calibri"/>
              </w:rPr>
            </w:pPr>
            <w:r>
              <w:rPr>
                <w:rFonts w:ascii="Calibri"/>
                <w:spacing w:val="-5"/>
              </w:rPr>
              <w:t>20</w:t>
            </w:r>
          </w:p>
        </w:tc>
        <w:tc>
          <w:tcPr>
            <w:tcW w:w="1702" w:type="dxa"/>
            <w:tcBorders>
              <w:top w:val="single" w:sz="4" w:space="0" w:color="8EA9DB"/>
              <w:left w:val="nil"/>
              <w:bottom w:val="single" w:sz="4" w:space="0" w:color="8EA9DB"/>
              <w:right w:val="nil"/>
            </w:tcBorders>
          </w:tcPr>
          <w:p w14:paraId="142D8E52" w14:textId="77777777" w:rsidR="00052788" w:rsidRDefault="00000000">
            <w:pPr>
              <w:pStyle w:val="TableParagraph"/>
              <w:spacing w:line="268" w:lineRule="exact"/>
              <w:ind w:left="79"/>
              <w:rPr>
                <w:rFonts w:ascii="Calibri"/>
              </w:rPr>
            </w:pPr>
            <w:r>
              <w:rPr>
                <w:rFonts w:ascii="Calibri"/>
                <w:spacing w:val="-2"/>
              </w:rPr>
              <w:t>***7262**</w:t>
            </w:r>
          </w:p>
        </w:tc>
        <w:tc>
          <w:tcPr>
            <w:tcW w:w="3199" w:type="dxa"/>
            <w:tcBorders>
              <w:top w:val="single" w:sz="4" w:space="0" w:color="8EA9DB"/>
              <w:left w:val="nil"/>
              <w:bottom w:val="single" w:sz="4" w:space="0" w:color="8EA9DB"/>
              <w:right w:val="nil"/>
            </w:tcBorders>
          </w:tcPr>
          <w:p w14:paraId="32B99A02" w14:textId="77777777" w:rsidR="00052788" w:rsidRDefault="00000000">
            <w:pPr>
              <w:pStyle w:val="TableParagraph"/>
              <w:spacing w:line="268" w:lineRule="exact"/>
              <w:ind w:left="76"/>
              <w:rPr>
                <w:rFonts w:ascii="Calibri"/>
              </w:rPr>
            </w:pPr>
            <w:r>
              <w:rPr>
                <w:rFonts w:ascii="Calibri"/>
              </w:rPr>
              <w:t>BURGOS</w:t>
            </w:r>
            <w:r>
              <w:rPr>
                <w:rFonts w:ascii="Calibri"/>
                <w:spacing w:val="-7"/>
              </w:rPr>
              <w:t xml:space="preserve"> </w:t>
            </w:r>
            <w:r>
              <w:rPr>
                <w:rFonts w:ascii="Calibri"/>
                <w:spacing w:val="-2"/>
              </w:rPr>
              <w:t>APARICIO</w:t>
            </w:r>
          </w:p>
        </w:tc>
        <w:tc>
          <w:tcPr>
            <w:tcW w:w="2561" w:type="dxa"/>
            <w:tcBorders>
              <w:top w:val="single" w:sz="4" w:space="0" w:color="8EA9DB"/>
              <w:left w:val="nil"/>
              <w:bottom w:val="single" w:sz="4" w:space="0" w:color="8EA9DB"/>
              <w:right w:val="single" w:sz="8" w:space="0" w:color="000000"/>
            </w:tcBorders>
          </w:tcPr>
          <w:p w14:paraId="15561DBD" w14:textId="77777777" w:rsidR="00052788" w:rsidRDefault="00000000">
            <w:pPr>
              <w:pStyle w:val="TableParagraph"/>
              <w:spacing w:line="268" w:lineRule="exact"/>
              <w:ind w:left="79"/>
              <w:rPr>
                <w:rFonts w:ascii="Calibri"/>
              </w:rPr>
            </w:pPr>
            <w:r>
              <w:rPr>
                <w:rFonts w:ascii="Calibri"/>
              </w:rPr>
              <w:t>SONIA</w:t>
            </w:r>
            <w:r>
              <w:rPr>
                <w:rFonts w:ascii="Calibri"/>
                <w:spacing w:val="-5"/>
              </w:rPr>
              <w:t xml:space="preserve"> </w:t>
            </w:r>
            <w:r>
              <w:rPr>
                <w:rFonts w:ascii="Calibri"/>
                <w:spacing w:val="-2"/>
              </w:rPr>
              <w:t>BEATRIZ</w:t>
            </w:r>
          </w:p>
        </w:tc>
      </w:tr>
      <w:tr w:rsidR="00052788" w14:paraId="311E0924" w14:textId="77777777">
        <w:trPr>
          <w:trHeight w:val="299"/>
        </w:trPr>
        <w:tc>
          <w:tcPr>
            <w:tcW w:w="1200" w:type="dxa"/>
            <w:tcBorders>
              <w:top w:val="single" w:sz="4" w:space="0" w:color="8EA9DB"/>
              <w:left w:val="single" w:sz="8" w:space="0" w:color="000000"/>
              <w:bottom w:val="single" w:sz="4" w:space="0" w:color="8EA9DB"/>
              <w:right w:val="nil"/>
            </w:tcBorders>
            <w:shd w:val="clear" w:color="auto" w:fill="D9E0F1"/>
          </w:tcPr>
          <w:p w14:paraId="08BA6E2E" w14:textId="77777777" w:rsidR="00052788" w:rsidRDefault="00000000">
            <w:pPr>
              <w:pStyle w:val="TableParagraph"/>
              <w:spacing w:line="268" w:lineRule="exact"/>
              <w:ind w:left="10" w:right="1"/>
              <w:jc w:val="center"/>
              <w:rPr>
                <w:rFonts w:ascii="Calibri"/>
              </w:rPr>
            </w:pPr>
            <w:r>
              <w:rPr>
                <w:rFonts w:ascii="Calibri"/>
                <w:spacing w:val="-5"/>
              </w:rPr>
              <w:t>21</w:t>
            </w:r>
          </w:p>
        </w:tc>
        <w:tc>
          <w:tcPr>
            <w:tcW w:w="1702" w:type="dxa"/>
            <w:tcBorders>
              <w:top w:val="single" w:sz="4" w:space="0" w:color="8EA9DB"/>
              <w:left w:val="nil"/>
              <w:bottom w:val="single" w:sz="4" w:space="0" w:color="8EA9DB"/>
              <w:right w:val="nil"/>
            </w:tcBorders>
            <w:shd w:val="clear" w:color="auto" w:fill="D9E0F1"/>
          </w:tcPr>
          <w:p w14:paraId="73219C6C" w14:textId="77777777" w:rsidR="00052788" w:rsidRDefault="00000000">
            <w:pPr>
              <w:pStyle w:val="TableParagraph"/>
              <w:spacing w:line="268" w:lineRule="exact"/>
              <w:ind w:left="79"/>
              <w:rPr>
                <w:rFonts w:ascii="Calibri"/>
              </w:rPr>
            </w:pPr>
            <w:r>
              <w:rPr>
                <w:rFonts w:ascii="Calibri"/>
                <w:spacing w:val="-2"/>
              </w:rPr>
              <w:t>***0386**</w:t>
            </w:r>
          </w:p>
        </w:tc>
        <w:tc>
          <w:tcPr>
            <w:tcW w:w="3199" w:type="dxa"/>
            <w:tcBorders>
              <w:top w:val="single" w:sz="4" w:space="0" w:color="8EA9DB"/>
              <w:left w:val="nil"/>
              <w:bottom w:val="single" w:sz="4" w:space="0" w:color="8EA9DB"/>
              <w:right w:val="nil"/>
            </w:tcBorders>
            <w:shd w:val="clear" w:color="auto" w:fill="D9E0F1"/>
          </w:tcPr>
          <w:p w14:paraId="6B7AC089" w14:textId="77777777" w:rsidR="00052788" w:rsidRDefault="00000000">
            <w:pPr>
              <w:pStyle w:val="TableParagraph"/>
              <w:spacing w:line="268" w:lineRule="exact"/>
              <w:ind w:left="76"/>
              <w:rPr>
                <w:rFonts w:ascii="Calibri"/>
              </w:rPr>
            </w:pPr>
            <w:r>
              <w:rPr>
                <w:rFonts w:ascii="Calibri"/>
              </w:rPr>
              <w:t>CADENAS</w:t>
            </w:r>
            <w:r>
              <w:rPr>
                <w:rFonts w:ascii="Calibri"/>
                <w:spacing w:val="-5"/>
              </w:rPr>
              <w:t xml:space="preserve"> </w:t>
            </w:r>
            <w:r>
              <w:rPr>
                <w:rFonts w:ascii="Calibri"/>
                <w:spacing w:val="-2"/>
              </w:rPr>
              <w:t>PORQUERAS</w:t>
            </w:r>
          </w:p>
        </w:tc>
        <w:tc>
          <w:tcPr>
            <w:tcW w:w="2561" w:type="dxa"/>
            <w:tcBorders>
              <w:top w:val="single" w:sz="4" w:space="0" w:color="8EA9DB"/>
              <w:left w:val="nil"/>
              <w:bottom w:val="single" w:sz="4" w:space="0" w:color="8EA9DB"/>
              <w:right w:val="single" w:sz="8" w:space="0" w:color="000000"/>
            </w:tcBorders>
            <w:shd w:val="clear" w:color="auto" w:fill="D9E0F1"/>
          </w:tcPr>
          <w:p w14:paraId="5F3937C9" w14:textId="77777777" w:rsidR="00052788" w:rsidRDefault="00000000">
            <w:pPr>
              <w:pStyle w:val="TableParagraph"/>
              <w:spacing w:line="268" w:lineRule="exact"/>
              <w:ind w:left="79"/>
              <w:rPr>
                <w:rFonts w:ascii="Calibri"/>
              </w:rPr>
            </w:pPr>
            <w:r>
              <w:rPr>
                <w:rFonts w:ascii="Calibri"/>
                <w:spacing w:val="-2"/>
              </w:rPr>
              <w:t>RAQUEL</w:t>
            </w:r>
          </w:p>
        </w:tc>
      </w:tr>
      <w:tr w:rsidR="00052788" w14:paraId="4226811B" w14:textId="77777777">
        <w:trPr>
          <w:trHeight w:val="299"/>
        </w:trPr>
        <w:tc>
          <w:tcPr>
            <w:tcW w:w="1200" w:type="dxa"/>
            <w:tcBorders>
              <w:top w:val="single" w:sz="4" w:space="0" w:color="8EA9DB"/>
              <w:left w:val="single" w:sz="8" w:space="0" w:color="000000"/>
              <w:bottom w:val="single" w:sz="4" w:space="0" w:color="8EA9DB"/>
              <w:right w:val="nil"/>
            </w:tcBorders>
          </w:tcPr>
          <w:p w14:paraId="68516BDD" w14:textId="77777777" w:rsidR="00052788" w:rsidRDefault="00000000">
            <w:pPr>
              <w:pStyle w:val="TableParagraph"/>
              <w:spacing w:line="268" w:lineRule="exact"/>
              <w:ind w:left="10" w:right="1"/>
              <w:jc w:val="center"/>
              <w:rPr>
                <w:rFonts w:ascii="Calibri"/>
              </w:rPr>
            </w:pPr>
            <w:r>
              <w:rPr>
                <w:rFonts w:ascii="Calibri"/>
                <w:spacing w:val="-5"/>
              </w:rPr>
              <w:t>22</w:t>
            </w:r>
          </w:p>
        </w:tc>
        <w:tc>
          <w:tcPr>
            <w:tcW w:w="1702" w:type="dxa"/>
            <w:tcBorders>
              <w:top w:val="single" w:sz="4" w:space="0" w:color="8EA9DB"/>
              <w:left w:val="nil"/>
              <w:bottom w:val="single" w:sz="4" w:space="0" w:color="8EA9DB"/>
              <w:right w:val="nil"/>
            </w:tcBorders>
          </w:tcPr>
          <w:p w14:paraId="16A3E98F" w14:textId="77777777" w:rsidR="00052788" w:rsidRDefault="00000000">
            <w:pPr>
              <w:pStyle w:val="TableParagraph"/>
              <w:spacing w:line="268" w:lineRule="exact"/>
              <w:ind w:left="79"/>
              <w:rPr>
                <w:rFonts w:ascii="Calibri"/>
              </w:rPr>
            </w:pPr>
            <w:r>
              <w:rPr>
                <w:rFonts w:ascii="Calibri"/>
                <w:spacing w:val="-2"/>
              </w:rPr>
              <w:t>***7123**</w:t>
            </w:r>
          </w:p>
        </w:tc>
        <w:tc>
          <w:tcPr>
            <w:tcW w:w="3199" w:type="dxa"/>
            <w:tcBorders>
              <w:top w:val="single" w:sz="4" w:space="0" w:color="8EA9DB"/>
              <w:left w:val="nil"/>
              <w:bottom w:val="single" w:sz="4" w:space="0" w:color="8EA9DB"/>
              <w:right w:val="nil"/>
            </w:tcBorders>
          </w:tcPr>
          <w:p w14:paraId="2943D87C" w14:textId="77777777" w:rsidR="00052788" w:rsidRDefault="00000000">
            <w:pPr>
              <w:pStyle w:val="TableParagraph"/>
              <w:spacing w:line="268" w:lineRule="exact"/>
              <w:ind w:left="76"/>
              <w:rPr>
                <w:rFonts w:ascii="Calibri"/>
              </w:rPr>
            </w:pPr>
            <w:r>
              <w:rPr>
                <w:rFonts w:ascii="Calibri"/>
              </w:rPr>
              <w:t>CAMPOS</w:t>
            </w:r>
            <w:r>
              <w:rPr>
                <w:rFonts w:ascii="Calibri"/>
                <w:spacing w:val="-6"/>
              </w:rPr>
              <w:t xml:space="preserve"> </w:t>
            </w:r>
            <w:r>
              <w:rPr>
                <w:rFonts w:ascii="Calibri"/>
                <w:spacing w:val="-2"/>
              </w:rPr>
              <w:t>LLOPIS</w:t>
            </w:r>
          </w:p>
        </w:tc>
        <w:tc>
          <w:tcPr>
            <w:tcW w:w="2561" w:type="dxa"/>
            <w:tcBorders>
              <w:top w:val="single" w:sz="4" w:space="0" w:color="8EA9DB"/>
              <w:left w:val="nil"/>
              <w:bottom w:val="single" w:sz="4" w:space="0" w:color="8EA9DB"/>
              <w:right w:val="single" w:sz="8" w:space="0" w:color="000000"/>
            </w:tcBorders>
          </w:tcPr>
          <w:p w14:paraId="2AD4D61B" w14:textId="77777777" w:rsidR="00052788" w:rsidRDefault="00000000">
            <w:pPr>
              <w:pStyle w:val="TableParagraph"/>
              <w:spacing w:line="268" w:lineRule="exact"/>
              <w:ind w:left="79"/>
              <w:rPr>
                <w:rFonts w:ascii="Calibri"/>
              </w:rPr>
            </w:pPr>
            <w:r>
              <w:rPr>
                <w:rFonts w:ascii="Calibri"/>
                <w:spacing w:val="-2"/>
              </w:rPr>
              <w:t>MONTSE</w:t>
            </w:r>
          </w:p>
        </w:tc>
      </w:tr>
      <w:tr w:rsidR="00052788" w14:paraId="7BFCE1D0" w14:textId="77777777">
        <w:trPr>
          <w:trHeight w:val="299"/>
        </w:trPr>
        <w:tc>
          <w:tcPr>
            <w:tcW w:w="1200" w:type="dxa"/>
            <w:tcBorders>
              <w:top w:val="single" w:sz="4" w:space="0" w:color="8EA9DB"/>
              <w:left w:val="single" w:sz="8" w:space="0" w:color="000000"/>
              <w:bottom w:val="single" w:sz="4" w:space="0" w:color="8EA9DB"/>
              <w:right w:val="nil"/>
            </w:tcBorders>
            <w:shd w:val="clear" w:color="auto" w:fill="D9E0F1"/>
          </w:tcPr>
          <w:p w14:paraId="5A33C498" w14:textId="77777777" w:rsidR="00052788" w:rsidRDefault="00000000">
            <w:pPr>
              <w:pStyle w:val="TableParagraph"/>
              <w:spacing w:line="268" w:lineRule="exact"/>
              <w:ind w:left="10" w:right="1"/>
              <w:jc w:val="center"/>
              <w:rPr>
                <w:rFonts w:ascii="Calibri"/>
              </w:rPr>
            </w:pPr>
            <w:r>
              <w:rPr>
                <w:rFonts w:ascii="Calibri"/>
                <w:spacing w:val="-5"/>
              </w:rPr>
              <w:t>23</w:t>
            </w:r>
          </w:p>
        </w:tc>
        <w:tc>
          <w:tcPr>
            <w:tcW w:w="1702" w:type="dxa"/>
            <w:tcBorders>
              <w:top w:val="single" w:sz="4" w:space="0" w:color="8EA9DB"/>
              <w:left w:val="nil"/>
              <w:bottom w:val="single" w:sz="4" w:space="0" w:color="8EA9DB"/>
              <w:right w:val="nil"/>
            </w:tcBorders>
            <w:shd w:val="clear" w:color="auto" w:fill="D9E0F1"/>
          </w:tcPr>
          <w:p w14:paraId="0F09E89E" w14:textId="77777777" w:rsidR="00052788" w:rsidRDefault="00000000">
            <w:pPr>
              <w:pStyle w:val="TableParagraph"/>
              <w:spacing w:line="268" w:lineRule="exact"/>
              <w:ind w:left="79"/>
              <w:rPr>
                <w:rFonts w:ascii="Calibri"/>
              </w:rPr>
            </w:pPr>
            <w:r>
              <w:rPr>
                <w:rFonts w:ascii="Calibri"/>
                <w:spacing w:val="-2"/>
              </w:rPr>
              <w:t>***2708**</w:t>
            </w:r>
          </w:p>
        </w:tc>
        <w:tc>
          <w:tcPr>
            <w:tcW w:w="3199" w:type="dxa"/>
            <w:tcBorders>
              <w:top w:val="single" w:sz="4" w:space="0" w:color="8EA9DB"/>
              <w:left w:val="nil"/>
              <w:bottom w:val="single" w:sz="4" w:space="0" w:color="8EA9DB"/>
              <w:right w:val="nil"/>
            </w:tcBorders>
            <w:shd w:val="clear" w:color="auto" w:fill="D9E0F1"/>
          </w:tcPr>
          <w:p w14:paraId="0A2DB05F" w14:textId="77777777" w:rsidR="00052788" w:rsidRDefault="00000000">
            <w:pPr>
              <w:pStyle w:val="TableParagraph"/>
              <w:spacing w:line="268" w:lineRule="exact"/>
              <w:ind w:left="76"/>
              <w:rPr>
                <w:rFonts w:ascii="Calibri"/>
              </w:rPr>
            </w:pPr>
            <w:r>
              <w:rPr>
                <w:rFonts w:ascii="Calibri"/>
              </w:rPr>
              <w:t>CARRETERO</w:t>
            </w:r>
            <w:r>
              <w:rPr>
                <w:rFonts w:ascii="Calibri"/>
                <w:spacing w:val="-8"/>
              </w:rPr>
              <w:t xml:space="preserve"> </w:t>
            </w:r>
            <w:r>
              <w:rPr>
                <w:rFonts w:ascii="Calibri"/>
                <w:spacing w:val="-2"/>
              </w:rPr>
              <w:t>CARMONA</w:t>
            </w:r>
          </w:p>
        </w:tc>
        <w:tc>
          <w:tcPr>
            <w:tcW w:w="2561" w:type="dxa"/>
            <w:tcBorders>
              <w:top w:val="single" w:sz="4" w:space="0" w:color="8EA9DB"/>
              <w:left w:val="nil"/>
              <w:bottom w:val="single" w:sz="4" w:space="0" w:color="8EA9DB"/>
              <w:right w:val="single" w:sz="8" w:space="0" w:color="000000"/>
            </w:tcBorders>
            <w:shd w:val="clear" w:color="auto" w:fill="D9E0F1"/>
          </w:tcPr>
          <w:p w14:paraId="15D3DE1E" w14:textId="77777777" w:rsidR="00052788" w:rsidRDefault="00000000">
            <w:pPr>
              <w:pStyle w:val="TableParagraph"/>
              <w:spacing w:line="268" w:lineRule="exact"/>
              <w:ind w:left="79"/>
              <w:rPr>
                <w:rFonts w:ascii="Calibri"/>
              </w:rPr>
            </w:pPr>
            <w:r>
              <w:rPr>
                <w:rFonts w:ascii="Calibri"/>
                <w:spacing w:val="-2"/>
              </w:rPr>
              <w:t>SUSANA</w:t>
            </w:r>
          </w:p>
        </w:tc>
      </w:tr>
      <w:tr w:rsidR="00052788" w14:paraId="68F173D5" w14:textId="77777777">
        <w:trPr>
          <w:trHeight w:val="301"/>
        </w:trPr>
        <w:tc>
          <w:tcPr>
            <w:tcW w:w="1200" w:type="dxa"/>
            <w:tcBorders>
              <w:top w:val="single" w:sz="4" w:space="0" w:color="8EA9DB"/>
              <w:left w:val="single" w:sz="8" w:space="0" w:color="000000"/>
              <w:bottom w:val="single" w:sz="4" w:space="0" w:color="8EA9DB"/>
              <w:right w:val="nil"/>
            </w:tcBorders>
          </w:tcPr>
          <w:p w14:paraId="2F6FDC41" w14:textId="77777777" w:rsidR="00052788" w:rsidRDefault="00000000">
            <w:pPr>
              <w:pStyle w:val="TableParagraph"/>
              <w:spacing w:line="268" w:lineRule="exact"/>
              <w:ind w:left="10" w:right="1"/>
              <w:jc w:val="center"/>
              <w:rPr>
                <w:rFonts w:ascii="Calibri"/>
              </w:rPr>
            </w:pPr>
            <w:r>
              <w:rPr>
                <w:rFonts w:ascii="Calibri"/>
                <w:spacing w:val="-5"/>
              </w:rPr>
              <w:t>24</w:t>
            </w:r>
          </w:p>
        </w:tc>
        <w:tc>
          <w:tcPr>
            <w:tcW w:w="1702" w:type="dxa"/>
            <w:tcBorders>
              <w:top w:val="single" w:sz="4" w:space="0" w:color="8EA9DB"/>
              <w:left w:val="nil"/>
              <w:bottom w:val="single" w:sz="4" w:space="0" w:color="8EA9DB"/>
              <w:right w:val="nil"/>
            </w:tcBorders>
          </w:tcPr>
          <w:p w14:paraId="71616E78" w14:textId="77777777" w:rsidR="00052788" w:rsidRDefault="00000000">
            <w:pPr>
              <w:pStyle w:val="TableParagraph"/>
              <w:spacing w:line="268" w:lineRule="exact"/>
              <w:ind w:left="79"/>
              <w:rPr>
                <w:rFonts w:ascii="Calibri"/>
              </w:rPr>
            </w:pPr>
            <w:r>
              <w:rPr>
                <w:rFonts w:ascii="Calibri"/>
                <w:spacing w:val="-2"/>
              </w:rPr>
              <w:t>***9505**</w:t>
            </w:r>
          </w:p>
        </w:tc>
        <w:tc>
          <w:tcPr>
            <w:tcW w:w="3199" w:type="dxa"/>
            <w:tcBorders>
              <w:top w:val="single" w:sz="4" w:space="0" w:color="8EA9DB"/>
              <w:left w:val="nil"/>
              <w:bottom w:val="single" w:sz="4" w:space="0" w:color="8EA9DB"/>
              <w:right w:val="nil"/>
            </w:tcBorders>
          </w:tcPr>
          <w:p w14:paraId="41D7EF06" w14:textId="77777777" w:rsidR="00052788" w:rsidRDefault="00000000">
            <w:pPr>
              <w:pStyle w:val="TableParagraph"/>
              <w:spacing w:line="268" w:lineRule="exact"/>
              <w:ind w:left="76"/>
              <w:rPr>
                <w:rFonts w:ascii="Calibri"/>
              </w:rPr>
            </w:pPr>
            <w:r>
              <w:rPr>
                <w:rFonts w:ascii="Calibri"/>
              </w:rPr>
              <w:t>CASAL</w:t>
            </w:r>
            <w:r>
              <w:rPr>
                <w:rFonts w:ascii="Calibri"/>
                <w:spacing w:val="-3"/>
              </w:rPr>
              <w:t xml:space="preserve"> </w:t>
            </w:r>
            <w:r>
              <w:rPr>
                <w:rFonts w:ascii="Calibri"/>
                <w:spacing w:val="-2"/>
              </w:rPr>
              <w:t>BARBUZANO</w:t>
            </w:r>
          </w:p>
        </w:tc>
        <w:tc>
          <w:tcPr>
            <w:tcW w:w="2561" w:type="dxa"/>
            <w:tcBorders>
              <w:top w:val="single" w:sz="4" w:space="0" w:color="8EA9DB"/>
              <w:left w:val="nil"/>
              <w:bottom w:val="single" w:sz="4" w:space="0" w:color="8EA9DB"/>
              <w:right w:val="single" w:sz="8" w:space="0" w:color="000000"/>
            </w:tcBorders>
          </w:tcPr>
          <w:p w14:paraId="13F995B8" w14:textId="77777777" w:rsidR="00052788" w:rsidRDefault="00000000">
            <w:pPr>
              <w:pStyle w:val="TableParagraph"/>
              <w:spacing w:line="268" w:lineRule="exact"/>
              <w:ind w:left="79"/>
              <w:rPr>
                <w:rFonts w:ascii="Calibri"/>
              </w:rPr>
            </w:pPr>
            <w:r>
              <w:rPr>
                <w:rFonts w:ascii="Calibri"/>
                <w:spacing w:val="-4"/>
              </w:rPr>
              <w:t>DAVID</w:t>
            </w:r>
          </w:p>
        </w:tc>
      </w:tr>
      <w:tr w:rsidR="00052788" w14:paraId="132A794C" w14:textId="77777777">
        <w:trPr>
          <w:trHeight w:val="299"/>
        </w:trPr>
        <w:tc>
          <w:tcPr>
            <w:tcW w:w="1200" w:type="dxa"/>
            <w:tcBorders>
              <w:top w:val="single" w:sz="4" w:space="0" w:color="8EA9DB"/>
              <w:left w:val="single" w:sz="8" w:space="0" w:color="000000"/>
              <w:bottom w:val="single" w:sz="4" w:space="0" w:color="8EA9DB"/>
              <w:right w:val="nil"/>
            </w:tcBorders>
            <w:shd w:val="clear" w:color="auto" w:fill="D9E0F1"/>
          </w:tcPr>
          <w:p w14:paraId="11F590DE" w14:textId="77777777" w:rsidR="00052788" w:rsidRDefault="00000000">
            <w:pPr>
              <w:pStyle w:val="TableParagraph"/>
              <w:spacing w:line="268" w:lineRule="exact"/>
              <w:ind w:left="10" w:right="1"/>
              <w:jc w:val="center"/>
              <w:rPr>
                <w:rFonts w:ascii="Calibri"/>
              </w:rPr>
            </w:pPr>
            <w:r>
              <w:rPr>
                <w:rFonts w:ascii="Calibri"/>
                <w:spacing w:val="-5"/>
              </w:rPr>
              <w:t>25</w:t>
            </w:r>
          </w:p>
        </w:tc>
        <w:tc>
          <w:tcPr>
            <w:tcW w:w="1702" w:type="dxa"/>
            <w:tcBorders>
              <w:top w:val="single" w:sz="4" w:space="0" w:color="8EA9DB"/>
              <w:left w:val="nil"/>
              <w:bottom w:val="single" w:sz="4" w:space="0" w:color="8EA9DB"/>
              <w:right w:val="nil"/>
            </w:tcBorders>
            <w:shd w:val="clear" w:color="auto" w:fill="D9E0F1"/>
          </w:tcPr>
          <w:p w14:paraId="14C34A00" w14:textId="77777777" w:rsidR="00052788" w:rsidRDefault="00000000">
            <w:pPr>
              <w:pStyle w:val="TableParagraph"/>
              <w:spacing w:line="268" w:lineRule="exact"/>
              <w:ind w:left="79"/>
              <w:rPr>
                <w:rFonts w:ascii="Calibri"/>
              </w:rPr>
            </w:pPr>
            <w:r>
              <w:rPr>
                <w:rFonts w:ascii="Calibri"/>
                <w:spacing w:val="-2"/>
              </w:rPr>
              <w:t>***4676**</w:t>
            </w:r>
          </w:p>
        </w:tc>
        <w:tc>
          <w:tcPr>
            <w:tcW w:w="3199" w:type="dxa"/>
            <w:tcBorders>
              <w:top w:val="single" w:sz="4" w:space="0" w:color="8EA9DB"/>
              <w:left w:val="nil"/>
              <w:bottom w:val="single" w:sz="4" w:space="0" w:color="8EA9DB"/>
              <w:right w:val="nil"/>
            </w:tcBorders>
            <w:shd w:val="clear" w:color="auto" w:fill="D9E0F1"/>
          </w:tcPr>
          <w:p w14:paraId="22FAA211" w14:textId="77777777" w:rsidR="00052788" w:rsidRDefault="00000000">
            <w:pPr>
              <w:pStyle w:val="TableParagraph"/>
              <w:spacing w:line="268" w:lineRule="exact"/>
              <w:ind w:left="76"/>
              <w:rPr>
                <w:rFonts w:ascii="Calibri" w:hAnsi="Calibri"/>
              </w:rPr>
            </w:pPr>
            <w:r>
              <w:rPr>
                <w:rFonts w:ascii="Calibri" w:hAnsi="Calibri"/>
              </w:rPr>
              <w:t>CASTAÑEDA</w:t>
            </w:r>
            <w:r>
              <w:rPr>
                <w:rFonts w:ascii="Calibri" w:hAnsi="Calibri"/>
                <w:spacing w:val="-4"/>
              </w:rPr>
              <w:t xml:space="preserve"> </w:t>
            </w:r>
            <w:r>
              <w:rPr>
                <w:rFonts w:ascii="Calibri" w:hAnsi="Calibri"/>
                <w:spacing w:val="-2"/>
              </w:rPr>
              <w:t>ZABALA</w:t>
            </w:r>
          </w:p>
        </w:tc>
        <w:tc>
          <w:tcPr>
            <w:tcW w:w="2561" w:type="dxa"/>
            <w:tcBorders>
              <w:top w:val="single" w:sz="4" w:space="0" w:color="8EA9DB"/>
              <w:left w:val="nil"/>
              <w:bottom w:val="single" w:sz="4" w:space="0" w:color="8EA9DB"/>
              <w:right w:val="single" w:sz="8" w:space="0" w:color="000000"/>
            </w:tcBorders>
            <w:shd w:val="clear" w:color="auto" w:fill="D9E0F1"/>
          </w:tcPr>
          <w:p w14:paraId="04282545" w14:textId="77777777" w:rsidR="00052788" w:rsidRDefault="00000000">
            <w:pPr>
              <w:pStyle w:val="TableParagraph"/>
              <w:spacing w:line="268" w:lineRule="exact"/>
              <w:ind w:left="79"/>
              <w:rPr>
                <w:rFonts w:ascii="Calibri"/>
              </w:rPr>
            </w:pPr>
            <w:r>
              <w:rPr>
                <w:rFonts w:ascii="Calibri"/>
                <w:spacing w:val="-2"/>
              </w:rPr>
              <w:t>NEREA</w:t>
            </w:r>
          </w:p>
        </w:tc>
      </w:tr>
      <w:tr w:rsidR="00052788" w14:paraId="15E8917F" w14:textId="77777777">
        <w:trPr>
          <w:trHeight w:val="299"/>
        </w:trPr>
        <w:tc>
          <w:tcPr>
            <w:tcW w:w="1200" w:type="dxa"/>
            <w:tcBorders>
              <w:top w:val="single" w:sz="4" w:space="0" w:color="8EA9DB"/>
              <w:left w:val="single" w:sz="8" w:space="0" w:color="000000"/>
              <w:bottom w:val="single" w:sz="4" w:space="0" w:color="8EA9DB"/>
              <w:right w:val="nil"/>
            </w:tcBorders>
          </w:tcPr>
          <w:p w14:paraId="5F7C190C" w14:textId="77777777" w:rsidR="00052788" w:rsidRDefault="00000000">
            <w:pPr>
              <w:pStyle w:val="TableParagraph"/>
              <w:spacing w:line="268" w:lineRule="exact"/>
              <w:ind w:left="10" w:right="1"/>
              <w:jc w:val="center"/>
              <w:rPr>
                <w:rFonts w:ascii="Calibri"/>
              </w:rPr>
            </w:pPr>
            <w:r>
              <w:rPr>
                <w:rFonts w:ascii="Calibri"/>
                <w:spacing w:val="-5"/>
              </w:rPr>
              <w:t>26</w:t>
            </w:r>
          </w:p>
        </w:tc>
        <w:tc>
          <w:tcPr>
            <w:tcW w:w="1702" w:type="dxa"/>
            <w:tcBorders>
              <w:top w:val="single" w:sz="4" w:space="0" w:color="8EA9DB"/>
              <w:left w:val="nil"/>
              <w:bottom w:val="single" w:sz="4" w:space="0" w:color="8EA9DB"/>
              <w:right w:val="nil"/>
            </w:tcBorders>
          </w:tcPr>
          <w:p w14:paraId="36D9C34B" w14:textId="77777777" w:rsidR="00052788" w:rsidRDefault="00000000">
            <w:pPr>
              <w:pStyle w:val="TableParagraph"/>
              <w:spacing w:line="268" w:lineRule="exact"/>
              <w:ind w:left="79"/>
              <w:rPr>
                <w:rFonts w:ascii="Calibri"/>
              </w:rPr>
            </w:pPr>
            <w:r>
              <w:rPr>
                <w:rFonts w:ascii="Calibri"/>
                <w:spacing w:val="-2"/>
              </w:rPr>
              <w:t>***4294**</w:t>
            </w:r>
          </w:p>
        </w:tc>
        <w:tc>
          <w:tcPr>
            <w:tcW w:w="3199" w:type="dxa"/>
            <w:tcBorders>
              <w:top w:val="single" w:sz="4" w:space="0" w:color="8EA9DB"/>
              <w:left w:val="nil"/>
              <w:bottom w:val="single" w:sz="4" w:space="0" w:color="8EA9DB"/>
              <w:right w:val="nil"/>
            </w:tcBorders>
          </w:tcPr>
          <w:p w14:paraId="5B25D73B" w14:textId="77777777" w:rsidR="00052788" w:rsidRDefault="00000000">
            <w:pPr>
              <w:pStyle w:val="TableParagraph"/>
              <w:spacing w:line="268" w:lineRule="exact"/>
              <w:ind w:left="76"/>
              <w:rPr>
                <w:rFonts w:ascii="Calibri"/>
              </w:rPr>
            </w:pPr>
            <w:r>
              <w:rPr>
                <w:rFonts w:ascii="Calibri"/>
              </w:rPr>
              <w:t>COLORADO</w:t>
            </w:r>
            <w:r>
              <w:rPr>
                <w:rFonts w:ascii="Calibri"/>
                <w:spacing w:val="-5"/>
              </w:rPr>
              <w:t xml:space="preserve"> </w:t>
            </w:r>
            <w:r>
              <w:rPr>
                <w:rFonts w:ascii="Calibri"/>
              </w:rPr>
              <w:t>DE</w:t>
            </w:r>
            <w:r>
              <w:rPr>
                <w:rFonts w:ascii="Calibri"/>
                <w:spacing w:val="-5"/>
              </w:rPr>
              <w:t xml:space="preserve"> </w:t>
            </w:r>
            <w:r>
              <w:rPr>
                <w:rFonts w:ascii="Calibri"/>
                <w:spacing w:val="-2"/>
              </w:rPr>
              <w:t>GRACIA</w:t>
            </w:r>
          </w:p>
        </w:tc>
        <w:tc>
          <w:tcPr>
            <w:tcW w:w="2561" w:type="dxa"/>
            <w:tcBorders>
              <w:top w:val="single" w:sz="4" w:space="0" w:color="8EA9DB"/>
              <w:left w:val="nil"/>
              <w:bottom w:val="single" w:sz="4" w:space="0" w:color="8EA9DB"/>
              <w:right w:val="single" w:sz="8" w:space="0" w:color="000000"/>
            </w:tcBorders>
          </w:tcPr>
          <w:p w14:paraId="55BEDB1B" w14:textId="77777777" w:rsidR="00052788" w:rsidRDefault="00000000">
            <w:pPr>
              <w:pStyle w:val="TableParagraph"/>
              <w:spacing w:line="268" w:lineRule="exact"/>
              <w:ind w:left="79"/>
              <w:rPr>
                <w:rFonts w:ascii="Calibri"/>
              </w:rPr>
            </w:pPr>
            <w:r>
              <w:rPr>
                <w:rFonts w:ascii="Calibri"/>
                <w:spacing w:val="-2"/>
              </w:rPr>
              <w:t>SILVIA</w:t>
            </w:r>
          </w:p>
        </w:tc>
      </w:tr>
      <w:tr w:rsidR="00052788" w14:paraId="2BD879AA" w14:textId="77777777">
        <w:trPr>
          <w:trHeight w:val="300"/>
        </w:trPr>
        <w:tc>
          <w:tcPr>
            <w:tcW w:w="1200" w:type="dxa"/>
            <w:tcBorders>
              <w:top w:val="single" w:sz="4" w:space="0" w:color="8EA9DB"/>
              <w:left w:val="single" w:sz="8" w:space="0" w:color="000000"/>
              <w:bottom w:val="single" w:sz="4" w:space="0" w:color="8EA9DB"/>
              <w:right w:val="nil"/>
            </w:tcBorders>
            <w:shd w:val="clear" w:color="auto" w:fill="D9E0F1"/>
          </w:tcPr>
          <w:p w14:paraId="16228430" w14:textId="77777777" w:rsidR="00052788" w:rsidRDefault="00000000">
            <w:pPr>
              <w:pStyle w:val="TableParagraph"/>
              <w:spacing w:line="268" w:lineRule="exact"/>
              <w:ind w:left="10" w:right="1"/>
              <w:jc w:val="center"/>
              <w:rPr>
                <w:rFonts w:ascii="Calibri"/>
              </w:rPr>
            </w:pPr>
            <w:r>
              <w:rPr>
                <w:rFonts w:ascii="Calibri"/>
                <w:spacing w:val="-5"/>
              </w:rPr>
              <w:t>27</w:t>
            </w:r>
          </w:p>
        </w:tc>
        <w:tc>
          <w:tcPr>
            <w:tcW w:w="1702" w:type="dxa"/>
            <w:tcBorders>
              <w:top w:val="single" w:sz="4" w:space="0" w:color="8EA9DB"/>
              <w:left w:val="nil"/>
              <w:bottom w:val="single" w:sz="4" w:space="0" w:color="8EA9DB"/>
              <w:right w:val="nil"/>
            </w:tcBorders>
            <w:shd w:val="clear" w:color="auto" w:fill="D9E0F1"/>
          </w:tcPr>
          <w:p w14:paraId="4535F11D" w14:textId="77777777" w:rsidR="00052788" w:rsidRDefault="00000000">
            <w:pPr>
              <w:pStyle w:val="TableParagraph"/>
              <w:spacing w:line="268" w:lineRule="exact"/>
              <w:ind w:left="79"/>
              <w:rPr>
                <w:rFonts w:ascii="Calibri"/>
              </w:rPr>
            </w:pPr>
            <w:r>
              <w:rPr>
                <w:rFonts w:ascii="Calibri"/>
                <w:spacing w:val="-2"/>
              </w:rPr>
              <w:t>***3261**</w:t>
            </w:r>
          </w:p>
        </w:tc>
        <w:tc>
          <w:tcPr>
            <w:tcW w:w="3199" w:type="dxa"/>
            <w:tcBorders>
              <w:top w:val="single" w:sz="4" w:space="0" w:color="8EA9DB"/>
              <w:left w:val="nil"/>
              <w:bottom w:val="single" w:sz="4" w:space="0" w:color="8EA9DB"/>
              <w:right w:val="nil"/>
            </w:tcBorders>
            <w:shd w:val="clear" w:color="auto" w:fill="D9E0F1"/>
          </w:tcPr>
          <w:p w14:paraId="416FD0E8" w14:textId="77777777" w:rsidR="00052788" w:rsidRDefault="00000000">
            <w:pPr>
              <w:pStyle w:val="TableParagraph"/>
              <w:spacing w:line="268" w:lineRule="exact"/>
              <w:ind w:left="76"/>
              <w:rPr>
                <w:rFonts w:ascii="Calibri"/>
              </w:rPr>
            </w:pPr>
            <w:r>
              <w:rPr>
                <w:rFonts w:ascii="Calibri"/>
              </w:rPr>
              <w:t>CORDOBA</w:t>
            </w:r>
            <w:r>
              <w:rPr>
                <w:rFonts w:ascii="Calibri"/>
                <w:spacing w:val="-5"/>
              </w:rPr>
              <w:t xml:space="preserve"> </w:t>
            </w:r>
            <w:r>
              <w:rPr>
                <w:rFonts w:ascii="Calibri"/>
                <w:spacing w:val="-2"/>
              </w:rPr>
              <w:t>SOTOMAYOR</w:t>
            </w:r>
          </w:p>
        </w:tc>
        <w:tc>
          <w:tcPr>
            <w:tcW w:w="2561" w:type="dxa"/>
            <w:tcBorders>
              <w:top w:val="single" w:sz="4" w:space="0" w:color="8EA9DB"/>
              <w:left w:val="nil"/>
              <w:bottom w:val="single" w:sz="4" w:space="0" w:color="8EA9DB"/>
              <w:right w:val="single" w:sz="8" w:space="0" w:color="000000"/>
            </w:tcBorders>
            <w:shd w:val="clear" w:color="auto" w:fill="D9E0F1"/>
          </w:tcPr>
          <w:p w14:paraId="79AE3948" w14:textId="77777777" w:rsidR="00052788" w:rsidRDefault="00000000">
            <w:pPr>
              <w:pStyle w:val="TableParagraph"/>
              <w:spacing w:line="268" w:lineRule="exact"/>
              <w:ind w:left="79"/>
              <w:rPr>
                <w:rFonts w:ascii="Calibri"/>
              </w:rPr>
            </w:pPr>
            <w:r>
              <w:rPr>
                <w:rFonts w:ascii="Calibri"/>
                <w:spacing w:val="-2"/>
              </w:rPr>
              <w:t>MACARENA</w:t>
            </w:r>
          </w:p>
        </w:tc>
      </w:tr>
      <w:tr w:rsidR="00052788" w14:paraId="671E67A7" w14:textId="77777777">
        <w:trPr>
          <w:trHeight w:val="299"/>
        </w:trPr>
        <w:tc>
          <w:tcPr>
            <w:tcW w:w="1200" w:type="dxa"/>
            <w:tcBorders>
              <w:top w:val="single" w:sz="4" w:space="0" w:color="8EA9DB"/>
              <w:left w:val="single" w:sz="8" w:space="0" w:color="000000"/>
              <w:bottom w:val="single" w:sz="4" w:space="0" w:color="8EA9DB"/>
              <w:right w:val="nil"/>
            </w:tcBorders>
          </w:tcPr>
          <w:p w14:paraId="2AC04800" w14:textId="77777777" w:rsidR="00052788" w:rsidRDefault="00000000">
            <w:pPr>
              <w:pStyle w:val="TableParagraph"/>
              <w:spacing w:line="268" w:lineRule="exact"/>
              <w:ind w:left="10" w:right="1"/>
              <w:jc w:val="center"/>
              <w:rPr>
                <w:rFonts w:ascii="Calibri"/>
              </w:rPr>
            </w:pPr>
            <w:r>
              <w:rPr>
                <w:rFonts w:ascii="Calibri"/>
                <w:spacing w:val="-5"/>
              </w:rPr>
              <w:t>28</w:t>
            </w:r>
          </w:p>
        </w:tc>
        <w:tc>
          <w:tcPr>
            <w:tcW w:w="1702" w:type="dxa"/>
            <w:tcBorders>
              <w:top w:val="single" w:sz="4" w:space="0" w:color="8EA9DB"/>
              <w:left w:val="nil"/>
              <w:bottom w:val="single" w:sz="4" w:space="0" w:color="8EA9DB"/>
              <w:right w:val="nil"/>
            </w:tcBorders>
          </w:tcPr>
          <w:p w14:paraId="2D96E84A" w14:textId="77777777" w:rsidR="00052788" w:rsidRDefault="00000000">
            <w:pPr>
              <w:pStyle w:val="TableParagraph"/>
              <w:spacing w:line="268" w:lineRule="exact"/>
              <w:ind w:left="79"/>
              <w:rPr>
                <w:rFonts w:ascii="Calibri"/>
              </w:rPr>
            </w:pPr>
            <w:r>
              <w:rPr>
                <w:rFonts w:ascii="Calibri"/>
                <w:spacing w:val="-2"/>
              </w:rPr>
              <w:t>***3830**</w:t>
            </w:r>
          </w:p>
        </w:tc>
        <w:tc>
          <w:tcPr>
            <w:tcW w:w="3199" w:type="dxa"/>
            <w:tcBorders>
              <w:top w:val="single" w:sz="4" w:space="0" w:color="8EA9DB"/>
              <w:left w:val="nil"/>
              <w:bottom w:val="single" w:sz="4" w:space="0" w:color="8EA9DB"/>
              <w:right w:val="nil"/>
            </w:tcBorders>
          </w:tcPr>
          <w:p w14:paraId="115A32E1" w14:textId="77777777" w:rsidR="00052788" w:rsidRDefault="00000000">
            <w:pPr>
              <w:pStyle w:val="TableParagraph"/>
              <w:spacing w:line="268" w:lineRule="exact"/>
              <w:ind w:left="76"/>
              <w:rPr>
                <w:rFonts w:ascii="Calibri"/>
              </w:rPr>
            </w:pPr>
            <w:r>
              <w:rPr>
                <w:rFonts w:ascii="Calibri"/>
              </w:rPr>
              <w:t>CORTES</w:t>
            </w:r>
            <w:r>
              <w:rPr>
                <w:rFonts w:ascii="Calibri"/>
                <w:spacing w:val="-4"/>
              </w:rPr>
              <w:t xml:space="preserve"> </w:t>
            </w:r>
            <w:r>
              <w:rPr>
                <w:rFonts w:ascii="Calibri"/>
                <w:spacing w:val="-2"/>
              </w:rPr>
              <w:t>CEBRIAN</w:t>
            </w:r>
          </w:p>
        </w:tc>
        <w:tc>
          <w:tcPr>
            <w:tcW w:w="2561" w:type="dxa"/>
            <w:tcBorders>
              <w:top w:val="single" w:sz="4" w:space="0" w:color="8EA9DB"/>
              <w:left w:val="nil"/>
              <w:bottom w:val="single" w:sz="4" w:space="0" w:color="8EA9DB"/>
              <w:right w:val="single" w:sz="8" w:space="0" w:color="000000"/>
            </w:tcBorders>
          </w:tcPr>
          <w:p w14:paraId="4C5EACF7" w14:textId="77777777" w:rsidR="00052788" w:rsidRDefault="00000000">
            <w:pPr>
              <w:pStyle w:val="TableParagraph"/>
              <w:spacing w:line="268" w:lineRule="exact"/>
              <w:ind w:left="79"/>
              <w:rPr>
                <w:rFonts w:ascii="Calibri"/>
              </w:rPr>
            </w:pPr>
            <w:r>
              <w:rPr>
                <w:rFonts w:ascii="Calibri"/>
              </w:rPr>
              <w:t>SANTIAGO</w:t>
            </w:r>
            <w:r>
              <w:rPr>
                <w:rFonts w:ascii="Calibri"/>
                <w:spacing w:val="-4"/>
              </w:rPr>
              <w:t xml:space="preserve"> </w:t>
            </w:r>
            <w:r>
              <w:rPr>
                <w:rFonts w:ascii="Calibri"/>
                <w:spacing w:val="-2"/>
              </w:rPr>
              <w:t>FRANCISCO</w:t>
            </w:r>
          </w:p>
        </w:tc>
      </w:tr>
      <w:tr w:rsidR="00052788" w14:paraId="3C913B95" w14:textId="77777777">
        <w:trPr>
          <w:trHeight w:val="299"/>
        </w:trPr>
        <w:tc>
          <w:tcPr>
            <w:tcW w:w="1200" w:type="dxa"/>
            <w:tcBorders>
              <w:top w:val="single" w:sz="4" w:space="0" w:color="8EA9DB"/>
              <w:left w:val="single" w:sz="8" w:space="0" w:color="000000"/>
              <w:bottom w:val="single" w:sz="4" w:space="0" w:color="8EA9DB"/>
              <w:right w:val="nil"/>
            </w:tcBorders>
            <w:shd w:val="clear" w:color="auto" w:fill="D9E0F1"/>
          </w:tcPr>
          <w:p w14:paraId="147B6F67" w14:textId="77777777" w:rsidR="00052788" w:rsidRDefault="00000000">
            <w:pPr>
              <w:pStyle w:val="TableParagraph"/>
              <w:spacing w:line="268" w:lineRule="exact"/>
              <w:ind w:left="10" w:right="1"/>
              <w:jc w:val="center"/>
              <w:rPr>
                <w:rFonts w:ascii="Calibri"/>
              </w:rPr>
            </w:pPr>
            <w:r>
              <w:rPr>
                <w:rFonts w:ascii="Calibri"/>
                <w:spacing w:val="-5"/>
              </w:rPr>
              <w:t>29</w:t>
            </w:r>
          </w:p>
        </w:tc>
        <w:tc>
          <w:tcPr>
            <w:tcW w:w="1702" w:type="dxa"/>
            <w:tcBorders>
              <w:top w:val="single" w:sz="4" w:space="0" w:color="8EA9DB"/>
              <w:left w:val="nil"/>
              <w:bottom w:val="single" w:sz="4" w:space="0" w:color="8EA9DB"/>
              <w:right w:val="nil"/>
            </w:tcBorders>
            <w:shd w:val="clear" w:color="auto" w:fill="D9E0F1"/>
          </w:tcPr>
          <w:p w14:paraId="5E6D6DF3" w14:textId="77777777" w:rsidR="00052788" w:rsidRDefault="00000000">
            <w:pPr>
              <w:pStyle w:val="TableParagraph"/>
              <w:spacing w:line="268" w:lineRule="exact"/>
              <w:ind w:left="79"/>
              <w:rPr>
                <w:rFonts w:ascii="Calibri"/>
              </w:rPr>
            </w:pPr>
            <w:r>
              <w:rPr>
                <w:rFonts w:ascii="Calibri"/>
                <w:spacing w:val="-2"/>
              </w:rPr>
              <w:t>***2952**</w:t>
            </w:r>
          </w:p>
        </w:tc>
        <w:tc>
          <w:tcPr>
            <w:tcW w:w="3199" w:type="dxa"/>
            <w:tcBorders>
              <w:top w:val="single" w:sz="4" w:space="0" w:color="8EA9DB"/>
              <w:left w:val="nil"/>
              <w:bottom w:val="single" w:sz="4" w:space="0" w:color="8EA9DB"/>
              <w:right w:val="nil"/>
            </w:tcBorders>
            <w:shd w:val="clear" w:color="auto" w:fill="D9E0F1"/>
          </w:tcPr>
          <w:p w14:paraId="271FF193" w14:textId="77777777" w:rsidR="00052788" w:rsidRDefault="00000000">
            <w:pPr>
              <w:pStyle w:val="TableParagraph"/>
              <w:spacing w:line="268" w:lineRule="exact"/>
              <w:ind w:left="76"/>
              <w:rPr>
                <w:rFonts w:ascii="Calibri"/>
              </w:rPr>
            </w:pPr>
            <w:r>
              <w:rPr>
                <w:rFonts w:ascii="Calibri"/>
              </w:rPr>
              <w:t>DEL</w:t>
            </w:r>
            <w:r>
              <w:rPr>
                <w:rFonts w:ascii="Calibri"/>
                <w:spacing w:val="-8"/>
              </w:rPr>
              <w:t xml:space="preserve"> </w:t>
            </w:r>
            <w:r>
              <w:rPr>
                <w:rFonts w:ascii="Calibri"/>
              </w:rPr>
              <w:t>BARRIO</w:t>
            </w:r>
            <w:r>
              <w:rPr>
                <w:rFonts w:ascii="Calibri"/>
                <w:spacing w:val="-5"/>
              </w:rPr>
              <w:t xml:space="preserve"> </w:t>
            </w:r>
            <w:r>
              <w:rPr>
                <w:rFonts w:ascii="Calibri"/>
                <w:spacing w:val="-2"/>
              </w:rPr>
              <w:t>NIETO</w:t>
            </w:r>
          </w:p>
        </w:tc>
        <w:tc>
          <w:tcPr>
            <w:tcW w:w="2561" w:type="dxa"/>
            <w:tcBorders>
              <w:top w:val="single" w:sz="4" w:space="0" w:color="8EA9DB"/>
              <w:left w:val="nil"/>
              <w:bottom w:val="single" w:sz="4" w:space="0" w:color="8EA9DB"/>
              <w:right w:val="single" w:sz="8" w:space="0" w:color="000000"/>
            </w:tcBorders>
            <w:shd w:val="clear" w:color="auto" w:fill="D9E0F1"/>
          </w:tcPr>
          <w:p w14:paraId="0F835645" w14:textId="77777777" w:rsidR="00052788" w:rsidRDefault="00000000">
            <w:pPr>
              <w:pStyle w:val="TableParagraph"/>
              <w:spacing w:line="268" w:lineRule="exact"/>
              <w:ind w:left="79"/>
              <w:rPr>
                <w:rFonts w:ascii="Calibri" w:hAnsi="Calibri"/>
              </w:rPr>
            </w:pPr>
            <w:r>
              <w:rPr>
                <w:rFonts w:ascii="Calibri" w:hAnsi="Calibri"/>
              </w:rPr>
              <w:t>M.ª</w:t>
            </w:r>
            <w:r>
              <w:rPr>
                <w:rFonts w:ascii="Calibri" w:hAnsi="Calibri"/>
                <w:spacing w:val="-1"/>
              </w:rPr>
              <w:t xml:space="preserve"> </w:t>
            </w:r>
            <w:r>
              <w:rPr>
                <w:rFonts w:ascii="Calibri" w:hAnsi="Calibri"/>
                <w:spacing w:val="-2"/>
              </w:rPr>
              <w:t>INMACULADA</w:t>
            </w:r>
          </w:p>
        </w:tc>
      </w:tr>
      <w:tr w:rsidR="00052788" w14:paraId="4D83DABF" w14:textId="77777777">
        <w:trPr>
          <w:trHeight w:val="302"/>
        </w:trPr>
        <w:tc>
          <w:tcPr>
            <w:tcW w:w="1200" w:type="dxa"/>
            <w:tcBorders>
              <w:top w:val="single" w:sz="4" w:space="0" w:color="8EA9DB"/>
              <w:left w:val="single" w:sz="8" w:space="0" w:color="000000"/>
              <w:bottom w:val="single" w:sz="4" w:space="0" w:color="8EA9DB"/>
              <w:right w:val="nil"/>
            </w:tcBorders>
          </w:tcPr>
          <w:p w14:paraId="2AA7848B" w14:textId="77777777" w:rsidR="00052788" w:rsidRDefault="00000000">
            <w:pPr>
              <w:pStyle w:val="TableParagraph"/>
              <w:spacing w:line="268" w:lineRule="exact"/>
              <w:ind w:left="10" w:right="1"/>
              <w:jc w:val="center"/>
              <w:rPr>
                <w:rFonts w:ascii="Calibri"/>
              </w:rPr>
            </w:pPr>
            <w:r>
              <w:rPr>
                <w:rFonts w:ascii="Calibri"/>
                <w:spacing w:val="-5"/>
              </w:rPr>
              <w:t>30</w:t>
            </w:r>
          </w:p>
        </w:tc>
        <w:tc>
          <w:tcPr>
            <w:tcW w:w="1702" w:type="dxa"/>
            <w:tcBorders>
              <w:top w:val="single" w:sz="4" w:space="0" w:color="8EA9DB"/>
              <w:left w:val="nil"/>
              <w:bottom w:val="single" w:sz="4" w:space="0" w:color="8EA9DB"/>
              <w:right w:val="nil"/>
            </w:tcBorders>
          </w:tcPr>
          <w:p w14:paraId="779491EC" w14:textId="77777777" w:rsidR="00052788" w:rsidRDefault="00000000">
            <w:pPr>
              <w:pStyle w:val="TableParagraph"/>
              <w:spacing w:line="268" w:lineRule="exact"/>
              <w:ind w:left="79"/>
              <w:rPr>
                <w:rFonts w:ascii="Calibri"/>
              </w:rPr>
            </w:pPr>
            <w:r>
              <w:rPr>
                <w:rFonts w:ascii="Calibri"/>
                <w:spacing w:val="-2"/>
              </w:rPr>
              <w:t>***3487**</w:t>
            </w:r>
          </w:p>
        </w:tc>
        <w:tc>
          <w:tcPr>
            <w:tcW w:w="3199" w:type="dxa"/>
            <w:tcBorders>
              <w:top w:val="single" w:sz="4" w:space="0" w:color="8EA9DB"/>
              <w:left w:val="nil"/>
              <w:bottom w:val="single" w:sz="4" w:space="0" w:color="8EA9DB"/>
              <w:right w:val="nil"/>
            </w:tcBorders>
          </w:tcPr>
          <w:p w14:paraId="19AF0B3D" w14:textId="77777777" w:rsidR="00052788" w:rsidRDefault="00000000">
            <w:pPr>
              <w:pStyle w:val="TableParagraph"/>
              <w:spacing w:line="268" w:lineRule="exact"/>
              <w:ind w:left="76"/>
              <w:rPr>
                <w:rFonts w:ascii="Calibri"/>
              </w:rPr>
            </w:pPr>
            <w:r>
              <w:rPr>
                <w:rFonts w:ascii="Calibri"/>
              </w:rPr>
              <w:t>DIAZ</w:t>
            </w:r>
            <w:r>
              <w:rPr>
                <w:rFonts w:ascii="Calibri"/>
                <w:spacing w:val="-5"/>
              </w:rPr>
              <w:t xml:space="preserve"> </w:t>
            </w:r>
            <w:r>
              <w:rPr>
                <w:rFonts w:ascii="Calibri"/>
              </w:rPr>
              <w:t>DE</w:t>
            </w:r>
            <w:r>
              <w:rPr>
                <w:rFonts w:ascii="Calibri"/>
                <w:spacing w:val="-2"/>
              </w:rPr>
              <w:t xml:space="preserve"> </w:t>
            </w:r>
            <w:r>
              <w:rPr>
                <w:rFonts w:ascii="Calibri"/>
              </w:rPr>
              <w:t>CEIRO</w:t>
            </w:r>
            <w:r>
              <w:rPr>
                <w:rFonts w:ascii="Calibri"/>
                <w:spacing w:val="-2"/>
              </w:rPr>
              <w:t xml:space="preserve"> </w:t>
            </w:r>
            <w:r>
              <w:rPr>
                <w:rFonts w:ascii="Calibri"/>
                <w:spacing w:val="-4"/>
              </w:rPr>
              <w:t>RAMOS</w:t>
            </w:r>
          </w:p>
        </w:tc>
        <w:tc>
          <w:tcPr>
            <w:tcW w:w="2561" w:type="dxa"/>
            <w:tcBorders>
              <w:top w:val="single" w:sz="4" w:space="0" w:color="8EA9DB"/>
              <w:left w:val="nil"/>
              <w:bottom w:val="single" w:sz="4" w:space="0" w:color="8EA9DB"/>
              <w:right w:val="single" w:sz="8" w:space="0" w:color="000000"/>
            </w:tcBorders>
          </w:tcPr>
          <w:p w14:paraId="6B4EEA6A" w14:textId="77777777" w:rsidR="00052788" w:rsidRDefault="00000000">
            <w:pPr>
              <w:pStyle w:val="TableParagraph"/>
              <w:spacing w:line="268" w:lineRule="exact"/>
              <w:ind w:left="79"/>
              <w:rPr>
                <w:rFonts w:ascii="Calibri"/>
              </w:rPr>
            </w:pPr>
            <w:r>
              <w:rPr>
                <w:rFonts w:ascii="Calibri"/>
                <w:spacing w:val="-2"/>
              </w:rPr>
              <w:t>SILVIA</w:t>
            </w:r>
          </w:p>
        </w:tc>
      </w:tr>
      <w:tr w:rsidR="00052788" w14:paraId="1644258D" w14:textId="77777777">
        <w:trPr>
          <w:trHeight w:val="299"/>
        </w:trPr>
        <w:tc>
          <w:tcPr>
            <w:tcW w:w="1200" w:type="dxa"/>
            <w:tcBorders>
              <w:top w:val="single" w:sz="4" w:space="0" w:color="8EA9DB"/>
              <w:left w:val="single" w:sz="8" w:space="0" w:color="000000"/>
              <w:bottom w:val="single" w:sz="4" w:space="0" w:color="8EA9DB"/>
              <w:right w:val="nil"/>
            </w:tcBorders>
            <w:shd w:val="clear" w:color="auto" w:fill="D9E0F1"/>
          </w:tcPr>
          <w:p w14:paraId="566B9D23" w14:textId="77777777" w:rsidR="00052788" w:rsidRDefault="00000000">
            <w:pPr>
              <w:pStyle w:val="TableParagraph"/>
              <w:spacing w:line="268" w:lineRule="exact"/>
              <w:ind w:left="10" w:right="1"/>
              <w:jc w:val="center"/>
              <w:rPr>
                <w:rFonts w:ascii="Calibri"/>
              </w:rPr>
            </w:pPr>
            <w:r>
              <w:rPr>
                <w:rFonts w:ascii="Calibri"/>
                <w:spacing w:val="-5"/>
              </w:rPr>
              <w:t>31</w:t>
            </w:r>
          </w:p>
        </w:tc>
        <w:tc>
          <w:tcPr>
            <w:tcW w:w="1702" w:type="dxa"/>
            <w:tcBorders>
              <w:top w:val="single" w:sz="4" w:space="0" w:color="8EA9DB"/>
              <w:left w:val="nil"/>
              <w:bottom w:val="single" w:sz="4" w:space="0" w:color="8EA9DB"/>
              <w:right w:val="nil"/>
            </w:tcBorders>
            <w:shd w:val="clear" w:color="auto" w:fill="D9E0F1"/>
          </w:tcPr>
          <w:p w14:paraId="79783A0D" w14:textId="77777777" w:rsidR="00052788" w:rsidRDefault="00000000">
            <w:pPr>
              <w:pStyle w:val="TableParagraph"/>
              <w:spacing w:line="268" w:lineRule="exact"/>
              <w:ind w:left="79"/>
              <w:rPr>
                <w:rFonts w:ascii="Calibri"/>
              </w:rPr>
            </w:pPr>
            <w:r>
              <w:rPr>
                <w:rFonts w:ascii="Calibri"/>
                <w:spacing w:val="-2"/>
              </w:rPr>
              <w:t>***4631**</w:t>
            </w:r>
          </w:p>
        </w:tc>
        <w:tc>
          <w:tcPr>
            <w:tcW w:w="3199" w:type="dxa"/>
            <w:tcBorders>
              <w:top w:val="single" w:sz="4" w:space="0" w:color="8EA9DB"/>
              <w:left w:val="nil"/>
              <w:bottom w:val="single" w:sz="4" w:space="0" w:color="8EA9DB"/>
              <w:right w:val="nil"/>
            </w:tcBorders>
            <w:shd w:val="clear" w:color="auto" w:fill="D9E0F1"/>
          </w:tcPr>
          <w:p w14:paraId="14580BF9" w14:textId="77777777" w:rsidR="00052788" w:rsidRDefault="00000000">
            <w:pPr>
              <w:pStyle w:val="TableParagraph"/>
              <w:spacing w:line="268" w:lineRule="exact"/>
              <w:ind w:left="76"/>
              <w:rPr>
                <w:rFonts w:ascii="Calibri"/>
              </w:rPr>
            </w:pPr>
            <w:r>
              <w:rPr>
                <w:rFonts w:ascii="Calibri"/>
              </w:rPr>
              <w:t>DIAZ</w:t>
            </w:r>
            <w:r>
              <w:rPr>
                <w:rFonts w:ascii="Calibri"/>
                <w:spacing w:val="-2"/>
              </w:rPr>
              <w:t xml:space="preserve"> GOMEZ</w:t>
            </w:r>
          </w:p>
        </w:tc>
        <w:tc>
          <w:tcPr>
            <w:tcW w:w="2561" w:type="dxa"/>
            <w:tcBorders>
              <w:top w:val="single" w:sz="4" w:space="0" w:color="8EA9DB"/>
              <w:left w:val="nil"/>
              <w:bottom w:val="single" w:sz="4" w:space="0" w:color="8EA9DB"/>
              <w:right w:val="single" w:sz="8" w:space="0" w:color="000000"/>
            </w:tcBorders>
            <w:shd w:val="clear" w:color="auto" w:fill="D9E0F1"/>
          </w:tcPr>
          <w:p w14:paraId="10CFFDB1" w14:textId="77777777" w:rsidR="00052788" w:rsidRDefault="00000000">
            <w:pPr>
              <w:pStyle w:val="TableParagraph"/>
              <w:spacing w:line="268" w:lineRule="exact"/>
              <w:ind w:left="79"/>
              <w:rPr>
                <w:rFonts w:ascii="Calibri"/>
              </w:rPr>
            </w:pPr>
            <w:r>
              <w:rPr>
                <w:rFonts w:ascii="Calibri"/>
                <w:spacing w:val="-2"/>
              </w:rPr>
              <w:t>FRANCISCO</w:t>
            </w:r>
          </w:p>
        </w:tc>
      </w:tr>
      <w:tr w:rsidR="00052788" w14:paraId="2503F6C6" w14:textId="77777777">
        <w:trPr>
          <w:trHeight w:val="299"/>
        </w:trPr>
        <w:tc>
          <w:tcPr>
            <w:tcW w:w="1200" w:type="dxa"/>
            <w:tcBorders>
              <w:top w:val="single" w:sz="4" w:space="0" w:color="8EA9DB"/>
              <w:left w:val="single" w:sz="8" w:space="0" w:color="000000"/>
              <w:bottom w:val="single" w:sz="4" w:space="0" w:color="8EA9DB"/>
              <w:right w:val="nil"/>
            </w:tcBorders>
          </w:tcPr>
          <w:p w14:paraId="4F61592E" w14:textId="77777777" w:rsidR="00052788" w:rsidRDefault="00000000">
            <w:pPr>
              <w:pStyle w:val="TableParagraph"/>
              <w:spacing w:line="268" w:lineRule="exact"/>
              <w:ind w:left="10" w:right="1"/>
              <w:jc w:val="center"/>
              <w:rPr>
                <w:rFonts w:ascii="Calibri"/>
              </w:rPr>
            </w:pPr>
            <w:r>
              <w:rPr>
                <w:rFonts w:ascii="Calibri"/>
                <w:spacing w:val="-5"/>
              </w:rPr>
              <w:t>32</w:t>
            </w:r>
          </w:p>
        </w:tc>
        <w:tc>
          <w:tcPr>
            <w:tcW w:w="1702" w:type="dxa"/>
            <w:tcBorders>
              <w:top w:val="single" w:sz="4" w:space="0" w:color="8EA9DB"/>
              <w:left w:val="nil"/>
              <w:bottom w:val="single" w:sz="4" w:space="0" w:color="8EA9DB"/>
              <w:right w:val="nil"/>
            </w:tcBorders>
          </w:tcPr>
          <w:p w14:paraId="64A71413" w14:textId="77777777" w:rsidR="00052788" w:rsidRDefault="00000000">
            <w:pPr>
              <w:pStyle w:val="TableParagraph"/>
              <w:spacing w:line="268" w:lineRule="exact"/>
              <w:ind w:left="79"/>
              <w:rPr>
                <w:rFonts w:ascii="Calibri"/>
              </w:rPr>
            </w:pPr>
            <w:r>
              <w:rPr>
                <w:rFonts w:ascii="Calibri"/>
                <w:spacing w:val="-2"/>
              </w:rPr>
              <w:t>***6131**</w:t>
            </w:r>
          </w:p>
        </w:tc>
        <w:tc>
          <w:tcPr>
            <w:tcW w:w="3199" w:type="dxa"/>
            <w:tcBorders>
              <w:top w:val="single" w:sz="4" w:space="0" w:color="8EA9DB"/>
              <w:left w:val="nil"/>
              <w:bottom w:val="single" w:sz="4" w:space="0" w:color="8EA9DB"/>
              <w:right w:val="nil"/>
            </w:tcBorders>
          </w:tcPr>
          <w:p w14:paraId="78B9F8FC" w14:textId="77777777" w:rsidR="00052788" w:rsidRDefault="00000000">
            <w:pPr>
              <w:pStyle w:val="TableParagraph"/>
              <w:spacing w:line="268" w:lineRule="exact"/>
              <w:ind w:left="76"/>
              <w:rPr>
                <w:rFonts w:ascii="Calibri" w:hAnsi="Calibri"/>
              </w:rPr>
            </w:pPr>
            <w:r>
              <w:rPr>
                <w:rFonts w:ascii="Calibri" w:hAnsi="Calibri"/>
              </w:rPr>
              <w:t>DIAZ</w:t>
            </w:r>
            <w:r>
              <w:rPr>
                <w:rFonts w:ascii="Calibri" w:hAnsi="Calibri"/>
                <w:spacing w:val="-2"/>
              </w:rPr>
              <w:t xml:space="preserve"> MUÑOZ</w:t>
            </w:r>
          </w:p>
        </w:tc>
        <w:tc>
          <w:tcPr>
            <w:tcW w:w="2561" w:type="dxa"/>
            <w:tcBorders>
              <w:top w:val="single" w:sz="4" w:space="0" w:color="8EA9DB"/>
              <w:left w:val="nil"/>
              <w:bottom w:val="single" w:sz="4" w:space="0" w:color="8EA9DB"/>
              <w:right w:val="single" w:sz="8" w:space="0" w:color="000000"/>
            </w:tcBorders>
          </w:tcPr>
          <w:p w14:paraId="1191E4D2" w14:textId="77777777" w:rsidR="00052788" w:rsidRDefault="00000000">
            <w:pPr>
              <w:pStyle w:val="TableParagraph"/>
              <w:spacing w:line="268" w:lineRule="exact"/>
              <w:ind w:left="79"/>
              <w:rPr>
                <w:rFonts w:ascii="Calibri"/>
              </w:rPr>
            </w:pPr>
            <w:r>
              <w:rPr>
                <w:rFonts w:ascii="Calibri"/>
                <w:spacing w:val="-2"/>
              </w:rPr>
              <w:t>REBECA</w:t>
            </w:r>
          </w:p>
        </w:tc>
      </w:tr>
      <w:tr w:rsidR="00052788" w14:paraId="3D2C50AF" w14:textId="77777777">
        <w:trPr>
          <w:trHeight w:val="299"/>
        </w:trPr>
        <w:tc>
          <w:tcPr>
            <w:tcW w:w="1200" w:type="dxa"/>
            <w:tcBorders>
              <w:top w:val="single" w:sz="4" w:space="0" w:color="8EA9DB"/>
              <w:left w:val="single" w:sz="8" w:space="0" w:color="000000"/>
              <w:bottom w:val="single" w:sz="4" w:space="0" w:color="8EA9DB"/>
              <w:right w:val="nil"/>
            </w:tcBorders>
            <w:shd w:val="clear" w:color="auto" w:fill="D9E0F1"/>
          </w:tcPr>
          <w:p w14:paraId="241EE365" w14:textId="77777777" w:rsidR="00052788" w:rsidRDefault="00000000">
            <w:pPr>
              <w:pStyle w:val="TableParagraph"/>
              <w:spacing w:line="268" w:lineRule="exact"/>
              <w:ind w:left="10" w:right="1"/>
              <w:jc w:val="center"/>
              <w:rPr>
                <w:rFonts w:ascii="Calibri"/>
              </w:rPr>
            </w:pPr>
            <w:r>
              <w:rPr>
                <w:rFonts w:ascii="Calibri"/>
                <w:spacing w:val="-5"/>
              </w:rPr>
              <w:t>33</w:t>
            </w:r>
          </w:p>
        </w:tc>
        <w:tc>
          <w:tcPr>
            <w:tcW w:w="1702" w:type="dxa"/>
            <w:tcBorders>
              <w:top w:val="single" w:sz="4" w:space="0" w:color="8EA9DB"/>
              <w:left w:val="nil"/>
              <w:bottom w:val="single" w:sz="4" w:space="0" w:color="8EA9DB"/>
              <w:right w:val="nil"/>
            </w:tcBorders>
            <w:shd w:val="clear" w:color="auto" w:fill="D9E0F1"/>
          </w:tcPr>
          <w:p w14:paraId="50066EE2" w14:textId="77777777" w:rsidR="00052788" w:rsidRDefault="00000000">
            <w:pPr>
              <w:pStyle w:val="TableParagraph"/>
              <w:spacing w:line="268" w:lineRule="exact"/>
              <w:ind w:left="79"/>
              <w:rPr>
                <w:rFonts w:ascii="Calibri"/>
              </w:rPr>
            </w:pPr>
            <w:r>
              <w:rPr>
                <w:rFonts w:ascii="Calibri"/>
                <w:spacing w:val="-2"/>
              </w:rPr>
              <w:t>***3555**</w:t>
            </w:r>
          </w:p>
        </w:tc>
        <w:tc>
          <w:tcPr>
            <w:tcW w:w="3199" w:type="dxa"/>
            <w:tcBorders>
              <w:top w:val="single" w:sz="4" w:space="0" w:color="8EA9DB"/>
              <w:left w:val="nil"/>
              <w:bottom w:val="single" w:sz="4" w:space="0" w:color="8EA9DB"/>
              <w:right w:val="nil"/>
            </w:tcBorders>
            <w:shd w:val="clear" w:color="auto" w:fill="D9E0F1"/>
          </w:tcPr>
          <w:p w14:paraId="21D8C219" w14:textId="77777777" w:rsidR="00052788" w:rsidRDefault="00000000">
            <w:pPr>
              <w:pStyle w:val="TableParagraph"/>
              <w:spacing w:line="268" w:lineRule="exact"/>
              <w:ind w:left="76"/>
              <w:rPr>
                <w:rFonts w:ascii="Calibri"/>
              </w:rPr>
            </w:pPr>
            <w:r>
              <w:rPr>
                <w:rFonts w:ascii="Calibri"/>
              </w:rPr>
              <w:t>ESTEBAN</w:t>
            </w:r>
            <w:r>
              <w:rPr>
                <w:rFonts w:ascii="Calibri"/>
                <w:spacing w:val="-2"/>
              </w:rPr>
              <w:t xml:space="preserve"> CARRASCO</w:t>
            </w:r>
          </w:p>
        </w:tc>
        <w:tc>
          <w:tcPr>
            <w:tcW w:w="2561" w:type="dxa"/>
            <w:tcBorders>
              <w:top w:val="single" w:sz="4" w:space="0" w:color="8EA9DB"/>
              <w:left w:val="nil"/>
              <w:bottom w:val="single" w:sz="4" w:space="0" w:color="8EA9DB"/>
              <w:right w:val="single" w:sz="8" w:space="0" w:color="000000"/>
            </w:tcBorders>
            <w:shd w:val="clear" w:color="auto" w:fill="D9E0F1"/>
          </w:tcPr>
          <w:p w14:paraId="139B0570" w14:textId="77777777" w:rsidR="00052788" w:rsidRDefault="00000000">
            <w:pPr>
              <w:pStyle w:val="TableParagraph"/>
              <w:spacing w:line="268" w:lineRule="exact"/>
              <w:ind w:left="79"/>
              <w:rPr>
                <w:rFonts w:ascii="Calibri"/>
              </w:rPr>
            </w:pPr>
            <w:r>
              <w:rPr>
                <w:rFonts w:ascii="Calibri"/>
                <w:spacing w:val="-2"/>
              </w:rPr>
              <w:t>LIDIA</w:t>
            </w:r>
          </w:p>
        </w:tc>
      </w:tr>
      <w:tr w:rsidR="00052788" w14:paraId="6F5C857D" w14:textId="77777777">
        <w:trPr>
          <w:trHeight w:val="299"/>
        </w:trPr>
        <w:tc>
          <w:tcPr>
            <w:tcW w:w="1200" w:type="dxa"/>
            <w:tcBorders>
              <w:top w:val="single" w:sz="4" w:space="0" w:color="8EA9DB"/>
              <w:left w:val="single" w:sz="8" w:space="0" w:color="000000"/>
              <w:bottom w:val="single" w:sz="4" w:space="0" w:color="8EA9DB"/>
              <w:right w:val="nil"/>
            </w:tcBorders>
          </w:tcPr>
          <w:p w14:paraId="68202FD9" w14:textId="77777777" w:rsidR="00052788" w:rsidRDefault="00000000">
            <w:pPr>
              <w:pStyle w:val="TableParagraph"/>
              <w:spacing w:line="268" w:lineRule="exact"/>
              <w:ind w:left="10" w:right="1"/>
              <w:jc w:val="center"/>
              <w:rPr>
                <w:rFonts w:ascii="Calibri"/>
              </w:rPr>
            </w:pPr>
            <w:r>
              <w:rPr>
                <w:rFonts w:ascii="Calibri"/>
                <w:spacing w:val="-5"/>
              </w:rPr>
              <w:t>34</w:t>
            </w:r>
          </w:p>
        </w:tc>
        <w:tc>
          <w:tcPr>
            <w:tcW w:w="1702" w:type="dxa"/>
            <w:tcBorders>
              <w:top w:val="single" w:sz="4" w:space="0" w:color="8EA9DB"/>
              <w:left w:val="nil"/>
              <w:bottom w:val="single" w:sz="4" w:space="0" w:color="8EA9DB"/>
              <w:right w:val="nil"/>
            </w:tcBorders>
          </w:tcPr>
          <w:p w14:paraId="35D895B6" w14:textId="77777777" w:rsidR="00052788" w:rsidRDefault="00000000">
            <w:pPr>
              <w:pStyle w:val="TableParagraph"/>
              <w:spacing w:line="268" w:lineRule="exact"/>
              <w:ind w:left="79"/>
              <w:rPr>
                <w:rFonts w:ascii="Calibri"/>
              </w:rPr>
            </w:pPr>
            <w:r>
              <w:rPr>
                <w:rFonts w:ascii="Calibri"/>
                <w:spacing w:val="-2"/>
              </w:rPr>
              <w:t>***3555**</w:t>
            </w:r>
          </w:p>
        </w:tc>
        <w:tc>
          <w:tcPr>
            <w:tcW w:w="3199" w:type="dxa"/>
            <w:tcBorders>
              <w:top w:val="single" w:sz="4" w:space="0" w:color="8EA9DB"/>
              <w:left w:val="nil"/>
              <w:bottom w:val="single" w:sz="4" w:space="0" w:color="8EA9DB"/>
              <w:right w:val="nil"/>
            </w:tcBorders>
          </w:tcPr>
          <w:p w14:paraId="50F446F3" w14:textId="77777777" w:rsidR="00052788" w:rsidRDefault="00000000">
            <w:pPr>
              <w:pStyle w:val="TableParagraph"/>
              <w:spacing w:line="268" w:lineRule="exact"/>
              <w:ind w:left="76"/>
              <w:rPr>
                <w:rFonts w:ascii="Calibri"/>
              </w:rPr>
            </w:pPr>
            <w:r>
              <w:rPr>
                <w:rFonts w:ascii="Calibri"/>
              </w:rPr>
              <w:t>FELIU</w:t>
            </w:r>
            <w:r>
              <w:rPr>
                <w:rFonts w:ascii="Calibri"/>
                <w:spacing w:val="-2"/>
              </w:rPr>
              <w:t xml:space="preserve"> </w:t>
            </w:r>
            <w:r>
              <w:rPr>
                <w:rFonts w:ascii="Calibri"/>
                <w:spacing w:val="-4"/>
              </w:rPr>
              <w:t>LAIZ</w:t>
            </w:r>
          </w:p>
        </w:tc>
        <w:tc>
          <w:tcPr>
            <w:tcW w:w="2561" w:type="dxa"/>
            <w:tcBorders>
              <w:top w:val="single" w:sz="4" w:space="0" w:color="8EA9DB"/>
              <w:left w:val="nil"/>
              <w:bottom w:val="single" w:sz="4" w:space="0" w:color="8EA9DB"/>
              <w:right w:val="single" w:sz="8" w:space="0" w:color="000000"/>
            </w:tcBorders>
          </w:tcPr>
          <w:p w14:paraId="4652BE54" w14:textId="77777777" w:rsidR="00052788" w:rsidRDefault="00000000">
            <w:pPr>
              <w:pStyle w:val="TableParagraph"/>
              <w:spacing w:line="268" w:lineRule="exact"/>
              <w:ind w:left="79"/>
              <w:rPr>
                <w:rFonts w:ascii="Calibri"/>
              </w:rPr>
            </w:pPr>
            <w:r>
              <w:rPr>
                <w:rFonts w:ascii="Calibri"/>
                <w:spacing w:val="-2"/>
              </w:rPr>
              <w:t>YOLANDA</w:t>
            </w:r>
          </w:p>
        </w:tc>
      </w:tr>
    </w:tbl>
    <w:p w14:paraId="4B79F89B" w14:textId="77777777" w:rsidR="00052788" w:rsidRDefault="00052788">
      <w:pPr>
        <w:pStyle w:val="TableParagraph"/>
        <w:spacing w:line="268" w:lineRule="exact"/>
        <w:rPr>
          <w:rFonts w:ascii="Calibri"/>
        </w:rPr>
        <w:sectPr w:rsidR="00052788">
          <w:headerReference w:type="default" r:id="rId47"/>
          <w:footerReference w:type="default" r:id="rId48"/>
          <w:pgSz w:w="11910" w:h="16840"/>
          <w:pgMar w:top="540" w:right="141" w:bottom="1260" w:left="141" w:header="319" w:footer="1060" w:gutter="0"/>
          <w:cols w:space="720"/>
        </w:sectPr>
      </w:pPr>
    </w:p>
    <w:p w14:paraId="2143373D" w14:textId="77777777" w:rsidR="00052788" w:rsidRDefault="00000000">
      <w:pPr>
        <w:pStyle w:val="Textoindependiente"/>
        <w:rPr>
          <w:rFonts w:ascii="Cambria"/>
        </w:rPr>
      </w:pPr>
      <w:r>
        <w:rPr>
          <w:rFonts w:ascii="Cambria"/>
          <w:noProof/>
        </w:rPr>
        <mc:AlternateContent>
          <mc:Choice Requires="wps">
            <w:drawing>
              <wp:anchor distT="0" distB="0" distL="0" distR="0" simplePos="0" relativeHeight="15864320" behindDoc="0" locked="0" layoutInCell="1" allowOverlap="1" wp14:anchorId="1C2E7572" wp14:editId="3D5C6623">
                <wp:simplePos x="0" y="0"/>
                <wp:positionH relativeFrom="page">
                  <wp:posOffset>6807090</wp:posOffset>
                </wp:positionH>
                <wp:positionV relativeFrom="page">
                  <wp:posOffset>2819237</wp:posOffset>
                </wp:positionV>
                <wp:extent cx="419734" cy="3187065"/>
                <wp:effectExtent l="0" t="0" r="0" b="0"/>
                <wp:wrapNone/>
                <wp:docPr id="494" name="Textbox 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945E178"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8E7669A"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1C2E7572" id="Textbox 494" o:spid="_x0000_s1416" type="#_x0000_t202" style="position:absolute;margin-left:536pt;margin-top:222pt;width:33.05pt;height:250.95pt;z-index:15864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jRvow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9HKRYfPZFtojqaGBJLQcFytiNlB/G46/9jJqzvrP&#10;ngzMw3BO4jnZnpOY+g9QRiZr9PBun8DYwuj6zcSIOlM0TVOUW//nvlRdZ33zGw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KxSNG+jAQAAMwMAAA4AAAAAAAAAAAAAAAAALgIAAGRycy9lMm9Eb2MueG1sUEsBAi0AFAAG&#10;AAgAAAAhAEDg/HfhAAAADQEAAA8AAAAAAAAAAAAAAAAA/QMAAGRycy9kb3ducmV2LnhtbFBLBQYA&#10;AAAABAAEAPMAAAALBQAAAAA=&#10;" filled="f" stroked="f">
                <v:textbox style="layout-flow:vertical;mso-layout-flow-alt:bottom-to-top" inset="0,0,0,0">
                  <w:txbxContent>
                    <w:p w14:paraId="1945E178"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8E7669A"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Pr>
          <w:rFonts w:ascii="Cambria"/>
          <w:noProof/>
        </w:rPr>
        <mc:AlternateContent>
          <mc:Choice Requires="wps">
            <w:drawing>
              <wp:anchor distT="0" distB="0" distL="0" distR="0" simplePos="0" relativeHeight="15864832" behindDoc="0" locked="0" layoutInCell="1" allowOverlap="1" wp14:anchorId="1CC730BF" wp14:editId="20A5D5AC">
                <wp:simplePos x="0" y="0"/>
                <wp:positionH relativeFrom="page">
                  <wp:posOffset>6965929</wp:posOffset>
                </wp:positionH>
                <wp:positionV relativeFrom="page">
                  <wp:posOffset>6474266</wp:posOffset>
                </wp:positionV>
                <wp:extent cx="263525" cy="3354704"/>
                <wp:effectExtent l="0" t="0" r="0" b="0"/>
                <wp:wrapNone/>
                <wp:docPr id="495" name="Textbox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54704"/>
                        </a:xfrm>
                        <a:prstGeom prst="rect">
                          <a:avLst/>
                        </a:prstGeom>
                      </wps:spPr>
                      <wps:txbx>
                        <w:txbxContent>
                          <w:p w14:paraId="57AB7EFD" w14:textId="644CA868"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9338926"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79215D74"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104</w:t>
                            </w:r>
                            <w:r>
                              <w:rPr>
                                <w:spacing w:val="-7"/>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1CC730BF" id="Textbox 495" o:spid="_x0000_s1417" type="#_x0000_t202" style="position:absolute;margin-left:548.5pt;margin-top:509.8pt;width:20.75pt;height:264.15pt;z-index:15864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" filled="f" stroked="f">
                <v:textbox style="layout-flow:vertical;mso-layout-flow-alt:bottom-to-top" inset="0,0,0,0">
                  <w:txbxContent>
                    <w:p w14:paraId="57AB7EFD" w14:textId="644CA868"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9338926"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79215D74"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104</w:t>
                      </w:r>
                      <w:r>
                        <w:rPr>
                          <w:spacing w:val="-7"/>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p>
    <w:p w14:paraId="2AAAEC57" w14:textId="77777777" w:rsidR="00052788" w:rsidRDefault="00052788">
      <w:pPr>
        <w:pStyle w:val="Textoindependiente"/>
        <w:rPr>
          <w:rFonts w:ascii="Cambria"/>
        </w:rPr>
      </w:pPr>
    </w:p>
    <w:p w14:paraId="7A397C86" w14:textId="77777777" w:rsidR="00052788" w:rsidRDefault="00052788">
      <w:pPr>
        <w:pStyle w:val="Textoindependiente"/>
        <w:spacing w:before="170"/>
        <w:rPr>
          <w:rFonts w:ascii="Cambria"/>
        </w:rPr>
      </w:pPr>
    </w:p>
    <w:tbl>
      <w:tblPr>
        <w:tblStyle w:val="TableNormal"/>
        <w:tblW w:w="0" w:type="auto"/>
        <w:tblInd w:w="1581" w:type="dxa"/>
        <w:tblBorders>
          <w:top w:val="single" w:sz="4" w:space="0" w:color="8EA9DB"/>
          <w:left w:val="single" w:sz="4" w:space="0" w:color="8EA9DB"/>
          <w:bottom w:val="single" w:sz="4" w:space="0" w:color="8EA9DB"/>
          <w:right w:val="single" w:sz="4" w:space="0" w:color="8EA9DB"/>
          <w:insideH w:val="single" w:sz="4" w:space="0" w:color="8EA9DB"/>
          <w:insideV w:val="single" w:sz="4" w:space="0" w:color="8EA9DB"/>
        </w:tblBorders>
        <w:tblLayout w:type="fixed"/>
        <w:tblLook w:val="01E0" w:firstRow="1" w:lastRow="1" w:firstColumn="1" w:lastColumn="1" w:noHBand="0" w:noVBand="0"/>
      </w:tblPr>
      <w:tblGrid>
        <w:gridCol w:w="991"/>
        <w:gridCol w:w="1626"/>
        <w:gridCol w:w="3477"/>
        <w:gridCol w:w="2570"/>
      </w:tblGrid>
      <w:tr w:rsidR="00052788" w14:paraId="5D227F37" w14:textId="77777777">
        <w:trPr>
          <w:trHeight w:val="302"/>
        </w:trPr>
        <w:tc>
          <w:tcPr>
            <w:tcW w:w="991" w:type="dxa"/>
            <w:tcBorders>
              <w:left w:val="single" w:sz="8" w:space="0" w:color="000000"/>
              <w:right w:val="nil"/>
            </w:tcBorders>
            <w:shd w:val="clear" w:color="auto" w:fill="D9E0F1"/>
          </w:tcPr>
          <w:p w14:paraId="0A6B265B" w14:textId="77777777" w:rsidR="00052788" w:rsidRDefault="00000000">
            <w:pPr>
              <w:pStyle w:val="TableParagraph"/>
              <w:spacing w:line="268" w:lineRule="exact"/>
              <w:ind w:right="266"/>
              <w:jc w:val="right"/>
              <w:rPr>
                <w:rFonts w:ascii="Calibri"/>
              </w:rPr>
            </w:pPr>
            <w:r>
              <w:rPr>
                <w:rFonts w:ascii="Calibri"/>
                <w:spacing w:val="-5"/>
              </w:rPr>
              <w:t>35</w:t>
            </w:r>
          </w:p>
        </w:tc>
        <w:tc>
          <w:tcPr>
            <w:tcW w:w="1626" w:type="dxa"/>
            <w:tcBorders>
              <w:left w:val="nil"/>
              <w:right w:val="nil"/>
            </w:tcBorders>
            <w:shd w:val="clear" w:color="auto" w:fill="D9E0F1"/>
          </w:tcPr>
          <w:p w14:paraId="4BAB2655" w14:textId="77777777" w:rsidR="00052788" w:rsidRDefault="00000000">
            <w:pPr>
              <w:pStyle w:val="TableParagraph"/>
              <w:spacing w:line="268" w:lineRule="exact"/>
              <w:ind w:right="53"/>
              <w:jc w:val="center"/>
              <w:rPr>
                <w:rFonts w:ascii="Calibri"/>
              </w:rPr>
            </w:pPr>
            <w:r>
              <w:rPr>
                <w:rFonts w:ascii="Calibri"/>
                <w:spacing w:val="-2"/>
              </w:rPr>
              <w:t>***9817**</w:t>
            </w:r>
          </w:p>
        </w:tc>
        <w:tc>
          <w:tcPr>
            <w:tcW w:w="3477" w:type="dxa"/>
            <w:tcBorders>
              <w:left w:val="nil"/>
              <w:right w:val="nil"/>
            </w:tcBorders>
            <w:shd w:val="clear" w:color="auto" w:fill="D9E0F1"/>
          </w:tcPr>
          <w:p w14:paraId="7FEA6A55" w14:textId="77777777" w:rsidR="00052788" w:rsidRDefault="00000000">
            <w:pPr>
              <w:pStyle w:val="TableParagraph"/>
              <w:spacing w:line="268" w:lineRule="exact"/>
              <w:ind w:left="361"/>
              <w:rPr>
                <w:rFonts w:ascii="Calibri"/>
              </w:rPr>
            </w:pPr>
            <w:r>
              <w:rPr>
                <w:rFonts w:ascii="Calibri"/>
              </w:rPr>
              <w:t>FERMIN</w:t>
            </w:r>
            <w:r>
              <w:rPr>
                <w:rFonts w:ascii="Calibri"/>
                <w:spacing w:val="-3"/>
              </w:rPr>
              <w:t xml:space="preserve"> </w:t>
            </w:r>
            <w:r>
              <w:rPr>
                <w:rFonts w:ascii="Calibri"/>
                <w:spacing w:val="-4"/>
              </w:rPr>
              <w:t>MORA</w:t>
            </w:r>
          </w:p>
        </w:tc>
        <w:tc>
          <w:tcPr>
            <w:tcW w:w="2570" w:type="dxa"/>
            <w:tcBorders>
              <w:left w:val="nil"/>
              <w:right w:val="single" w:sz="8" w:space="0" w:color="000000"/>
            </w:tcBorders>
            <w:shd w:val="clear" w:color="auto" w:fill="D9E0F1"/>
          </w:tcPr>
          <w:p w14:paraId="5EFE4ED1" w14:textId="77777777" w:rsidR="00052788" w:rsidRDefault="00000000">
            <w:pPr>
              <w:pStyle w:val="TableParagraph"/>
              <w:spacing w:line="268" w:lineRule="exact"/>
              <w:ind w:left="86"/>
              <w:rPr>
                <w:rFonts w:ascii="Calibri"/>
              </w:rPr>
            </w:pPr>
            <w:r>
              <w:rPr>
                <w:rFonts w:ascii="Calibri"/>
                <w:spacing w:val="-4"/>
              </w:rPr>
              <w:t>RAUL</w:t>
            </w:r>
          </w:p>
        </w:tc>
      </w:tr>
      <w:tr w:rsidR="00052788" w14:paraId="4742E461" w14:textId="77777777">
        <w:trPr>
          <w:trHeight w:val="314"/>
        </w:trPr>
        <w:tc>
          <w:tcPr>
            <w:tcW w:w="991" w:type="dxa"/>
            <w:tcBorders>
              <w:left w:val="single" w:sz="8" w:space="0" w:color="000000"/>
              <w:right w:val="nil"/>
            </w:tcBorders>
          </w:tcPr>
          <w:p w14:paraId="0F775246" w14:textId="77777777" w:rsidR="00052788" w:rsidRDefault="00000000">
            <w:pPr>
              <w:pStyle w:val="TableParagraph"/>
              <w:spacing w:line="268" w:lineRule="exact"/>
              <w:ind w:right="266"/>
              <w:jc w:val="right"/>
              <w:rPr>
                <w:rFonts w:ascii="Calibri"/>
              </w:rPr>
            </w:pPr>
            <w:r>
              <w:rPr>
                <w:rFonts w:ascii="Calibri"/>
                <w:spacing w:val="-5"/>
              </w:rPr>
              <w:t>36</w:t>
            </w:r>
          </w:p>
        </w:tc>
        <w:tc>
          <w:tcPr>
            <w:tcW w:w="1626" w:type="dxa"/>
            <w:tcBorders>
              <w:left w:val="nil"/>
              <w:right w:val="nil"/>
            </w:tcBorders>
          </w:tcPr>
          <w:p w14:paraId="6F9C137B" w14:textId="77777777" w:rsidR="00052788" w:rsidRDefault="00000000">
            <w:pPr>
              <w:pStyle w:val="TableParagraph"/>
              <w:spacing w:line="268" w:lineRule="exact"/>
              <w:ind w:right="53"/>
              <w:jc w:val="center"/>
              <w:rPr>
                <w:rFonts w:ascii="Calibri"/>
              </w:rPr>
            </w:pPr>
            <w:r>
              <w:rPr>
                <w:rFonts w:ascii="Calibri"/>
                <w:spacing w:val="-2"/>
              </w:rPr>
              <w:t>***1608**</w:t>
            </w:r>
          </w:p>
        </w:tc>
        <w:tc>
          <w:tcPr>
            <w:tcW w:w="3477" w:type="dxa"/>
            <w:tcBorders>
              <w:left w:val="nil"/>
              <w:right w:val="nil"/>
            </w:tcBorders>
          </w:tcPr>
          <w:p w14:paraId="51A43D89" w14:textId="77777777" w:rsidR="00052788" w:rsidRDefault="00000000">
            <w:pPr>
              <w:pStyle w:val="TableParagraph"/>
              <w:spacing w:line="268" w:lineRule="exact"/>
              <w:ind w:left="361"/>
              <w:rPr>
                <w:rFonts w:ascii="Calibri"/>
              </w:rPr>
            </w:pPr>
            <w:r>
              <w:rPr>
                <w:rFonts w:ascii="Calibri"/>
                <w:spacing w:val="-2"/>
              </w:rPr>
              <w:t>FERNANDEZ</w:t>
            </w:r>
            <w:r>
              <w:rPr>
                <w:rFonts w:ascii="Calibri"/>
                <w:spacing w:val="25"/>
              </w:rPr>
              <w:t xml:space="preserve"> </w:t>
            </w:r>
            <w:r>
              <w:rPr>
                <w:rFonts w:ascii="Calibri"/>
                <w:spacing w:val="-2"/>
              </w:rPr>
              <w:t>FERNANDEZ-CUERVO</w:t>
            </w:r>
          </w:p>
        </w:tc>
        <w:tc>
          <w:tcPr>
            <w:tcW w:w="2570" w:type="dxa"/>
            <w:tcBorders>
              <w:left w:val="nil"/>
              <w:right w:val="single" w:sz="8" w:space="0" w:color="000000"/>
            </w:tcBorders>
          </w:tcPr>
          <w:p w14:paraId="24D98152" w14:textId="77777777" w:rsidR="00052788" w:rsidRDefault="00000000">
            <w:pPr>
              <w:pStyle w:val="TableParagraph"/>
              <w:spacing w:line="268" w:lineRule="exact"/>
              <w:ind w:left="86"/>
              <w:rPr>
                <w:rFonts w:ascii="Calibri"/>
              </w:rPr>
            </w:pPr>
            <w:r>
              <w:rPr>
                <w:rFonts w:ascii="Calibri"/>
                <w:spacing w:val="-2"/>
              </w:rPr>
              <w:t>BEATRIZ</w:t>
            </w:r>
          </w:p>
        </w:tc>
      </w:tr>
      <w:tr w:rsidR="00052788" w14:paraId="3AB21E33" w14:textId="77777777">
        <w:trPr>
          <w:trHeight w:val="299"/>
        </w:trPr>
        <w:tc>
          <w:tcPr>
            <w:tcW w:w="991" w:type="dxa"/>
            <w:tcBorders>
              <w:left w:val="single" w:sz="8" w:space="0" w:color="000000"/>
              <w:right w:val="nil"/>
            </w:tcBorders>
            <w:shd w:val="clear" w:color="auto" w:fill="D9E0F1"/>
          </w:tcPr>
          <w:p w14:paraId="6C4042EA" w14:textId="77777777" w:rsidR="00052788" w:rsidRDefault="00000000">
            <w:pPr>
              <w:pStyle w:val="TableParagraph"/>
              <w:spacing w:line="268" w:lineRule="exact"/>
              <w:ind w:right="266"/>
              <w:jc w:val="right"/>
              <w:rPr>
                <w:rFonts w:ascii="Calibri"/>
              </w:rPr>
            </w:pPr>
            <w:r>
              <w:rPr>
                <w:rFonts w:ascii="Calibri"/>
                <w:spacing w:val="-5"/>
              </w:rPr>
              <w:t>37</w:t>
            </w:r>
          </w:p>
        </w:tc>
        <w:tc>
          <w:tcPr>
            <w:tcW w:w="1626" w:type="dxa"/>
            <w:tcBorders>
              <w:left w:val="nil"/>
              <w:right w:val="nil"/>
            </w:tcBorders>
            <w:shd w:val="clear" w:color="auto" w:fill="D9E0F1"/>
          </w:tcPr>
          <w:p w14:paraId="7853F780" w14:textId="77777777" w:rsidR="00052788" w:rsidRDefault="00000000">
            <w:pPr>
              <w:pStyle w:val="TableParagraph"/>
              <w:spacing w:line="268" w:lineRule="exact"/>
              <w:ind w:right="53"/>
              <w:jc w:val="center"/>
              <w:rPr>
                <w:rFonts w:ascii="Calibri"/>
              </w:rPr>
            </w:pPr>
            <w:r>
              <w:rPr>
                <w:rFonts w:ascii="Calibri"/>
                <w:spacing w:val="-2"/>
              </w:rPr>
              <w:t>***2250**</w:t>
            </w:r>
          </w:p>
        </w:tc>
        <w:tc>
          <w:tcPr>
            <w:tcW w:w="3477" w:type="dxa"/>
            <w:tcBorders>
              <w:left w:val="nil"/>
              <w:right w:val="nil"/>
            </w:tcBorders>
            <w:shd w:val="clear" w:color="auto" w:fill="D9E0F1"/>
          </w:tcPr>
          <w:p w14:paraId="484AEA4D" w14:textId="77777777" w:rsidR="00052788" w:rsidRDefault="00000000">
            <w:pPr>
              <w:pStyle w:val="TableParagraph"/>
              <w:spacing w:line="268" w:lineRule="exact"/>
              <w:ind w:left="361"/>
              <w:rPr>
                <w:rFonts w:ascii="Calibri"/>
              </w:rPr>
            </w:pPr>
            <w:r>
              <w:rPr>
                <w:rFonts w:ascii="Calibri"/>
              </w:rPr>
              <w:t>FORGERON</w:t>
            </w:r>
            <w:r>
              <w:rPr>
                <w:rFonts w:ascii="Calibri"/>
                <w:spacing w:val="-3"/>
              </w:rPr>
              <w:t xml:space="preserve"> </w:t>
            </w:r>
            <w:r>
              <w:rPr>
                <w:rFonts w:ascii="Calibri"/>
                <w:spacing w:val="-2"/>
              </w:rPr>
              <w:t>BENITO</w:t>
            </w:r>
          </w:p>
        </w:tc>
        <w:tc>
          <w:tcPr>
            <w:tcW w:w="2570" w:type="dxa"/>
            <w:tcBorders>
              <w:left w:val="nil"/>
              <w:right w:val="single" w:sz="8" w:space="0" w:color="000000"/>
            </w:tcBorders>
            <w:shd w:val="clear" w:color="auto" w:fill="D9E0F1"/>
          </w:tcPr>
          <w:p w14:paraId="7D0B6F19" w14:textId="77777777" w:rsidR="00052788" w:rsidRDefault="00000000">
            <w:pPr>
              <w:pStyle w:val="TableParagraph"/>
              <w:spacing w:line="268" w:lineRule="exact"/>
              <w:ind w:left="86"/>
              <w:rPr>
                <w:rFonts w:ascii="Calibri"/>
              </w:rPr>
            </w:pPr>
            <w:r>
              <w:rPr>
                <w:rFonts w:ascii="Calibri"/>
                <w:spacing w:val="-4"/>
              </w:rPr>
              <w:t>LAURA</w:t>
            </w:r>
          </w:p>
        </w:tc>
      </w:tr>
      <w:tr w:rsidR="00052788" w14:paraId="750A9B51" w14:textId="77777777">
        <w:trPr>
          <w:trHeight w:val="299"/>
        </w:trPr>
        <w:tc>
          <w:tcPr>
            <w:tcW w:w="991" w:type="dxa"/>
            <w:tcBorders>
              <w:left w:val="single" w:sz="8" w:space="0" w:color="000000"/>
              <w:right w:val="nil"/>
            </w:tcBorders>
          </w:tcPr>
          <w:p w14:paraId="5E3D57C7" w14:textId="77777777" w:rsidR="00052788" w:rsidRDefault="00000000">
            <w:pPr>
              <w:pStyle w:val="TableParagraph"/>
              <w:spacing w:line="268" w:lineRule="exact"/>
              <w:ind w:right="266"/>
              <w:jc w:val="right"/>
              <w:rPr>
                <w:rFonts w:ascii="Calibri"/>
              </w:rPr>
            </w:pPr>
            <w:r>
              <w:rPr>
                <w:rFonts w:ascii="Calibri"/>
                <w:spacing w:val="-5"/>
              </w:rPr>
              <w:t>38</w:t>
            </w:r>
          </w:p>
        </w:tc>
        <w:tc>
          <w:tcPr>
            <w:tcW w:w="1626" w:type="dxa"/>
            <w:tcBorders>
              <w:left w:val="nil"/>
              <w:right w:val="nil"/>
            </w:tcBorders>
          </w:tcPr>
          <w:p w14:paraId="725D518B" w14:textId="77777777" w:rsidR="00052788" w:rsidRDefault="00000000">
            <w:pPr>
              <w:pStyle w:val="TableParagraph"/>
              <w:spacing w:line="268" w:lineRule="exact"/>
              <w:ind w:right="53"/>
              <w:jc w:val="center"/>
              <w:rPr>
                <w:rFonts w:ascii="Calibri"/>
              </w:rPr>
            </w:pPr>
            <w:r>
              <w:rPr>
                <w:rFonts w:ascii="Calibri"/>
                <w:spacing w:val="-2"/>
              </w:rPr>
              <w:t>***2808**</w:t>
            </w:r>
          </w:p>
        </w:tc>
        <w:tc>
          <w:tcPr>
            <w:tcW w:w="3477" w:type="dxa"/>
            <w:tcBorders>
              <w:left w:val="nil"/>
              <w:right w:val="nil"/>
            </w:tcBorders>
          </w:tcPr>
          <w:p w14:paraId="010E430D" w14:textId="77777777" w:rsidR="00052788" w:rsidRDefault="00000000">
            <w:pPr>
              <w:pStyle w:val="TableParagraph"/>
              <w:spacing w:line="268" w:lineRule="exact"/>
              <w:ind w:left="361"/>
              <w:rPr>
                <w:rFonts w:ascii="Calibri"/>
              </w:rPr>
            </w:pPr>
            <w:r>
              <w:rPr>
                <w:rFonts w:ascii="Calibri"/>
              </w:rPr>
              <w:t>GARCIA</w:t>
            </w:r>
            <w:r>
              <w:rPr>
                <w:rFonts w:ascii="Calibri"/>
                <w:spacing w:val="-2"/>
              </w:rPr>
              <w:t xml:space="preserve"> GONZALEZ</w:t>
            </w:r>
          </w:p>
        </w:tc>
        <w:tc>
          <w:tcPr>
            <w:tcW w:w="2570" w:type="dxa"/>
            <w:tcBorders>
              <w:left w:val="nil"/>
              <w:right w:val="single" w:sz="8" w:space="0" w:color="000000"/>
            </w:tcBorders>
          </w:tcPr>
          <w:p w14:paraId="1B2EFF73" w14:textId="77777777" w:rsidR="00052788" w:rsidRDefault="00000000">
            <w:pPr>
              <w:pStyle w:val="TableParagraph"/>
              <w:spacing w:line="268" w:lineRule="exact"/>
              <w:ind w:left="86"/>
              <w:rPr>
                <w:rFonts w:ascii="Calibri"/>
              </w:rPr>
            </w:pPr>
            <w:r>
              <w:rPr>
                <w:rFonts w:ascii="Calibri"/>
                <w:spacing w:val="-2"/>
              </w:rPr>
              <w:t>CHRISTIAN</w:t>
            </w:r>
          </w:p>
        </w:tc>
      </w:tr>
      <w:tr w:rsidR="00052788" w14:paraId="5B74524E" w14:textId="77777777">
        <w:trPr>
          <w:trHeight w:val="302"/>
        </w:trPr>
        <w:tc>
          <w:tcPr>
            <w:tcW w:w="991" w:type="dxa"/>
            <w:tcBorders>
              <w:left w:val="single" w:sz="8" w:space="0" w:color="000000"/>
              <w:right w:val="nil"/>
            </w:tcBorders>
            <w:shd w:val="clear" w:color="auto" w:fill="D9E0F1"/>
          </w:tcPr>
          <w:p w14:paraId="32F57524" w14:textId="77777777" w:rsidR="00052788" w:rsidRDefault="00000000">
            <w:pPr>
              <w:pStyle w:val="TableParagraph"/>
              <w:spacing w:line="268" w:lineRule="exact"/>
              <w:ind w:right="266"/>
              <w:jc w:val="right"/>
              <w:rPr>
                <w:rFonts w:ascii="Calibri"/>
              </w:rPr>
            </w:pPr>
            <w:r>
              <w:rPr>
                <w:rFonts w:ascii="Calibri"/>
                <w:spacing w:val="-5"/>
              </w:rPr>
              <w:t>39</w:t>
            </w:r>
          </w:p>
        </w:tc>
        <w:tc>
          <w:tcPr>
            <w:tcW w:w="1626" w:type="dxa"/>
            <w:tcBorders>
              <w:left w:val="nil"/>
              <w:right w:val="nil"/>
            </w:tcBorders>
            <w:shd w:val="clear" w:color="auto" w:fill="D9E0F1"/>
          </w:tcPr>
          <w:p w14:paraId="0D9BA7F2" w14:textId="77777777" w:rsidR="00052788" w:rsidRDefault="00000000">
            <w:pPr>
              <w:pStyle w:val="TableParagraph"/>
              <w:spacing w:line="268" w:lineRule="exact"/>
              <w:ind w:right="53"/>
              <w:jc w:val="center"/>
              <w:rPr>
                <w:rFonts w:ascii="Calibri"/>
              </w:rPr>
            </w:pPr>
            <w:r>
              <w:rPr>
                <w:rFonts w:ascii="Calibri"/>
                <w:spacing w:val="-2"/>
              </w:rPr>
              <w:t>***3133**</w:t>
            </w:r>
          </w:p>
        </w:tc>
        <w:tc>
          <w:tcPr>
            <w:tcW w:w="3477" w:type="dxa"/>
            <w:tcBorders>
              <w:left w:val="nil"/>
              <w:right w:val="nil"/>
            </w:tcBorders>
            <w:shd w:val="clear" w:color="auto" w:fill="D9E0F1"/>
          </w:tcPr>
          <w:p w14:paraId="2786956E" w14:textId="77777777" w:rsidR="00052788" w:rsidRDefault="00000000">
            <w:pPr>
              <w:pStyle w:val="TableParagraph"/>
              <w:spacing w:line="268" w:lineRule="exact"/>
              <w:ind w:left="361"/>
              <w:rPr>
                <w:rFonts w:ascii="Calibri"/>
              </w:rPr>
            </w:pPr>
            <w:r>
              <w:rPr>
                <w:rFonts w:ascii="Calibri"/>
              </w:rPr>
              <w:t>GARCIA</w:t>
            </w:r>
            <w:r>
              <w:rPr>
                <w:rFonts w:ascii="Calibri"/>
                <w:spacing w:val="-2"/>
              </w:rPr>
              <w:t xml:space="preserve"> GUTIERREZ</w:t>
            </w:r>
          </w:p>
        </w:tc>
        <w:tc>
          <w:tcPr>
            <w:tcW w:w="2570" w:type="dxa"/>
            <w:tcBorders>
              <w:left w:val="nil"/>
              <w:right w:val="single" w:sz="8" w:space="0" w:color="000000"/>
            </w:tcBorders>
            <w:shd w:val="clear" w:color="auto" w:fill="D9E0F1"/>
          </w:tcPr>
          <w:p w14:paraId="711F5E5F" w14:textId="77777777" w:rsidR="00052788" w:rsidRDefault="00000000">
            <w:pPr>
              <w:pStyle w:val="TableParagraph"/>
              <w:spacing w:line="268" w:lineRule="exact"/>
              <w:ind w:left="86"/>
              <w:rPr>
                <w:rFonts w:ascii="Calibri"/>
              </w:rPr>
            </w:pPr>
            <w:r>
              <w:rPr>
                <w:rFonts w:ascii="Calibri"/>
              </w:rPr>
              <w:t>CARMEN</w:t>
            </w:r>
            <w:r>
              <w:rPr>
                <w:rFonts w:ascii="Calibri"/>
                <w:spacing w:val="-4"/>
              </w:rPr>
              <w:t xml:space="preserve"> </w:t>
            </w:r>
            <w:r>
              <w:rPr>
                <w:rFonts w:ascii="Calibri"/>
                <w:spacing w:val="-2"/>
              </w:rPr>
              <w:t>MARIA</w:t>
            </w:r>
          </w:p>
        </w:tc>
      </w:tr>
      <w:tr w:rsidR="00052788" w14:paraId="20835FC9" w14:textId="77777777">
        <w:trPr>
          <w:trHeight w:val="299"/>
        </w:trPr>
        <w:tc>
          <w:tcPr>
            <w:tcW w:w="991" w:type="dxa"/>
            <w:tcBorders>
              <w:left w:val="single" w:sz="8" w:space="0" w:color="000000"/>
              <w:right w:val="nil"/>
            </w:tcBorders>
          </w:tcPr>
          <w:p w14:paraId="1886547A" w14:textId="77777777" w:rsidR="00052788" w:rsidRDefault="00000000">
            <w:pPr>
              <w:pStyle w:val="TableParagraph"/>
              <w:spacing w:line="268" w:lineRule="exact"/>
              <w:ind w:right="266"/>
              <w:jc w:val="right"/>
              <w:rPr>
                <w:rFonts w:ascii="Calibri"/>
              </w:rPr>
            </w:pPr>
            <w:r>
              <w:rPr>
                <w:rFonts w:ascii="Calibri"/>
                <w:spacing w:val="-5"/>
              </w:rPr>
              <w:t>40</w:t>
            </w:r>
          </w:p>
        </w:tc>
        <w:tc>
          <w:tcPr>
            <w:tcW w:w="1626" w:type="dxa"/>
            <w:tcBorders>
              <w:left w:val="nil"/>
              <w:right w:val="nil"/>
            </w:tcBorders>
          </w:tcPr>
          <w:p w14:paraId="74639380" w14:textId="77777777" w:rsidR="00052788" w:rsidRDefault="00000000">
            <w:pPr>
              <w:pStyle w:val="TableParagraph"/>
              <w:spacing w:line="268" w:lineRule="exact"/>
              <w:ind w:right="53"/>
              <w:jc w:val="center"/>
              <w:rPr>
                <w:rFonts w:ascii="Calibri"/>
              </w:rPr>
            </w:pPr>
            <w:r>
              <w:rPr>
                <w:rFonts w:ascii="Calibri"/>
                <w:spacing w:val="-2"/>
              </w:rPr>
              <w:t>***5271**</w:t>
            </w:r>
          </w:p>
        </w:tc>
        <w:tc>
          <w:tcPr>
            <w:tcW w:w="3477" w:type="dxa"/>
            <w:tcBorders>
              <w:left w:val="nil"/>
              <w:right w:val="nil"/>
            </w:tcBorders>
          </w:tcPr>
          <w:p w14:paraId="2B1E84C5" w14:textId="77777777" w:rsidR="00052788" w:rsidRDefault="00000000">
            <w:pPr>
              <w:pStyle w:val="TableParagraph"/>
              <w:spacing w:line="268" w:lineRule="exact"/>
              <w:ind w:left="361"/>
              <w:rPr>
                <w:rFonts w:ascii="Calibri"/>
              </w:rPr>
            </w:pPr>
            <w:r>
              <w:rPr>
                <w:rFonts w:ascii="Calibri"/>
              </w:rPr>
              <w:t>GARROTE</w:t>
            </w:r>
            <w:r>
              <w:rPr>
                <w:rFonts w:ascii="Calibri"/>
                <w:spacing w:val="-7"/>
              </w:rPr>
              <w:t xml:space="preserve"> </w:t>
            </w:r>
            <w:r>
              <w:rPr>
                <w:rFonts w:ascii="Calibri"/>
                <w:spacing w:val="-2"/>
              </w:rPr>
              <w:t>DIEGO</w:t>
            </w:r>
          </w:p>
        </w:tc>
        <w:tc>
          <w:tcPr>
            <w:tcW w:w="2570" w:type="dxa"/>
            <w:tcBorders>
              <w:left w:val="nil"/>
              <w:right w:val="single" w:sz="8" w:space="0" w:color="000000"/>
            </w:tcBorders>
          </w:tcPr>
          <w:p w14:paraId="4CD8495D" w14:textId="77777777" w:rsidR="00052788" w:rsidRDefault="00000000">
            <w:pPr>
              <w:pStyle w:val="TableParagraph"/>
              <w:spacing w:line="268" w:lineRule="exact"/>
              <w:ind w:left="86"/>
              <w:rPr>
                <w:rFonts w:ascii="Calibri"/>
              </w:rPr>
            </w:pPr>
            <w:r>
              <w:rPr>
                <w:rFonts w:ascii="Calibri"/>
                <w:spacing w:val="-2"/>
              </w:rPr>
              <w:t>SILVIA</w:t>
            </w:r>
          </w:p>
        </w:tc>
      </w:tr>
      <w:tr w:rsidR="00052788" w14:paraId="156FEC7D" w14:textId="77777777">
        <w:trPr>
          <w:trHeight w:val="299"/>
        </w:trPr>
        <w:tc>
          <w:tcPr>
            <w:tcW w:w="991" w:type="dxa"/>
            <w:tcBorders>
              <w:left w:val="single" w:sz="8" w:space="0" w:color="000000"/>
              <w:right w:val="nil"/>
            </w:tcBorders>
            <w:shd w:val="clear" w:color="auto" w:fill="D9E0F1"/>
          </w:tcPr>
          <w:p w14:paraId="6AFE642E" w14:textId="77777777" w:rsidR="00052788" w:rsidRDefault="00000000">
            <w:pPr>
              <w:pStyle w:val="TableParagraph"/>
              <w:spacing w:line="268" w:lineRule="exact"/>
              <w:ind w:right="266"/>
              <w:jc w:val="right"/>
              <w:rPr>
                <w:rFonts w:ascii="Calibri"/>
              </w:rPr>
            </w:pPr>
            <w:r>
              <w:rPr>
                <w:rFonts w:ascii="Calibri"/>
                <w:spacing w:val="-5"/>
              </w:rPr>
              <w:t>41</w:t>
            </w:r>
          </w:p>
        </w:tc>
        <w:tc>
          <w:tcPr>
            <w:tcW w:w="1626" w:type="dxa"/>
            <w:tcBorders>
              <w:left w:val="nil"/>
              <w:right w:val="nil"/>
            </w:tcBorders>
            <w:shd w:val="clear" w:color="auto" w:fill="D9E0F1"/>
          </w:tcPr>
          <w:p w14:paraId="3C562176" w14:textId="77777777" w:rsidR="00052788" w:rsidRDefault="00000000">
            <w:pPr>
              <w:pStyle w:val="TableParagraph"/>
              <w:spacing w:line="268" w:lineRule="exact"/>
              <w:ind w:right="53"/>
              <w:jc w:val="center"/>
              <w:rPr>
                <w:rFonts w:ascii="Calibri"/>
              </w:rPr>
            </w:pPr>
            <w:r>
              <w:rPr>
                <w:rFonts w:ascii="Calibri"/>
                <w:spacing w:val="-2"/>
              </w:rPr>
              <w:t>***7278**</w:t>
            </w:r>
          </w:p>
        </w:tc>
        <w:tc>
          <w:tcPr>
            <w:tcW w:w="3477" w:type="dxa"/>
            <w:tcBorders>
              <w:left w:val="nil"/>
              <w:right w:val="nil"/>
            </w:tcBorders>
            <w:shd w:val="clear" w:color="auto" w:fill="D9E0F1"/>
          </w:tcPr>
          <w:p w14:paraId="4F4E834F" w14:textId="77777777" w:rsidR="00052788" w:rsidRDefault="00000000">
            <w:pPr>
              <w:pStyle w:val="TableParagraph"/>
              <w:spacing w:line="268" w:lineRule="exact"/>
              <w:ind w:left="361"/>
              <w:rPr>
                <w:rFonts w:ascii="Calibri"/>
              </w:rPr>
            </w:pPr>
            <w:r>
              <w:rPr>
                <w:rFonts w:ascii="Calibri"/>
              </w:rPr>
              <w:t>GOMEZ</w:t>
            </w:r>
            <w:r>
              <w:rPr>
                <w:rFonts w:ascii="Calibri"/>
                <w:spacing w:val="-4"/>
              </w:rPr>
              <w:t xml:space="preserve"> </w:t>
            </w:r>
            <w:r>
              <w:rPr>
                <w:rFonts w:ascii="Calibri"/>
                <w:spacing w:val="-2"/>
              </w:rPr>
              <w:t>COLMENARJO</w:t>
            </w:r>
          </w:p>
        </w:tc>
        <w:tc>
          <w:tcPr>
            <w:tcW w:w="2570" w:type="dxa"/>
            <w:tcBorders>
              <w:left w:val="nil"/>
              <w:right w:val="single" w:sz="8" w:space="0" w:color="000000"/>
            </w:tcBorders>
            <w:shd w:val="clear" w:color="auto" w:fill="D9E0F1"/>
          </w:tcPr>
          <w:p w14:paraId="12104691" w14:textId="77777777" w:rsidR="00052788" w:rsidRDefault="00000000">
            <w:pPr>
              <w:pStyle w:val="TableParagraph"/>
              <w:spacing w:line="268" w:lineRule="exact"/>
              <w:ind w:left="86"/>
              <w:rPr>
                <w:rFonts w:ascii="Calibri"/>
              </w:rPr>
            </w:pPr>
            <w:r>
              <w:rPr>
                <w:rFonts w:ascii="Calibri"/>
                <w:spacing w:val="-2"/>
              </w:rPr>
              <w:t>CARLOS</w:t>
            </w:r>
          </w:p>
        </w:tc>
      </w:tr>
      <w:tr w:rsidR="00052788" w14:paraId="0FA0DB04" w14:textId="77777777">
        <w:trPr>
          <w:trHeight w:val="299"/>
        </w:trPr>
        <w:tc>
          <w:tcPr>
            <w:tcW w:w="991" w:type="dxa"/>
            <w:tcBorders>
              <w:left w:val="single" w:sz="8" w:space="0" w:color="000000"/>
              <w:right w:val="nil"/>
            </w:tcBorders>
          </w:tcPr>
          <w:p w14:paraId="01D039A7" w14:textId="77777777" w:rsidR="00052788" w:rsidRDefault="00000000">
            <w:pPr>
              <w:pStyle w:val="TableParagraph"/>
              <w:spacing w:line="268" w:lineRule="exact"/>
              <w:ind w:right="266"/>
              <w:jc w:val="right"/>
              <w:rPr>
                <w:rFonts w:ascii="Calibri"/>
              </w:rPr>
            </w:pPr>
            <w:r>
              <w:rPr>
                <w:rFonts w:ascii="Calibri"/>
                <w:spacing w:val="-5"/>
              </w:rPr>
              <w:t>42</w:t>
            </w:r>
          </w:p>
        </w:tc>
        <w:tc>
          <w:tcPr>
            <w:tcW w:w="1626" w:type="dxa"/>
            <w:tcBorders>
              <w:left w:val="nil"/>
              <w:right w:val="nil"/>
            </w:tcBorders>
          </w:tcPr>
          <w:p w14:paraId="2C405EA9" w14:textId="77777777" w:rsidR="00052788" w:rsidRDefault="00000000">
            <w:pPr>
              <w:pStyle w:val="TableParagraph"/>
              <w:spacing w:line="268" w:lineRule="exact"/>
              <w:ind w:right="53"/>
              <w:jc w:val="center"/>
              <w:rPr>
                <w:rFonts w:ascii="Calibri"/>
              </w:rPr>
            </w:pPr>
            <w:r>
              <w:rPr>
                <w:rFonts w:ascii="Calibri"/>
                <w:spacing w:val="-2"/>
              </w:rPr>
              <w:t>***1302**</w:t>
            </w:r>
          </w:p>
        </w:tc>
        <w:tc>
          <w:tcPr>
            <w:tcW w:w="3477" w:type="dxa"/>
            <w:tcBorders>
              <w:left w:val="nil"/>
              <w:right w:val="nil"/>
            </w:tcBorders>
          </w:tcPr>
          <w:p w14:paraId="3C7C4C91" w14:textId="77777777" w:rsidR="00052788" w:rsidRDefault="00000000">
            <w:pPr>
              <w:pStyle w:val="TableParagraph"/>
              <w:spacing w:line="268" w:lineRule="exact"/>
              <w:ind w:left="361"/>
              <w:rPr>
                <w:rFonts w:ascii="Calibri"/>
              </w:rPr>
            </w:pPr>
            <w:r>
              <w:rPr>
                <w:rFonts w:ascii="Calibri"/>
              </w:rPr>
              <w:t>GOMEZ</w:t>
            </w:r>
            <w:r>
              <w:rPr>
                <w:rFonts w:ascii="Calibri"/>
                <w:spacing w:val="-4"/>
              </w:rPr>
              <w:t xml:space="preserve"> </w:t>
            </w:r>
            <w:r>
              <w:rPr>
                <w:rFonts w:ascii="Calibri"/>
                <w:spacing w:val="-2"/>
              </w:rPr>
              <w:t>JIMENEZ</w:t>
            </w:r>
          </w:p>
        </w:tc>
        <w:tc>
          <w:tcPr>
            <w:tcW w:w="2570" w:type="dxa"/>
            <w:tcBorders>
              <w:left w:val="nil"/>
              <w:right w:val="single" w:sz="8" w:space="0" w:color="000000"/>
            </w:tcBorders>
          </w:tcPr>
          <w:p w14:paraId="079238FC" w14:textId="77777777" w:rsidR="00052788" w:rsidRDefault="00000000">
            <w:pPr>
              <w:pStyle w:val="TableParagraph"/>
              <w:spacing w:line="268" w:lineRule="exact"/>
              <w:ind w:left="86"/>
              <w:rPr>
                <w:rFonts w:ascii="Calibri"/>
              </w:rPr>
            </w:pPr>
            <w:r>
              <w:rPr>
                <w:rFonts w:ascii="Calibri"/>
                <w:spacing w:val="-2"/>
              </w:rPr>
              <w:t>YOLANDA</w:t>
            </w:r>
          </w:p>
        </w:tc>
      </w:tr>
      <w:tr w:rsidR="00052788" w14:paraId="6941D696" w14:textId="77777777">
        <w:trPr>
          <w:trHeight w:val="299"/>
        </w:trPr>
        <w:tc>
          <w:tcPr>
            <w:tcW w:w="991" w:type="dxa"/>
            <w:tcBorders>
              <w:left w:val="single" w:sz="8" w:space="0" w:color="000000"/>
              <w:right w:val="nil"/>
            </w:tcBorders>
            <w:shd w:val="clear" w:color="auto" w:fill="D9E0F1"/>
          </w:tcPr>
          <w:p w14:paraId="28FED629" w14:textId="77777777" w:rsidR="00052788" w:rsidRDefault="00000000">
            <w:pPr>
              <w:pStyle w:val="TableParagraph"/>
              <w:spacing w:line="268" w:lineRule="exact"/>
              <w:ind w:right="266"/>
              <w:jc w:val="right"/>
              <w:rPr>
                <w:rFonts w:ascii="Calibri"/>
              </w:rPr>
            </w:pPr>
            <w:r>
              <w:rPr>
                <w:rFonts w:ascii="Calibri"/>
                <w:spacing w:val="-5"/>
              </w:rPr>
              <w:t>43</w:t>
            </w:r>
          </w:p>
        </w:tc>
        <w:tc>
          <w:tcPr>
            <w:tcW w:w="1626" w:type="dxa"/>
            <w:tcBorders>
              <w:left w:val="nil"/>
              <w:right w:val="nil"/>
            </w:tcBorders>
            <w:shd w:val="clear" w:color="auto" w:fill="D9E0F1"/>
          </w:tcPr>
          <w:p w14:paraId="536AB517" w14:textId="77777777" w:rsidR="00052788" w:rsidRDefault="00000000">
            <w:pPr>
              <w:pStyle w:val="TableParagraph"/>
              <w:spacing w:line="268" w:lineRule="exact"/>
              <w:ind w:right="53"/>
              <w:jc w:val="center"/>
              <w:rPr>
                <w:rFonts w:ascii="Calibri"/>
              </w:rPr>
            </w:pPr>
            <w:r>
              <w:rPr>
                <w:rFonts w:ascii="Calibri"/>
                <w:spacing w:val="-2"/>
              </w:rPr>
              <w:t>***9892**</w:t>
            </w:r>
          </w:p>
        </w:tc>
        <w:tc>
          <w:tcPr>
            <w:tcW w:w="3477" w:type="dxa"/>
            <w:tcBorders>
              <w:left w:val="nil"/>
              <w:right w:val="nil"/>
            </w:tcBorders>
            <w:shd w:val="clear" w:color="auto" w:fill="D9E0F1"/>
          </w:tcPr>
          <w:p w14:paraId="3FB21729" w14:textId="77777777" w:rsidR="00052788" w:rsidRDefault="00000000">
            <w:pPr>
              <w:pStyle w:val="TableParagraph"/>
              <w:spacing w:line="268" w:lineRule="exact"/>
              <w:ind w:left="361"/>
              <w:rPr>
                <w:rFonts w:ascii="Calibri"/>
              </w:rPr>
            </w:pPr>
            <w:r>
              <w:rPr>
                <w:rFonts w:ascii="Calibri"/>
              </w:rPr>
              <w:t>GOMEZ</w:t>
            </w:r>
            <w:r>
              <w:rPr>
                <w:rFonts w:ascii="Calibri"/>
                <w:spacing w:val="-4"/>
              </w:rPr>
              <w:t xml:space="preserve"> </w:t>
            </w:r>
            <w:r>
              <w:rPr>
                <w:rFonts w:ascii="Calibri"/>
                <w:spacing w:val="-2"/>
              </w:rPr>
              <w:t>MOLINA</w:t>
            </w:r>
          </w:p>
        </w:tc>
        <w:tc>
          <w:tcPr>
            <w:tcW w:w="2570" w:type="dxa"/>
            <w:tcBorders>
              <w:left w:val="nil"/>
              <w:right w:val="single" w:sz="8" w:space="0" w:color="000000"/>
            </w:tcBorders>
            <w:shd w:val="clear" w:color="auto" w:fill="D9E0F1"/>
          </w:tcPr>
          <w:p w14:paraId="2E2F57A3" w14:textId="77777777" w:rsidR="00052788" w:rsidRDefault="00000000">
            <w:pPr>
              <w:pStyle w:val="TableParagraph"/>
              <w:spacing w:line="268" w:lineRule="exact"/>
              <w:ind w:left="86"/>
              <w:rPr>
                <w:rFonts w:ascii="Calibri"/>
              </w:rPr>
            </w:pPr>
            <w:r>
              <w:rPr>
                <w:rFonts w:ascii="Calibri"/>
                <w:spacing w:val="-2"/>
              </w:rPr>
              <w:t>MIGUEL</w:t>
            </w:r>
          </w:p>
        </w:tc>
      </w:tr>
      <w:tr w:rsidR="00052788" w14:paraId="1FC28748" w14:textId="77777777">
        <w:trPr>
          <w:trHeight w:val="299"/>
        </w:trPr>
        <w:tc>
          <w:tcPr>
            <w:tcW w:w="991" w:type="dxa"/>
            <w:tcBorders>
              <w:left w:val="single" w:sz="8" w:space="0" w:color="000000"/>
              <w:right w:val="nil"/>
            </w:tcBorders>
          </w:tcPr>
          <w:p w14:paraId="1DD2388C" w14:textId="77777777" w:rsidR="00052788" w:rsidRDefault="00000000">
            <w:pPr>
              <w:pStyle w:val="TableParagraph"/>
              <w:spacing w:line="268" w:lineRule="exact"/>
              <w:ind w:right="266"/>
              <w:jc w:val="right"/>
              <w:rPr>
                <w:rFonts w:ascii="Calibri"/>
              </w:rPr>
            </w:pPr>
            <w:r>
              <w:rPr>
                <w:rFonts w:ascii="Calibri"/>
                <w:spacing w:val="-5"/>
              </w:rPr>
              <w:t>44</w:t>
            </w:r>
          </w:p>
        </w:tc>
        <w:tc>
          <w:tcPr>
            <w:tcW w:w="1626" w:type="dxa"/>
            <w:tcBorders>
              <w:left w:val="nil"/>
              <w:right w:val="nil"/>
            </w:tcBorders>
          </w:tcPr>
          <w:p w14:paraId="24D01699" w14:textId="77777777" w:rsidR="00052788" w:rsidRDefault="00000000">
            <w:pPr>
              <w:pStyle w:val="TableParagraph"/>
              <w:spacing w:line="268" w:lineRule="exact"/>
              <w:ind w:right="53"/>
              <w:jc w:val="center"/>
              <w:rPr>
                <w:rFonts w:ascii="Calibri"/>
              </w:rPr>
            </w:pPr>
            <w:r>
              <w:rPr>
                <w:rFonts w:ascii="Calibri"/>
                <w:spacing w:val="-2"/>
              </w:rPr>
              <w:t>***5534**</w:t>
            </w:r>
          </w:p>
        </w:tc>
        <w:tc>
          <w:tcPr>
            <w:tcW w:w="3477" w:type="dxa"/>
            <w:tcBorders>
              <w:left w:val="nil"/>
              <w:right w:val="nil"/>
            </w:tcBorders>
          </w:tcPr>
          <w:p w14:paraId="5DFFA6D9" w14:textId="77777777" w:rsidR="00052788" w:rsidRDefault="00000000">
            <w:pPr>
              <w:pStyle w:val="TableParagraph"/>
              <w:spacing w:line="268" w:lineRule="exact"/>
              <w:ind w:left="361"/>
              <w:rPr>
                <w:rFonts w:ascii="Calibri"/>
              </w:rPr>
            </w:pPr>
            <w:r>
              <w:rPr>
                <w:rFonts w:ascii="Calibri"/>
              </w:rPr>
              <w:t>GOMEZ</w:t>
            </w:r>
            <w:r>
              <w:rPr>
                <w:rFonts w:ascii="Calibri"/>
                <w:spacing w:val="-3"/>
              </w:rPr>
              <w:t xml:space="preserve"> </w:t>
            </w:r>
            <w:r>
              <w:rPr>
                <w:rFonts w:ascii="Calibri"/>
                <w:spacing w:val="-2"/>
              </w:rPr>
              <w:t>ZAMBRANA</w:t>
            </w:r>
          </w:p>
        </w:tc>
        <w:tc>
          <w:tcPr>
            <w:tcW w:w="2570" w:type="dxa"/>
            <w:tcBorders>
              <w:left w:val="nil"/>
              <w:right w:val="single" w:sz="8" w:space="0" w:color="000000"/>
            </w:tcBorders>
          </w:tcPr>
          <w:p w14:paraId="33B0C6AC" w14:textId="77777777" w:rsidR="00052788" w:rsidRDefault="00000000">
            <w:pPr>
              <w:pStyle w:val="TableParagraph"/>
              <w:spacing w:line="268" w:lineRule="exact"/>
              <w:ind w:left="86"/>
              <w:rPr>
                <w:rFonts w:ascii="Calibri"/>
              </w:rPr>
            </w:pPr>
            <w:r>
              <w:rPr>
                <w:rFonts w:ascii="Calibri"/>
                <w:spacing w:val="-2"/>
              </w:rPr>
              <w:t>ADRIANA</w:t>
            </w:r>
          </w:p>
        </w:tc>
      </w:tr>
      <w:tr w:rsidR="00052788" w14:paraId="5EDC1AB6" w14:textId="77777777">
        <w:trPr>
          <w:trHeight w:val="302"/>
        </w:trPr>
        <w:tc>
          <w:tcPr>
            <w:tcW w:w="991" w:type="dxa"/>
            <w:tcBorders>
              <w:left w:val="single" w:sz="8" w:space="0" w:color="000000"/>
              <w:right w:val="nil"/>
            </w:tcBorders>
            <w:shd w:val="clear" w:color="auto" w:fill="D9E0F1"/>
          </w:tcPr>
          <w:p w14:paraId="04CCA3FC" w14:textId="77777777" w:rsidR="00052788" w:rsidRDefault="00000000">
            <w:pPr>
              <w:pStyle w:val="TableParagraph"/>
              <w:spacing w:line="268" w:lineRule="exact"/>
              <w:ind w:right="266"/>
              <w:jc w:val="right"/>
              <w:rPr>
                <w:rFonts w:ascii="Calibri"/>
              </w:rPr>
            </w:pPr>
            <w:r>
              <w:rPr>
                <w:rFonts w:ascii="Calibri"/>
                <w:spacing w:val="-5"/>
              </w:rPr>
              <w:t>45</w:t>
            </w:r>
          </w:p>
        </w:tc>
        <w:tc>
          <w:tcPr>
            <w:tcW w:w="1626" w:type="dxa"/>
            <w:tcBorders>
              <w:left w:val="nil"/>
              <w:right w:val="nil"/>
            </w:tcBorders>
            <w:shd w:val="clear" w:color="auto" w:fill="D9E0F1"/>
          </w:tcPr>
          <w:p w14:paraId="39BBB152" w14:textId="77777777" w:rsidR="00052788" w:rsidRDefault="00000000">
            <w:pPr>
              <w:pStyle w:val="TableParagraph"/>
              <w:spacing w:line="268" w:lineRule="exact"/>
              <w:ind w:right="53"/>
              <w:jc w:val="center"/>
              <w:rPr>
                <w:rFonts w:ascii="Calibri"/>
              </w:rPr>
            </w:pPr>
            <w:r>
              <w:rPr>
                <w:rFonts w:ascii="Calibri"/>
                <w:spacing w:val="-2"/>
              </w:rPr>
              <w:t>***9624**</w:t>
            </w:r>
          </w:p>
        </w:tc>
        <w:tc>
          <w:tcPr>
            <w:tcW w:w="3477" w:type="dxa"/>
            <w:tcBorders>
              <w:left w:val="nil"/>
              <w:right w:val="nil"/>
            </w:tcBorders>
            <w:shd w:val="clear" w:color="auto" w:fill="D9E0F1"/>
          </w:tcPr>
          <w:p w14:paraId="708E6829" w14:textId="77777777" w:rsidR="00052788" w:rsidRDefault="00000000">
            <w:pPr>
              <w:pStyle w:val="TableParagraph"/>
              <w:spacing w:line="268" w:lineRule="exact"/>
              <w:ind w:left="361"/>
              <w:rPr>
                <w:rFonts w:ascii="Calibri"/>
              </w:rPr>
            </w:pPr>
            <w:r>
              <w:rPr>
                <w:rFonts w:ascii="Calibri"/>
              </w:rPr>
              <w:t>GONZALEZ</w:t>
            </w:r>
            <w:r>
              <w:rPr>
                <w:rFonts w:ascii="Calibri"/>
                <w:spacing w:val="-4"/>
              </w:rPr>
              <w:t xml:space="preserve"> </w:t>
            </w:r>
            <w:r>
              <w:rPr>
                <w:rFonts w:ascii="Calibri"/>
              </w:rPr>
              <w:t>DE</w:t>
            </w:r>
            <w:r>
              <w:rPr>
                <w:rFonts w:ascii="Calibri"/>
                <w:spacing w:val="-3"/>
              </w:rPr>
              <w:t xml:space="preserve"> </w:t>
            </w:r>
            <w:r>
              <w:rPr>
                <w:rFonts w:ascii="Calibri"/>
                <w:spacing w:val="-2"/>
              </w:rPr>
              <w:t>CASTRO</w:t>
            </w:r>
          </w:p>
        </w:tc>
        <w:tc>
          <w:tcPr>
            <w:tcW w:w="2570" w:type="dxa"/>
            <w:tcBorders>
              <w:left w:val="nil"/>
              <w:right w:val="single" w:sz="8" w:space="0" w:color="000000"/>
            </w:tcBorders>
            <w:shd w:val="clear" w:color="auto" w:fill="D9E0F1"/>
          </w:tcPr>
          <w:p w14:paraId="223ED0C7" w14:textId="77777777" w:rsidR="00052788" w:rsidRDefault="00000000">
            <w:pPr>
              <w:pStyle w:val="TableParagraph"/>
              <w:spacing w:line="268" w:lineRule="exact"/>
              <w:ind w:left="86"/>
              <w:rPr>
                <w:rFonts w:ascii="Calibri"/>
              </w:rPr>
            </w:pPr>
            <w:r>
              <w:rPr>
                <w:rFonts w:ascii="Calibri"/>
                <w:spacing w:val="-2"/>
              </w:rPr>
              <w:t>ANTONIO</w:t>
            </w:r>
          </w:p>
        </w:tc>
      </w:tr>
      <w:tr w:rsidR="00052788" w14:paraId="4A5C0835" w14:textId="77777777">
        <w:trPr>
          <w:trHeight w:val="299"/>
        </w:trPr>
        <w:tc>
          <w:tcPr>
            <w:tcW w:w="991" w:type="dxa"/>
            <w:tcBorders>
              <w:left w:val="single" w:sz="8" w:space="0" w:color="000000"/>
              <w:right w:val="nil"/>
            </w:tcBorders>
          </w:tcPr>
          <w:p w14:paraId="3CF9AFB4" w14:textId="77777777" w:rsidR="00052788" w:rsidRDefault="00000000">
            <w:pPr>
              <w:pStyle w:val="TableParagraph"/>
              <w:spacing w:line="268" w:lineRule="exact"/>
              <w:ind w:right="266"/>
              <w:jc w:val="right"/>
              <w:rPr>
                <w:rFonts w:ascii="Calibri"/>
              </w:rPr>
            </w:pPr>
            <w:r>
              <w:rPr>
                <w:rFonts w:ascii="Calibri"/>
                <w:spacing w:val="-5"/>
              </w:rPr>
              <w:t>46</w:t>
            </w:r>
          </w:p>
        </w:tc>
        <w:tc>
          <w:tcPr>
            <w:tcW w:w="1626" w:type="dxa"/>
            <w:tcBorders>
              <w:left w:val="nil"/>
              <w:right w:val="nil"/>
            </w:tcBorders>
          </w:tcPr>
          <w:p w14:paraId="51D66255" w14:textId="77777777" w:rsidR="00052788" w:rsidRDefault="00000000">
            <w:pPr>
              <w:pStyle w:val="TableParagraph"/>
              <w:spacing w:line="268" w:lineRule="exact"/>
              <w:ind w:right="53"/>
              <w:jc w:val="center"/>
              <w:rPr>
                <w:rFonts w:ascii="Calibri"/>
              </w:rPr>
            </w:pPr>
            <w:r>
              <w:rPr>
                <w:rFonts w:ascii="Calibri"/>
                <w:spacing w:val="-2"/>
              </w:rPr>
              <w:t>***9025**</w:t>
            </w:r>
          </w:p>
        </w:tc>
        <w:tc>
          <w:tcPr>
            <w:tcW w:w="3477" w:type="dxa"/>
            <w:tcBorders>
              <w:left w:val="nil"/>
              <w:right w:val="nil"/>
            </w:tcBorders>
          </w:tcPr>
          <w:p w14:paraId="28873DD5" w14:textId="77777777" w:rsidR="00052788" w:rsidRDefault="00000000">
            <w:pPr>
              <w:pStyle w:val="TableParagraph"/>
              <w:spacing w:line="268" w:lineRule="exact"/>
              <w:ind w:left="361"/>
              <w:rPr>
                <w:rFonts w:ascii="Calibri"/>
              </w:rPr>
            </w:pPr>
            <w:r>
              <w:rPr>
                <w:rFonts w:ascii="Calibri"/>
              </w:rPr>
              <w:t>GONZALEZ</w:t>
            </w:r>
            <w:r>
              <w:rPr>
                <w:rFonts w:ascii="Calibri"/>
                <w:spacing w:val="-3"/>
              </w:rPr>
              <w:t xml:space="preserve"> </w:t>
            </w:r>
            <w:r>
              <w:rPr>
                <w:rFonts w:ascii="Calibri"/>
                <w:spacing w:val="-2"/>
              </w:rPr>
              <w:t>VERDASCO</w:t>
            </w:r>
          </w:p>
        </w:tc>
        <w:tc>
          <w:tcPr>
            <w:tcW w:w="2570" w:type="dxa"/>
            <w:tcBorders>
              <w:left w:val="nil"/>
              <w:right w:val="single" w:sz="8" w:space="0" w:color="000000"/>
            </w:tcBorders>
          </w:tcPr>
          <w:p w14:paraId="675BDDE2" w14:textId="77777777" w:rsidR="00052788" w:rsidRDefault="00000000">
            <w:pPr>
              <w:pStyle w:val="TableParagraph"/>
              <w:spacing w:line="268" w:lineRule="exact"/>
              <w:ind w:left="86"/>
              <w:rPr>
                <w:rFonts w:ascii="Calibri"/>
              </w:rPr>
            </w:pPr>
            <w:r>
              <w:rPr>
                <w:rFonts w:ascii="Calibri"/>
                <w:spacing w:val="-2"/>
              </w:rPr>
              <w:t>ROCIO</w:t>
            </w:r>
          </w:p>
        </w:tc>
      </w:tr>
      <w:tr w:rsidR="00052788" w14:paraId="08C72A0C" w14:textId="77777777">
        <w:trPr>
          <w:trHeight w:val="299"/>
        </w:trPr>
        <w:tc>
          <w:tcPr>
            <w:tcW w:w="991" w:type="dxa"/>
            <w:tcBorders>
              <w:left w:val="single" w:sz="8" w:space="0" w:color="000000"/>
              <w:right w:val="nil"/>
            </w:tcBorders>
            <w:shd w:val="clear" w:color="auto" w:fill="D9E0F1"/>
          </w:tcPr>
          <w:p w14:paraId="47B3C2AE" w14:textId="77777777" w:rsidR="00052788" w:rsidRDefault="00000000">
            <w:pPr>
              <w:pStyle w:val="TableParagraph"/>
              <w:spacing w:line="268" w:lineRule="exact"/>
              <w:ind w:right="266"/>
              <w:jc w:val="right"/>
              <w:rPr>
                <w:rFonts w:ascii="Calibri"/>
              </w:rPr>
            </w:pPr>
            <w:r>
              <w:rPr>
                <w:rFonts w:ascii="Calibri"/>
                <w:spacing w:val="-5"/>
              </w:rPr>
              <w:t>47</w:t>
            </w:r>
          </w:p>
        </w:tc>
        <w:tc>
          <w:tcPr>
            <w:tcW w:w="1626" w:type="dxa"/>
            <w:tcBorders>
              <w:left w:val="nil"/>
              <w:right w:val="nil"/>
            </w:tcBorders>
            <w:shd w:val="clear" w:color="auto" w:fill="D9E0F1"/>
          </w:tcPr>
          <w:p w14:paraId="5640567D" w14:textId="77777777" w:rsidR="00052788" w:rsidRDefault="00000000">
            <w:pPr>
              <w:pStyle w:val="TableParagraph"/>
              <w:spacing w:line="268" w:lineRule="exact"/>
              <w:ind w:right="53"/>
              <w:jc w:val="center"/>
              <w:rPr>
                <w:rFonts w:ascii="Calibri"/>
              </w:rPr>
            </w:pPr>
            <w:r>
              <w:rPr>
                <w:rFonts w:ascii="Calibri"/>
                <w:spacing w:val="-2"/>
              </w:rPr>
              <w:t>***8842**</w:t>
            </w:r>
          </w:p>
        </w:tc>
        <w:tc>
          <w:tcPr>
            <w:tcW w:w="3477" w:type="dxa"/>
            <w:tcBorders>
              <w:left w:val="nil"/>
              <w:right w:val="nil"/>
            </w:tcBorders>
            <w:shd w:val="clear" w:color="auto" w:fill="D9E0F1"/>
          </w:tcPr>
          <w:p w14:paraId="7D42EBF9" w14:textId="77777777" w:rsidR="00052788" w:rsidRDefault="00000000">
            <w:pPr>
              <w:pStyle w:val="TableParagraph"/>
              <w:spacing w:line="268" w:lineRule="exact"/>
              <w:ind w:left="361"/>
              <w:rPr>
                <w:rFonts w:ascii="Calibri"/>
              </w:rPr>
            </w:pPr>
            <w:r>
              <w:rPr>
                <w:rFonts w:ascii="Calibri"/>
              </w:rPr>
              <w:t>HIGUERA</w:t>
            </w:r>
            <w:r>
              <w:rPr>
                <w:rFonts w:ascii="Calibri"/>
                <w:spacing w:val="-2"/>
              </w:rPr>
              <w:t xml:space="preserve"> GALVEZ</w:t>
            </w:r>
          </w:p>
        </w:tc>
        <w:tc>
          <w:tcPr>
            <w:tcW w:w="2570" w:type="dxa"/>
            <w:tcBorders>
              <w:left w:val="nil"/>
              <w:right w:val="single" w:sz="8" w:space="0" w:color="000000"/>
            </w:tcBorders>
            <w:shd w:val="clear" w:color="auto" w:fill="D9E0F1"/>
          </w:tcPr>
          <w:p w14:paraId="0B63A53F" w14:textId="77777777" w:rsidR="00052788" w:rsidRDefault="00000000">
            <w:pPr>
              <w:pStyle w:val="TableParagraph"/>
              <w:spacing w:line="268" w:lineRule="exact"/>
              <w:ind w:left="86"/>
              <w:rPr>
                <w:rFonts w:ascii="Calibri"/>
              </w:rPr>
            </w:pPr>
            <w:r>
              <w:rPr>
                <w:rFonts w:ascii="Calibri"/>
                <w:spacing w:val="-2"/>
              </w:rPr>
              <w:t>PATRICIA</w:t>
            </w:r>
          </w:p>
        </w:tc>
      </w:tr>
      <w:tr w:rsidR="00052788" w14:paraId="61D12A47" w14:textId="77777777">
        <w:trPr>
          <w:trHeight w:val="300"/>
        </w:trPr>
        <w:tc>
          <w:tcPr>
            <w:tcW w:w="991" w:type="dxa"/>
            <w:tcBorders>
              <w:left w:val="single" w:sz="8" w:space="0" w:color="000000"/>
              <w:right w:val="nil"/>
            </w:tcBorders>
          </w:tcPr>
          <w:p w14:paraId="5BA4BEC3" w14:textId="77777777" w:rsidR="00052788" w:rsidRDefault="00000000">
            <w:pPr>
              <w:pStyle w:val="TableParagraph"/>
              <w:spacing w:line="268" w:lineRule="exact"/>
              <w:ind w:right="266"/>
              <w:jc w:val="right"/>
              <w:rPr>
                <w:rFonts w:ascii="Calibri"/>
              </w:rPr>
            </w:pPr>
            <w:r>
              <w:rPr>
                <w:rFonts w:ascii="Calibri"/>
                <w:spacing w:val="-5"/>
              </w:rPr>
              <w:t>48</w:t>
            </w:r>
          </w:p>
        </w:tc>
        <w:tc>
          <w:tcPr>
            <w:tcW w:w="1626" w:type="dxa"/>
            <w:tcBorders>
              <w:left w:val="nil"/>
              <w:right w:val="nil"/>
            </w:tcBorders>
          </w:tcPr>
          <w:p w14:paraId="5A3725B7" w14:textId="77777777" w:rsidR="00052788" w:rsidRDefault="00000000">
            <w:pPr>
              <w:pStyle w:val="TableParagraph"/>
              <w:spacing w:line="268" w:lineRule="exact"/>
              <w:ind w:right="53"/>
              <w:jc w:val="center"/>
              <w:rPr>
                <w:rFonts w:ascii="Calibri"/>
              </w:rPr>
            </w:pPr>
            <w:r>
              <w:rPr>
                <w:rFonts w:ascii="Calibri"/>
                <w:spacing w:val="-2"/>
              </w:rPr>
              <w:t>***5110**</w:t>
            </w:r>
          </w:p>
        </w:tc>
        <w:tc>
          <w:tcPr>
            <w:tcW w:w="3477" w:type="dxa"/>
            <w:tcBorders>
              <w:left w:val="nil"/>
              <w:right w:val="nil"/>
            </w:tcBorders>
          </w:tcPr>
          <w:p w14:paraId="10AEC662" w14:textId="77777777" w:rsidR="00052788" w:rsidRDefault="00000000">
            <w:pPr>
              <w:pStyle w:val="TableParagraph"/>
              <w:spacing w:line="268" w:lineRule="exact"/>
              <w:ind w:left="361"/>
              <w:rPr>
                <w:rFonts w:ascii="Calibri"/>
              </w:rPr>
            </w:pPr>
            <w:r>
              <w:rPr>
                <w:rFonts w:ascii="Calibri"/>
              </w:rPr>
              <w:t>JIMENEZ</w:t>
            </w:r>
            <w:r>
              <w:rPr>
                <w:rFonts w:ascii="Calibri"/>
                <w:spacing w:val="-9"/>
              </w:rPr>
              <w:t xml:space="preserve"> </w:t>
            </w:r>
            <w:r>
              <w:rPr>
                <w:rFonts w:ascii="Calibri"/>
                <w:spacing w:val="-2"/>
              </w:rPr>
              <w:t>MERCHAN</w:t>
            </w:r>
          </w:p>
        </w:tc>
        <w:tc>
          <w:tcPr>
            <w:tcW w:w="2570" w:type="dxa"/>
            <w:tcBorders>
              <w:left w:val="nil"/>
              <w:right w:val="single" w:sz="8" w:space="0" w:color="000000"/>
            </w:tcBorders>
          </w:tcPr>
          <w:p w14:paraId="1BFD5C78" w14:textId="77777777" w:rsidR="00052788" w:rsidRDefault="00000000">
            <w:pPr>
              <w:pStyle w:val="TableParagraph"/>
              <w:spacing w:line="268" w:lineRule="exact"/>
              <w:ind w:left="86"/>
              <w:rPr>
                <w:rFonts w:ascii="Calibri"/>
              </w:rPr>
            </w:pPr>
            <w:r>
              <w:rPr>
                <w:rFonts w:ascii="Calibri"/>
                <w:spacing w:val="-2"/>
              </w:rPr>
              <w:t>RUBEN</w:t>
            </w:r>
          </w:p>
        </w:tc>
      </w:tr>
      <w:tr w:rsidR="00052788" w14:paraId="5D2661AD" w14:textId="77777777">
        <w:trPr>
          <w:trHeight w:val="299"/>
        </w:trPr>
        <w:tc>
          <w:tcPr>
            <w:tcW w:w="991" w:type="dxa"/>
            <w:tcBorders>
              <w:left w:val="single" w:sz="8" w:space="0" w:color="000000"/>
              <w:right w:val="nil"/>
            </w:tcBorders>
            <w:shd w:val="clear" w:color="auto" w:fill="D9E0F1"/>
          </w:tcPr>
          <w:p w14:paraId="304FD8F6" w14:textId="77777777" w:rsidR="00052788" w:rsidRDefault="00000000">
            <w:pPr>
              <w:pStyle w:val="TableParagraph"/>
              <w:spacing w:line="268" w:lineRule="exact"/>
              <w:ind w:right="266"/>
              <w:jc w:val="right"/>
              <w:rPr>
                <w:rFonts w:ascii="Calibri"/>
              </w:rPr>
            </w:pPr>
            <w:r>
              <w:rPr>
                <w:rFonts w:ascii="Calibri"/>
                <w:spacing w:val="-5"/>
              </w:rPr>
              <w:t>49</w:t>
            </w:r>
          </w:p>
        </w:tc>
        <w:tc>
          <w:tcPr>
            <w:tcW w:w="1626" w:type="dxa"/>
            <w:tcBorders>
              <w:left w:val="nil"/>
              <w:right w:val="nil"/>
            </w:tcBorders>
            <w:shd w:val="clear" w:color="auto" w:fill="D9E0F1"/>
          </w:tcPr>
          <w:p w14:paraId="02430FD1" w14:textId="77777777" w:rsidR="00052788" w:rsidRDefault="00000000">
            <w:pPr>
              <w:pStyle w:val="TableParagraph"/>
              <w:spacing w:line="268" w:lineRule="exact"/>
              <w:ind w:right="53"/>
              <w:jc w:val="center"/>
              <w:rPr>
                <w:rFonts w:ascii="Calibri"/>
              </w:rPr>
            </w:pPr>
            <w:r>
              <w:rPr>
                <w:rFonts w:ascii="Calibri"/>
                <w:spacing w:val="-2"/>
              </w:rPr>
              <w:t>***8684**</w:t>
            </w:r>
          </w:p>
        </w:tc>
        <w:tc>
          <w:tcPr>
            <w:tcW w:w="3477" w:type="dxa"/>
            <w:tcBorders>
              <w:left w:val="nil"/>
              <w:right w:val="nil"/>
            </w:tcBorders>
            <w:shd w:val="clear" w:color="auto" w:fill="D9E0F1"/>
          </w:tcPr>
          <w:p w14:paraId="61C26C1D" w14:textId="77777777" w:rsidR="00052788" w:rsidRDefault="00000000">
            <w:pPr>
              <w:pStyle w:val="TableParagraph"/>
              <w:spacing w:line="268" w:lineRule="exact"/>
              <w:ind w:left="361"/>
              <w:rPr>
                <w:rFonts w:ascii="Calibri"/>
              </w:rPr>
            </w:pPr>
            <w:r>
              <w:rPr>
                <w:rFonts w:ascii="Calibri"/>
              </w:rPr>
              <w:t>LINUESA</w:t>
            </w:r>
            <w:r>
              <w:rPr>
                <w:rFonts w:ascii="Calibri"/>
                <w:spacing w:val="-3"/>
              </w:rPr>
              <w:t xml:space="preserve"> </w:t>
            </w:r>
            <w:r>
              <w:rPr>
                <w:rFonts w:ascii="Calibri"/>
                <w:spacing w:val="-2"/>
              </w:rPr>
              <w:t>GARCIA</w:t>
            </w:r>
          </w:p>
        </w:tc>
        <w:tc>
          <w:tcPr>
            <w:tcW w:w="2570" w:type="dxa"/>
            <w:tcBorders>
              <w:left w:val="nil"/>
              <w:right w:val="single" w:sz="8" w:space="0" w:color="000000"/>
            </w:tcBorders>
            <w:shd w:val="clear" w:color="auto" w:fill="D9E0F1"/>
          </w:tcPr>
          <w:p w14:paraId="7ABA6E4C" w14:textId="77777777" w:rsidR="00052788" w:rsidRDefault="00000000">
            <w:pPr>
              <w:pStyle w:val="TableParagraph"/>
              <w:spacing w:line="268" w:lineRule="exact"/>
              <w:ind w:left="86"/>
              <w:rPr>
                <w:rFonts w:ascii="Calibri"/>
              </w:rPr>
            </w:pPr>
            <w:r>
              <w:rPr>
                <w:rFonts w:ascii="Calibri"/>
                <w:spacing w:val="-2"/>
              </w:rPr>
              <w:t>AINHOA</w:t>
            </w:r>
          </w:p>
        </w:tc>
      </w:tr>
      <w:tr w:rsidR="00052788" w14:paraId="51234BBE" w14:textId="77777777">
        <w:trPr>
          <w:trHeight w:val="299"/>
        </w:trPr>
        <w:tc>
          <w:tcPr>
            <w:tcW w:w="991" w:type="dxa"/>
            <w:tcBorders>
              <w:left w:val="single" w:sz="8" w:space="0" w:color="000000"/>
              <w:right w:val="nil"/>
            </w:tcBorders>
          </w:tcPr>
          <w:p w14:paraId="247E24A8" w14:textId="77777777" w:rsidR="00052788" w:rsidRDefault="00000000">
            <w:pPr>
              <w:pStyle w:val="TableParagraph"/>
              <w:spacing w:line="268" w:lineRule="exact"/>
              <w:ind w:right="266"/>
              <w:jc w:val="right"/>
              <w:rPr>
                <w:rFonts w:ascii="Calibri"/>
              </w:rPr>
            </w:pPr>
            <w:r>
              <w:rPr>
                <w:rFonts w:ascii="Calibri"/>
                <w:spacing w:val="-5"/>
              </w:rPr>
              <w:t>50</w:t>
            </w:r>
          </w:p>
        </w:tc>
        <w:tc>
          <w:tcPr>
            <w:tcW w:w="1626" w:type="dxa"/>
            <w:tcBorders>
              <w:left w:val="nil"/>
              <w:right w:val="nil"/>
            </w:tcBorders>
          </w:tcPr>
          <w:p w14:paraId="16510FB5" w14:textId="77777777" w:rsidR="00052788" w:rsidRDefault="00000000">
            <w:pPr>
              <w:pStyle w:val="TableParagraph"/>
              <w:spacing w:line="268" w:lineRule="exact"/>
              <w:ind w:right="53"/>
              <w:jc w:val="center"/>
              <w:rPr>
                <w:rFonts w:ascii="Calibri"/>
              </w:rPr>
            </w:pPr>
            <w:r>
              <w:rPr>
                <w:rFonts w:ascii="Calibri"/>
                <w:spacing w:val="-2"/>
              </w:rPr>
              <w:t>***5575**</w:t>
            </w:r>
          </w:p>
        </w:tc>
        <w:tc>
          <w:tcPr>
            <w:tcW w:w="3477" w:type="dxa"/>
            <w:tcBorders>
              <w:left w:val="nil"/>
              <w:right w:val="nil"/>
            </w:tcBorders>
          </w:tcPr>
          <w:p w14:paraId="3ED461F4" w14:textId="77777777" w:rsidR="00052788" w:rsidRDefault="00000000">
            <w:pPr>
              <w:pStyle w:val="TableParagraph"/>
              <w:spacing w:line="268" w:lineRule="exact"/>
              <w:ind w:left="361"/>
              <w:rPr>
                <w:rFonts w:ascii="Calibri"/>
              </w:rPr>
            </w:pPr>
            <w:r>
              <w:rPr>
                <w:rFonts w:ascii="Calibri"/>
              </w:rPr>
              <w:t>LOPEZ</w:t>
            </w:r>
            <w:r>
              <w:rPr>
                <w:rFonts w:ascii="Calibri"/>
                <w:spacing w:val="-5"/>
              </w:rPr>
              <w:t xml:space="preserve"> </w:t>
            </w:r>
            <w:r>
              <w:rPr>
                <w:rFonts w:ascii="Calibri"/>
                <w:spacing w:val="-2"/>
              </w:rPr>
              <w:t>TENORIO</w:t>
            </w:r>
          </w:p>
        </w:tc>
        <w:tc>
          <w:tcPr>
            <w:tcW w:w="2570" w:type="dxa"/>
            <w:tcBorders>
              <w:left w:val="nil"/>
              <w:right w:val="single" w:sz="8" w:space="0" w:color="000000"/>
            </w:tcBorders>
          </w:tcPr>
          <w:p w14:paraId="74BEA741" w14:textId="77777777" w:rsidR="00052788" w:rsidRDefault="00000000">
            <w:pPr>
              <w:pStyle w:val="TableParagraph"/>
              <w:spacing w:line="268" w:lineRule="exact"/>
              <w:ind w:left="86"/>
              <w:rPr>
                <w:rFonts w:ascii="Calibri"/>
              </w:rPr>
            </w:pPr>
            <w:r>
              <w:rPr>
                <w:rFonts w:ascii="Calibri"/>
                <w:spacing w:val="-2"/>
              </w:rPr>
              <w:t>SERGIO</w:t>
            </w:r>
          </w:p>
        </w:tc>
      </w:tr>
      <w:tr w:rsidR="00052788" w14:paraId="16CEEA2A" w14:textId="77777777">
        <w:trPr>
          <w:trHeight w:val="302"/>
        </w:trPr>
        <w:tc>
          <w:tcPr>
            <w:tcW w:w="991" w:type="dxa"/>
            <w:tcBorders>
              <w:left w:val="single" w:sz="8" w:space="0" w:color="000000"/>
              <w:right w:val="nil"/>
            </w:tcBorders>
            <w:shd w:val="clear" w:color="auto" w:fill="D9E0F1"/>
          </w:tcPr>
          <w:p w14:paraId="521D9DDA" w14:textId="77777777" w:rsidR="00052788" w:rsidRDefault="00000000">
            <w:pPr>
              <w:pStyle w:val="TableParagraph"/>
              <w:spacing w:line="268" w:lineRule="exact"/>
              <w:ind w:right="266"/>
              <w:jc w:val="right"/>
              <w:rPr>
                <w:rFonts w:ascii="Calibri"/>
              </w:rPr>
            </w:pPr>
            <w:r>
              <w:rPr>
                <w:rFonts w:ascii="Calibri"/>
                <w:spacing w:val="-5"/>
              </w:rPr>
              <w:t>51</w:t>
            </w:r>
          </w:p>
        </w:tc>
        <w:tc>
          <w:tcPr>
            <w:tcW w:w="1626" w:type="dxa"/>
            <w:tcBorders>
              <w:left w:val="nil"/>
              <w:right w:val="nil"/>
            </w:tcBorders>
            <w:shd w:val="clear" w:color="auto" w:fill="D9E0F1"/>
          </w:tcPr>
          <w:p w14:paraId="553D8844" w14:textId="77777777" w:rsidR="00052788" w:rsidRDefault="00000000">
            <w:pPr>
              <w:pStyle w:val="TableParagraph"/>
              <w:spacing w:line="268" w:lineRule="exact"/>
              <w:ind w:right="53"/>
              <w:jc w:val="center"/>
              <w:rPr>
                <w:rFonts w:ascii="Calibri"/>
              </w:rPr>
            </w:pPr>
            <w:r>
              <w:rPr>
                <w:rFonts w:ascii="Calibri"/>
                <w:spacing w:val="-2"/>
              </w:rPr>
              <w:t>***1750**</w:t>
            </w:r>
          </w:p>
        </w:tc>
        <w:tc>
          <w:tcPr>
            <w:tcW w:w="3477" w:type="dxa"/>
            <w:tcBorders>
              <w:left w:val="nil"/>
              <w:right w:val="nil"/>
            </w:tcBorders>
            <w:shd w:val="clear" w:color="auto" w:fill="D9E0F1"/>
          </w:tcPr>
          <w:p w14:paraId="34A16AE7" w14:textId="77777777" w:rsidR="00052788" w:rsidRDefault="00000000">
            <w:pPr>
              <w:pStyle w:val="TableParagraph"/>
              <w:spacing w:line="268" w:lineRule="exact"/>
              <w:ind w:left="361"/>
              <w:rPr>
                <w:rFonts w:ascii="Calibri" w:hAnsi="Calibri"/>
              </w:rPr>
            </w:pPr>
            <w:r>
              <w:rPr>
                <w:rFonts w:ascii="Calibri" w:hAnsi="Calibri"/>
              </w:rPr>
              <w:t>LUCEÑO</w:t>
            </w:r>
            <w:r>
              <w:rPr>
                <w:rFonts w:ascii="Calibri" w:hAnsi="Calibri"/>
                <w:spacing w:val="-3"/>
              </w:rPr>
              <w:t xml:space="preserve"> </w:t>
            </w:r>
            <w:r>
              <w:rPr>
                <w:rFonts w:ascii="Calibri" w:hAnsi="Calibri"/>
                <w:spacing w:val="-2"/>
              </w:rPr>
              <w:t>TARANCON</w:t>
            </w:r>
          </w:p>
        </w:tc>
        <w:tc>
          <w:tcPr>
            <w:tcW w:w="2570" w:type="dxa"/>
            <w:tcBorders>
              <w:left w:val="nil"/>
              <w:right w:val="single" w:sz="8" w:space="0" w:color="000000"/>
            </w:tcBorders>
            <w:shd w:val="clear" w:color="auto" w:fill="D9E0F1"/>
          </w:tcPr>
          <w:p w14:paraId="2F8EDD5C" w14:textId="77777777" w:rsidR="00052788" w:rsidRDefault="00000000">
            <w:pPr>
              <w:pStyle w:val="TableParagraph"/>
              <w:spacing w:line="268" w:lineRule="exact"/>
              <w:ind w:left="86"/>
              <w:rPr>
                <w:rFonts w:ascii="Calibri"/>
              </w:rPr>
            </w:pPr>
            <w:r>
              <w:rPr>
                <w:rFonts w:ascii="Calibri"/>
                <w:spacing w:val="-4"/>
              </w:rPr>
              <w:t>DAVID</w:t>
            </w:r>
          </w:p>
        </w:tc>
      </w:tr>
      <w:tr w:rsidR="00052788" w14:paraId="1DC891BB" w14:textId="77777777">
        <w:trPr>
          <w:trHeight w:val="299"/>
        </w:trPr>
        <w:tc>
          <w:tcPr>
            <w:tcW w:w="991" w:type="dxa"/>
            <w:tcBorders>
              <w:left w:val="single" w:sz="8" w:space="0" w:color="000000"/>
              <w:right w:val="nil"/>
            </w:tcBorders>
          </w:tcPr>
          <w:p w14:paraId="1AFA1BA3" w14:textId="77777777" w:rsidR="00052788" w:rsidRDefault="00000000">
            <w:pPr>
              <w:pStyle w:val="TableParagraph"/>
              <w:spacing w:line="268" w:lineRule="exact"/>
              <w:ind w:right="266"/>
              <w:jc w:val="right"/>
              <w:rPr>
                <w:rFonts w:ascii="Calibri"/>
              </w:rPr>
            </w:pPr>
            <w:r>
              <w:rPr>
                <w:rFonts w:ascii="Calibri"/>
                <w:spacing w:val="-5"/>
              </w:rPr>
              <w:t>52</w:t>
            </w:r>
          </w:p>
        </w:tc>
        <w:tc>
          <w:tcPr>
            <w:tcW w:w="1626" w:type="dxa"/>
            <w:tcBorders>
              <w:left w:val="nil"/>
              <w:right w:val="nil"/>
            </w:tcBorders>
          </w:tcPr>
          <w:p w14:paraId="0802EF8B" w14:textId="77777777" w:rsidR="00052788" w:rsidRDefault="00000000">
            <w:pPr>
              <w:pStyle w:val="TableParagraph"/>
              <w:spacing w:line="268" w:lineRule="exact"/>
              <w:ind w:right="53"/>
              <w:jc w:val="center"/>
              <w:rPr>
                <w:rFonts w:ascii="Calibri"/>
              </w:rPr>
            </w:pPr>
            <w:r>
              <w:rPr>
                <w:rFonts w:ascii="Calibri"/>
                <w:spacing w:val="-2"/>
              </w:rPr>
              <w:t>***1029**</w:t>
            </w:r>
          </w:p>
        </w:tc>
        <w:tc>
          <w:tcPr>
            <w:tcW w:w="3477" w:type="dxa"/>
            <w:tcBorders>
              <w:left w:val="nil"/>
              <w:right w:val="nil"/>
            </w:tcBorders>
          </w:tcPr>
          <w:p w14:paraId="73AC6B3A" w14:textId="77777777" w:rsidR="00052788" w:rsidRDefault="00000000">
            <w:pPr>
              <w:pStyle w:val="TableParagraph"/>
              <w:spacing w:line="268" w:lineRule="exact"/>
              <w:ind w:left="361"/>
              <w:rPr>
                <w:rFonts w:ascii="Calibri"/>
              </w:rPr>
            </w:pPr>
            <w:r>
              <w:rPr>
                <w:rFonts w:ascii="Calibri"/>
              </w:rPr>
              <w:t>MANSILLA</w:t>
            </w:r>
            <w:r>
              <w:rPr>
                <w:rFonts w:ascii="Calibri"/>
                <w:spacing w:val="-3"/>
              </w:rPr>
              <w:t xml:space="preserve"> </w:t>
            </w:r>
            <w:r>
              <w:rPr>
                <w:rFonts w:ascii="Calibri"/>
                <w:spacing w:val="-2"/>
              </w:rPr>
              <w:t>CUEVAS</w:t>
            </w:r>
          </w:p>
        </w:tc>
        <w:tc>
          <w:tcPr>
            <w:tcW w:w="2570" w:type="dxa"/>
            <w:tcBorders>
              <w:left w:val="nil"/>
              <w:right w:val="single" w:sz="8" w:space="0" w:color="000000"/>
            </w:tcBorders>
          </w:tcPr>
          <w:p w14:paraId="389A9811" w14:textId="77777777" w:rsidR="00052788" w:rsidRDefault="00000000">
            <w:pPr>
              <w:pStyle w:val="TableParagraph"/>
              <w:spacing w:line="268" w:lineRule="exact"/>
              <w:ind w:left="86"/>
              <w:rPr>
                <w:rFonts w:ascii="Calibri" w:hAnsi="Calibri"/>
              </w:rPr>
            </w:pPr>
            <w:r>
              <w:rPr>
                <w:rFonts w:ascii="Calibri" w:hAnsi="Calibri"/>
              </w:rPr>
              <w:t>M.ª</w:t>
            </w:r>
            <w:r>
              <w:rPr>
                <w:rFonts w:ascii="Calibri" w:hAnsi="Calibri"/>
                <w:spacing w:val="-1"/>
              </w:rPr>
              <w:t xml:space="preserve"> </w:t>
            </w:r>
            <w:r>
              <w:rPr>
                <w:rFonts w:ascii="Calibri" w:hAnsi="Calibri"/>
                <w:spacing w:val="-2"/>
              </w:rPr>
              <w:t>ISABEL</w:t>
            </w:r>
          </w:p>
        </w:tc>
      </w:tr>
      <w:tr w:rsidR="00052788" w14:paraId="4D565220" w14:textId="77777777">
        <w:trPr>
          <w:trHeight w:val="299"/>
        </w:trPr>
        <w:tc>
          <w:tcPr>
            <w:tcW w:w="991" w:type="dxa"/>
            <w:tcBorders>
              <w:left w:val="single" w:sz="8" w:space="0" w:color="000000"/>
              <w:right w:val="nil"/>
            </w:tcBorders>
            <w:shd w:val="clear" w:color="auto" w:fill="D9E0F1"/>
          </w:tcPr>
          <w:p w14:paraId="328B6656" w14:textId="77777777" w:rsidR="00052788" w:rsidRDefault="00000000">
            <w:pPr>
              <w:pStyle w:val="TableParagraph"/>
              <w:spacing w:line="268" w:lineRule="exact"/>
              <w:ind w:right="266"/>
              <w:jc w:val="right"/>
              <w:rPr>
                <w:rFonts w:ascii="Calibri"/>
              </w:rPr>
            </w:pPr>
            <w:r>
              <w:rPr>
                <w:rFonts w:ascii="Calibri"/>
                <w:spacing w:val="-5"/>
              </w:rPr>
              <w:t>53</w:t>
            </w:r>
          </w:p>
        </w:tc>
        <w:tc>
          <w:tcPr>
            <w:tcW w:w="1626" w:type="dxa"/>
            <w:tcBorders>
              <w:left w:val="nil"/>
              <w:right w:val="nil"/>
            </w:tcBorders>
            <w:shd w:val="clear" w:color="auto" w:fill="D9E0F1"/>
          </w:tcPr>
          <w:p w14:paraId="28E1BBF3" w14:textId="77777777" w:rsidR="00052788" w:rsidRDefault="00000000">
            <w:pPr>
              <w:pStyle w:val="TableParagraph"/>
              <w:spacing w:line="268" w:lineRule="exact"/>
              <w:ind w:right="53"/>
              <w:jc w:val="center"/>
              <w:rPr>
                <w:rFonts w:ascii="Calibri"/>
              </w:rPr>
            </w:pPr>
            <w:r>
              <w:rPr>
                <w:rFonts w:ascii="Calibri"/>
                <w:spacing w:val="-2"/>
              </w:rPr>
              <w:t>***5960**</w:t>
            </w:r>
          </w:p>
        </w:tc>
        <w:tc>
          <w:tcPr>
            <w:tcW w:w="3477" w:type="dxa"/>
            <w:tcBorders>
              <w:left w:val="nil"/>
              <w:right w:val="nil"/>
            </w:tcBorders>
            <w:shd w:val="clear" w:color="auto" w:fill="D9E0F1"/>
          </w:tcPr>
          <w:p w14:paraId="76F4106C" w14:textId="77777777" w:rsidR="00052788" w:rsidRDefault="00000000">
            <w:pPr>
              <w:pStyle w:val="TableParagraph"/>
              <w:spacing w:line="268" w:lineRule="exact"/>
              <w:ind w:left="361"/>
              <w:rPr>
                <w:rFonts w:ascii="Calibri"/>
              </w:rPr>
            </w:pPr>
            <w:r>
              <w:rPr>
                <w:rFonts w:ascii="Calibri"/>
              </w:rPr>
              <w:t>MAROTO</w:t>
            </w:r>
            <w:r>
              <w:rPr>
                <w:rFonts w:ascii="Calibri"/>
                <w:spacing w:val="-8"/>
              </w:rPr>
              <w:t xml:space="preserve"> </w:t>
            </w:r>
            <w:r>
              <w:rPr>
                <w:rFonts w:ascii="Calibri"/>
                <w:spacing w:val="-2"/>
              </w:rPr>
              <w:t>PEREZ</w:t>
            </w:r>
          </w:p>
        </w:tc>
        <w:tc>
          <w:tcPr>
            <w:tcW w:w="2570" w:type="dxa"/>
            <w:tcBorders>
              <w:left w:val="nil"/>
              <w:right w:val="single" w:sz="8" w:space="0" w:color="000000"/>
            </w:tcBorders>
            <w:shd w:val="clear" w:color="auto" w:fill="D9E0F1"/>
          </w:tcPr>
          <w:p w14:paraId="0C26F374" w14:textId="77777777" w:rsidR="00052788" w:rsidRDefault="00000000">
            <w:pPr>
              <w:pStyle w:val="TableParagraph"/>
              <w:spacing w:line="268" w:lineRule="exact"/>
              <w:ind w:left="86"/>
              <w:rPr>
                <w:rFonts w:ascii="Calibri"/>
              </w:rPr>
            </w:pPr>
            <w:r>
              <w:rPr>
                <w:rFonts w:ascii="Calibri"/>
                <w:spacing w:val="-2"/>
              </w:rPr>
              <w:t>ANDREA</w:t>
            </w:r>
          </w:p>
        </w:tc>
      </w:tr>
      <w:tr w:rsidR="00052788" w14:paraId="5BCB2460" w14:textId="77777777">
        <w:trPr>
          <w:trHeight w:val="299"/>
        </w:trPr>
        <w:tc>
          <w:tcPr>
            <w:tcW w:w="991" w:type="dxa"/>
            <w:tcBorders>
              <w:left w:val="single" w:sz="8" w:space="0" w:color="000000"/>
              <w:right w:val="nil"/>
            </w:tcBorders>
          </w:tcPr>
          <w:p w14:paraId="03997D2E" w14:textId="77777777" w:rsidR="00052788" w:rsidRDefault="00000000">
            <w:pPr>
              <w:pStyle w:val="TableParagraph"/>
              <w:spacing w:line="268" w:lineRule="exact"/>
              <w:ind w:right="266"/>
              <w:jc w:val="right"/>
              <w:rPr>
                <w:rFonts w:ascii="Calibri"/>
              </w:rPr>
            </w:pPr>
            <w:r>
              <w:rPr>
                <w:rFonts w:ascii="Calibri"/>
                <w:spacing w:val="-5"/>
              </w:rPr>
              <w:t>54</w:t>
            </w:r>
          </w:p>
        </w:tc>
        <w:tc>
          <w:tcPr>
            <w:tcW w:w="1626" w:type="dxa"/>
            <w:tcBorders>
              <w:left w:val="nil"/>
              <w:right w:val="nil"/>
            </w:tcBorders>
          </w:tcPr>
          <w:p w14:paraId="3264023D" w14:textId="77777777" w:rsidR="00052788" w:rsidRDefault="00000000">
            <w:pPr>
              <w:pStyle w:val="TableParagraph"/>
              <w:spacing w:line="268" w:lineRule="exact"/>
              <w:ind w:right="53"/>
              <w:jc w:val="center"/>
              <w:rPr>
                <w:rFonts w:ascii="Calibri"/>
              </w:rPr>
            </w:pPr>
            <w:r>
              <w:rPr>
                <w:rFonts w:ascii="Calibri"/>
                <w:spacing w:val="-2"/>
              </w:rPr>
              <w:t>***0294**</w:t>
            </w:r>
          </w:p>
        </w:tc>
        <w:tc>
          <w:tcPr>
            <w:tcW w:w="3477" w:type="dxa"/>
            <w:tcBorders>
              <w:left w:val="nil"/>
              <w:right w:val="nil"/>
            </w:tcBorders>
          </w:tcPr>
          <w:p w14:paraId="41B69E4D" w14:textId="77777777" w:rsidR="00052788" w:rsidRDefault="00000000">
            <w:pPr>
              <w:pStyle w:val="TableParagraph"/>
              <w:spacing w:line="268" w:lineRule="exact"/>
              <w:ind w:left="361"/>
              <w:rPr>
                <w:rFonts w:ascii="Calibri"/>
              </w:rPr>
            </w:pPr>
            <w:r>
              <w:rPr>
                <w:rFonts w:ascii="Calibri"/>
              </w:rPr>
              <w:t>MARTIN</w:t>
            </w:r>
            <w:r>
              <w:rPr>
                <w:rFonts w:ascii="Calibri"/>
                <w:spacing w:val="-4"/>
              </w:rPr>
              <w:t xml:space="preserve"> </w:t>
            </w:r>
            <w:r>
              <w:rPr>
                <w:rFonts w:ascii="Calibri"/>
                <w:spacing w:val="-2"/>
              </w:rPr>
              <w:t>LORENTE</w:t>
            </w:r>
          </w:p>
        </w:tc>
        <w:tc>
          <w:tcPr>
            <w:tcW w:w="2570" w:type="dxa"/>
            <w:tcBorders>
              <w:left w:val="nil"/>
              <w:right w:val="single" w:sz="8" w:space="0" w:color="000000"/>
            </w:tcBorders>
          </w:tcPr>
          <w:p w14:paraId="15E3B609" w14:textId="77777777" w:rsidR="00052788" w:rsidRDefault="00000000">
            <w:pPr>
              <w:pStyle w:val="TableParagraph"/>
              <w:spacing w:line="268" w:lineRule="exact"/>
              <w:ind w:left="86"/>
              <w:rPr>
                <w:rFonts w:ascii="Calibri"/>
              </w:rPr>
            </w:pPr>
            <w:r>
              <w:rPr>
                <w:rFonts w:ascii="Calibri"/>
                <w:spacing w:val="-4"/>
              </w:rPr>
              <w:t>SOFIA</w:t>
            </w:r>
          </w:p>
        </w:tc>
      </w:tr>
      <w:tr w:rsidR="00052788" w14:paraId="0EB494EF" w14:textId="77777777">
        <w:trPr>
          <w:trHeight w:val="299"/>
        </w:trPr>
        <w:tc>
          <w:tcPr>
            <w:tcW w:w="991" w:type="dxa"/>
            <w:tcBorders>
              <w:left w:val="single" w:sz="8" w:space="0" w:color="000000"/>
              <w:right w:val="nil"/>
            </w:tcBorders>
            <w:shd w:val="clear" w:color="auto" w:fill="D9E0F1"/>
          </w:tcPr>
          <w:p w14:paraId="1B3F5E0E" w14:textId="77777777" w:rsidR="00052788" w:rsidRDefault="00000000">
            <w:pPr>
              <w:pStyle w:val="TableParagraph"/>
              <w:spacing w:line="268" w:lineRule="exact"/>
              <w:ind w:right="266"/>
              <w:jc w:val="right"/>
              <w:rPr>
                <w:rFonts w:ascii="Calibri"/>
              </w:rPr>
            </w:pPr>
            <w:r>
              <w:rPr>
                <w:rFonts w:ascii="Calibri"/>
                <w:spacing w:val="-5"/>
              </w:rPr>
              <w:t>55</w:t>
            </w:r>
          </w:p>
        </w:tc>
        <w:tc>
          <w:tcPr>
            <w:tcW w:w="1626" w:type="dxa"/>
            <w:tcBorders>
              <w:left w:val="nil"/>
              <w:right w:val="nil"/>
            </w:tcBorders>
            <w:shd w:val="clear" w:color="auto" w:fill="D9E0F1"/>
          </w:tcPr>
          <w:p w14:paraId="6907F721" w14:textId="77777777" w:rsidR="00052788" w:rsidRDefault="00000000">
            <w:pPr>
              <w:pStyle w:val="TableParagraph"/>
              <w:spacing w:line="268" w:lineRule="exact"/>
              <w:ind w:right="53"/>
              <w:jc w:val="center"/>
              <w:rPr>
                <w:rFonts w:ascii="Calibri"/>
              </w:rPr>
            </w:pPr>
            <w:r>
              <w:rPr>
                <w:rFonts w:ascii="Calibri"/>
                <w:spacing w:val="-2"/>
              </w:rPr>
              <w:t>***9501**</w:t>
            </w:r>
          </w:p>
        </w:tc>
        <w:tc>
          <w:tcPr>
            <w:tcW w:w="3477" w:type="dxa"/>
            <w:tcBorders>
              <w:left w:val="nil"/>
              <w:right w:val="nil"/>
            </w:tcBorders>
            <w:shd w:val="clear" w:color="auto" w:fill="D9E0F1"/>
          </w:tcPr>
          <w:p w14:paraId="71A0A818" w14:textId="77777777" w:rsidR="00052788" w:rsidRDefault="00000000">
            <w:pPr>
              <w:pStyle w:val="TableParagraph"/>
              <w:spacing w:line="268" w:lineRule="exact"/>
              <w:ind w:left="361"/>
              <w:rPr>
                <w:rFonts w:ascii="Calibri"/>
              </w:rPr>
            </w:pPr>
            <w:r>
              <w:rPr>
                <w:rFonts w:ascii="Calibri"/>
              </w:rPr>
              <w:t>MARTIN</w:t>
            </w:r>
            <w:r>
              <w:rPr>
                <w:rFonts w:ascii="Calibri"/>
                <w:spacing w:val="-2"/>
              </w:rPr>
              <w:t xml:space="preserve"> </w:t>
            </w:r>
            <w:r>
              <w:rPr>
                <w:rFonts w:ascii="Calibri"/>
                <w:spacing w:val="-4"/>
              </w:rPr>
              <w:t>SAIZ</w:t>
            </w:r>
          </w:p>
        </w:tc>
        <w:tc>
          <w:tcPr>
            <w:tcW w:w="2570" w:type="dxa"/>
            <w:tcBorders>
              <w:left w:val="nil"/>
              <w:right w:val="single" w:sz="8" w:space="0" w:color="000000"/>
            </w:tcBorders>
            <w:shd w:val="clear" w:color="auto" w:fill="D9E0F1"/>
          </w:tcPr>
          <w:p w14:paraId="3B5D8B44" w14:textId="77777777" w:rsidR="00052788" w:rsidRDefault="00000000">
            <w:pPr>
              <w:pStyle w:val="TableParagraph"/>
              <w:spacing w:line="268" w:lineRule="exact"/>
              <w:ind w:left="86"/>
              <w:rPr>
                <w:rFonts w:ascii="Calibri" w:hAnsi="Calibri"/>
              </w:rPr>
            </w:pPr>
            <w:r>
              <w:rPr>
                <w:rFonts w:ascii="Calibri" w:hAnsi="Calibri"/>
              </w:rPr>
              <w:t>M.ª</w:t>
            </w:r>
            <w:r>
              <w:rPr>
                <w:rFonts w:ascii="Calibri" w:hAnsi="Calibri"/>
                <w:spacing w:val="-1"/>
              </w:rPr>
              <w:t xml:space="preserve"> </w:t>
            </w:r>
            <w:r>
              <w:rPr>
                <w:rFonts w:ascii="Calibri" w:hAnsi="Calibri"/>
                <w:spacing w:val="-2"/>
              </w:rPr>
              <w:t>BELEN</w:t>
            </w:r>
          </w:p>
        </w:tc>
      </w:tr>
      <w:tr w:rsidR="00052788" w14:paraId="53B31878" w14:textId="77777777">
        <w:trPr>
          <w:trHeight w:val="299"/>
        </w:trPr>
        <w:tc>
          <w:tcPr>
            <w:tcW w:w="991" w:type="dxa"/>
            <w:tcBorders>
              <w:left w:val="single" w:sz="8" w:space="0" w:color="000000"/>
              <w:right w:val="nil"/>
            </w:tcBorders>
          </w:tcPr>
          <w:p w14:paraId="40C25783" w14:textId="77777777" w:rsidR="00052788" w:rsidRDefault="00000000">
            <w:pPr>
              <w:pStyle w:val="TableParagraph"/>
              <w:spacing w:line="268" w:lineRule="exact"/>
              <w:ind w:right="266"/>
              <w:jc w:val="right"/>
              <w:rPr>
                <w:rFonts w:ascii="Calibri"/>
              </w:rPr>
            </w:pPr>
            <w:r>
              <w:rPr>
                <w:rFonts w:ascii="Calibri"/>
                <w:spacing w:val="-5"/>
              </w:rPr>
              <w:t>56</w:t>
            </w:r>
          </w:p>
        </w:tc>
        <w:tc>
          <w:tcPr>
            <w:tcW w:w="1626" w:type="dxa"/>
            <w:tcBorders>
              <w:left w:val="nil"/>
              <w:right w:val="nil"/>
            </w:tcBorders>
          </w:tcPr>
          <w:p w14:paraId="7AA40963" w14:textId="77777777" w:rsidR="00052788" w:rsidRDefault="00000000">
            <w:pPr>
              <w:pStyle w:val="TableParagraph"/>
              <w:spacing w:line="268" w:lineRule="exact"/>
              <w:ind w:right="53"/>
              <w:jc w:val="center"/>
              <w:rPr>
                <w:rFonts w:ascii="Calibri"/>
              </w:rPr>
            </w:pPr>
            <w:r>
              <w:rPr>
                <w:rFonts w:ascii="Calibri"/>
                <w:spacing w:val="-2"/>
              </w:rPr>
              <w:t>***0641**</w:t>
            </w:r>
          </w:p>
        </w:tc>
        <w:tc>
          <w:tcPr>
            <w:tcW w:w="3477" w:type="dxa"/>
            <w:tcBorders>
              <w:left w:val="nil"/>
              <w:right w:val="nil"/>
            </w:tcBorders>
          </w:tcPr>
          <w:p w14:paraId="02092224" w14:textId="77777777" w:rsidR="00052788" w:rsidRDefault="00000000">
            <w:pPr>
              <w:pStyle w:val="TableParagraph"/>
              <w:spacing w:line="268" w:lineRule="exact"/>
              <w:ind w:left="361"/>
              <w:rPr>
                <w:rFonts w:ascii="Calibri"/>
              </w:rPr>
            </w:pPr>
            <w:r>
              <w:rPr>
                <w:rFonts w:ascii="Calibri"/>
              </w:rPr>
              <w:t>MARTIN</w:t>
            </w:r>
            <w:r>
              <w:rPr>
                <w:rFonts w:ascii="Calibri"/>
                <w:spacing w:val="-2"/>
              </w:rPr>
              <w:t xml:space="preserve"> TERRON</w:t>
            </w:r>
          </w:p>
        </w:tc>
        <w:tc>
          <w:tcPr>
            <w:tcW w:w="2570" w:type="dxa"/>
            <w:tcBorders>
              <w:left w:val="nil"/>
              <w:right w:val="single" w:sz="8" w:space="0" w:color="000000"/>
            </w:tcBorders>
          </w:tcPr>
          <w:p w14:paraId="336F6644" w14:textId="77777777" w:rsidR="00052788" w:rsidRDefault="00000000">
            <w:pPr>
              <w:pStyle w:val="TableParagraph"/>
              <w:spacing w:line="268" w:lineRule="exact"/>
              <w:ind w:left="86"/>
              <w:rPr>
                <w:rFonts w:ascii="Calibri"/>
              </w:rPr>
            </w:pPr>
            <w:r>
              <w:rPr>
                <w:rFonts w:ascii="Calibri"/>
                <w:spacing w:val="-2"/>
              </w:rPr>
              <w:t>CRISTINA</w:t>
            </w:r>
          </w:p>
        </w:tc>
      </w:tr>
      <w:tr w:rsidR="00052788" w14:paraId="0425C511" w14:textId="77777777">
        <w:trPr>
          <w:trHeight w:val="301"/>
        </w:trPr>
        <w:tc>
          <w:tcPr>
            <w:tcW w:w="991" w:type="dxa"/>
            <w:tcBorders>
              <w:left w:val="single" w:sz="8" w:space="0" w:color="000000"/>
              <w:right w:val="nil"/>
            </w:tcBorders>
            <w:shd w:val="clear" w:color="auto" w:fill="D9E0F1"/>
          </w:tcPr>
          <w:p w14:paraId="18BE954E" w14:textId="77777777" w:rsidR="00052788" w:rsidRDefault="00000000">
            <w:pPr>
              <w:pStyle w:val="TableParagraph"/>
              <w:spacing w:line="268" w:lineRule="exact"/>
              <w:ind w:right="266"/>
              <w:jc w:val="right"/>
              <w:rPr>
                <w:rFonts w:ascii="Calibri"/>
              </w:rPr>
            </w:pPr>
            <w:r>
              <w:rPr>
                <w:rFonts w:ascii="Calibri"/>
                <w:spacing w:val="-5"/>
              </w:rPr>
              <w:t>57</w:t>
            </w:r>
          </w:p>
        </w:tc>
        <w:tc>
          <w:tcPr>
            <w:tcW w:w="1626" w:type="dxa"/>
            <w:tcBorders>
              <w:left w:val="nil"/>
              <w:right w:val="nil"/>
            </w:tcBorders>
            <w:shd w:val="clear" w:color="auto" w:fill="D9E0F1"/>
          </w:tcPr>
          <w:p w14:paraId="62727F6A" w14:textId="77777777" w:rsidR="00052788" w:rsidRDefault="00000000">
            <w:pPr>
              <w:pStyle w:val="TableParagraph"/>
              <w:spacing w:line="268" w:lineRule="exact"/>
              <w:ind w:right="53"/>
              <w:jc w:val="center"/>
              <w:rPr>
                <w:rFonts w:ascii="Calibri"/>
              </w:rPr>
            </w:pPr>
            <w:r>
              <w:rPr>
                <w:rFonts w:ascii="Calibri"/>
                <w:spacing w:val="-2"/>
              </w:rPr>
              <w:t>***9415**</w:t>
            </w:r>
          </w:p>
        </w:tc>
        <w:tc>
          <w:tcPr>
            <w:tcW w:w="3477" w:type="dxa"/>
            <w:tcBorders>
              <w:left w:val="nil"/>
              <w:right w:val="nil"/>
            </w:tcBorders>
            <w:shd w:val="clear" w:color="auto" w:fill="D9E0F1"/>
          </w:tcPr>
          <w:p w14:paraId="5D8EFA8B" w14:textId="77777777" w:rsidR="00052788" w:rsidRDefault="00000000">
            <w:pPr>
              <w:pStyle w:val="TableParagraph"/>
              <w:spacing w:line="268" w:lineRule="exact"/>
              <w:ind w:left="361"/>
              <w:rPr>
                <w:rFonts w:ascii="Calibri"/>
              </w:rPr>
            </w:pPr>
            <w:r>
              <w:rPr>
                <w:rFonts w:ascii="Calibri"/>
              </w:rPr>
              <w:t>MARTIN</w:t>
            </w:r>
            <w:r>
              <w:rPr>
                <w:rFonts w:ascii="Calibri"/>
                <w:spacing w:val="-2"/>
              </w:rPr>
              <w:t xml:space="preserve"> VALLE</w:t>
            </w:r>
          </w:p>
        </w:tc>
        <w:tc>
          <w:tcPr>
            <w:tcW w:w="2570" w:type="dxa"/>
            <w:tcBorders>
              <w:left w:val="nil"/>
              <w:right w:val="single" w:sz="8" w:space="0" w:color="000000"/>
            </w:tcBorders>
            <w:shd w:val="clear" w:color="auto" w:fill="D9E0F1"/>
          </w:tcPr>
          <w:p w14:paraId="512E9C0F" w14:textId="77777777" w:rsidR="00052788" w:rsidRDefault="00000000">
            <w:pPr>
              <w:pStyle w:val="TableParagraph"/>
              <w:spacing w:line="268" w:lineRule="exact"/>
              <w:ind w:left="86"/>
              <w:rPr>
                <w:rFonts w:ascii="Calibri" w:hAnsi="Calibri"/>
              </w:rPr>
            </w:pPr>
            <w:r>
              <w:rPr>
                <w:rFonts w:ascii="Calibri" w:hAnsi="Calibri"/>
              </w:rPr>
              <w:t>M.ª</w:t>
            </w:r>
            <w:r>
              <w:rPr>
                <w:rFonts w:ascii="Calibri" w:hAnsi="Calibri"/>
                <w:spacing w:val="-3"/>
              </w:rPr>
              <w:t xml:space="preserve"> </w:t>
            </w:r>
            <w:r>
              <w:rPr>
                <w:rFonts w:ascii="Calibri" w:hAnsi="Calibri"/>
                <w:spacing w:val="-2"/>
              </w:rPr>
              <w:t>TERESA</w:t>
            </w:r>
          </w:p>
        </w:tc>
      </w:tr>
      <w:tr w:rsidR="00052788" w14:paraId="7A4F29CA" w14:textId="77777777">
        <w:trPr>
          <w:trHeight w:val="299"/>
        </w:trPr>
        <w:tc>
          <w:tcPr>
            <w:tcW w:w="991" w:type="dxa"/>
            <w:tcBorders>
              <w:left w:val="single" w:sz="8" w:space="0" w:color="000000"/>
              <w:right w:val="nil"/>
            </w:tcBorders>
          </w:tcPr>
          <w:p w14:paraId="3805D9F2" w14:textId="77777777" w:rsidR="00052788" w:rsidRDefault="00000000">
            <w:pPr>
              <w:pStyle w:val="TableParagraph"/>
              <w:spacing w:line="268" w:lineRule="exact"/>
              <w:ind w:right="266"/>
              <w:jc w:val="right"/>
              <w:rPr>
                <w:rFonts w:ascii="Calibri"/>
              </w:rPr>
            </w:pPr>
            <w:r>
              <w:rPr>
                <w:rFonts w:ascii="Calibri"/>
                <w:spacing w:val="-5"/>
              </w:rPr>
              <w:t>58</w:t>
            </w:r>
          </w:p>
        </w:tc>
        <w:tc>
          <w:tcPr>
            <w:tcW w:w="1626" w:type="dxa"/>
            <w:tcBorders>
              <w:left w:val="nil"/>
              <w:right w:val="nil"/>
            </w:tcBorders>
          </w:tcPr>
          <w:p w14:paraId="5386D84D" w14:textId="77777777" w:rsidR="00052788" w:rsidRDefault="00000000">
            <w:pPr>
              <w:pStyle w:val="TableParagraph"/>
              <w:spacing w:line="268" w:lineRule="exact"/>
              <w:ind w:right="53"/>
              <w:jc w:val="center"/>
              <w:rPr>
                <w:rFonts w:ascii="Calibri"/>
              </w:rPr>
            </w:pPr>
            <w:r>
              <w:rPr>
                <w:rFonts w:ascii="Calibri"/>
                <w:spacing w:val="-2"/>
              </w:rPr>
              <w:t>***2859**</w:t>
            </w:r>
          </w:p>
        </w:tc>
        <w:tc>
          <w:tcPr>
            <w:tcW w:w="3477" w:type="dxa"/>
            <w:tcBorders>
              <w:left w:val="nil"/>
              <w:right w:val="nil"/>
            </w:tcBorders>
          </w:tcPr>
          <w:p w14:paraId="7724F56F" w14:textId="77777777" w:rsidR="00052788" w:rsidRDefault="00000000">
            <w:pPr>
              <w:pStyle w:val="TableParagraph"/>
              <w:spacing w:line="268" w:lineRule="exact"/>
              <w:ind w:left="361"/>
              <w:rPr>
                <w:rFonts w:ascii="Calibri"/>
              </w:rPr>
            </w:pPr>
            <w:r>
              <w:rPr>
                <w:rFonts w:ascii="Calibri"/>
              </w:rPr>
              <w:t>MARTINEZ</w:t>
            </w:r>
            <w:r>
              <w:rPr>
                <w:rFonts w:ascii="Calibri"/>
                <w:spacing w:val="-5"/>
              </w:rPr>
              <w:t xml:space="preserve"> </w:t>
            </w:r>
            <w:r>
              <w:rPr>
                <w:rFonts w:ascii="Calibri"/>
                <w:spacing w:val="-2"/>
              </w:rPr>
              <w:t>MARTINEZ</w:t>
            </w:r>
          </w:p>
        </w:tc>
        <w:tc>
          <w:tcPr>
            <w:tcW w:w="2570" w:type="dxa"/>
            <w:tcBorders>
              <w:left w:val="nil"/>
              <w:right w:val="single" w:sz="8" w:space="0" w:color="000000"/>
            </w:tcBorders>
          </w:tcPr>
          <w:p w14:paraId="5FE8A001" w14:textId="77777777" w:rsidR="00052788" w:rsidRDefault="00000000">
            <w:pPr>
              <w:pStyle w:val="TableParagraph"/>
              <w:spacing w:line="268" w:lineRule="exact"/>
              <w:ind w:left="86"/>
              <w:rPr>
                <w:rFonts w:ascii="Calibri"/>
              </w:rPr>
            </w:pPr>
            <w:r>
              <w:rPr>
                <w:rFonts w:ascii="Calibri"/>
              </w:rPr>
              <w:t>GERMAN</w:t>
            </w:r>
            <w:r>
              <w:rPr>
                <w:rFonts w:ascii="Calibri"/>
                <w:spacing w:val="-2"/>
              </w:rPr>
              <w:t xml:space="preserve"> NICOLAS</w:t>
            </w:r>
          </w:p>
        </w:tc>
      </w:tr>
      <w:tr w:rsidR="00052788" w14:paraId="055AC952" w14:textId="77777777">
        <w:trPr>
          <w:trHeight w:val="299"/>
        </w:trPr>
        <w:tc>
          <w:tcPr>
            <w:tcW w:w="991" w:type="dxa"/>
            <w:tcBorders>
              <w:left w:val="single" w:sz="8" w:space="0" w:color="000000"/>
              <w:right w:val="nil"/>
            </w:tcBorders>
            <w:shd w:val="clear" w:color="auto" w:fill="D9E0F1"/>
          </w:tcPr>
          <w:p w14:paraId="4A032C02" w14:textId="77777777" w:rsidR="00052788" w:rsidRDefault="00000000">
            <w:pPr>
              <w:pStyle w:val="TableParagraph"/>
              <w:spacing w:line="268" w:lineRule="exact"/>
              <w:ind w:right="266"/>
              <w:jc w:val="right"/>
              <w:rPr>
                <w:rFonts w:ascii="Calibri"/>
              </w:rPr>
            </w:pPr>
            <w:r>
              <w:rPr>
                <w:rFonts w:ascii="Calibri"/>
                <w:spacing w:val="-5"/>
              </w:rPr>
              <w:t>59</w:t>
            </w:r>
          </w:p>
        </w:tc>
        <w:tc>
          <w:tcPr>
            <w:tcW w:w="1626" w:type="dxa"/>
            <w:tcBorders>
              <w:left w:val="nil"/>
              <w:right w:val="nil"/>
            </w:tcBorders>
            <w:shd w:val="clear" w:color="auto" w:fill="D9E0F1"/>
          </w:tcPr>
          <w:p w14:paraId="76BC2BDB" w14:textId="77777777" w:rsidR="00052788" w:rsidRDefault="00000000">
            <w:pPr>
              <w:pStyle w:val="TableParagraph"/>
              <w:spacing w:line="268" w:lineRule="exact"/>
              <w:ind w:right="53"/>
              <w:jc w:val="center"/>
              <w:rPr>
                <w:rFonts w:ascii="Calibri"/>
              </w:rPr>
            </w:pPr>
            <w:r>
              <w:rPr>
                <w:rFonts w:ascii="Calibri"/>
                <w:spacing w:val="-2"/>
              </w:rPr>
              <w:t>***8072**</w:t>
            </w:r>
          </w:p>
        </w:tc>
        <w:tc>
          <w:tcPr>
            <w:tcW w:w="3477" w:type="dxa"/>
            <w:tcBorders>
              <w:left w:val="nil"/>
              <w:right w:val="nil"/>
            </w:tcBorders>
            <w:shd w:val="clear" w:color="auto" w:fill="D9E0F1"/>
          </w:tcPr>
          <w:p w14:paraId="2BEB5650" w14:textId="77777777" w:rsidR="00052788" w:rsidRDefault="00000000">
            <w:pPr>
              <w:pStyle w:val="TableParagraph"/>
              <w:spacing w:line="268" w:lineRule="exact"/>
              <w:ind w:left="361"/>
              <w:rPr>
                <w:rFonts w:ascii="Calibri"/>
              </w:rPr>
            </w:pPr>
            <w:r>
              <w:rPr>
                <w:rFonts w:ascii="Calibri"/>
              </w:rPr>
              <w:t>MAYO</w:t>
            </w:r>
            <w:r>
              <w:rPr>
                <w:rFonts w:ascii="Calibri"/>
                <w:spacing w:val="-6"/>
              </w:rPr>
              <w:t xml:space="preserve"> </w:t>
            </w:r>
            <w:r>
              <w:rPr>
                <w:rFonts w:ascii="Calibri"/>
                <w:spacing w:val="-2"/>
              </w:rPr>
              <w:t>GARCIA</w:t>
            </w:r>
          </w:p>
        </w:tc>
        <w:tc>
          <w:tcPr>
            <w:tcW w:w="2570" w:type="dxa"/>
            <w:tcBorders>
              <w:left w:val="nil"/>
              <w:right w:val="single" w:sz="8" w:space="0" w:color="000000"/>
            </w:tcBorders>
            <w:shd w:val="clear" w:color="auto" w:fill="D9E0F1"/>
          </w:tcPr>
          <w:p w14:paraId="7E5B084F" w14:textId="77777777" w:rsidR="00052788" w:rsidRDefault="00000000">
            <w:pPr>
              <w:pStyle w:val="TableParagraph"/>
              <w:spacing w:line="268" w:lineRule="exact"/>
              <w:ind w:left="86"/>
              <w:rPr>
                <w:rFonts w:ascii="Calibri"/>
              </w:rPr>
            </w:pPr>
            <w:r>
              <w:rPr>
                <w:rFonts w:ascii="Calibri"/>
              </w:rPr>
              <w:t>LEONOR</w:t>
            </w:r>
            <w:r>
              <w:rPr>
                <w:rFonts w:ascii="Calibri"/>
                <w:spacing w:val="-3"/>
              </w:rPr>
              <w:t xml:space="preserve"> </w:t>
            </w:r>
            <w:r>
              <w:rPr>
                <w:rFonts w:ascii="Calibri"/>
                <w:spacing w:val="-2"/>
              </w:rPr>
              <w:t>CORONADA</w:t>
            </w:r>
          </w:p>
        </w:tc>
      </w:tr>
      <w:tr w:rsidR="00052788" w14:paraId="3B5A5798" w14:textId="77777777">
        <w:trPr>
          <w:trHeight w:val="300"/>
        </w:trPr>
        <w:tc>
          <w:tcPr>
            <w:tcW w:w="991" w:type="dxa"/>
            <w:tcBorders>
              <w:left w:val="single" w:sz="8" w:space="0" w:color="000000"/>
              <w:right w:val="nil"/>
            </w:tcBorders>
          </w:tcPr>
          <w:p w14:paraId="06EA03C4" w14:textId="77777777" w:rsidR="00052788" w:rsidRDefault="00000000">
            <w:pPr>
              <w:pStyle w:val="TableParagraph"/>
              <w:spacing w:line="268" w:lineRule="exact"/>
              <w:ind w:right="266"/>
              <w:jc w:val="right"/>
              <w:rPr>
                <w:rFonts w:ascii="Calibri"/>
              </w:rPr>
            </w:pPr>
            <w:r>
              <w:rPr>
                <w:rFonts w:ascii="Calibri"/>
                <w:spacing w:val="-5"/>
              </w:rPr>
              <w:t>60</w:t>
            </w:r>
          </w:p>
        </w:tc>
        <w:tc>
          <w:tcPr>
            <w:tcW w:w="1626" w:type="dxa"/>
            <w:tcBorders>
              <w:left w:val="nil"/>
              <w:right w:val="nil"/>
            </w:tcBorders>
          </w:tcPr>
          <w:p w14:paraId="5A9F39CA" w14:textId="77777777" w:rsidR="00052788" w:rsidRDefault="00000000">
            <w:pPr>
              <w:pStyle w:val="TableParagraph"/>
              <w:spacing w:line="268" w:lineRule="exact"/>
              <w:ind w:right="53"/>
              <w:jc w:val="center"/>
              <w:rPr>
                <w:rFonts w:ascii="Calibri"/>
              </w:rPr>
            </w:pPr>
            <w:r>
              <w:rPr>
                <w:rFonts w:ascii="Calibri"/>
                <w:spacing w:val="-2"/>
              </w:rPr>
              <w:t>***2955**</w:t>
            </w:r>
          </w:p>
        </w:tc>
        <w:tc>
          <w:tcPr>
            <w:tcW w:w="3477" w:type="dxa"/>
            <w:tcBorders>
              <w:left w:val="nil"/>
              <w:right w:val="nil"/>
            </w:tcBorders>
          </w:tcPr>
          <w:p w14:paraId="2978CE14" w14:textId="77777777" w:rsidR="00052788" w:rsidRDefault="00000000">
            <w:pPr>
              <w:pStyle w:val="TableParagraph"/>
              <w:spacing w:line="268" w:lineRule="exact"/>
              <w:ind w:left="361"/>
              <w:rPr>
                <w:rFonts w:ascii="Calibri"/>
              </w:rPr>
            </w:pPr>
            <w:r>
              <w:rPr>
                <w:rFonts w:ascii="Calibri"/>
              </w:rPr>
              <w:t>MAYO</w:t>
            </w:r>
            <w:r>
              <w:rPr>
                <w:rFonts w:ascii="Calibri"/>
                <w:spacing w:val="-4"/>
              </w:rPr>
              <w:t xml:space="preserve"> </w:t>
            </w:r>
            <w:r>
              <w:rPr>
                <w:rFonts w:ascii="Calibri"/>
                <w:spacing w:val="-2"/>
              </w:rPr>
              <w:t>GONZALEZ</w:t>
            </w:r>
          </w:p>
        </w:tc>
        <w:tc>
          <w:tcPr>
            <w:tcW w:w="2570" w:type="dxa"/>
            <w:tcBorders>
              <w:left w:val="nil"/>
              <w:right w:val="single" w:sz="8" w:space="0" w:color="000000"/>
            </w:tcBorders>
          </w:tcPr>
          <w:p w14:paraId="1A86AAFC" w14:textId="77777777" w:rsidR="00052788" w:rsidRDefault="00000000">
            <w:pPr>
              <w:pStyle w:val="TableParagraph"/>
              <w:spacing w:line="268" w:lineRule="exact"/>
              <w:ind w:left="86"/>
              <w:rPr>
                <w:rFonts w:ascii="Calibri"/>
              </w:rPr>
            </w:pPr>
            <w:r>
              <w:rPr>
                <w:rFonts w:ascii="Calibri"/>
                <w:spacing w:val="-2"/>
              </w:rPr>
              <w:t>ALBERTO</w:t>
            </w:r>
          </w:p>
        </w:tc>
      </w:tr>
      <w:tr w:rsidR="00052788" w14:paraId="3CD1C963" w14:textId="77777777">
        <w:trPr>
          <w:trHeight w:val="299"/>
        </w:trPr>
        <w:tc>
          <w:tcPr>
            <w:tcW w:w="991" w:type="dxa"/>
            <w:tcBorders>
              <w:left w:val="single" w:sz="8" w:space="0" w:color="000000"/>
              <w:right w:val="nil"/>
            </w:tcBorders>
            <w:shd w:val="clear" w:color="auto" w:fill="D9E0F1"/>
          </w:tcPr>
          <w:p w14:paraId="13DF3817" w14:textId="77777777" w:rsidR="00052788" w:rsidRDefault="00000000">
            <w:pPr>
              <w:pStyle w:val="TableParagraph"/>
              <w:spacing w:line="268" w:lineRule="exact"/>
              <w:ind w:right="266"/>
              <w:jc w:val="right"/>
              <w:rPr>
                <w:rFonts w:ascii="Calibri"/>
              </w:rPr>
            </w:pPr>
            <w:r>
              <w:rPr>
                <w:rFonts w:ascii="Calibri"/>
                <w:spacing w:val="-5"/>
              </w:rPr>
              <w:t>61</w:t>
            </w:r>
          </w:p>
        </w:tc>
        <w:tc>
          <w:tcPr>
            <w:tcW w:w="1626" w:type="dxa"/>
            <w:tcBorders>
              <w:left w:val="nil"/>
              <w:right w:val="nil"/>
            </w:tcBorders>
            <w:shd w:val="clear" w:color="auto" w:fill="D9E0F1"/>
          </w:tcPr>
          <w:p w14:paraId="757783F9" w14:textId="77777777" w:rsidR="00052788" w:rsidRDefault="00000000">
            <w:pPr>
              <w:pStyle w:val="TableParagraph"/>
              <w:spacing w:line="268" w:lineRule="exact"/>
              <w:ind w:right="53"/>
              <w:jc w:val="center"/>
              <w:rPr>
                <w:rFonts w:ascii="Calibri"/>
              </w:rPr>
            </w:pPr>
            <w:r>
              <w:rPr>
                <w:rFonts w:ascii="Calibri"/>
                <w:spacing w:val="-2"/>
              </w:rPr>
              <w:t>***5708**</w:t>
            </w:r>
          </w:p>
        </w:tc>
        <w:tc>
          <w:tcPr>
            <w:tcW w:w="3477" w:type="dxa"/>
            <w:tcBorders>
              <w:left w:val="nil"/>
              <w:right w:val="nil"/>
            </w:tcBorders>
            <w:shd w:val="clear" w:color="auto" w:fill="D9E0F1"/>
          </w:tcPr>
          <w:p w14:paraId="050EDB73" w14:textId="77777777" w:rsidR="00052788" w:rsidRDefault="00000000">
            <w:pPr>
              <w:pStyle w:val="TableParagraph"/>
              <w:spacing w:line="268" w:lineRule="exact"/>
              <w:ind w:left="361"/>
              <w:rPr>
                <w:rFonts w:ascii="Calibri"/>
              </w:rPr>
            </w:pPr>
            <w:r>
              <w:rPr>
                <w:rFonts w:ascii="Calibri"/>
              </w:rPr>
              <w:t>MAYORAL</w:t>
            </w:r>
            <w:r>
              <w:rPr>
                <w:rFonts w:ascii="Calibri"/>
                <w:spacing w:val="-3"/>
              </w:rPr>
              <w:t xml:space="preserve"> </w:t>
            </w:r>
            <w:r>
              <w:rPr>
                <w:rFonts w:ascii="Calibri"/>
                <w:spacing w:val="-2"/>
              </w:rPr>
              <w:t>CASTELLANOS</w:t>
            </w:r>
          </w:p>
        </w:tc>
        <w:tc>
          <w:tcPr>
            <w:tcW w:w="2570" w:type="dxa"/>
            <w:tcBorders>
              <w:left w:val="nil"/>
              <w:right w:val="single" w:sz="8" w:space="0" w:color="000000"/>
            </w:tcBorders>
            <w:shd w:val="clear" w:color="auto" w:fill="D9E0F1"/>
          </w:tcPr>
          <w:p w14:paraId="26058526" w14:textId="77777777" w:rsidR="00052788" w:rsidRDefault="00000000">
            <w:pPr>
              <w:pStyle w:val="TableParagraph"/>
              <w:spacing w:line="268" w:lineRule="exact"/>
              <w:ind w:left="86"/>
              <w:rPr>
                <w:rFonts w:ascii="Calibri"/>
              </w:rPr>
            </w:pPr>
            <w:r>
              <w:rPr>
                <w:rFonts w:ascii="Calibri"/>
                <w:spacing w:val="-4"/>
              </w:rPr>
              <w:t>DAVID</w:t>
            </w:r>
          </w:p>
        </w:tc>
      </w:tr>
      <w:tr w:rsidR="00052788" w14:paraId="782B3ACD" w14:textId="77777777">
        <w:trPr>
          <w:trHeight w:val="299"/>
        </w:trPr>
        <w:tc>
          <w:tcPr>
            <w:tcW w:w="991" w:type="dxa"/>
            <w:tcBorders>
              <w:left w:val="single" w:sz="8" w:space="0" w:color="000000"/>
              <w:right w:val="nil"/>
            </w:tcBorders>
          </w:tcPr>
          <w:p w14:paraId="5727B8D9" w14:textId="77777777" w:rsidR="00052788" w:rsidRDefault="00000000">
            <w:pPr>
              <w:pStyle w:val="TableParagraph"/>
              <w:spacing w:line="268" w:lineRule="exact"/>
              <w:ind w:right="266"/>
              <w:jc w:val="right"/>
              <w:rPr>
                <w:rFonts w:ascii="Calibri"/>
              </w:rPr>
            </w:pPr>
            <w:r>
              <w:rPr>
                <w:rFonts w:ascii="Calibri"/>
                <w:spacing w:val="-5"/>
              </w:rPr>
              <w:t>62</w:t>
            </w:r>
          </w:p>
        </w:tc>
        <w:tc>
          <w:tcPr>
            <w:tcW w:w="1626" w:type="dxa"/>
            <w:tcBorders>
              <w:left w:val="nil"/>
              <w:right w:val="nil"/>
            </w:tcBorders>
          </w:tcPr>
          <w:p w14:paraId="29EB4D87" w14:textId="77777777" w:rsidR="00052788" w:rsidRDefault="00000000">
            <w:pPr>
              <w:pStyle w:val="TableParagraph"/>
              <w:spacing w:line="268" w:lineRule="exact"/>
              <w:ind w:right="53"/>
              <w:jc w:val="center"/>
              <w:rPr>
                <w:rFonts w:ascii="Calibri"/>
              </w:rPr>
            </w:pPr>
            <w:r>
              <w:rPr>
                <w:rFonts w:ascii="Calibri"/>
                <w:spacing w:val="-2"/>
              </w:rPr>
              <w:t>***1183**</w:t>
            </w:r>
          </w:p>
        </w:tc>
        <w:tc>
          <w:tcPr>
            <w:tcW w:w="3477" w:type="dxa"/>
            <w:tcBorders>
              <w:left w:val="nil"/>
              <w:right w:val="nil"/>
            </w:tcBorders>
          </w:tcPr>
          <w:p w14:paraId="4309EEB6" w14:textId="77777777" w:rsidR="00052788" w:rsidRDefault="00000000">
            <w:pPr>
              <w:pStyle w:val="TableParagraph"/>
              <w:spacing w:line="268" w:lineRule="exact"/>
              <w:ind w:left="361"/>
              <w:rPr>
                <w:rFonts w:ascii="Calibri"/>
              </w:rPr>
            </w:pPr>
            <w:r>
              <w:rPr>
                <w:rFonts w:ascii="Calibri"/>
              </w:rPr>
              <w:t>MORA</w:t>
            </w:r>
            <w:r>
              <w:rPr>
                <w:rFonts w:ascii="Calibri"/>
                <w:spacing w:val="-2"/>
              </w:rPr>
              <w:t xml:space="preserve"> </w:t>
            </w:r>
            <w:r>
              <w:rPr>
                <w:rFonts w:ascii="Calibri"/>
              </w:rPr>
              <w:t xml:space="preserve">DE </w:t>
            </w:r>
            <w:r>
              <w:rPr>
                <w:rFonts w:ascii="Calibri"/>
                <w:spacing w:val="-2"/>
              </w:rPr>
              <w:t>ANDRES</w:t>
            </w:r>
          </w:p>
        </w:tc>
        <w:tc>
          <w:tcPr>
            <w:tcW w:w="2570" w:type="dxa"/>
            <w:tcBorders>
              <w:left w:val="nil"/>
              <w:right w:val="single" w:sz="8" w:space="0" w:color="000000"/>
            </w:tcBorders>
          </w:tcPr>
          <w:p w14:paraId="6F179E92" w14:textId="77777777" w:rsidR="00052788" w:rsidRDefault="00000000">
            <w:pPr>
              <w:pStyle w:val="TableParagraph"/>
              <w:spacing w:line="268" w:lineRule="exact"/>
              <w:ind w:left="86"/>
              <w:rPr>
                <w:rFonts w:ascii="Calibri"/>
              </w:rPr>
            </w:pPr>
            <w:r>
              <w:rPr>
                <w:rFonts w:ascii="Calibri"/>
                <w:spacing w:val="-2"/>
              </w:rPr>
              <w:t>PATRICIA</w:t>
            </w:r>
          </w:p>
        </w:tc>
      </w:tr>
      <w:tr w:rsidR="00052788" w14:paraId="27803682" w14:textId="77777777">
        <w:trPr>
          <w:trHeight w:val="302"/>
        </w:trPr>
        <w:tc>
          <w:tcPr>
            <w:tcW w:w="991" w:type="dxa"/>
            <w:tcBorders>
              <w:left w:val="single" w:sz="8" w:space="0" w:color="000000"/>
              <w:right w:val="nil"/>
            </w:tcBorders>
            <w:shd w:val="clear" w:color="auto" w:fill="D9E0F1"/>
          </w:tcPr>
          <w:p w14:paraId="2D7BBCBD" w14:textId="77777777" w:rsidR="00052788" w:rsidRDefault="00000000">
            <w:pPr>
              <w:pStyle w:val="TableParagraph"/>
              <w:spacing w:line="268" w:lineRule="exact"/>
              <w:ind w:right="266"/>
              <w:jc w:val="right"/>
              <w:rPr>
                <w:rFonts w:ascii="Calibri"/>
              </w:rPr>
            </w:pPr>
            <w:r>
              <w:rPr>
                <w:rFonts w:ascii="Calibri"/>
                <w:spacing w:val="-5"/>
              </w:rPr>
              <w:t>63</w:t>
            </w:r>
          </w:p>
        </w:tc>
        <w:tc>
          <w:tcPr>
            <w:tcW w:w="1626" w:type="dxa"/>
            <w:tcBorders>
              <w:left w:val="nil"/>
              <w:right w:val="nil"/>
            </w:tcBorders>
            <w:shd w:val="clear" w:color="auto" w:fill="D9E0F1"/>
          </w:tcPr>
          <w:p w14:paraId="7F0478A5" w14:textId="77777777" w:rsidR="00052788" w:rsidRDefault="00000000">
            <w:pPr>
              <w:pStyle w:val="TableParagraph"/>
              <w:spacing w:line="268" w:lineRule="exact"/>
              <w:ind w:right="53"/>
              <w:jc w:val="center"/>
              <w:rPr>
                <w:rFonts w:ascii="Calibri"/>
              </w:rPr>
            </w:pPr>
            <w:r>
              <w:rPr>
                <w:rFonts w:ascii="Calibri"/>
                <w:spacing w:val="-2"/>
              </w:rPr>
              <w:t>***2727**</w:t>
            </w:r>
          </w:p>
        </w:tc>
        <w:tc>
          <w:tcPr>
            <w:tcW w:w="3477" w:type="dxa"/>
            <w:tcBorders>
              <w:left w:val="nil"/>
              <w:right w:val="nil"/>
            </w:tcBorders>
            <w:shd w:val="clear" w:color="auto" w:fill="D9E0F1"/>
          </w:tcPr>
          <w:p w14:paraId="699557E9" w14:textId="77777777" w:rsidR="00052788" w:rsidRDefault="00000000">
            <w:pPr>
              <w:pStyle w:val="TableParagraph"/>
              <w:spacing w:line="268" w:lineRule="exact"/>
              <w:ind w:left="361"/>
              <w:rPr>
                <w:rFonts w:ascii="Calibri"/>
              </w:rPr>
            </w:pPr>
            <w:r>
              <w:rPr>
                <w:rFonts w:ascii="Calibri"/>
              </w:rPr>
              <w:t>NAVARRO</w:t>
            </w:r>
            <w:r>
              <w:rPr>
                <w:rFonts w:ascii="Calibri"/>
                <w:spacing w:val="-7"/>
              </w:rPr>
              <w:t xml:space="preserve"> </w:t>
            </w:r>
            <w:r>
              <w:rPr>
                <w:rFonts w:ascii="Calibri"/>
                <w:spacing w:val="-4"/>
              </w:rPr>
              <w:t>ROJAS</w:t>
            </w:r>
          </w:p>
        </w:tc>
        <w:tc>
          <w:tcPr>
            <w:tcW w:w="2570" w:type="dxa"/>
            <w:tcBorders>
              <w:left w:val="nil"/>
              <w:right w:val="single" w:sz="8" w:space="0" w:color="000000"/>
            </w:tcBorders>
            <w:shd w:val="clear" w:color="auto" w:fill="D9E0F1"/>
          </w:tcPr>
          <w:p w14:paraId="215A7D28" w14:textId="77777777" w:rsidR="00052788" w:rsidRDefault="00000000">
            <w:pPr>
              <w:pStyle w:val="TableParagraph"/>
              <w:spacing w:line="268" w:lineRule="exact"/>
              <w:ind w:left="86"/>
              <w:rPr>
                <w:rFonts w:ascii="Calibri"/>
              </w:rPr>
            </w:pPr>
            <w:r>
              <w:rPr>
                <w:rFonts w:ascii="Calibri"/>
                <w:spacing w:val="-2"/>
              </w:rPr>
              <w:t>RICARDO</w:t>
            </w:r>
          </w:p>
        </w:tc>
      </w:tr>
      <w:tr w:rsidR="00052788" w14:paraId="2AC05886" w14:textId="77777777">
        <w:trPr>
          <w:trHeight w:val="299"/>
        </w:trPr>
        <w:tc>
          <w:tcPr>
            <w:tcW w:w="991" w:type="dxa"/>
            <w:tcBorders>
              <w:left w:val="single" w:sz="8" w:space="0" w:color="000000"/>
              <w:right w:val="nil"/>
            </w:tcBorders>
          </w:tcPr>
          <w:p w14:paraId="7CB7DDEF" w14:textId="77777777" w:rsidR="00052788" w:rsidRDefault="00000000">
            <w:pPr>
              <w:pStyle w:val="TableParagraph"/>
              <w:spacing w:line="268" w:lineRule="exact"/>
              <w:ind w:right="266"/>
              <w:jc w:val="right"/>
              <w:rPr>
                <w:rFonts w:ascii="Calibri"/>
              </w:rPr>
            </w:pPr>
            <w:r>
              <w:rPr>
                <w:rFonts w:ascii="Calibri"/>
                <w:spacing w:val="-5"/>
              </w:rPr>
              <w:t>64</w:t>
            </w:r>
          </w:p>
        </w:tc>
        <w:tc>
          <w:tcPr>
            <w:tcW w:w="1626" w:type="dxa"/>
            <w:tcBorders>
              <w:left w:val="nil"/>
              <w:right w:val="nil"/>
            </w:tcBorders>
          </w:tcPr>
          <w:p w14:paraId="34CA0952" w14:textId="77777777" w:rsidR="00052788" w:rsidRDefault="00000000">
            <w:pPr>
              <w:pStyle w:val="TableParagraph"/>
              <w:spacing w:line="268" w:lineRule="exact"/>
              <w:ind w:right="53"/>
              <w:jc w:val="center"/>
              <w:rPr>
                <w:rFonts w:ascii="Calibri"/>
              </w:rPr>
            </w:pPr>
            <w:r>
              <w:rPr>
                <w:rFonts w:ascii="Calibri"/>
                <w:spacing w:val="-2"/>
              </w:rPr>
              <w:t>***7297**</w:t>
            </w:r>
          </w:p>
        </w:tc>
        <w:tc>
          <w:tcPr>
            <w:tcW w:w="3477" w:type="dxa"/>
            <w:tcBorders>
              <w:left w:val="nil"/>
              <w:right w:val="nil"/>
            </w:tcBorders>
          </w:tcPr>
          <w:p w14:paraId="45D44D0E" w14:textId="77777777" w:rsidR="00052788" w:rsidRDefault="00000000">
            <w:pPr>
              <w:pStyle w:val="TableParagraph"/>
              <w:spacing w:line="268" w:lineRule="exact"/>
              <w:ind w:left="361"/>
              <w:rPr>
                <w:rFonts w:ascii="Calibri"/>
              </w:rPr>
            </w:pPr>
            <w:r>
              <w:rPr>
                <w:rFonts w:ascii="Calibri"/>
              </w:rPr>
              <w:t>NAVARRO</w:t>
            </w:r>
            <w:r>
              <w:rPr>
                <w:rFonts w:ascii="Calibri"/>
                <w:spacing w:val="-7"/>
              </w:rPr>
              <w:t xml:space="preserve"> </w:t>
            </w:r>
            <w:r>
              <w:rPr>
                <w:rFonts w:ascii="Calibri"/>
                <w:spacing w:val="-2"/>
              </w:rPr>
              <w:t>SERRANO</w:t>
            </w:r>
          </w:p>
        </w:tc>
        <w:tc>
          <w:tcPr>
            <w:tcW w:w="2570" w:type="dxa"/>
            <w:tcBorders>
              <w:left w:val="nil"/>
              <w:right w:val="single" w:sz="8" w:space="0" w:color="000000"/>
            </w:tcBorders>
          </w:tcPr>
          <w:p w14:paraId="7C9CE9C0" w14:textId="77777777" w:rsidR="00052788" w:rsidRDefault="00000000">
            <w:pPr>
              <w:pStyle w:val="TableParagraph"/>
              <w:spacing w:line="268" w:lineRule="exact"/>
              <w:ind w:left="86"/>
              <w:rPr>
                <w:rFonts w:ascii="Calibri"/>
              </w:rPr>
            </w:pPr>
            <w:r>
              <w:rPr>
                <w:rFonts w:ascii="Calibri"/>
                <w:spacing w:val="-4"/>
              </w:rPr>
              <w:t>DAVID</w:t>
            </w:r>
          </w:p>
        </w:tc>
      </w:tr>
      <w:tr w:rsidR="00052788" w14:paraId="5A3EB547" w14:textId="77777777">
        <w:trPr>
          <w:trHeight w:val="299"/>
        </w:trPr>
        <w:tc>
          <w:tcPr>
            <w:tcW w:w="991" w:type="dxa"/>
            <w:tcBorders>
              <w:left w:val="single" w:sz="8" w:space="0" w:color="000000"/>
              <w:right w:val="nil"/>
            </w:tcBorders>
            <w:shd w:val="clear" w:color="auto" w:fill="D9E0F1"/>
          </w:tcPr>
          <w:p w14:paraId="3010C434" w14:textId="77777777" w:rsidR="00052788" w:rsidRDefault="00000000">
            <w:pPr>
              <w:pStyle w:val="TableParagraph"/>
              <w:spacing w:line="268" w:lineRule="exact"/>
              <w:ind w:right="266"/>
              <w:jc w:val="right"/>
              <w:rPr>
                <w:rFonts w:ascii="Calibri"/>
              </w:rPr>
            </w:pPr>
            <w:r>
              <w:rPr>
                <w:rFonts w:ascii="Calibri"/>
                <w:spacing w:val="-5"/>
              </w:rPr>
              <w:t>65</w:t>
            </w:r>
          </w:p>
        </w:tc>
        <w:tc>
          <w:tcPr>
            <w:tcW w:w="1626" w:type="dxa"/>
            <w:tcBorders>
              <w:left w:val="nil"/>
              <w:right w:val="nil"/>
            </w:tcBorders>
            <w:shd w:val="clear" w:color="auto" w:fill="D9E0F1"/>
          </w:tcPr>
          <w:p w14:paraId="0E43C939" w14:textId="77777777" w:rsidR="00052788" w:rsidRDefault="00000000">
            <w:pPr>
              <w:pStyle w:val="TableParagraph"/>
              <w:spacing w:line="268" w:lineRule="exact"/>
              <w:ind w:right="53"/>
              <w:jc w:val="center"/>
              <w:rPr>
                <w:rFonts w:ascii="Calibri"/>
              </w:rPr>
            </w:pPr>
            <w:r>
              <w:rPr>
                <w:rFonts w:ascii="Calibri"/>
                <w:spacing w:val="-2"/>
              </w:rPr>
              <w:t>***0594**</w:t>
            </w:r>
          </w:p>
        </w:tc>
        <w:tc>
          <w:tcPr>
            <w:tcW w:w="3477" w:type="dxa"/>
            <w:tcBorders>
              <w:left w:val="nil"/>
              <w:right w:val="nil"/>
            </w:tcBorders>
            <w:shd w:val="clear" w:color="auto" w:fill="D9E0F1"/>
          </w:tcPr>
          <w:p w14:paraId="598B4A60" w14:textId="77777777" w:rsidR="00052788" w:rsidRDefault="00000000">
            <w:pPr>
              <w:pStyle w:val="TableParagraph"/>
              <w:spacing w:line="268" w:lineRule="exact"/>
              <w:ind w:left="361"/>
              <w:rPr>
                <w:rFonts w:ascii="Calibri"/>
              </w:rPr>
            </w:pPr>
            <w:r>
              <w:rPr>
                <w:rFonts w:ascii="Calibri"/>
              </w:rPr>
              <w:t>NEGUERUELA</w:t>
            </w:r>
            <w:r>
              <w:rPr>
                <w:rFonts w:ascii="Calibri"/>
                <w:spacing w:val="-10"/>
              </w:rPr>
              <w:t xml:space="preserve"> </w:t>
            </w:r>
            <w:r>
              <w:rPr>
                <w:rFonts w:ascii="Calibri"/>
                <w:spacing w:val="-2"/>
              </w:rPr>
              <w:t>FERNANDEZ</w:t>
            </w:r>
          </w:p>
        </w:tc>
        <w:tc>
          <w:tcPr>
            <w:tcW w:w="2570" w:type="dxa"/>
            <w:tcBorders>
              <w:left w:val="nil"/>
              <w:right w:val="single" w:sz="8" w:space="0" w:color="000000"/>
            </w:tcBorders>
            <w:shd w:val="clear" w:color="auto" w:fill="D9E0F1"/>
          </w:tcPr>
          <w:p w14:paraId="4FB12755" w14:textId="77777777" w:rsidR="00052788" w:rsidRDefault="00000000">
            <w:pPr>
              <w:pStyle w:val="TableParagraph"/>
              <w:spacing w:line="268" w:lineRule="exact"/>
              <w:ind w:left="86"/>
              <w:rPr>
                <w:rFonts w:ascii="Calibri"/>
              </w:rPr>
            </w:pPr>
            <w:r>
              <w:rPr>
                <w:rFonts w:ascii="Calibri"/>
              </w:rPr>
              <w:t>SARA</w:t>
            </w:r>
            <w:r>
              <w:rPr>
                <w:rFonts w:ascii="Calibri"/>
                <w:spacing w:val="-4"/>
              </w:rPr>
              <w:t xml:space="preserve"> </w:t>
            </w:r>
            <w:r>
              <w:rPr>
                <w:rFonts w:ascii="Calibri"/>
                <w:spacing w:val="-2"/>
              </w:rPr>
              <w:t>ELISA</w:t>
            </w:r>
          </w:p>
        </w:tc>
      </w:tr>
      <w:tr w:rsidR="00052788" w14:paraId="707909E0" w14:textId="77777777">
        <w:trPr>
          <w:trHeight w:val="299"/>
        </w:trPr>
        <w:tc>
          <w:tcPr>
            <w:tcW w:w="991" w:type="dxa"/>
            <w:tcBorders>
              <w:left w:val="single" w:sz="8" w:space="0" w:color="000000"/>
              <w:right w:val="nil"/>
            </w:tcBorders>
          </w:tcPr>
          <w:p w14:paraId="32BD56FC" w14:textId="77777777" w:rsidR="00052788" w:rsidRDefault="00000000">
            <w:pPr>
              <w:pStyle w:val="TableParagraph"/>
              <w:spacing w:line="268" w:lineRule="exact"/>
              <w:ind w:right="266"/>
              <w:jc w:val="right"/>
              <w:rPr>
                <w:rFonts w:ascii="Calibri"/>
              </w:rPr>
            </w:pPr>
            <w:r>
              <w:rPr>
                <w:rFonts w:ascii="Calibri"/>
                <w:spacing w:val="-5"/>
              </w:rPr>
              <w:t>66</w:t>
            </w:r>
          </w:p>
        </w:tc>
        <w:tc>
          <w:tcPr>
            <w:tcW w:w="1626" w:type="dxa"/>
            <w:tcBorders>
              <w:left w:val="nil"/>
              <w:right w:val="nil"/>
            </w:tcBorders>
          </w:tcPr>
          <w:p w14:paraId="24BED47F" w14:textId="77777777" w:rsidR="00052788" w:rsidRDefault="00000000">
            <w:pPr>
              <w:pStyle w:val="TableParagraph"/>
              <w:spacing w:line="268" w:lineRule="exact"/>
              <w:ind w:right="53"/>
              <w:jc w:val="center"/>
              <w:rPr>
                <w:rFonts w:ascii="Calibri"/>
              </w:rPr>
            </w:pPr>
            <w:r>
              <w:rPr>
                <w:rFonts w:ascii="Calibri"/>
                <w:spacing w:val="-2"/>
              </w:rPr>
              <w:t>***3581**</w:t>
            </w:r>
          </w:p>
        </w:tc>
        <w:tc>
          <w:tcPr>
            <w:tcW w:w="3477" w:type="dxa"/>
            <w:tcBorders>
              <w:left w:val="nil"/>
              <w:right w:val="nil"/>
            </w:tcBorders>
          </w:tcPr>
          <w:p w14:paraId="47EAC289" w14:textId="77777777" w:rsidR="00052788" w:rsidRDefault="00000000">
            <w:pPr>
              <w:pStyle w:val="TableParagraph"/>
              <w:spacing w:line="268" w:lineRule="exact"/>
              <w:ind w:left="361"/>
              <w:rPr>
                <w:rFonts w:ascii="Calibri"/>
              </w:rPr>
            </w:pPr>
            <w:r>
              <w:rPr>
                <w:rFonts w:ascii="Calibri"/>
              </w:rPr>
              <w:t>NOZAL</w:t>
            </w:r>
            <w:r>
              <w:rPr>
                <w:rFonts w:ascii="Calibri"/>
                <w:spacing w:val="-4"/>
              </w:rPr>
              <w:t xml:space="preserve"> </w:t>
            </w:r>
            <w:r>
              <w:rPr>
                <w:rFonts w:ascii="Calibri"/>
                <w:spacing w:val="-2"/>
              </w:rPr>
              <w:t>GARCIA</w:t>
            </w:r>
          </w:p>
        </w:tc>
        <w:tc>
          <w:tcPr>
            <w:tcW w:w="2570" w:type="dxa"/>
            <w:tcBorders>
              <w:left w:val="nil"/>
              <w:right w:val="single" w:sz="8" w:space="0" w:color="000000"/>
            </w:tcBorders>
          </w:tcPr>
          <w:p w14:paraId="1435D6AB" w14:textId="77777777" w:rsidR="00052788" w:rsidRDefault="00000000">
            <w:pPr>
              <w:pStyle w:val="TableParagraph"/>
              <w:spacing w:line="268" w:lineRule="exact"/>
              <w:ind w:left="86"/>
              <w:rPr>
                <w:rFonts w:ascii="Calibri"/>
              </w:rPr>
            </w:pPr>
            <w:r>
              <w:rPr>
                <w:rFonts w:ascii="Calibri"/>
                <w:spacing w:val="-5"/>
              </w:rPr>
              <w:t>ANA</w:t>
            </w:r>
          </w:p>
        </w:tc>
      </w:tr>
      <w:tr w:rsidR="00052788" w14:paraId="05C96A88" w14:textId="77777777">
        <w:trPr>
          <w:trHeight w:val="299"/>
        </w:trPr>
        <w:tc>
          <w:tcPr>
            <w:tcW w:w="991" w:type="dxa"/>
            <w:tcBorders>
              <w:left w:val="single" w:sz="8" w:space="0" w:color="000000"/>
              <w:right w:val="nil"/>
            </w:tcBorders>
            <w:shd w:val="clear" w:color="auto" w:fill="D9E0F1"/>
          </w:tcPr>
          <w:p w14:paraId="6E7CD992" w14:textId="77777777" w:rsidR="00052788" w:rsidRDefault="00000000">
            <w:pPr>
              <w:pStyle w:val="TableParagraph"/>
              <w:spacing w:line="268" w:lineRule="exact"/>
              <w:ind w:right="266"/>
              <w:jc w:val="right"/>
              <w:rPr>
                <w:rFonts w:ascii="Calibri"/>
              </w:rPr>
            </w:pPr>
            <w:r>
              <w:rPr>
                <w:rFonts w:ascii="Calibri"/>
                <w:spacing w:val="-5"/>
              </w:rPr>
              <w:t>67</w:t>
            </w:r>
          </w:p>
        </w:tc>
        <w:tc>
          <w:tcPr>
            <w:tcW w:w="1626" w:type="dxa"/>
            <w:tcBorders>
              <w:left w:val="nil"/>
              <w:right w:val="nil"/>
            </w:tcBorders>
            <w:shd w:val="clear" w:color="auto" w:fill="D9E0F1"/>
          </w:tcPr>
          <w:p w14:paraId="46B3B857" w14:textId="77777777" w:rsidR="00052788" w:rsidRDefault="00000000">
            <w:pPr>
              <w:pStyle w:val="TableParagraph"/>
              <w:spacing w:line="268" w:lineRule="exact"/>
              <w:ind w:right="53"/>
              <w:jc w:val="center"/>
              <w:rPr>
                <w:rFonts w:ascii="Calibri"/>
              </w:rPr>
            </w:pPr>
            <w:r>
              <w:rPr>
                <w:rFonts w:ascii="Calibri"/>
                <w:spacing w:val="-2"/>
              </w:rPr>
              <w:t>***9950**</w:t>
            </w:r>
          </w:p>
        </w:tc>
        <w:tc>
          <w:tcPr>
            <w:tcW w:w="3477" w:type="dxa"/>
            <w:tcBorders>
              <w:left w:val="nil"/>
              <w:right w:val="nil"/>
            </w:tcBorders>
            <w:shd w:val="clear" w:color="auto" w:fill="D9E0F1"/>
          </w:tcPr>
          <w:p w14:paraId="77B3B6A5" w14:textId="77777777" w:rsidR="00052788" w:rsidRDefault="00000000">
            <w:pPr>
              <w:pStyle w:val="TableParagraph"/>
              <w:spacing w:line="268" w:lineRule="exact"/>
              <w:ind w:left="361"/>
              <w:rPr>
                <w:rFonts w:ascii="Calibri"/>
              </w:rPr>
            </w:pPr>
            <w:r>
              <w:rPr>
                <w:rFonts w:ascii="Calibri"/>
              </w:rPr>
              <w:t>ORTEGA</w:t>
            </w:r>
            <w:r>
              <w:rPr>
                <w:rFonts w:ascii="Calibri"/>
                <w:spacing w:val="-2"/>
              </w:rPr>
              <w:t xml:space="preserve"> ARANDA</w:t>
            </w:r>
          </w:p>
        </w:tc>
        <w:tc>
          <w:tcPr>
            <w:tcW w:w="2570" w:type="dxa"/>
            <w:tcBorders>
              <w:left w:val="nil"/>
              <w:right w:val="single" w:sz="8" w:space="0" w:color="000000"/>
            </w:tcBorders>
            <w:shd w:val="clear" w:color="auto" w:fill="D9E0F1"/>
          </w:tcPr>
          <w:p w14:paraId="4472DE5D" w14:textId="77777777" w:rsidR="00052788" w:rsidRDefault="00000000">
            <w:pPr>
              <w:pStyle w:val="TableParagraph"/>
              <w:spacing w:line="268" w:lineRule="exact"/>
              <w:ind w:left="86"/>
              <w:rPr>
                <w:rFonts w:ascii="Calibri"/>
              </w:rPr>
            </w:pPr>
            <w:r>
              <w:rPr>
                <w:rFonts w:ascii="Calibri"/>
              </w:rPr>
              <w:t>LINO</w:t>
            </w:r>
            <w:r>
              <w:rPr>
                <w:rFonts w:ascii="Calibri"/>
                <w:spacing w:val="-2"/>
              </w:rPr>
              <w:t xml:space="preserve"> JAVIER</w:t>
            </w:r>
          </w:p>
        </w:tc>
      </w:tr>
      <w:tr w:rsidR="00052788" w14:paraId="6A680690" w14:textId="77777777">
        <w:trPr>
          <w:trHeight w:val="299"/>
        </w:trPr>
        <w:tc>
          <w:tcPr>
            <w:tcW w:w="991" w:type="dxa"/>
            <w:tcBorders>
              <w:left w:val="single" w:sz="8" w:space="0" w:color="000000"/>
              <w:right w:val="nil"/>
            </w:tcBorders>
          </w:tcPr>
          <w:p w14:paraId="1B08A798" w14:textId="77777777" w:rsidR="00052788" w:rsidRDefault="00000000">
            <w:pPr>
              <w:pStyle w:val="TableParagraph"/>
              <w:spacing w:line="268" w:lineRule="exact"/>
              <w:ind w:right="266"/>
              <w:jc w:val="right"/>
              <w:rPr>
                <w:rFonts w:ascii="Calibri"/>
              </w:rPr>
            </w:pPr>
            <w:r>
              <w:rPr>
                <w:rFonts w:ascii="Calibri"/>
                <w:spacing w:val="-5"/>
              </w:rPr>
              <w:t>68</w:t>
            </w:r>
          </w:p>
        </w:tc>
        <w:tc>
          <w:tcPr>
            <w:tcW w:w="1626" w:type="dxa"/>
            <w:tcBorders>
              <w:left w:val="nil"/>
              <w:right w:val="nil"/>
            </w:tcBorders>
          </w:tcPr>
          <w:p w14:paraId="361230EF" w14:textId="77777777" w:rsidR="00052788" w:rsidRDefault="00000000">
            <w:pPr>
              <w:pStyle w:val="TableParagraph"/>
              <w:spacing w:line="268" w:lineRule="exact"/>
              <w:ind w:right="53"/>
              <w:jc w:val="center"/>
              <w:rPr>
                <w:rFonts w:ascii="Calibri"/>
              </w:rPr>
            </w:pPr>
            <w:r>
              <w:rPr>
                <w:rFonts w:ascii="Calibri"/>
                <w:spacing w:val="-2"/>
              </w:rPr>
              <w:t>***2850**</w:t>
            </w:r>
          </w:p>
        </w:tc>
        <w:tc>
          <w:tcPr>
            <w:tcW w:w="3477" w:type="dxa"/>
            <w:tcBorders>
              <w:left w:val="nil"/>
              <w:right w:val="nil"/>
            </w:tcBorders>
          </w:tcPr>
          <w:p w14:paraId="72EC1BEF" w14:textId="77777777" w:rsidR="00052788" w:rsidRDefault="00000000">
            <w:pPr>
              <w:pStyle w:val="TableParagraph"/>
              <w:spacing w:line="268" w:lineRule="exact"/>
              <w:ind w:left="361"/>
              <w:rPr>
                <w:rFonts w:ascii="Calibri"/>
              </w:rPr>
            </w:pPr>
            <w:r>
              <w:rPr>
                <w:rFonts w:ascii="Calibri"/>
              </w:rPr>
              <w:t>PACHECO</w:t>
            </w:r>
            <w:r>
              <w:rPr>
                <w:rFonts w:ascii="Calibri"/>
                <w:spacing w:val="-7"/>
              </w:rPr>
              <w:t xml:space="preserve"> </w:t>
            </w:r>
            <w:r>
              <w:rPr>
                <w:rFonts w:ascii="Calibri"/>
                <w:spacing w:val="-2"/>
              </w:rPr>
              <w:t>APARICIO</w:t>
            </w:r>
          </w:p>
        </w:tc>
        <w:tc>
          <w:tcPr>
            <w:tcW w:w="2570" w:type="dxa"/>
            <w:tcBorders>
              <w:left w:val="nil"/>
              <w:right w:val="single" w:sz="8" w:space="0" w:color="000000"/>
            </w:tcBorders>
          </w:tcPr>
          <w:p w14:paraId="66F89B3B" w14:textId="77777777" w:rsidR="00052788" w:rsidRDefault="00000000">
            <w:pPr>
              <w:pStyle w:val="TableParagraph"/>
              <w:spacing w:line="268" w:lineRule="exact"/>
              <w:ind w:left="86"/>
              <w:rPr>
                <w:rFonts w:ascii="Calibri"/>
              </w:rPr>
            </w:pPr>
            <w:r>
              <w:rPr>
                <w:rFonts w:ascii="Calibri"/>
                <w:spacing w:val="-2"/>
              </w:rPr>
              <w:t>JESUS</w:t>
            </w:r>
          </w:p>
        </w:tc>
      </w:tr>
      <w:tr w:rsidR="00052788" w14:paraId="76F991F3" w14:textId="77777777">
        <w:trPr>
          <w:trHeight w:val="302"/>
        </w:trPr>
        <w:tc>
          <w:tcPr>
            <w:tcW w:w="991" w:type="dxa"/>
            <w:tcBorders>
              <w:left w:val="single" w:sz="8" w:space="0" w:color="000000"/>
              <w:right w:val="nil"/>
            </w:tcBorders>
            <w:shd w:val="clear" w:color="auto" w:fill="D9E0F1"/>
          </w:tcPr>
          <w:p w14:paraId="33D0C43D" w14:textId="77777777" w:rsidR="00052788" w:rsidRDefault="00000000">
            <w:pPr>
              <w:pStyle w:val="TableParagraph"/>
              <w:spacing w:line="268" w:lineRule="exact"/>
              <w:ind w:right="266"/>
              <w:jc w:val="right"/>
              <w:rPr>
                <w:rFonts w:ascii="Calibri"/>
              </w:rPr>
            </w:pPr>
            <w:r>
              <w:rPr>
                <w:rFonts w:ascii="Calibri"/>
                <w:spacing w:val="-5"/>
              </w:rPr>
              <w:t>69</w:t>
            </w:r>
          </w:p>
        </w:tc>
        <w:tc>
          <w:tcPr>
            <w:tcW w:w="1626" w:type="dxa"/>
            <w:tcBorders>
              <w:left w:val="nil"/>
              <w:right w:val="nil"/>
            </w:tcBorders>
            <w:shd w:val="clear" w:color="auto" w:fill="D9E0F1"/>
          </w:tcPr>
          <w:p w14:paraId="6B0530A6" w14:textId="77777777" w:rsidR="00052788" w:rsidRDefault="00000000">
            <w:pPr>
              <w:pStyle w:val="TableParagraph"/>
              <w:spacing w:line="268" w:lineRule="exact"/>
              <w:ind w:right="53"/>
              <w:jc w:val="center"/>
              <w:rPr>
                <w:rFonts w:ascii="Calibri"/>
              </w:rPr>
            </w:pPr>
            <w:r>
              <w:rPr>
                <w:rFonts w:ascii="Calibri"/>
                <w:spacing w:val="-2"/>
              </w:rPr>
              <w:t>***0733**</w:t>
            </w:r>
          </w:p>
        </w:tc>
        <w:tc>
          <w:tcPr>
            <w:tcW w:w="3477" w:type="dxa"/>
            <w:tcBorders>
              <w:left w:val="nil"/>
              <w:right w:val="nil"/>
            </w:tcBorders>
            <w:shd w:val="clear" w:color="auto" w:fill="D9E0F1"/>
          </w:tcPr>
          <w:p w14:paraId="41283E00" w14:textId="77777777" w:rsidR="00052788" w:rsidRDefault="00000000">
            <w:pPr>
              <w:pStyle w:val="TableParagraph"/>
              <w:spacing w:line="268" w:lineRule="exact"/>
              <w:ind w:left="361"/>
              <w:rPr>
                <w:rFonts w:ascii="Calibri"/>
              </w:rPr>
            </w:pPr>
            <w:r>
              <w:rPr>
                <w:rFonts w:ascii="Calibri"/>
              </w:rPr>
              <w:t>PARRON</w:t>
            </w:r>
            <w:r>
              <w:rPr>
                <w:rFonts w:ascii="Calibri"/>
                <w:spacing w:val="-4"/>
              </w:rPr>
              <w:t xml:space="preserve"> PARRA</w:t>
            </w:r>
          </w:p>
        </w:tc>
        <w:tc>
          <w:tcPr>
            <w:tcW w:w="2570" w:type="dxa"/>
            <w:tcBorders>
              <w:left w:val="nil"/>
              <w:right w:val="single" w:sz="8" w:space="0" w:color="000000"/>
            </w:tcBorders>
            <w:shd w:val="clear" w:color="auto" w:fill="D9E0F1"/>
          </w:tcPr>
          <w:p w14:paraId="3FDF5CD8" w14:textId="77777777" w:rsidR="00052788" w:rsidRDefault="00000000">
            <w:pPr>
              <w:pStyle w:val="TableParagraph"/>
              <w:spacing w:line="268" w:lineRule="exact"/>
              <w:ind w:left="86"/>
              <w:rPr>
                <w:rFonts w:ascii="Calibri"/>
              </w:rPr>
            </w:pPr>
            <w:r>
              <w:rPr>
                <w:rFonts w:ascii="Calibri"/>
                <w:spacing w:val="-2"/>
              </w:rPr>
              <w:t>JAVIER</w:t>
            </w:r>
          </w:p>
        </w:tc>
      </w:tr>
      <w:tr w:rsidR="00052788" w14:paraId="4D435E44" w14:textId="77777777">
        <w:trPr>
          <w:trHeight w:val="299"/>
        </w:trPr>
        <w:tc>
          <w:tcPr>
            <w:tcW w:w="991" w:type="dxa"/>
            <w:tcBorders>
              <w:left w:val="single" w:sz="8" w:space="0" w:color="000000"/>
              <w:right w:val="nil"/>
            </w:tcBorders>
          </w:tcPr>
          <w:p w14:paraId="5F60FC0E" w14:textId="77777777" w:rsidR="00052788" w:rsidRDefault="00000000">
            <w:pPr>
              <w:pStyle w:val="TableParagraph"/>
              <w:spacing w:line="268" w:lineRule="exact"/>
              <w:ind w:right="266"/>
              <w:jc w:val="right"/>
              <w:rPr>
                <w:rFonts w:ascii="Calibri"/>
              </w:rPr>
            </w:pPr>
            <w:r>
              <w:rPr>
                <w:rFonts w:ascii="Calibri"/>
                <w:spacing w:val="-5"/>
              </w:rPr>
              <w:t>70</w:t>
            </w:r>
          </w:p>
        </w:tc>
        <w:tc>
          <w:tcPr>
            <w:tcW w:w="1626" w:type="dxa"/>
            <w:tcBorders>
              <w:left w:val="nil"/>
              <w:right w:val="nil"/>
            </w:tcBorders>
          </w:tcPr>
          <w:p w14:paraId="26B28AC4" w14:textId="77777777" w:rsidR="00052788" w:rsidRDefault="00000000">
            <w:pPr>
              <w:pStyle w:val="TableParagraph"/>
              <w:spacing w:line="268" w:lineRule="exact"/>
              <w:ind w:right="53"/>
              <w:jc w:val="center"/>
              <w:rPr>
                <w:rFonts w:ascii="Calibri"/>
              </w:rPr>
            </w:pPr>
            <w:r>
              <w:rPr>
                <w:rFonts w:ascii="Calibri"/>
                <w:spacing w:val="-2"/>
              </w:rPr>
              <w:t>***2652**</w:t>
            </w:r>
          </w:p>
        </w:tc>
        <w:tc>
          <w:tcPr>
            <w:tcW w:w="3477" w:type="dxa"/>
            <w:tcBorders>
              <w:left w:val="nil"/>
              <w:right w:val="nil"/>
            </w:tcBorders>
          </w:tcPr>
          <w:p w14:paraId="2A824756" w14:textId="77777777" w:rsidR="00052788" w:rsidRDefault="00000000">
            <w:pPr>
              <w:pStyle w:val="TableParagraph"/>
              <w:spacing w:line="268" w:lineRule="exact"/>
              <w:ind w:left="361"/>
              <w:rPr>
                <w:rFonts w:ascii="Calibri"/>
              </w:rPr>
            </w:pPr>
            <w:r>
              <w:rPr>
                <w:rFonts w:ascii="Calibri"/>
              </w:rPr>
              <w:t>PEDRAZA</w:t>
            </w:r>
            <w:r>
              <w:rPr>
                <w:rFonts w:ascii="Calibri"/>
                <w:spacing w:val="-6"/>
              </w:rPr>
              <w:t xml:space="preserve"> </w:t>
            </w:r>
            <w:r>
              <w:rPr>
                <w:rFonts w:ascii="Calibri"/>
                <w:spacing w:val="-2"/>
              </w:rPr>
              <w:t>ROMANS</w:t>
            </w:r>
          </w:p>
        </w:tc>
        <w:tc>
          <w:tcPr>
            <w:tcW w:w="2570" w:type="dxa"/>
            <w:tcBorders>
              <w:left w:val="nil"/>
              <w:right w:val="single" w:sz="8" w:space="0" w:color="000000"/>
            </w:tcBorders>
          </w:tcPr>
          <w:p w14:paraId="62F788AE" w14:textId="77777777" w:rsidR="00052788" w:rsidRDefault="00000000">
            <w:pPr>
              <w:pStyle w:val="TableParagraph"/>
              <w:spacing w:line="268" w:lineRule="exact"/>
              <w:ind w:left="86"/>
              <w:rPr>
                <w:rFonts w:ascii="Calibri"/>
              </w:rPr>
            </w:pPr>
            <w:r>
              <w:rPr>
                <w:rFonts w:ascii="Calibri"/>
                <w:spacing w:val="-4"/>
              </w:rPr>
              <w:t>PAULA</w:t>
            </w:r>
          </w:p>
        </w:tc>
      </w:tr>
      <w:tr w:rsidR="00052788" w14:paraId="3C1F6388" w14:textId="77777777">
        <w:trPr>
          <w:trHeight w:val="299"/>
        </w:trPr>
        <w:tc>
          <w:tcPr>
            <w:tcW w:w="991" w:type="dxa"/>
            <w:tcBorders>
              <w:left w:val="single" w:sz="8" w:space="0" w:color="000000"/>
              <w:right w:val="nil"/>
            </w:tcBorders>
            <w:shd w:val="clear" w:color="auto" w:fill="D9E0F1"/>
          </w:tcPr>
          <w:p w14:paraId="2C84357D" w14:textId="77777777" w:rsidR="00052788" w:rsidRDefault="00000000">
            <w:pPr>
              <w:pStyle w:val="TableParagraph"/>
              <w:spacing w:line="268" w:lineRule="exact"/>
              <w:ind w:right="266"/>
              <w:jc w:val="right"/>
              <w:rPr>
                <w:rFonts w:ascii="Calibri"/>
              </w:rPr>
            </w:pPr>
            <w:r>
              <w:rPr>
                <w:rFonts w:ascii="Calibri"/>
                <w:spacing w:val="-5"/>
              </w:rPr>
              <w:t>71</w:t>
            </w:r>
          </w:p>
        </w:tc>
        <w:tc>
          <w:tcPr>
            <w:tcW w:w="1626" w:type="dxa"/>
            <w:tcBorders>
              <w:left w:val="nil"/>
              <w:right w:val="nil"/>
            </w:tcBorders>
            <w:shd w:val="clear" w:color="auto" w:fill="D9E0F1"/>
          </w:tcPr>
          <w:p w14:paraId="6704CDA1" w14:textId="77777777" w:rsidR="00052788" w:rsidRDefault="00000000">
            <w:pPr>
              <w:pStyle w:val="TableParagraph"/>
              <w:spacing w:line="268" w:lineRule="exact"/>
              <w:ind w:right="53"/>
              <w:jc w:val="center"/>
              <w:rPr>
                <w:rFonts w:ascii="Calibri"/>
              </w:rPr>
            </w:pPr>
            <w:r>
              <w:rPr>
                <w:rFonts w:ascii="Calibri"/>
                <w:spacing w:val="-2"/>
              </w:rPr>
              <w:t>***4191**</w:t>
            </w:r>
          </w:p>
        </w:tc>
        <w:tc>
          <w:tcPr>
            <w:tcW w:w="3477" w:type="dxa"/>
            <w:tcBorders>
              <w:left w:val="nil"/>
              <w:right w:val="nil"/>
            </w:tcBorders>
            <w:shd w:val="clear" w:color="auto" w:fill="D9E0F1"/>
          </w:tcPr>
          <w:p w14:paraId="3E5195CB" w14:textId="77777777" w:rsidR="00052788" w:rsidRDefault="00000000">
            <w:pPr>
              <w:pStyle w:val="TableParagraph"/>
              <w:spacing w:line="268" w:lineRule="exact"/>
              <w:ind w:left="361"/>
              <w:rPr>
                <w:rFonts w:ascii="Calibri"/>
              </w:rPr>
            </w:pPr>
            <w:r>
              <w:rPr>
                <w:rFonts w:ascii="Calibri"/>
              </w:rPr>
              <w:t>PEREZ</w:t>
            </w:r>
            <w:r>
              <w:rPr>
                <w:rFonts w:ascii="Calibri"/>
                <w:spacing w:val="-7"/>
              </w:rPr>
              <w:t xml:space="preserve"> </w:t>
            </w:r>
            <w:r>
              <w:rPr>
                <w:rFonts w:ascii="Calibri"/>
                <w:spacing w:val="-2"/>
              </w:rPr>
              <w:t>ANDRES</w:t>
            </w:r>
          </w:p>
        </w:tc>
        <w:tc>
          <w:tcPr>
            <w:tcW w:w="2570" w:type="dxa"/>
            <w:tcBorders>
              <w:left w:val="nil"/>
              <w:right w:val="single" w:sz="8" w:space="0" w:color="000000"/>
            </w:tcBorders>
            <w:shd w:val="clear" w:color="auto" w:fill="D9E0F1"/>
          </w:tcPr>
          <w:p w14:paraId="5AEC73B2" w14:textId="77777777" w:rsidR="00052788" w:rsidRDefault="00000000">
            <w:pPr>
              <w:pStyle w:val="TableParagraph"/>
              <w:spacing w:line="268" w:lineRule="exact"/>
              <w:ind w:left="86"/>
              <w:rPr>
                <w:rFonts w:ascii="Calibri"/>
              </w:rPr>
            </w:pPr>
            <w:r>
              <w:rPr>
                <w:rFonts w:ascii="Calibri"/>
                <w:spacing w:val="-2"/>
              </w:rPr>
              <w:t>BEATRIZ</w:t>
            </w:r>
          </w:p>
        </w:tc>
      </w:tr>
      <w:tr w:rsidR="00052788" w14:paraId="176047ED" w14:textId="77777777">
        <w:trPr>
          <w:trHeight w:val="300"/>
        </w:trPr>
        <w:tc>
          <w:tcPr>
            <w:tcW w:w="991" w:type="dxa"/>
            <w:tcBorders>
              <w:left w:val="single" w:sz="8" w:space="0" w:color="000000"/>
              <w:right w:val="nil"/>
            </w:tcBorders>
          </w:tcPr>
          <w:p w14:paraId="1B3A3984" w14:textId="77777777" w:rsidR="00052788" w:rsidRDefault="00000000">
            <w:pPr>
              <w:pStyle w:val="TableParagraph"/>
              <w:spacing w:line="268" w:lineRule="exact"/>
              <w:ind w:right="266"/>
              <w:jc w:val="right"/>
              <w:rPr>
                <w:rFonts w:ascii="Calibri"/>
              </w:rPr>
            </w:pPr>
            <w:r>
              <w:rPr>
                <w:rFonts w:ascii="Calibri"/>
                <w:spacing w:val="-5"/>
              </w:rPr>
              <w:t>72</w:t>
            </w:r>
          </w:p>
        </w:tc>
        <w:tc>
          <w:tcPr>
            <w:tcW w:w="1626" w:type="dxa"/>
            <w:tcBorders>
              <w:left w:val="nil"/>
              <w:right w:val="nil"/>
            </w:tcBorders>
          </w:tcPr>
          <w:p w14:paraId="23BD4004" w14:textId="77777777" w:rsidR="00052788" w:rsidRDefault="00000000">
            <w:pPr>
              <w:pStyle w:val="TableParagraph"/>
              <w:spacing w:line="268" w:lineRule="exact"/>
              <w:ind w:right="53"/>
              <w:jc w:val="center"/>
              <w:rPr>
                <w:rFonts w:ascii="Calibri"/>
              </w:rPr>
            </w:pPr>
            <w:r>
              <w:rPr>
                <w:rFonts w:ascii="Calibri"/>
                <w:spacing w:val="-2"/>
              </w:rPr>
              <w:t>***4801**</w:t>
            </w:r>
          </w:p>
        </w:tc>
        <w:tc>
          <w:tcPr>
            <w:tcW w:w="3477" w:type="dxa"/>
            <w:tcBorders>
              <w:left w:val="nil"/>
              <w:right w:val="nil"/>
            </w:tcBorders>
          </w:tcPr>
          <w:p w14:paraId="2E4DA2BC" w14:textId="77777777" w:rsidR="00052788" w:rsidRDefault="00000000">
            <w:pPr>
              <w:pStyle w:val="TableParagraph"/>
              <w:spacing w:line="268" w:lineRule="exact"/>
              <w:ind w:left="361"/>
              <w:rPr>
                <w:rFonts w:ascii="Calibri"/>
              </w:rPr>
            </w:pPr>
            <w:r>
              <w:rPr>
                <w:rFonts w:ascii="Calibri"/>
              </w:rPr>
              <w:t>PEREZ</w:t>
            </w:r>
            <w:r>
              <w:rPr>
                <w:rFonts w:ascii="Calibri"/>
                <w:spacing w:val="-5"/>
              </w:rPr>
              <w:t xml:space="preserve"> </w:t>
            </w:r>
            <w:r>
              <w:rPr>
                <w:rFonts w:ascii="Calibri"/>
                <w:spacing w:val="-2"/>
              </w:rPr>
              <w:t>GOMEZ</w:t>
            </w:r>
          </w:p>
        </w:tc>
        <w:tc>
          <w:tcPr>
            <w:tcW w:w="2570" w:type="dxa"/>
            <w:tcBorders>
              <w:left w:val="nil"/>
              <w:right w:val="single" w:sz="8" w:space="0" w:color="000000"/>
            </w:tcBorders>
          </w:tcPr>
          <w:p w14:paraId="7368D27F" w14:textId="77777777" w:rsidR="00052788" w:rsidRDefault="00000000">
            <w:pPr>
              <w:pStyle w:val="TableParagraph"/>
              <w:spacing w:line="268" w:lineRule="exact"/>
              <w:ind w:left="86"/>
              <w:rPr>
                <w:rFonts w:ascii="Calibri"/>
              </w:rPr>
            </w:pPr>
            <w:r>
              <w:rPr>
                <w:rFonts w:ascii="Calibri"/>
                <w:spacing w:val="-4"/>
              </w:rPr>
              <w:t>PAULA</w:t>
            </w:r>
          </w:p>
        </w:tc>
      </w:tr>
      <w:tr w:rsidR="00052788" w14:paraId="7C9BBF8D" w14:textId="77777777">
        <w:trPr>
          <w:trHeight w:val="299"/>
        </w:trPr>
        <w:tc>
          <w:tcPr>
            <w:tcW w:w="991" w:type="dxa"/>
            <w:tcBorders>
              <w:left w:val="single" w:sz="8" w:space="0" w:color="000000"/>
              <w:right w:val="nil"/>
            </w:tcBorders>
            <w:shd w:val="clear" w:color="auto" w:fill="D9E0F1"/>
          </w:tcPr>
          <w:p w14:paraId="63B41740" w14:textId="77777777" w:rsidR="00052788" w:rsidRDefault="00000000">
            <w:pPr>
              <w:pStyle w:val="TableParagraph"/>
              <w:spacing w:line="268" w:lineRule="exact"/>
              <w:ind w:right="266"/>
              <w:jc w:val="right"/>
              <w:rPr>
                <w:rFonts w:ascii="Calibri"/>
              </w:rPr>
            </w:pPr>
            <w:r>
              <w:rPr>
                <w:rFonts w:ascii="Calibri"/>
                <w:spacing w:val="-5"/>
              </w:rPr>
              <w:t>73</w:t>
            </w:r>
          </w:p>
        </w:tc>
        <w:tc>
          <w:tcPr>
            <w:tcW w:w="1626" w:type="dxa"/>
            <w:tcBorders>
              <w:left w:val="nil"/>
              <w:right w:val="nil"/>
            </w:tcBorders>
            <w:shd w:val="clear" w:color="auto" w:fill="D9E0F1"/>
          </w:tcPr>
          <w:p w14:paraId="0EECEF62" w14:textId="77777777" w:rsidR="00052788" w:rsidRDefault="00000000">
            <w:pPr>
              <w:pStyle w:val="TableParagraph"/>
              <w:spacing w:line="268" w:lineRule="exact"/>
              <w:ind w:right="53"/>
              <w:jc w:val="center"/>
              <w:rPr>
                <w:rFonts w:ascii="Calibri"/>
              </w:rPr>
            </w:pPr>
            <w:r>
              <w:rPr>
                <w:rFonts w:ascii="Calibri"/>
                <w:spacing w:val="-2"/>
              </w:rPr>
              <w:t>***8007**</w:t>
            </w:r>
          </w:p>
        </w:tc>
        <w:tc>
          <w:tcPr>
            <w:tcW w:w="3477" w:type="dxa"/>
            <w:tcBorders>
              <w:left w:val="nil"/>
              <w:right w:val="nil"/>
            </w:tcBorders>
            <w:shd w:val="clear" w:color="auto" w:fill="D9E0F1"/>
          </w:tcPr>
          <w:p w14:paraId="32A8431E" w14:textId="77777777" w:rsidR="00052788" w:rsidRDefault="00000000">
            <w:pPr>
              <w:pStyle w:val="TableParagraph"/>
              <w:spacing w:line="268" w:lineRule="exact"/>
              <w:ind w:left="361"/>
              <w:rPr>
                <w:rFonts w:ascii="Calibri"/>
              </w:rPr>
            </w:pPr>
            <w:r>
              <w:rPr>
                <w:rFonts w:ascii="Calibri"/>
              </w:rPr>
              <w:t>PEREZ</w:t>
            </w:r>
            <w:r>
              <w:rPr>
                <w:rFonts w:ascii="Calibri"/>
                <w:spacing w:val="-5"/>
              </w:rPr>
              <w:t xml:space="preserve"> </w:t>
            </w:r>
            <w:r>
              <w:rPr>
                <w:rFonts w:ascii="Calibri"/>
                <w:spacing w:val="-2"/>
              </w:rPr>
              <w:t>MARTORELL</w:t>
            </w:r>
          </w:p>
        </w:tc>
        <w:tc>
          <w:tcPr>
            <w:tcW w:w="2570" w:type="dxa"/>
            <w:tcBorders>
              <w:left w:val="nil"/>
              <w:right w:val="single" w:sz="8" w:space="0" w:color="000000"/>
            </w:tcBorders>
            <w:shd w:val="clear" w:color="auto" w:fill="D9E0F1"/>
          </w:tcPr>
          <w:p w14:paraId="7C23986E" w14:textId="77777777" w:rsidR="00052788" w:rsidRDefault="00000000">
            <w:pPr>
              <w:pStyle w:val="TableParagraph"/>
              <w:spacing w:line="268" w:lineRule="exact"/>
              <w:ind w:left="86"/>
              <w:rPr>
                <w:rFonts w:ascii="Calibri"/>
              </w:rPr>
            </w:pPr>
            <w:r>
              <w:rPr>
                <w:rFonts w:ascii="Calibri"/>
                <w:spacing w:val="-2"/>
              </w:rPr>
              <w:t>MONICA</w:t>
            </w:r>
          </w:p>
        </w:tc>
      </w:tr>
      <w:tr w:rsidR="00052788" w14:paraId="2547E321" w14:textId="77777777">
        <w:trPr>
          <w:trHeight w:val="299"/>
        </w:trPr>
        <w:tc>
          <w:tcPr>
            <w:tcW w:w="991" w:type="dxa"/>
            <w:tcBorders>
              <w:left w:val="single" w:sz="8" w:space="0" w:color="000000"/>
              <w:right w:val="nil"/>
            </w:tcBorders>
          </w:tcPr>
          <w:p w14:paraId="7E106D58" w14:textId="77777777" w:rsidR="00052788" w:rsidRDefault="00000000">
            <w:pPr>
              <w:pStyle w:val="TableParagraph"/>
              <w:spacing w:line="268" w:lineRule="exact"/>
              <w:ind w:right="266"/>
              <w:jc w:val="right"/>
              <w:rPr>
                <w:rFonts w:ascii="Calibri"/>
              </w:rPr>
            </w:pPr>
            <w:r>
              <w:rPr>
                <w:rFonts w:ascii="Calibri"/>
                <w:spacing w:val="-5"/>
              </w:rPr>
              <w:t>74</w:t>
            </w:r>
          </w:p>
        </w:tc>
        <w:tc>
          <w:tcPr>
            <w:tcW w:w="1626" w:type="dxa"/>
            <w:tcBorders>
              <w:left w:val="nil"/>
              <w:right w:val="nil"/>
            </w:tcBorders>
          </w:tcPr>
          <w:p w14:paraId="573FC32D" w14:textId="77777777" w:rsidR="00052788" w:rsidRDefault="00000000">
            <w:pPr>
              <w:pStyle w:val="TableParagraph"/>
              <w:spacing w:line="268" w:lineRule="exact"/>
              <w:ind w:right="53"/>
              <w:jc w:val="center"/>
              <w:rPr>
                <w:rFonts w:ascii="Calibri"/>
              </w:rPr>
            </w:pPr>
            <w:r>
              <w:rPr>
                <w:rFonts w:ascii="Calibri"/>
                <w:spacing w:val="-2"/>
              </w:rPr>
              <w:t>***5073**</w:t>
            </w:r>
          </w:p>
        </w:tc>
        <w:tc>
          <w:tcPr>
            <w:tcW w:w="3477" w:type="dxa"/>
            <w:tcBorders>
              <w:left w:val="nil"/>
              <w:right w:val="nil"/>
            </w:tcBorders>
          </w:tcPr>
          <w:p w14:paraId="442F7914" w14:textId="77777777" w:rsidR="00052788" w:rsidRDefault="00000000">
            <w:pPr>
              <w:pStyle w:val="TableParagraph"/>
              <w:spacing w:line="268" w:lineRule="exact"/>
              <w:ind w:left="361"/>
              <w:rPr>
                <w:rFonts w:ascii="Calibri"/>
              </w:rPr>
            </w:pPr>
            <w:r>
              <w:rPr>
                <w:rFonts w:ascii="Calibri"/>
              </w:rPr>
              <w:t>PINILLOS</w:t>
            </w:r>
            <w:r>
              <w:rPr>
                <w:rFonts w:ascii="Calibri"/>
                <w:spacing w:val="-7"/>
              </w:rPr>
              <w:t xml:space="preserve"> </w:t>
            </w:r>
            <w:r>
              <w:rPr>
                <w:rFonts w:ascii="Calibri"/>
                <w:spacing w:val="-4"/>
              </w:rPr>
              <w:t>SANZ</w:t>
            </w:r>
          </w:p>
        </w:tc>
        <w:tc>
          <w:tcPr>
            <w:tcW w:w="2570" w:type="dxa"/>
            <w:tcBorders>
              <w:left w:val="nil"/>
              <w:right w:val="single" w:sz="8" w:space="0" w:color="000000"/>
            </w:tcBorders>
          </w:tcPr>
          <w:p w14:paraId="6C44C509" w14:textId="77777777" w:rsidR="00052788" w:rsidRDefault="00000000">
            <w:pPr>
              <w:pStyle w:val="TableParagraph"/>
              <w:spacing w:line="268" w:lineRule="exact"/>
              <w:ind w:left="86"/>
              <w:rPr>
                <w:rFonts w:ascii="Calibri"/>
              </w:rPr>
            </w:pPr>
            <w:r>
              <w:rPr>
                <w:rFonts w:ascii="Calibri"/>
                <w:spacing w:val="-2"/>
              </w:rPr>
              <w:t>MONICA</w:t>
            </w:r>
          </w:p>
        </w:tc>
      </w:tr>
      <w:tr w:rsidR="00052788" w14:paraId="17DA1D91" w14:textId="77777777">
        <w:trPr>
          <w:trHeight w:val="301"/>
        </w:trPr>
        <w:tc>
          <w:tcPr>
            <w:tcW w:w="991" w:type="dxa"/>
            <w:tcBorders>
              <w:left w:val="single" w:sz="8" w:space="0" w:color="000000"/>
              <w:right w:val="nil"/>
            </w:tcBorders>
            <w:shd w:val="clear" w:color="auto" w:fill="D9E0F1"/>
          </w:tcPr>
          <w:p w14:paraId="51E14261" w14:textId="77777777" w:rsidR="00052788" w:rsidRDefault="00000000">
            <w:pPr>
              <w:pStyle w:val="TableParagraph"/>
              <w:spacing w:line="268" w:lineRule="exact"/>
              <w:ind w:right="266"/>
              <w:jc w:val="right"/>
              <w:rPr>
                <w:rFonts w:ascii="Calibri"/>
              </w:rPr>
            </w:pPr>
            <w:r>
              <w:rPr>
                <w:rFonts w:ascii="Calibri"/>
                <w:spacing w:val="-5"/>
              </w:rPr>
              <w:t>75</w:t>
            </w:r>
          </w:p>
        </w:tc>
        <w:tc>
          <w:tcPr>
            <w:tcW w:w="1626" w:type="dxa"/>
            <w:tcBorders>
              <w:left w:val="nil"/>
              <w:right w:val="nil"/>
            </w:tcBorders>
            <w:shd w:val="clear" w:color="auto" w:fill="D9E0F1"/>
          </w:tcPr>
          <w:p w14:paraId="49BC5177" w14:textId="77777777" w:rsidR="00052788" w:rsidRDefault="00000000">
            <w:pPr>
              <w:pStyle w:val="TableParagraph"/>
              <w:spacing w:line="268" w:lineRule="exact"/>
              <w:ind w:right="53"/>
              <w:jc w:val="center"/>
              <w:rPr>
                <w:rFonts w:ascii="Calibri"/>
              </w:rPr>
            </w:pPr>
            <w:r>
              <w:rPr>
                <w:rFonts w:ascii="Calibri"/>
                <w:spacing w:val="-2"/>
              </w:rPr>
              <w:t>***6521**</w:t>
            </w:r>
          </w:p>
        </w:tc>
        <w:tc>
          <w:tcPr>
            <w:tcW w:w="3477" w:type="dxa"/>
            <w:tcBorders>
              <w:left w:val="nil"/>
              <w:right w:val="nil"/>
            </w:tcBorders>
            <w:shd w:val="clear" w:color="auto" w:fill="D9E0F1"/>
          </w:tcPr>
          <w:p w14:paraId="588E0DFB" w14:textId="77777777" w:rsidR="00052788" w:rsidRDefault="00000000">
            <w:pPr>
              <w:pStyle w:val="TableParagraph"/>
              <w:spacing w:line="268" w:lineRule="exact"/>
              <w:ind w:left="361"/>
              <w:rPr>
                <w:rFonts w:ascii="Calibri"/>
              </w:rPr>
            </w:pPr>
            <w:r>
              <w:rPr>
                <w:rFonts w:ascii="Calibri"/>
              </w:rPr>
              <w:t>PIZARRO</w:t>
            </w:r>
            <w:r>
              <w:rPr>
                <w:rFonts w:ascii="Calibri"/>
                <w:spacing w:val="-8"/>
              </w:rPr>
              <w:t xml:space="preserve"> </w:t>
            </w:r>
            <w:r>
              <w:rPr>
                <w:rFonts w:ascii="Calibri"/>
                <w:spacing w:val="-2"/>
              </w:rPr>
              <w:t>LOPEZ</w:t>
            </w:r>
          </w:p>
        </w:tc>
        <w:tc>
          <w:tcPr>
            <w:tcW w:w="2570" w:type="dxa"/>
            <w:tcBorders>
              <w:left w:val="nil"/>
              <w:right w:val="single" w:sz="8" w:space="0" w:color="000000"/>
            </w:tcBorders>
            <w:shd w:val="clear" w:color="auto" w:fill="D9E0F1"/>
          </w:tcPr>
          <w:p w14:paraId="5CBB4886" w14:textId="77777777" w:rsidR="00052788" w:rsidRDefault="00000000">
            <w:pPr>
              <w:pStyle w:val="TableParagraph"/>
              <w:spacing w:line="268" w:lineRule="exact"/>
              <w:ind w:left="86"/>
              <w:rPr>
                <w:rFonts w:ascii="Calibri"/>
              </w:rPr>
            </w:pPr>
            <w:r>
              <w:rPr>
                <w:rFonts w:ascii="Calibri"/>
              </w:rPr>
              <w:t>SILVIA</w:t>
            </w:r>
            <w:r>
              <w:rPr>
                <w:rFonts w:ascii="Calibri"/>
                <w:spacing w:val="-2"/>
              </w:rPr>
              <w:t xml:space="preserve"> MARIA</w:t>
            </w:r>
          </w:p>
        </w:tc>
      </w:tr>
      <w:tr w:rsidR="00052788" w14:paraId="43C4CB15" w14:textId="77777777">
        <w:trPr>
          <w:trHeight w:val="299"/>
        </w:trPr>
        <w:tc>
          <w:tcPr>
            <w:tcW w:w="991" w:type="dxa"/>
            <w:tcBorders>
              <w:left w:val="single" w:sz="8" w:space="0" w:color="000000"/>
              <w:right w:val="nil"/>
            </w:tcBorders>
          </w:tcPr>
          <w:p w14:paraId="25ACF1D5" w14:textId="77777777" w:rsidR="00052788" w:rsidRDefault="00000000">
            <w:pPr>
              <w:pStyle w:val="TableParagraph"/>
              <w:spacing w:line="268" w:lineRule="exact"/>
              <w:ind w:right="266"/>
              <w:jc w:val="right"/>
              <w:rPr>
                <w:rFonts w:ascii="Calibri"/>
              </w:rPr>
            </w:pPr>
            <w:r>
              <w:rPr>
                <w:rFonts w:ascii="Calibri"/>
                <w:spacing w:val="-5"/>
              </w:rPr>
              <w:t>76</w:t>
            </w:r>
          </w:p>
        </w:tc>
        <w:tc>
          <w:tcPr>
            <w:tcW w:w="1626" w:type="dxa"/>
            <w:tcBorders>
              <w:left w:val="nil"/>
              <w:right w:val="nil"/>
            </w:tcBorders>
          </w:tcPr>
          <w:p w14:paraId="76C64E05" w14:textId="77777777" w:rsidR="00052788" w:rsidRDefault="00000000">
            <w:pPr>
              <w:pStyle w:val="TableParagraph"/>
              <w:spacing w:line="268" w:lineRule="exact"/>
              <w:ind w:right="53"/>
              <w:jc w:val="center"/>
              <w:rPr>
                <w:rFonts w:ascii="Calibri"/>
              </w:rPr>
            </w:pPr>
            <w:r>
              <w:rPr>
                <w:rFonts w:ascii="Calibri"/>
                <w:spacing w:val="-2"/>
              </w:rPr>
              <w:t>***0219**</w:t>
            </w:r>
          </w:p>
        </w:tc>
        <w:tc>
          <w:tcPr>
            <w:tcW w:w="3477" w:type="dxa"/>
            <w:tcBorders>
              <w:left w:val="nil"/>
              <w:right w:val="nil"/>
            </w:tcBorders>
          </w:tcPr>
          <w:p w14:paraId="30AC0742" w14:textId="77777777" w:rsidR="00052788" w:rsidRDefault="00000000">
            <w:pPr>
              <w:pStyle w:val="TableParagraph"/>
              <w:spacing w:line="268" w:lineRule="exact"/>
              <w:ind w:left="361"/>
              <w:rPr>
                <w:rFonts w:ascii="Calibri"/>
              </w:rPr>
            </w:pPr>
            <w:r>
              <w:rPr>
                <w:rFonts w:ascii="Calibri"/>
              </w:rPr>
              <w:t>POLO</w:t>
            </w:r>
            <w:r>
              <w:rPr>
                <w:rFonts w:ascii="Calibri"/>
                <w:spacing w:val="-3"/>
              </w:rPr>
              <w:t xml:space="preserve"> </w:t>
            </w:r>
            <w:r>
              <w:rPr>
                <w:rFonts w:ascii="Calibri"/>
                <w:spacing w:val="-2"/>
              </w:rPr>
              <w:t>ESCUDERO</w:t>
            </w:r>
          </w:p>
        </w:tc>
        <w:tc>
          <w:tcPr>
            <w:tcW w:w="2570" w:type="dxa"/>
            <w:tcBorders>
              <w:left w:val="nil"/>
              <w:right w:val="single" w:sz="8" w:space="0" w:color="000000"/>
            </w:tcBorders>
          </w:tcPr>
          <w:p w14:paraId="529F491D" w14:textId="77777777" w:rsidR="00052788" w:rsidRDefault="00000000">
            <w:pPr>
              <w:pStyle w:val="TableParagraph"/>
              <w:spacing w:line="268" w:lineRule="exact"/>
              <w:ind w:left="86"/>
              <w:rPr>
                <w:rFonts w:ascii="Calibri"/>
              </w:rPr>
            </w:pPr>
            <w:r>
              <w:rPr>
                <w:rFonts w:ascii="Calibri"/>
                <w:spacing w:val="-2"/>
              </w:rPr>
              <w:t>MARTA</w:t>
            </w:r>
          </w:p>
        </w:tc>
      </w:tr>
      <w:tr w:rsidR="00052788" w14:paraId="7572F545" w14:textId="77777777">
        <w:trPr>
          <w:trHeight w:val="299"/>
        </w:trPr>
        <w:tc>
          <w:tcPr>
            <w:tcW w:w="991" w:type="dxa"/>
            <w:tcBorders>
              <w:left w:val="single" w:sz="8" w:space="0" w:color="000000"/>
              <w:right w:val="nil"/>
            </w:tcBorders>
            <w:shd w:val="clear" w:color="auto" w:fill="D9E0F1"/>
          </w:tcPr>
          <w:p w14:paraId="6FAFAD88" w14:textId="77777777" w:rsidR="00052788" w:rsidRDefault="00000000">
            <w:pPr>
              <w:pStyle w:val="TableParagraph"/>
              <w:spacing w:line="268" w:lineRule="exact"/>
              <w:ind w:right="266"/>
              <w:jc w:val="right"/>
              <w:rPr>
                <w:rFonts w:ascii="Calibri"/>
              </w:rPr>
            </w:pPr>
            <w:r>
              <w:rPr>
                <w:rFonts w:ascii="Calibri"/>
                <w:spacing w:val="-5"/>
              </w:rPr>
              <w:t>77</w:t>
            </w:r>
          </w:p>
        </w:tc>
        <w:tc>
          <w:tcPr>
            <w:tcW w:w="1626" w:type="dxa"/>
            <w:tcBorders>
              <w:left w:val="nil"/>
              <w:right w:val="nil"/>
            </w:tcBorders>
            <w:shd w:val="clear" w:color="auto" w:fill="D9E0F1"/>
          </w:tcPr>
          <w:p w14:paraId="41A1307E" w14:textId="77777777" w:rsidR="00052788" w:rsidRDefault="00000000">
            <w:pPr>
              <w:pStyle w:val="TableParagraph"/>
              <w:spacing w:line="268" w:lineRule="exact"/>
              <w:ind w:right="53"/>
              <w:jc w:val="center"/>
              <w:rPr>
                <w:rFonts w:ascii="Calibri"/>
              </w:rPr>
            </w:pPr>
            <w:r>
              <w:rPr>
                <w:rFonts w:ascii="Calibri"/>
                <w:spacing w:val="-2"/>
              </w:rPr>
              <w:t>***7940**</w:t>
            </w:r>
          </w:p>
        </w:tc>
        <w:tc>
          <w:tcPr>
            <w:tcW w:w="3477" w:type="dxa"/>
            <w:tcBorders>
              <w:left w:val="nil"/>
              <w:right w:val="nil"/>
            </w:tcBorders>
            <w:shd w:val="clear" w:color="auto" w:fill="D9E0F1"/>
          </w:tcPr>
          <w:p w14:paraId="5FCE35CD" w14:textId="77777777" w:rsidR="00052788" w:rsidRDefault="00000000">
            <w:pPr>
              <w:pStyle w:val="TableParagraph"/>
              <w:spacing w:line="268" w:lineRule="exact"/>
              <w:ind w:left="361"/>
              <w:rPr>
                <w:rFonts w:ascii="Calibri"/>
              </w:rPr>
            </w:pPr>
            <w:r>
              <w:rPr>
                <w:rFonts w:ascii="Calibri"/>
              </w:rPr>
              <w:t>RAMIREZ</w:t>
            </w:r>
            <w:r>
              <w:rPr>
                <w:rFonts w:ascii="Calibri"/>
                <w:spacing w:val="-9"/>
              </w:rPr>
              <w:t xml:space="preserve"> </w:t>
            </w:r>
            <w:r>
              <w:rPr>
                <w:rFonts w:ascii="Calibri"/>
                <w:spacing w:val="-2"/>
              </w:rPr>
              <w:t>ALVAREZ</w:t>
            </w:r>
          </w:p>
        </w:tc>
        <w:tc>
          <w:tcPr>
            <w:tcW w:w="2570" w:type="dxa"/>
            <w:tcBorders>
              <w:left w:val="nil"/>
              <w:right w:val="single" w:sz="8" w:space="0" w:color="000000"/>
            </w:tcBorders>
            <w:shd w:val="clear" w:color="auto" w:fill="D9E0F1"/>
          </w:tcPr>
          <w:p w14:paraId="04F2E61F" w14:textId="77777777" w:rsidR="00052788" w:rsidRDefault="00000000">
            <w:pPr>
              <w:pStyle w:val="TableParagraph"/>
              <w:spacing w:line="268" w:lineRule="exact"/>
              <w:ind w:left="86"/>
              <w:rPr>
                <w:rFonts w:ascii="Calibri"/>
              </w:rPr>
            </w:pPr>
            <w:r>
              <w:rPr>
                <w:rFonts w:ascii="Calibri"/>
                <w:spacing w:val="-4"/>
              </w:rPr>
              <w:t>ELIA</w:t>
            </w:r>
          </w:p>
        </w:tc>
      </w:tr>
      <w:tr w:rsidR="00052788" w14:paraId="292311E7" w14:textId="77777777">
        <w:trPr>
          <w:trHeight w:val="299"/>
        </w:trPr>
        <w:tc>
          <w:tcPr>
            <w:tcW w:w="991" w:type="dxa"/>
            <w:tcBorders>
              <w:left w:val="single" w:sz="8" w:space="0" w:color="000000"/>
              <w:right w:val="nil"/>
            </w:tcBorders>
          </w:tcPr>
          <w:p w14:paraId="5638593E" w14:textId="77777777" w:rsidR="00052788" w:rsidRDefault="00000000">
            <w:pPr>
              <w:pStyle w:val="TableParagraph"/>
              <w:spacing w:line="268" w:lineRule="exact"/>
              <w:ind w:right="266"/>
              <w:jc w:val="right"/>
              <w:rPr>
                <w:rFonts w:ascii="Calibri"/>
              </w:rPr>
            </w:pPr>
            <w:r>
              <w:rPr>
                <w:rFonts w:ascii="Calibri"/>
                <w:spacing w:val="-5"/>
              </w:rPr>
              <w:t>78</w:t>
            </w:r>
          </w:p>
        </w:tc>
        <w:tc>
          <w:tcPr>
            <w:tcW w:w="1626" w:type="dxa"/>
            <w:tcBorders>
              <w:left w:val="nil"/>
              <w:right w:val="nil"/>
            </w:tcBorders>
          </w:tcPr>
          <w:p w14:paraId="4AC47F0F" w14:textId="77777777" w:rsidR="00052788" w:rsidRDefault="00000000">
            <w:pPr>
              <w:pStyle w:val="TableParagraph"/>
              <w:spacing w:line="268" w:lineRule="exact"/>
              <w:ind w:right="53"/>
              <w:jc w:val="center"/>
              <w:rPr>
                <w:rFonts w:ascii="Calibri"/>
              </w:rPr>
            </w:pPr>
            <w:r>
              <w:rPr>
                <w:rFonts w:ascii="Calibri"/>
                <w:spacing w:val="-2"/>
              </w:rPr>
              <w:t>***4157**</w:t>
            </w:r>
          </w:p>
        </w:tc>
        <w:tc>
          <w:tcPr>
            <w:tcW w:w="3477" w:type="dxa"/>
            <w:tcBorders>
              <w:left w:val="nil"/>
              <w:right w:val="nil"/>
            </w:tcBorders>
          </w:tcPr>
          <w:p w14:paraId="6F4B2CA0" w14:textId="77777777" w:rsidR="00052788" w:rsidRDefault="00000000">
            <w:pPr>
              <w:pStyle w:val="TableParagraph"/>
              <w:spacing w:line="268" w:lineRule="exact"/>
              <w:ind w:left="361"/>
              <w:rPr>
                <w:rFonts w:ascii="Calibri"/>
              </w:rPr>
            </w:pPr>
            <w:r>
              <w:rPr>
                <w:rFonts w:ascii="Calibri"/>
              </w:rPr>
              <w:t>RAMOS</w:t>
            </w:r>
            <w:r>
              <w:rPr>
                <w:rFonts w:ascii="Calibri"/>
                <w:spacing w:val="-6"/>
              </w:rPr>
              <w:t xml:space="preserve"> </w:t>
            </w:r>
            <w:r>
              <w:rPr>
                <w:rFonts w:ascii="Calibri"/>
                <w:spacing w:val="-2"/>
              </w:rPr>
              <w:t>MACHUCA</w:t>
            </w:r>
          </w:p>
        </w:tc>
        <w:tc>
          <w:tcPr>
            <w:tcW w:w="2570" w:type="dxa"/>
            <w:tcBorders>
              <w:left w:val="nil"/>
              <w:right w:val="single" w:sz="8" w:space="0" w:color="000000"/>
            </w:tcBorders>
          </w:tcPr>
          <w:p w14:paraId="31FBEF96" w14:textId="77777777" w:rsidR="00052788" w:rsidRDefault="00000000">
            <w:pPr>
              <w:pStyle w:val="TableParagraph"/>
              <w:spacing w:line="268" w:lineRule="exact"/>
              <w:ind w:left="86"/>
              <w:rPr>
                <w:rFonts w:ascii="Calibri"/>
              </w:rPr>
            </w:pPr>
            <w:r>
              <w:rPr>
                <w:rFonts w:ascii="Calibri"/>
              </w:rPr>
              <w:t>FRANCISCO</w:t>
            </w:r>
            <w:r>
              <w:rPr>
                <w:rFonts w:ascii="Calibri"/>
                <w:spacing w:val="-8"/>
              </w:rPr>
              <w:t xml:space="preserve"> </w:t>
            </w:r>
            <w:r>
              <w:rPr>
                <w:rFonts w:ascii="Calibri"/>
                <w:spacing w:val="-4"/>
              </w:rPr>
              <w:t>JOSE</w:t>
            </w:r>
          </w:p>
        </w:tc>
      </w:tr>
      <w:tr w:rsidR="00052788" w14:paraId="32510B75" w14:textId="77777777">
        <w:trPr>
          <w:trHeight w:val="299"/>
        </w:trPr>
        <w:tc>
          <w:tcPr>
            <w:tcW w:w="991" w:type="dxa"/>
            <w:tcBorders>
              <w:left w:val="single" w:sz="8" w:space="0" w:color="000000"/>
              <w:right w:val="nil"/>
            </w:tcBorders>
            <w:shd w:val="clear" w:color="auto" w:fill="D9E0F1"/>
          </w:tcPr>
          <w:p w14:paraId="41729E8A" w14:textId="77777777" w:rsidR="00052788" w:rsidRDefault="00000000">
            <w:pPr>
              <w:pStyle w:val="TableParagraph"/>
              <w:spacing w:line="268" w:lineRule="exact"/>
              <w:ind w:right="266"/>
              <w:jc w:val="right"/>
              <w:rPr>
                <w:rFonts w:ascii="Calibri"/>
              </w:rPr>
            </w:pPr>
            <w:r>
              <w:rPr>
                <w:rFonts w:ascii="Calibri"/>
                <w:spacing w:val="-5"/>
              </w:rPr>
              <w:t>79</w:t>
            </w:r>
          </w:p>
        </w:tc>
        <w:tc>
          <w:tcPr>
            <w:tcW w:w="1626" w:type="dxa"/>
            <w:tcBorders>
              <w:left w:val="nil"/>
              <w:right w:val="nil"/>
            </w:tcBorders>
            <w:shd w:val="clear" w:color="auto" w:fill="D9E0F1"/>
          </w:tcPr>
          <w:p w14:paraId="6538E2E1" w14:textId="77777777" w:rsidR="00052788" w:rsidRDefault="00000000">
            <w:pPr>
              <w:pStyle w:val="TableParagraph"/>
              <w:spacing w:line="268" w:lineRule="exact"/>
              <w:ind w:right="53"/>
              <w:jc w:val="center"/>
              <w:rPr>
                <w:rFonts w:ascii="Calibri"/>
              </w:rPr>
            </w:pPr>
            <w:r>
              <w:rPr>
                <w:rFonts w:ascii="Calibri"/>
                <w:spacing w:val="-2"/>
              </w:rPr>
              <w:t>***6019**</w:t>
            </w:r>
          </w:p>
        </w:tc>
        <w:tc>
          <w:tcPr>
            <w:tcW w:w="3477" w:type="dxa"/>
            <w:tcBorders>
              <w:left w:val="nil"/>
              <w:right w:val="nil"/>
            </w:tcBorders>
            <w:shd w:val="clear" w:color="auto" w:fill="D9E0F1"/>
          </w:tcPr>
          <w:p w14:paraId="5264CE45" w14:textId="77777777" w:rsidR="00052788" w:rsidRDefault="00000000">
            <w:pPr>
              <w:pStyle w:val="TableParagraph"/>
              <w:spacing w:line="268" w:lineRule="exact"/>
              <w:ind w:left="361"/>
              <w:rPr>
                <w:rFonts w:ascii="Calibri"/>
              </w:rPr>
            </w:pPr>
            <w:r>
              <w:rPr>
                <w:rFonts w:ascii="Calibri"/>
              </w:rPr>
              <w:t>RIOS</w:t>
            </w:r>
            <w:r>
              <w:rPr>
                <w:rFonts w:ascii="Calibri"/>
                <w:spacing w:val="-5"/>
              </w:rPr>
              <w:t xml:space="preserve"> </w:t>
            </w:r>
            <w:r>
              <w:rPr>
                <w:rFonts w:ascii="Calibri"/>
                <w:spacing w:val="-2"/>
              </w:rPr>
              <w:t>RODRIGUEZ</w:t>
            </w:r>
          </w:p>
        </w:tc>
        <w:tc>
          <w:tcPr>
            <w:tcW w:w="2570" w:type="dxa"/>
            <w:tcBorders>
              <w:left w:val="nil"/>
              <w:right w:val="single" w:sz="8" w:space="0" w:color="000000"/>
            </w:tcBorders>
            <w:shd w:val="clear" w:color="auto" w:fill="D9E0F1"/>
          </w:tcPr>
          <w:p w14:paraId="004A0290" w14:textId="77777777" w:rsidR="00052788" w:rsidRDefault="00000000">
            <w:pPr>
              <w:pStyle w:val="TableParagraph"/>
              <w:spacing w:line="268" w:lineRule="exact"/>
              <w:ind w:left="86"/>
              <w:rPr>
                <w:rFonts w:ascii="Calibri"/>
              </w:rPr>
            </w:pPr>
            <w:r>
              <w:rPr>
                <w:rFonts w:ascii="Calibri"/>
              </w:rPr>
              <w:t>ALVARO</w:t>
            </w:r>
            <w:r>
              <w:rPr>
                <w:rFonts w:ascii="Calibri"/>
                <w:spacing w:val="-2"/>
              </w:rPr>
              <w:t xml:space="preserve"> NICOLAS</w:t>
            </w:r>
          </w:p>
        </w:tc>
      </w:tr>
    </w:tbl>
    <w:p w14:paraId="6A31435F" w14:textId="77777777" w:rsidR="00052788" w:rsidRDefault="00052788">
      <w:pPr>
        <w:pStyle w:val="TableParagraph"/>
        <w:spacing w:line="268" w:lineRule="exact"/>
        <w:rPr>
          <w:rFonts w:ascii="Calibri"/>
        </w:rPr>
        <w:sectPr w:rsidR="00052788">
          <w:pgSz w:w="11910" w:h="16840"/>
          <w:pgMar w:top="540" w:right="141" w:bottom="1260" w:left="141" w:header="319" w:footer="1060" w:gutter="0"/>
          <w:cols w:space="720"/>
        </w:sectPr>
      </w:pPr>
    </w:p>
    <w:p w14:paraId="7EF280C1" w14:textId="77777777" w:rsidR="00052788" w:rsidRDefault="00000000">
      <w:pPr>
        <w:pStyle w:val="Textoindependiente"/>
        <w:rPr>
          <w:rFonts w:ascii="Cambria"/>
        </w:rPr>
      </w:pPr>
      <w:r>
        <w:rPr>
          <w:rFonts w:ascii="Cambria"/>
          <w:noProof/>
        </w:rPr>
        <mc:AlternateContent>
          <mc:Choice Requires="wps">
            <w:drawing>
              <wp:anchor distT="0" distB="0" distL="0" distR="0" simplePos="0" relativeHeight="15865344" behindDoc="0" locked="0" layoutInCell="1" allowOverlap="1" wp14:anchorId="1502E980" wp14:editId="2BC487F4">
                <wp:simplePos x="0" y="0"/>
                <wp:positionH relativeFrom="page">
                  <wp:posOffset>6807090</wp:posOffset>
                </wp:positionH>
                <wp:positionV relativeFrom="page">
                  <wp:posOffset>2819237</wp:posOffset>
                </wp:positionV>
                <wp:extent cx="419734" cy="3187065"/>
                <wp:effectExtent l="0" t="0" r="0" b="0"/>
                <wp:wrapNone/>
                <wp:docPr id="498" name="Textbox 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6AA6ACE"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2D0295E"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1502E980" id="Textbox 498" o:spid="_x0000_s1418" type="#_x0000_t202" style="position:absolute;margin-left:536pt;margin-top:222pt;width:33.05pt;height:250.95pt;z-index:15865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ohow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9HKZYfPZFtojqaGBJLQcFytiNlB/G46/9jJqzvrP&#10;ngzMw3BO4jnZnpOY+g9QRiZr9PBun8DYwuj6zcSIOlM0TVOUW//nvlRdZ33zGw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Iej+iGjAQAAMwMAAA4AAAAAAAAAAAAAAAAALgIAAGRycy9lMm9Eb2MueG1sUEsBAi0AFAAG&#10;AAgAAAAhAEDg/HfhAAAADQEAAA8AAAAAAAAAAAAAAAAA/QMAAGRycy9kb3ducmV2LnhtbFBLBQYA&#10;AAAABAAEAPMAAAALBQAAAAA=&#10;" filled="f" stroked="f">
                <v:textbox style="layout-flow:vertical;mso-layout-flow-alt:bottom-to-top" inset="0,0,0,0">
                  <w:txbxContent>
                    <w:p w14:paraId="16AA6ACE"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2D0295E"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Pr>
          <w:rFonts w:ascii="Cambria"/>
          <w:noProof/>
        </w:rPr>
        <mc:AlternateContent>
          <mc:Choice Requires="wps">
            <w:drawing>
              <wp:anchor distT="0" distB="0" distL="0" distR="0" simplePos="0" relativeHeight="15865856" behindDoc="0" locked="0" layoutInCell="1" allowOverlap="1" wp14:anchorId="2DA054D0" wp14:editId="7AE279BD">
                <wp:simplePos x="0" y="0"/>
                <wp:positionH relativeFrom="page">
                  <wp:posOffset>6965929</wp:posOffset>
                </wp:positionH>
                <wp:positionV relativeFrom="page">
                  <wp:posOffset>6474266</wp:posOffset>
                </wp:positionV>
                <wp:extent cx="263525" cy="3354704"/>
                <wp:effectExtent l="0" t="0" r="0" b="0"/>
                <wp:wrapNone/>
                <wp:docPr id="499" name="Textbox 4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54704"/>
                        </a:xfrm>
                        <a:prstGeom prst="rect">
                          <a:avLst/>
                        </a:prstGeom>
                      </wps:spPr>
                      <wps:txbx>
                        <w:txbxContent>
                          <w:p w14:paraId="0D2DCAF7" w14:textId="6BE59298"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30D02A24"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3CED7AB3"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105</w:t>
                            </w:r>
                            <w:r>
                              <w:rPr>
                                <w:spacing w:val="-7"/>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2DA054D0" id="Textbox 499" o:spid="_x0000_s1419" type="#_x0000_t202" style="position:absolute;margin-left:548.5pt;margin-top:509.8pt;width:20.75pt;height:264.15pt;z-index:15865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" filled="f" stroked="f">
                <v:textbox style="layout-flow:vertical;mso-layout-flow-alt:bottom-to-top" inset="0,0,0,0">
                  <w:txbxContent>
                    <w:p w14:paraId="0D2DCAF7" w14:textId="6BE59298"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30D02A24"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3CED7AB3"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105</w:t>
                      </w:r>
                      <w:r>
                        <w:rPr>
                          <w:spacing w:val="-7"/>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p>
    <w:p w14:paraId="384265DF" w14:textId="77777777" w:rsidR="00052788" w:rsidRDefault="00052788">
      <w:pPr>
        <w:pStyle w:val="Textoindependiente"/>
        <w:rPr>
          <w:rFonts w:ascii="Cambria"/>
        </w:rPr>
      </w:pPr>
    </w:p>
    <w:p w14:paraId="664AFC4B" w14:textId="77777777" w:rsidR="00052788" w:rsidRDefault="00052788">
      <w:pPr>
        <w:pStyle w:val="Textoindependiente"/>
        <w:spacing w:before="165"/>
        <w:rPr>
          <w:rFonts w:ascii="Cambria"/>
        </w:rPr>
      </w:pPr>
    </w:p>
    <w:tbl>
      <w:tblPr>
        <w:tblStyle w:val="TableNormal"/>
        <w:tblW w:w="0" w:type="auto"/>
        <w:tblInd w:w="1581" w:type="dxa"/>
        <w:tblBorders>
          <w:top w:val="single" w:sz="4" w:space="0" w:color="8EA9DB"/>
          <w:left w:val="single" w:sz="4" w:space="0" w:color="8EA9DB"/>
          <w:bottom w:val="single" w:sz="4" w:space="0" w:color="8EA9DB"/>
          <w:right w:val="single" w:sz="4" w:space="0" w:color="8EA9DB"/>
          <w:insideH w:val="single" w:sz="4" w:space="0" w:color="8EA9DB"/>
          <w:insideV w:val="single" w:sz="4" w:space="0" w:color="8EA9DB"/>
        </w:tblBorders>
        <w:tblLayout w:type="fixed"/>
        <w:tblLook w:val="01E0" w:firstRow="1" w:lastRow="1" w:firstColumn="1" w:lastColumn="1" w:noHBand="0" w:noVBand="0"/>
      </w:tblPr>
      <w:tblGrid>
        <w:gridCol w:w="991"/>
        <w:gridCol w:w="1626"/>
        <w:gridCol w:w="3005"/>
        <w:gridCol w:w="3041"/>
      </w:tblGrid>
      <w:tr w:rsidR="00052788" w14:paraId="63D421C7" w14:textId="77777777">
        <w:trPr>
          <w:trHeight w:val="302"/>
        </w:trPr>
        <w:tc>
          <w:tcPr>
            <w:tcW w:w="991" w:type="dxa"/>
            <w:tcBorders>
              <w:left w:val="single" w:sz="8" w:space="0" w:color="000000"/>
              <w:right w:val="nil"/>
            </w:tcBorders>
          </w:tcPr>
          <w:p w14:paraId="65BDB2BE" w14:textId="77777777" w:rsidR="00052788" w:rsidRDefault="00000000">
            <w:pPr>
              <w:pStyle w:val="TableParagraph"/>
              <w:spacing w:line="268" w:lineRule="exact"/>
              <w:ind w:right="266"/>
              <w:jc w:val="right"/>
              <w:rPr>
                <w:rFonts w:ascii="Calibri"/>
              </w:rPr>
            </w:pPr>
            <w:r>
              <w:rPr>
                <w:rFonts w:ascii="Calibri"/>
                <w:spacing w:val="-5"/>
              </w:rPr>
              <w:t>80</w:t>
            </w:r>
          </w:p>
        </w:tc>
        <w:tc>
          <w:tcPr>
            <w:tcW w:w="1626" w:type="dxa"/>
            <w:tcBorders>
              <w:left w:val="nil"/>
              <w:right w:val="nil"/>
            </w:tcBorders>
          </w:tcPr>
          <w:p w14:paraId="397F19A3" w14:textId="77777777" w:rsidR="00052788" w:rsidRDefault="00000000">
            <w:pPr>
              <w:pStyle w:val="TableParagraph"/>
              <w:spacing w:line="268" w:lineRule="exact"/>
              <w:ind w:right="53"/>
              <w:jc w:val="center"/>
              <w:rPr>
                <w:rFonts w:ascii="Calibri"/>
              </w:rPr>
            </w:pPr>
            <w:r>
              <w:rPr>
                <w:rFonts w:ascii="Calibri"/>
                <w:spacing w:val="-2"/>
              </w:rPr>
              <w:t>***2006**</w:t>
            </w:r>
          </w:p>
        </w:tc>
        <w:tc>
          <w:tcPr>
            <w:tcW w:w="3005" w:type="dxa"/>
            <w:tcBorders>
              <w:left w:val="nil"/>
              <w:right w:val="nil"/>
            </w:tcBorders>
          </w:tcPr>
          <w:p w14:paraId="5C074A4B" w14:textId="77777777" w:rsidR="00052788" w:rsidRDefault="00000000">
            <w:pPr>
              <w:pStyle w:val="TableParagraph"/>
              <w:spacing w:line="268" w:lineRule="exact"/>
              <w:ind w:left="361"/>
              <w:rPr>
                <w:rFonts w:ascii="Calibri"/>
              </w:rPr>
            </w:pPr>
            <w:r>
              <w:rPr>
                <w:rFonts w:ascii="Calibri"/>
              </w:rPr>
              <w:t>RODRIGUEZ</w:t>
            </w:r>
            <w:r>
              <w:rPr>
                <w:rFonts w:ascii="Calibri"/>
                <w:spacing w:val="-8"/>
              </w:rPr>
              <w:t xml:space="preserve"> </w:t>
            </w:r>
            <w:r>
              <w:rPr>
                <w:rFonts w:ascii="Calibri"/>
                <w:spacing w:val="-2"/>
              </w:rPr>
              <w:t>MARUGAN</w:t>
            </w:r>
          </w:p>
        </w:tc>
        <w:tc>
          <w:tcPr>
            <w:tcW w:w="3041" w:type="dxa"/>
            <w:tcBorders>
              <w:left w:val="nil"/>
              <w:right w:val="single" w:sz="8" w:space="0" w:color="000000"/>
            </w:tcBorders>
          </w:tcPr>
          <w:p w14:paraId="1EBA1569" w14:textId="77777777" w:rsidR="00052788" w:rsidRDefault="00000000">
            <w:pPr>
              <w:pStyle w:val="TableParagraph"/>
              <w:spacing w:line="268" w:lineRule="exact"/>
              <w:ind w:left="558"/>
              <w:rPr>
                <w:rFonts w:ascii="Calibri"/>
              </w:rPr>
            </w:pPr>
            <w:r>
              <w:rPr>
                <w:rFonts w:ascii="Calibri"/>
              </w:rPr>
              <w:t>JOSE</w:t>
            </w:r>
            <w:r>
              <w:rPr>
                <w:rFonts w:ascii="Calibri"/>
                <w:spacing w:val="-3"/>
              </w:rPr>
              <w:t xml:space="preserve"> </w:t>
            </w:r>
            <w:r>
              <w:rPr>
                <w:rFonts w:ascii="Calibri"/>
                <w:spacing w:val="-2"/>
              </w:rPr>
              <w:t>ANTONIO</w:t>
            </w:r>
          </w:p>
        </w:tc>
      </w:tr>
      <w:tr w:rsidR="00052788" w14:paraId="7372D5A6" w14:textId="77777777">
        <w:trPr>
          <w:trHeight w:val="300"/>
        </w:trPr>
        <w:tc>
          <w:tcPr>
            <w:tcW w:w="991" w:type="dxa"/>
            <w:tcBorders>
              <w:left w:val="single" w:sz="8" w:space="0" w:color="000000"/>
              <w:right w:val="nil"/>
            </w:tcBorders>
            <w:shd w:val="clear" w:color="auto" w:fill="D9E0F1"/>
          </w:tcPr>
          <w:p w14:paraId="5C20B7D1" w14:textId="77777777" w:rsidR="00052788" w:rsidRDefault="00000000">
            <w:pPr>
              <w:pStyle w:val="TableParagraph"/>
              <w:spacing w:line="268" w:lineRule="exact"/>
              <w:ind w:right="266"/>
              <w:jc w:val="right"/>
              <w:rPr>
                <w:rFonts w:ascii="Calibri"/>
              </w:rPr>
            </w:pPr>
            <w:r>
              <w:rPr>
                <w:rFonts w:ascii="Calibri"/>
                <w:spacing w:val="-5"/>
              </w:rPr>
              <w:t>81</w:t>
            </w:r>
          </w:p>
        </w:tc>
        <w:tc>
          <w:tcPr>
            <w:tcW w:w="1626" w:type="dxa"/>
            <w:tcBorders>
              <w:left w:val="nil"/>
              <w:right w:val="nil"/>
            </w:tcBorders>
            <w:shd w:val="clear" w:color="auto" w:fill="D9E0F1"/>
          </w:tcPr>
          <w:p w14:paraId="6E38B5AC" w14:textId="77777777" w:rsidR="00052788" w:rsidRDefault="00000000">
            <w:pPr>
              <w:pStyle w:val="TableParagraph"/>
              <w:spacing w:line="268" w:lineRule="exact"/>
              <w:ind w:right="53"/>
              <w:jc w:val="center"/>
              <w:rPr>
                <w:rFonts w:ascii="Calibri"/>
              </w:rPr>
            </w:pPr>
            <w:r>
              <w:rPr>
                <w:rFonts w:ascii="Calibri"/>
                <w:spacing w:val="-2"/>
              </w:rPr>
              <w:t>***8704**</w:t>
            </w:r>
          </w:p>
        </w:tc>
        <w:tc>
          <w:tcPr>
            <w:tcW w:w="3005" w:type="dxa"/>
            <w:tcBorders>
              <w:left w:val="nil"/>
              <w:right w:val="nil"/>
            </w:tcBorders>
            <w:shd w:val="clear" w:color="auto" w:fill="D9E0F1"/>
          </w:tcPr>
          <w:p w14:paraId="109E8524" w14:textId="77777777" w:rsidR="00052788" w:rsidRDefault="00000000">
            <w:pPr>
              <w:pStyle w:val="TableParagraph"/>
              <w:spacing w:line="268" w:lineRule="exact"/>
              <w:ind w:left="361"/>
              <w:rPr>
                <w:rFonts w:ascii="Calibri"/>
              </w:rPr>
            </w:pPr>
            <w:r>
              <w:rPr>
                <w:rFonts w:ascii="Calibri"/>
              </w:rPr>
              <w:t>ROJO</w:t>
            </w:r>
            <w:r>
              <w:rPr>
                <w:rFonts w:ascii="Calibri"/>
                <w:spacing w:val="-3"/>
              </w:rPr>
              <w:t xml:space="preserve"> </w:t>
            </w:r>
            <w:r>
              <w:rPr>
                <w:rFonts w:ascii="Calibri"/>
                <w:spacing w:val="-2"/>
              </w:rPr>
              <w:t>FRUTOS</w:t>
            </w:r>
          </w:p>
        </w:tc>
        <w:tc>
          <w:tcPr>
            <w:tcW w:w="3041" w:type="dxa"/>
            <w:tcBorders>
              <w:left w:val="nil"/>
              <w:right w:val="single" w:sz="8" w:space="0" w:color="000000"/>
            </w:tcBorders>
            <w:shd w:val="clear" w:color="auto" w:fill="D9E0F1"/>
          </w:tcPr>
          <w:p w14:paraId="2C668115" w14:textId="77777777" w:rsidR="00052788" w:rsidRDefault="00000000">
            <w:pPr>
              <w:pStyle w:val="TableParagraph"/>
              <w:spacing w:line="268" w:lineRule="exact"/>
              <w:ind w:left="558"/>
              <w:rPr>
                <w:rFonts w:ascii="Calibri"/>
              </w:rPr>
            </w:pPr>
            <w:r>
              <w:rPr>
                <w:rFonts w:ascii="Calibri"/>
                <w:spacing w:val="-2"/>
              </w:rPr>
              <w:t>ALFREDO</w:t>
            </w:r>
          </w:p>
        </w:tc>
      </w:tr>
      <w:tr w:rsidR="00052788" w14:paraId="311CB7E4" w14:textId="77777777">
        <w:trPr>
          <w:trHeight w:val="299"/>
        </w:trPr>
        <w:tc>
          <w:tcPr>
            <w:tcW w:w="991" w:type="dxa"/>
            <w:tcBorders>
              <w:left w:val="single" w:sz="8" w:space="0" w:color="000000"/>
              <w:right w:val="nil"/>
            </w:tcBorders>
          </w:tcPr>
          <w:p w14:paraId="177B2509" w14:textId="77777777" w:rsidR="00052788" w:rsidRDefault="00000000">
            <w:pPr>
              <w:pStyle w:val="TableParagraph"/>
              <w:spacing w:line="268" w:lineRule="exact"/>
              <w:ind w:right="266"/>
              <w:jc w:val="right"/>
              <w:rPr>
                <w:rFonts w:ascii="Calibri"/>
              </w:rPr>
            </w:pPr>
            <w:r>
              <w:rPr>
                <w:rFonts w:ascii="Calibri"/>
                <w:spacing w:val="-5"/>
              </w:rPr>
              <w:t>82</w:t>
            </w:r>
          </w:p>
        </w:tc>
        <w:tc>
          <w:tcPr>
            <w:tcW w:w="1626" w:type="dxa"/>
            <w:tcBorders>
              <w:left w:val="nil"/>
              <w:right w:val="nil"/>
            </w:tcBorders>
          </w:tcPr>
          <w:p w14:paraId="6A489B1D" w14:textId="77777777" w:rsidR="00052788" w:rsidRDefault="00000000">
            <w:pPr>
              <w:pStyle w:val="TableParagraph"/>
              <w:spacing w:line="268" w:lineRule="exact"/>
              <w:ind w:right="53"/>
              <w:jc w:val="center"/>
              <w:rPr>
                <w:rFonts w:ascii="Calibri"/>
              </w:rPr>
            </w:pPr>
            <w:r>
              <w:rPr>
                <w:rFonts w:ascii="Calibri"/>
                <w:spacing w:val="-2"/>
              </w:rPr>
              <w:t>***1058**</w:t>
            </w:r>
          </w:p>
        </w:tc>
        <w:tc>
          <w:tcPr>
            <w:tcW w:w="3005" w:type="dxa"/>
            <w:tcBorders>
              <w:left w:val="nil"/>
              <w:right w:val="nil"/>
            </w:tcBorders>
          </w:tcPr>
          <w:p w14:paraId="7E73A75C" w14:textId="77777777" w:rsidR="00052788" w:rsidRDefault="00000000">
            <w:pPr>
              <w:pStyle w:val="TableParagraph"/>
              <w:spacing w:line="268" w:lineRule="exact"/>
              <w:ind w:left="361"/>
              <w:rPr>
                <w:rFonts w:ascii="Calibri"/>
              </w:rPr>
            </w:pPr>
            <w:r>
              <w:rPr>
                <w:rFonts w:ascii="Calibri"/>
              </w:rPr>
              <w:t>ROMERO</w:t>
            </w:r>
            <w:r>
              <w:rPr>
                <w:rFonts w:ascii="Calibri"/>
                <w:spacing w:val="-4"/>
              </w:rPr>
              <w:t xml:space="preserve"> </w:t>
            </w:r>
            <w:r>
              <w:rPr>
                <w:rFonts w:ascii="Calibri"/>
                <w:spacing w:val="-2"/>
              </w:rPr>
              <w:t>GARCIA</w:t>
            </w:r>
          </w:p>
        </w:tc>
        <w:tc>
          <w:tcPr>
            <w:tcW w:w="3041" w:type="dxa"/>
            <w:tcBorders>
              <w:left w:val="nil"/>
              <w:right w:val="single" w:sz="8" w:space="0" w:color="000000"/>
            </w:tcBorders>
          </w:tcPr>
          <w:p w14:paraId="35E86FFB" w14:textId="77777777" w:rsidR="00052788" w:rsidRDefault="00000000">
            <w:pPr>
              <w:pStyle w:val="TableParagraph"/>
              <w:spacing w:line="268" w:lineRule="exact"/>
              <w:ind w:left="558"/>
              <w:rPr>
                <w:rFonts w:ascii="Calibri"/>
              </w:rPr>
            </w:pPr>
            <w:r>
              <w:rPr>
                <w:rFonts w:ascii="Calibri"/>
                <w:spacing w:val="-4"/>
              </w:rPr>
              <w:t>ANGEL</w:t>
            </w:r>
          </w:p>
        </w:tc>
      </w:tr>
      <w:tr w:rsidR="00052788" w14:paraId="5EC82546" w14:textId="77777777">
        <w:trPr>
          <w:trHeight w:val="299"/>
        </w:trPr>
        <w:tc>
          <w:tcPr>
            <w:tcW w:w="991" w:type="dxa"/>
            <w:tcBorders>
              <w:left w:val="single" w:sz="8" w:space="0" w:color="000000"/>
              <w:right w:val="nil"/>
            </w:tcBorders>
            <w:shd w:val="clear" w:color="auto" w:fill="D9E0F1"/>
          </w:tcPr>
          <w:p w14:paraId="35C77926" w14:textId="77777777" w:rsidR="00052788" w:rsidRDefault="00000000">
            <w:pPr>
              <w:pStyle w:val="TableParagraph"/>
              <w:spacing w:line="268" w:lineRule="exact"/>
              <w:ind w:right="266"/>
              <w:jc w:val="right"/>
              <w:rPr>
                <w:rFonts w:ascii="Calibri"/>
              </w:rPr>
            </w:pPr>
            <w:r>
              <w:rPr>
                <w:rFonts w:ascii="Calibri"/>
                <w:spacing w:val="-5"/>
              </w:rPr>
              <w:t>83</w:t>
            </w:r>
          </w:p>
        </w:tc>
        <w:tc>
          <w:tcPr>
            <w:tcW w:w="1626" w:type="dxa"/>
            <w:tcBorders>
              <w:left w:val="nil"/>
              <w:right w:val="nil"/>
            </w:tcBorders>
            <w:shd w:val="clear" w:color="auto" w:fill="D9E0F1"/>
          </w:tcPr>
          <w:p w14:paraId="407F800B" w14:textId="77777777" w:rsidR="00052788" w:rsidRDefault="00000000">
            <w:pPr>
              <w:pStyle w:val="TableParagraph"/>
              <w:spacing w:line="268" w:lineRule="exact"/>
              <w:ind w:right="53"/>
              <w:jc w:val="center"/>
              <w:rPr>
                <w:rFonts w:ascii="Calibri"/>
              </w:rPr>
            </w:pPr>
            <w:r>
              <w:rPr>
                <w:rFonts w:ascii="Calibri"/>
                <w:spacing w:val="-2"/>
              </w:rPr>
              <w:t>***1198**</w:t>
            </w:r>
          </w:p>
        </w:tc>
        <w:tc>
          <w:tcPr>
            <w:tcW w:w="3005" w:type="dxa"/>
            <w:tcBorders>
              <w:left w:val="nil"/>
              <w:right w:val="nil"/>
            </w:tcBorders>
            <w:shd w:val="clear" w:color="auto" w:fill="D9E0F1"/>
          </w:tcPr>
          <w:p w14:paraId="76600CA5" w14:textId="77777777" w:rsidR="00052788" w:rsidRDefault="00000000">
            <w:pPr>
              <w:pStyle w:val="TableParagraph"/>
              <w:spacing w:line="268" w:lineRule="exact"/>
              <w:ind w:left="361"/>
              <w:rPr>
                <w:rFonts w:ascii="Calibri"/>
              </w:rPr>
            </w:pPr>
            <w:r>
              <w:rPr>
                <w:rFonts w:ascii="Calibri"/>
              </w:rPr>
              <w:t>SABATER</w:t>
            </w:r>
            <w:r>
              <w:rPr>
                <w:rFonts w:ascii="Calibri"/>
                <w:spacing w:val="-4"/>
              </w:rPr>
              <w:t xml:space="preserve"> </w:t>
            </w:r>
            <w:r>
              <w:rPr>
                <w:rFonts w:ascii="Calibri"/>
                <w:spacing w:val="-2"/>
              </w:rPr>
              <w:t>JIMENEZ</w:t>
            </w:r>
          </w:p>
        </w:tc>
        <w:tc>
          <w:tcPr>
            <w:tcW w:w="3041" w:type="dxa"/>
            <w:tcBorders>
              <w:left w:val="nil"/>
              <w:right w:val="single" w:sz="8" w:space="0" w:color="000000"/>
            </w:tcBorders>
            <w:shd w:val="clear" w:color="auto" w:fill="D9E0F1"/>
          </w:tcPr>
          <w:p w14:paraId="5DD2104C" w14:textId="77777777" w:rsidR="00052788" w:rsidRDefault="00000000">
            <w:pPr>
              <w:pStyle w:val="TableParagraph"/>
              <w:spacing w:line="268" w:lineRule="exact"/>
              <w:ind w:left="558"/>
              <w:rPr>
                <w:rFonts w:ascii="Calibri"/>
              </w:rPr>
            </w:pPr>
            <w:r>
              <w:rPr>
                <w:rFonts w:ascii="Calibri"/>
                <w:spacing w:val="-2"/>
              </w:rPr>
              <w:t>MIRIAM</w:t>
            </w:r>
          </w:p>
        </w:tc>
      </w:tr>
      <w:tr w:rsidR="00052788" w14:paraId="4CA1F8B8" w14:textId="77777777">
        <w:trPr>
          <w:trHeight w:val="299"/>
        </w:trPr>
        <w:tc>
          <w:tcPr>
            <w:tcW w:w="991" w:type="dxa"/>
            <w:tcBorders>
              <w:left w:val="single" w:sz="8" w:space="0" w:color="000000"/>
              <w:right w:val="nil"/>
            </w:tcBorders>
          </w:tcPr>
          <w:p w14:paraId="3F4ADD53" w14:textId="77777777" w:rsidR="00052788" w:rsidRDefault="00000000">
            <w:pPr>
              <w:pStyle w:val="TableParagraph"/>
              <w:spacing w:line="268" w:lineRule="exact"/>
              <w:ind w:right="266"/>
              <w:jc w:val="right"/>
              <w:rPr>
                <w:rFonts w:ascii="Calibri"/>
              </w:rPr>
            </w:pPr>
            <w:r>
              <w:rPr>
                <w:rFonts w:ascii="Calibri"/>
                <w:spacing w:val="-5"/>
              </w:rPr>
              <w:t>84</w:t>
            </w:r>
          </w:p>
        </w:tc>
        <w:tc>
          <w:tcPr>
            <w:tcW w:w="1626" w:type="dxa"/>
            <w:tcBorders>
              <w:left w:val="nil"/>
              <w:right w:val="nil"/>
            </w:tcBorders>
          </w:tcPr>
          <w:p w14:paraId="36198C66" w14:textId="77777777" w:rsidR="00052788" w:rsidRDefault="00000000">
            <w:pPr>
              <w:pStyle w:val="TableParagraph"/>
              <w:spacing w:line="268" w:lineRule="exact"/>
              <w:ind w:right="53"/>
              <w:jc w:val="center"/>
              <w:rPr>
                <w:rFonts w:ascii="Calibri"/>
              </w:rPr>
            </w:pPr>
            <w:r>
              <w:rPr>
                <w:rFonts w:ascii="Calibri"/>
                <w:spacing w:val="-2"/>
              </w:rPr>
              <w:t>***5217**</w:t>
            </w:r>
          </w:p>
        </w:tc>
        <w:tc>
          <w:tcPr>
            <w:tcW w:w="3005" w:type="dxa"/>
            <w:tcBorders>
              <w:left w:val="nil"/>
              <w:right w:val="nil"/>
            </w:tcBorders>
          </w:tcPr>
          <w:p w14:paraId="0D2BF754" w14:textId="77777777" w:rsidR="00052788" w:rsidRDefault="00000000">
            <w:pPr>
              <w:pStyle w:val="TableParagraph"/>
              <w:spacing w:line="268" w:lineRule="exact"/>
              <w:ind w:left="361"/>
              <w:rPr>
                <w:rFonts w:ascii="Calibri"/>
              </w:rPr>
            </w:pPr>
            <w:r>
              <w:rPr>
                <w:rFonts w:ascii="Calibri"/>
              </w:rPr>
              <w:t>SAINZ</w:t>
            </w:r>
            <w:r>
              <w:rPr>
                <w:rFonts w:ascii="Calibri"/>
                <w:spacing w:val="-6"/>
              </w:rPr>
              <w:t xml:space="preserve"> </w:t>
            </w:r>
            <w:r>
              <w:rPr>
                <w:rFonts w:ascii="Calibri"/>
                <w:spacing w:val="-2"/>
              </w:rPr>
              <w:t>RODRIGUEZ</w:t>
            </w:r>
          </w:p>
        </w:tc>
        <w:tc>
          <w:tcPr>
            <w:tcW w:w="3041" w:type="dxa"/>
            <w:tcBorders>
              <w:left w:val="nil"/>
              <w:right w:val="single" w:sz="8" w:space="0" w:color="000000"/>
            </w:tcBorders>
          </w:tcPr>
          <w:p w14:paraId="6ABC15EC" w14:textId="77777777" w:rsidR="00052788" w:rsidRDefault="00000000">
            <w:pPr>
              <w:pStyle w:val="TableParagraph"/>
              <w:spacing w:line="268" w:lineRule="exact"/>
              <w:ind w:left="558"/>
              <w:rPr>
                <w:rFonts w:ascii="Calibri"/>
              </w:rPr>
            </w:pPr>
            <w:r>
              <w:rPr>
                <w:rFonts w:ascii="Calibri"/>
              </w:rPr>
              <w:t>JUAN</w:t>
            </w:r>
            <w:r>
              <w:rPr>
                <w:rFonts w:ascii="Calibri"/>
                <w:spacing w:val="-3"/>
              </w:rPr>
              <w:t xml:space="preserve"> </w:t>
            </w:r>
            <w:r>
              <w:rPr>
                <w:rFonts w:ascii="Calibri"/>
                <w:spacing w:val="-2"/>
              </w:rPr>
              <w:t>MANUEL</w:t>
            </w:r>
          </w:p>
        </w:tc>
      </w:tr>
      <w:tr w:rsidR="00052788" w14:paraId="61125BBD" w14:textId="77777777">
        <w:trPr>
          <w:trHeight w:val="299"/>
        </w:trPr>
        <w:tc>
          <w:tcPr>
            <w:tcW w:w="991" w:type="dxa"/>
            <w:tcBorders>
              <w:left w:val="single" w:sz="8" w:space="0" w:color="000000"/>
              <w:right w:val="nil"/>
            </w:tcBorders>
            <w:shd w:val="clear" w:color="auto" w:fill="D9E0F1"/>
          </w:tcPr>
          <w:p w14:paraId="7CCF7997" w14:textId="77777777" w:rsidR="00052788" w:rsidRDefault="00000000">
            <w:pPr>
              <w:pStyle w:val="TableParagraph"/>
              <w:spacing w:line="268" w:lineRule="exact"/>
              <w:ind w:right="266"/>
              <w:jc w:val="right"/>
              <w:rPr>
                <w:rFonts w:ascii="Calibri"/>
              </w:rPr>
            </w:pPr>
            <w:r>
              <w:rPr>
                <w:rFonts w:ascii="Calibri"/>
                <w:spacing w:val="-5"/>
              </w:rPr>
              <w:t>85</w:t>
            </w:r>
          </w:p>
        </w:tc>
        <w:tc>
          <w:tcPr>
            <w:tcW w:w="1626" w:type="dxa"/>
            <w:tcBorders>
              <w:left w:val="nil"/>
              <w:right w:val="nil"/>
            </w:tcBorders>
            <w:shd w:val="clear" w:color="auto" w:fill="D9E0F1"/>
          </w:tcPr>
          <w:p w14:paraId="3E789263" w14:textId="77777777" w:rsidR="00052788" w:rsidRDefault="00000000">
            <w:pPr>
              <w:pStyle w:val="TableParagraph"/>
              <w:spacing w:line="268" w:lineRule="exact"/>
              <w:ind w:right="53"/>
              <w:jc w:val="center"/>
              <w:rPr>
                <w:rFonts w:ascii="Calibri"/>
              </w:rPr>
            </w:pPr>
            <w:r>
              <w:rPr>
                <w:rFonts w:ascii="Calibri"/>
                <w:spacing w:val="-2"/>
              </w:rPr>
              <w:t>***6651**</w:t>
            </w:r>
          </w:p>
        </w:tc>
        <w:tc>
          <w:tcPr>
            <w:tcW w:w="3005" w:type="dxa"/>
            <w:tcBorders>
              <w:left w:val="nil"/>
              <w:right w:val="nil"/>
            </w:tcBorders>
            <w:shd w:val="clear" w:color="auto" w:fill="D9E0F1"/>
          </w:tcPr>
          <w:p w14:paraId="3294B59C" w14:textId="77777777" w:rsidR="00052788" w:rsidRDefault="00000000">
            <w:pPr>
              <w:pStyle w:val="TableParagraph"/>
              <w:spacing w:line="268" w:lineRule="exact"/>
              <w:ind w:left="361"/>
              <w:rPr>
                <w:rFonts w:ascii="Calibri"/>
              </w:rPr>
            </w:pPr>
            <w:r>
              <w:rPr>
                <w:rFonts w:ascii="Calibri"/>
              </w:rPr>
              <w:t>SAN</w:t>
            </w:r>
            <w:r>
              <w:rPr>
                <w:rFonts w:ascii="Calibri"/>
                <w:spacing w:val="-3"/>
              </w:rPr>
              <w:t xml:space="preserve"> </w:t>
            </w:r>
            <w:r>
              <w:rPr>
                <w:rFonts w:ascii="Calibri"/>
              </w:rPr>
              <w:t>JUAN</w:t>
            </w:r>
            <w:r>
              <w:rPr>
                <w:rFonts w:ascii="Calibri"/>
                <w:spacing w:val="-3"/>
              </w:rPr>
              <w:t xml:space="preserve"> </w:t>
            </w:r>
            <w:r>
              <w:rPr>
                <w:rFonts w:ascii="Calibri"/>
                <w:spacing w:val="-2"/>
              </w:rPr>
              <w:t>FERNANDEZ</w:t>
            </w:r>
          </w:p>
        </w:tc>
        <w:tc>
          <w:tcPr>
            <w:tcW w:w="3041" w:type="dxa"/>
            <w:tcBorders>
              <w:left w:val="nil"/>
              <w:right w:val="single" w:sz="8" w:space="0" w:color="000000"/>
            </w:tcBorders>
            <w:shd w:val="clear" w:color="auto" w:fill="D9E0F1"/>
          </w:tcPr>
          <w:p w14:paraId="0E07ECC1" w14:textId="77777777" w:rsidR="00052788" w:rsidRDefault="00000000">
            <w:pPr>
              <w:pStyle w:val="TableParagraph"/>
              <w:spacing w:line="268" w:lineRule="exact"/>
              <w:ind w:left="558"/>
              <w:rPr>
                <w:rFonts w:ascii="Calibri"/>
              </w:rPr>
            </w:pPr>
            <w:r>
              <w:rPr>
                <w:rFonts w:ascii="Calibri"/>
                <w:spacing w:val="-2"/>
              </w:rPr>
              <w:t>SUSANA</w:t>
            </w:r>
          </w:p>
        </w:tc>
      </w:tr>
      <w:tr w:rsidR="00052788" w14:paraId="5F0C299C" w14:textId="77777777">
        <w:trPr>
          <w:trHeight w:val="302"/>
        </w:trPr>
        <w:tc>
          <w:tcPr>
            <w:tcW w:w="991" w:type="dxa"/>
            <w:tcBorders>
              <w:left w:val="single" w:sz="8" w:space="0" w:color="000000"/>
              <w:right w:val="nil"/>
            </w:tcBorders>
          </w:tcPr>
          <w:p w14:paraId="18564145" w14:textId="77777777" w:rsidR="00052788" w:rsidRDefault="00000000">
            <w:pPr>
              <w:pStyle w:val="TableParagraph"/>
              <w:spacing w:line="268" w:lineRule="exact"/>
              <w:ind w:right="266"/>
              <w:jc w:val="right"/>
              <w:rPr>
                <w:rFonts w:ascii="Calibri"/>
              </w:rPr>
            </w:pPr>
            <w:r>
              <w:rPr>
                <w:rFonts w:ascii="Calibri"/>
                <w:spacing w:val="-5"/>
              </w:rPr>
              <w:t>86</w:t>
            </w:r>
          </w:p>
        </w:tc>
        <w:tc>
          <w:tcPr>
            <w:tcW w:w="1626" w:type="dxa"/>
            <w:tcBorders>
              <w:left w:val="nil"/>
              <w:right w:val="nil"/>
            </w:tcBorders>
          </w:tcPr>
          <w:p w14:paraId="4012C537" w14:textId="77777777" w:rsidR="00052788" w:rsidRDefault="00000000">
            <w:pPr>
              <w:pStyle w:val="TableParagraph"/>
              <w:spacing w:line="268" w:lineRule="exact"/>
              <w:ind w:right="53"/>
              <w:jc w:val="center"/>
              <w:rPr>
                <w:rFonts w:ascii="Calibri"/>
              </w:rPr>
            </w:pPr>
            <w:r>
              <w:rPr>
                <w:rFonts w:ascii="Calibri"/>
                <w:spacing w:val="-2"/>
              </w:rPr>
              <w:t>***5965**</w:t>
            </w:r>
          </w:p>
        </w:tc>
        <w:tc>
          <w:tcPr>
            <w:tcW w:w="3005" w:type="dxa"/>
            <w:tcBorders>
              <w:left w:val="nil"/>
              <w:right w:val="nil"/>
            </w:tcBorders>
          </w:tcPr>
          <w:p w14:paraId="2B249DF5" w14:textId="77777777" w:rsidR="00052788" w:rsidRDefault="00000000">
            <w:pPr>
              <w:pStyle w:val="TableParagraph"/>
              <w:spacing w:line="268" w:lineRule="exact"/>
              <w:ind w:left="361"/>
              <w:rPr>
                <w:rFonts w:ascii="Calibri"/>
              </w:rPr>
            </w:pPr>
            <w:r>
              <w:rPr>
                <w:rFonts w:ascii="Calibri"/>
              </w:rPr>
              <w:t>SANCHEZ</w:t>
            </w:r>
            <w:r>
              <w:rPr>
                <w:rFonts w:ascii="Calibri"/>
                <w:spacing w:val="-6"/>
              </w:rPr>
              <w:t xml:space="preserve"> </w:t>
            </w:r>
            <w:r>
              <w:rPr>
                <w:rFonts w:ascii="Calibri"/>
                <w:spacing w:val="-2"/>
              </w:rPr>
              <w:t>PEREZ</w:t>
            </w:r>
          </w:p>
        </w:tc>
        <w:tc>
          <w:tcPr>
            <w:tcW w:w="3041" w:type="dxa"/>
            <w:tcBorders>
              <w:left w:val="nil"/>
              <w:right w:val="single" w:sz="8" w:space="0" w:color="000000"/>
            </w:tcBorders>
          </w:tcPr>
          <w:p w14:paraId="36CC84B7" w14:textId="77777777" w:rsidR="00052788" w:rsidRDefault="00000000">
            <w:pPr>
              <w:pStyle w:val="TableParagraph"/>
              <w:spacing w:line="268" w:lineRule="exact"/>
              <w:ind w:left="558"/>
              <w:rPr>
                <w:rFonts w:ascii="Calibri"/>
              </w:rPr>
            </w:pPr>
            <w:r>
              <w:rPr>
                <w:rFonts w:ascii="Calibri"/>
                <w:spacing w:val="-2"/>
              </w:rPr>
              <w:t>BORJA</w:t>
            </w:r>
          </w:p>
        </w:tc>
      </w:tr>
      <w:tr w:rsidR="00052788" w14:paraId="17B6B691" w14:textId="77777777">
        <w:trPr>
          <w:trHeight w:val="299"/>
        </w:trPr>
        <w:tc>
          <w:tcPr>
            <w:tcW w:w="991" w:type="dxa"/>
            <w:tcBorders>
              <w:left w:val="single" w:sz="8" w:space="0" w:color="000000"/>
              <w:right w:val="nil"/>
            </w:tcBorders>
            <w:shd w:val="clear" w:color="auto" w:fill="D9E0F1"/>
          </w:tcPr>
          <w:p w14:paraId="70A52A4C" w14:textId="77777777" w:rsidR="00052788" w:rsidRDefault="00000000">
            <w:pPr>
              <w:pStyle w:val="TableParagraph"/>
              <w:spacing w:line="268" w:lineRule="exact"/>
              <w:ind w:right="266"/>
              <w:jc w:val="right"/>
              <w:rPr>
                <w:rFonts w:ascii="Calibri"/>
              </w:rPr>
            </w:pPr>
            <w:r>
              <w:rPr>
                <w:rFonts w:ascii="Calibri"/>
                <w:spacing w:val="-5"/>
              </w:rPr>
              <w:t>87</w:t>
            </w:r>
          </w:p>
        </w:tc>
        <w:tc>
          <w:tcPr>
            <w:tcW w:w="1626" w:type="dxa"/>
            <w:tcBorders>
              <w:left w:val="nil"/>
              <w:right w:val="nil"/>
            </w:tcBorders>
            <w:shd w:val="clear" w:color="auto" w:fill="D9E0F1"/>
          </w:tcPr>
          <w:p w14:paraId="0B54A3A4" w14:textId="77777777" w:rsidR="00052788" w:rsidRDefault="00000000">
            <w:pPr>
              <w:pStyle w:val="TableParagraph"/>
              <w:spacing w:line="268" w:lineRule="exact"/>
              <w:ind w:right="53"/>
              <w:jc w:val="center"/>
              <w:rPr>
                <w:rFonts w:ascii="Calibri"/>
              </w:rPr>
            </w:pPr>
            <w:r>
              <w:rPr>
                <w:rFonts w:ascii="Calibri"/>
                <w:spacing w:val="-2"/>
              </w:rPr>
              <w:t>***3109**</w:t>
            </w:r>
          </w:p>
        </w:tc>
        <w:tc>
          <w:tcPr>
            <w:tcW w:w="3005" w:type="dxa"/>
            <w:tcBorders>
              <w:left w:val="nil"/>
              <w:right w:val="nil"/>
            </w:tcBorders>
            <w:shd w:val="clear" w:color="auto" w:fill="D9E0F1"/>
          </w:tcPr>
          <w:p w14:paraId="49169222" w14:textId="77777777" w:rsidR="00052788" w:rsidRDefault="00000000">
            <w:pPr>
              <w:pStyle w:val="TableParagraph"/>
              <w:spacing w:line="268" w:lineRule="exact"/>
              <w:ind w:left="361"/>
              <w:rPr>
                <w:rFonts w:ascii="Calibri"/>
              </w:rPr>
            </w:pPr>
            <w:r>
              <w:rPr>
                <w:rFonts w:ascii="Calibri"/>
              </w:rPr>
              <w:t>SANCHO</w:t>
            </w:r>
            <w:r>
              <w:rPr>
                <w:rFonts w:ascii="Calibri"/>
                <w:spacing w:val="-5"/>
              </w:rPr>
              <w:t xml:space="preserve"> </w:t>
            </w:r>
            <w:r>
              <w:rPr>
                <w:rFonts w:ascii="Calibri"/>
                <w:spacing w:val="-2"/>
              </w:rPr>
              <w:t>JARAMILLO</w:t>
            </w:r>
          </w:p>
        </w:tc>
        <w:tc>
          <w:tcPr>
            <w:tcW w:w="3041" w:type="dxa"/>
            <w:tcBorders>
              <w:left w:val="nil"/>
              <w:right w:val="single" w:sz="8" w:space="0" w:color="000000"/>
            </w:tcBorders>
            <w:shd w:val="clear" w:color="auto" w:fill="D9E0F1"/>
          </w:tcPr>
          <w:p w14:paraId="01F10E1A" w14:textId="77777777" w:rsidR="00052788" w:rsidRDefault="00000000">
            <w:pPr>
              <w:pStyle w:val="TableParagraph"/>
              <w:spacing w:line="268" w:lineRule="exact"/>
              <w:ind w:left="558"/>
              <w:rPr>
                <w:rFonts w:ascii="Calibri"/>
              </w:rPr>
            </w:pPr>
            <w:r>
              <w:rPr>
                <w:rFonts w:ascii="Calibri"/>
                <w:spacing w:val="-2"/>
              </w:rPr>
              <w:t>CARLOS</w:t>
            </w:r>
          </w:p>
        </w:tc>
      </w:tr>
      <w:tr w:rsidR="00052788" w14:paraId="179C0C33" w14:textId="77777777">
        <w:trPr>
          <w:trHeight w:val="299"/>
        </w:trPr>
        <w:tc>
          <w:tcPr>
            <w:tcW w:w="991" w:type="dxa"/>
            <w:tcBorders>
              <w:left w:val="single" w:sz="8" w:space="0" w:color="000000"/>
              <w:right w:val="nil"/>
            </w:tcBorders>
          </w:tcPr>
          <w:p w14:paraId="57869837" w14:textId="77777777" w:rsidR="00052788" w:rsidRDefault="00000000">
            <w:pPr>
              <w:pStyle w:val="TableParagraph"/>
              <w:spacing w:line="268" w:lineRule="exact"/>
              <w:ind w:right="266"/>
              <w:jc w:val="right"/>
              <w:rPr>
                <w:rFonts w:ascii="Calibri"/>
              </w:rPr>
            </w:pPr>
            <w:r>
              <w:rPr>
                <w:rFonts w:ascii="Calibri"/>
                <w:spacing w:val="-5"/>
              </w:rPr>
              <w:t>88</w:t>
            </w:r>
          </w:p>
        </w:tc>
        <w:tc>
          <w:tcPr>
            <w:tcW w:w="1626" w:type="dxa"/>
            <w:tcBorders>
              <w:left w:val="nil"/>
              <w:right w:val="nil"/>
            </w:tcBorders>
          </w:tcPr>
          <w:p w14:paraId="618A6805" w14:textId="77777777" w:rsidR="00052788" w:rsidRDefault="00000000">
            <w:pPr>
              <w:pStyle w:val="TableParagraph"/>
              <w:spacing w:line="268" w:lineRule="exact"/>
              <w:ind w:right="53"/>
              <w:jc w:val="center"/>
              <w:rPr>
                <w:rFonts w:ascii="Calibri"/>
              </w:rPr>
            </w:pPr>
            <w:r>
              <w:rPr>
                <w:rFonts w:ascii="Calibri"/>
                <w:spacing w:val="-2"/>
              </w:rPr>
              <w:t>***7600**</w:t>
            </w:r>
          </w:p>
        </w:tc>
        <w:tc>
          <w:tcPr>
            <w:tcW w:w="3005" w:type="dxa"/>
            <w:tcBorders>
              <w:left w:val="nil"/>
              <w:right w:val="nil"/>
            </w:tcBorders>
          </w:tcPr>
          <w:p w14:paraId="15C57331" w14:textId="77777777" w:rsidR="00052788" w:rsidRDefault="00000000">
            <w:pPr>
              <w:pStyle w:val="TableParagraph"/>
              <w:spacing w:line="268" w:lineRule="exact"/>
              <w:ind w:left="361"/>
              <w:rPr>
                <w:rFonts w:ascii="Calibri"/>
              </w:rPr>
            </w:pPr>
            <w:r>
              <w:rPr>
                <w:rFonts w:ascii="Calibri"/>
              </w:rPr>
              <w:t>SANTAELLA</w:t>
            </w:r>
            <w:r>
              <w:rPr>
                <w:rFonts w:ascii="Calibri"/>
                <w:spacing w:val="-6"/>
              </w:rPr>
              <w:t xml:space="preserve"> </w:t>
            </w:r>
            <w:r>
              <w:rPr>
                <w:rFonts w:ascii="Calibri"/>
                <w:spacing w:val="-2"/>
              </w:rPr>
              <w:t>SANTOS</w:t>
            </w:r>
          </w:p>
        </w:tc>
        <w:tc>
          <w:tcPr>
            <w:tcW w:w="3041" w:type="dxa"/>
            <w:tcBorders>
              <w:left w:val="nil"/>
              <w:right w:val="single" w:sz="8" w:space="0" w:color="000000"/>
            </w:tcBorders>
          </w:tcPr>
          <w:p w14:paraId="52E0DD71" w14:textId="77777777" w:rsidR="00052788" w:rsidRDefault="00000000">
            <w:pPr>
              <w:pStyle w:val="TableParagraph"/>
              <w:spacing w:line="268" w:lineRule="exact"/>
              <w:ind w:left="558"/>
              <w:rPr>
                <w:rFonts w:ascii="Calibri"/>
              </w:rPr>
            </w:pPr>
            <w:r>
              <w:rPr>
                <w:rFonts w:ascii="Calibri"/>
                <w:spacing w:val="-2"/>
              </w:rPr>
              <w:t>MARTA</w:t>
            </w:r>
          </w:p>
        </w:tc>
      </w:tr>
      <w:tr w:rsidR="00052788" w14:paraId="64981831" w14:textId="77777777">
        <w:trPr>
          <w:trHeight w:val="299"/>
        </w:trPr>
        <w:tc>
          <w:tcPr>
            <w:tcW w:w="991" w:type="dxa"/>
            <w:tcBorders>
              <w:left w:val="single" w:sz="8" w:space="0" w:color="000000"/>
              <w:right w:val="nil"/>
            </w:tcBorders>
            <w:shd w:val="clear" w:color="auto" w:fill="D9E0F1"/>
          </w:tcPr>
          <w:p w14:paraId="588CB354" w14:textId="77777777" w:rsidR="00052788" w:rsidRDefault="00000000">
            <w:pPr>
              <w:pStyle w:val="TableParagraph"/>
              <w:spacing w:line="268" w:lineRule="exact"/>
              <w:ind w:right="266"/>
              <w:jc w:val="right"/>
              <w:rPr>
                <w:rFonts w:ascii="Calibri"/>
              </w:rPr>
            </w:pPr>
            <w:r>
              <w:rPr>
                <w:rFonts w:ascii="Calibri"/>
                <w:spacing w:val="-5"/>
              </w:rPr>
              <w:t>89</w:t>
            </w:r>
          </w:p>
        </w:tc>
        <w:tc>
          <w:tcPr>
            <w:tcW w:w="1626" w:type="dxa"/>
            <w:tcBorders>
              <w:left w:val="nil"/>
              <w:right w:val="nil"/>
            </w:tcBorders>
            <w:shd w:val="clear" w:color="auto" w:fill="D9E0F1"/>
          </w:tcPr>
          <w:p w14:paraId="28C87D33" w14:textId="77777777" w:rsidR="00052788" w:rsidRDefault="00000000">
            <w:pPr>
              <w:pStyle w:val="TableParagraph"/>
              <w:spacing w:line="268" w:lineRule="exact"/>
              <w:ind w:right="53"/>
              <w:jc w:val="center"/>
              <w:rPr>
                <w:rFonts w:ascii="Calibri"/>
              </w:rPr>
            </w:pPr>
            <w:r>
              <w:rPr>
                <w:rFonts w:ascii="Calibri"/>
                <w:spacing w:val="-2"/>
              </w:rPr>
              <w:t>***2259**</w:t>
            </w:r>
          </w:p>
        </w:tc>
        <w:tc>
          <w:tcPr>
            <w:tcW w:w="3005" w:type="dxa"/>
            <w:tcBorders>
              <w:left w:val="nil"/>
              <w:right w:val="nil"/>
            </w:tcBorders>
            <w:shd w:val="clear" w:color="auto" w:fill="D9E0F1"/>
          </w:tcPr>
          <w:p w14:paraId="2E77E5A5" w14:textId="77777777" w:rsidR="00052788" w:rsidRDefault="00000000">
            <w:pPr>
              <w:pStyle w:val="TableParagraph"/>
              <w:spacing w:line="268" w:lineRule="exact"/>
              <w:ind w:left="361"/>
              <w:rPr>
                <w:rFonts w:ascii="Calibri"/>
              </w:rPr>
            </w:pPr>
            <w:r>
              <w:rPr>
                <w:rFonts w:ascii="Calibri"/>
              </w:rPr>
              <w:t>SEGURA</w:t>
            </w:r>
            <w:r>
              <w:rPr>
                <w:rFonts w:ascii="Calibri"/>
                <w:spacing w:val="-1"/>
              </w:rPr>
              <w:t xml:space="preserve"> </w:t>
            </w:r>
            <w:r>
              <w:rPr>
                <w:rFonts w:ascii="Calibri"/>
                <w:spacing w:val="-2"/>
              </w:rPr>
              <w:t>GUTIERREZ</w:t>
            </w:r>
          </w:p>
        </w:tc>
        <w:tc>
          <w:tcPr>
            <w:tcW w:w="3041" w:type="dxa"/>
            <w:tcBorders>
              <w:left w:val="nil"/>
              <w:right w:val="single" w:sz="8" w:space="0" w:color="000000"/>
            </w:tcBorders>
            <w:shd w:val="clear" w:color="auto" w:fill="D9E0F1"/>
          </w:tcPr>
          <w:p w14:paraId="48B1B5CB" w14:textId="77777777" w:rsidR="00052788" w:rsidRDefault="00000000">
            <w:pPr>
              <w:pStyle w:val="TableParagraph"/>
              <w:spacing w:line="268" w:lineRule="exact"/>
              <w:ind w:left="558"/>
              <w:rPr>
                <w:rFonts w:ascii="Calibri"/>
              </w:rPr>
            </w:pPr>
            <w:r>
              <w:rPr>
                <w:rFonts w:ascii="Calibri"/>
                <w:spacing w:val="-4"/>
              </w:rPr>
              <w:t>SONIA</w:t>
            </w:r>
          </w:p>
        </w:tc>
      </w:tr>
      <w:tr w:rsidR="00052788" w14:paraId="28C3A0E3" w14:textId="77777777">
        <w:trPr>
          <w:trHeight w:val="299"/>
        </w:trPr>
        <w:tc>
          <w:tcPr>
            <w:tcW w:w="991" w:type="dxa"/>
            <w:tcBorders>
              <w:left w:val="single" w:sz="8" w:space="0" w:color="000000"/>
              <w:right w:val="nil"/>
            </w:tcBorders>
          </w:tcPr>
          <w:p w14:paraId="39E4FBC6" w14:textId="77777777" w:rsidR="00052788" w:rsidRDefault="00000000">
            <w:pPr>
              <w:pStyle w:val="TableParagraph"/>
              <w:spacing w:line="268" w:lineRule="exact"/>
              <w:ind w:right="266"/>
              <w:jc w:val="right"/>
              <w:rPr>
                <w:rFonts w:ascii="Calibri"/>
              </w:rPr>
            </w:pPr>
            <w:r>
              <w:rPr>
                <w:rFonts w:ascii="Calibri"/>
                <w:spacing w:val="-5"/>
              </w:rPr>
              <w:t>90</w:t>
            </w:r>
          </w:p>
        </w:tc>
        <w:tc>
          <w:tcPr>
            <w:tcW w:w="1626" w:type="dxa"/>
            <w:tcBorders>
              <w:left w:val="nil"/>
              <w:right w:val="nil"/>
            </w:tcBorders>
          </w:tcPr>
          <w:p w14:paraId="209BAAF5" w14:textId="77777777" w:rsidR="00052788" w:rsidRDefault="00000000">
            <w:pPr>
              <w:pStyle w:val="TableParagraph"/>
              <w:spacing w:line="268" w:lineRule="exact"/>
              <w:ind w:right="53"/>
              <w:jc w:val="center"/>
              <w:rPr>
                <w:rFonts w:ascii="Calibri"/>
              </w:rPr>
            </w:pPr>
            <w:r>
              <w:rPr>
                <w:rFonts w:ascii="Calibri"/>
                <w:spacing w:val="-2"/>
              </w:rPr>
              <w:t>***2494**</w:t>
            </w:r>
          </w:p>
        </w:tc>
        <w:tc>
          <w:tcPr>
            <w:tcW w:w="3005" w:type="dxa"/>
            <w:tcBorders>
              <w:left w:val="nil"/>
              <w:right w:val="nil"/>
            </w:tcBorders>
          </w:tcPr>
          <w:p w14:paraId="0EFA2C2F" w14:textId="77777777" w:rsidR="00052788" w:rsidRDefault="00000000">
            <w:pPr>
              <w:pStyle w:val="TableParagraph"/>
              <w:spacing w:line="268" w:lineRule="exact"/>
              <w:ind w:left="361"/>
              <w:rPr>
                <w:rFonts w:ascii="Calibri"/>
              </w:rPr>
            </w:pPr>
            <w:r>
              <w:rPr>
                <w:rFonts w:ascii="Calibri"/>
              </w:rPr>
              <w:t>TENDERO</w:t>
            </w:r>
            <w:r>
              <w:rPr>
                <w:rFonts w:ascii="Calibri"/>
                <w:spacing w:val="-6"/>
              </w:rPr>
              <w:t xml:space="preserve"> </w:t>
            </w:r>
            <w:r>
              <w:rPr>
                <w:rFonts w:ascii="Calibri"/>
                <w:spacing w:val="-2"/>
              </w:rPr>
              <w:t>MORAGA</w:t>
            </w:r>
          </w:p>
        </w:tc>
        <w:tc>
          <w:tcPr>
            <w:tcW w:w="3041" w:type="dxa"/>
            <w:tcBorders>
              <w:left w:val="nil"/>
              <w:right w:val="single" w:sz="8" w:space="0" w:color="000000"/>
            </w:tcBorders>
          </w:tcPr>
          <w:p w14:paraId="2E7DBCE0" w14:textId="77777777" w:rsidR="00052788" w:rsidRDefault="00000000">
            <w:pPr>
              <w:pStyle w:val="TableParagraph"/>
              <w:spacing w:line="268" w:lineRule="exact"/>
              <w:ind w:left="558"/>
              <w:rPr>
                <w:rFonts w:ascii="Calibri"/>
              </w:rPr>
            </w:pPr>
            <w:r>
              <w:rPr>
                <w:rFonts w:ascii="Calibri"/>
                <w:spacing w:val="-4"/>
              </w:rPr>
              <w:t>SARA</w:t>
            </w:r>
          </w:p>
        </w:tc>
      </w:tr>
      <w:tr w:rsidR="00052788" w14:paraId="7AB77EB1" w14:textId="77777777">
        <w:trPr>
          <w:trHeight w:val="299"/>
        </w:trPr>
        <w:tc>
          <w:tcPr>
            <w:tcW w:w="991" w:type="dxa"/>
            <w:tcBorders>
              <w:left w:val="single" w:sz="8" w:space="0" w:color="000000"/>
              <w:right w:val="nil"/>
            </w:tcBorders>
            <w:shd w:val="clear" w:color="auto" w:fill="D9E0F1"/>
          </w:tcPr>
          <w:p w14:paraId="73FFF130" w14:textId="77777777" w:rsidR="00052788" w:rsidRDefault="00000000">
            <w:pPr>
              <w:pStyle w:val="TableParagraph"/>
              <w:spacing w:line="268" w:lineRule="exact"/>
              <w:ind w:right="266"/>
              <w:jc w:val="right"/>
              <w:rPr>
                <w:rFonts w:ascii="Calibri"/>
              </w:rPr>
            </w:pPr>
            <w:r>
              <w:rPr>
                <w:rFonts w:ascii="Calibri"/>
                <w:spacing w:val="-5"/>
              </w:rPr>
              <w:t>91</w:t>
            </w:r>
          </w:p>
        </w:tc>
        <w:tc>
          <w:tcPr>
            <w:tcW w:w="1626" w:type="dxa"/>
            <w:tcBorders>
              <w:left w:val="nil"/>
              <w:right w:val="nil"/>
            </w:tcBorders>
            <w:shd w:val="clear" w:color="auto" w:fill="D9E0F1"/>
          </w:tcPr>
          <w:p w14:paraId="3CD4BEA4" w14:textId="77777777" w:rsidR="00052788" w:rsidRDefault="00000000">
            <w:pPr>
              <w:pStyle w:val="TableParagraph"/>
              <w:spacing w:line="268" w:lineRule="exact"/>
              <w:ind w:right="53"/>
              <w:jc w:val="center"/>
              <w:rPr>
                <w:rFonts w:ascii="Calibri"/>
              </w:rPr>
            </w:pPr>
            <w:r>
              <w:rPr>
                <w:rFonts w:ascii="Calibri"/>
                <w:spacing w:val="-2"/>
              </w:rPr>
              <w:t>***5361**</w:t>
            </w:r>
          </w:p>
        </w:tc>
        <w:tc>
          <w:tcPr>
            <w:tcW w:w="3005" w:type="dxa"/>
            <w:tcBorders>
              <w:left w:val="nil"/>
              <w:right w:val="nil"/>
            </w:tcBorders>
            <w:shd w:val="clear" w:color="auto" w:fill="D9E0F1"/>
          </w:tcPr>
          <w:p w14:paraId="48A26B53" w14:textId="77777777" w:rsidR="00052788" w:rsidRDefault="00000000">
            <w:pPr>
              <w:pStyle w:val="TableParagraph"/>
              <w:spacing w:line="268" w:lineRule="exact"/>
              <w:ind w:left="361"/>
              <w:rPr>
                <w:rFonts w:ascii="Calibri"/>
              </w:rPr>
            </w:pPr>
            <w:r>
              <w:rPr>
                <w:rFonts w:ascii="Calibri"/>
              </w:rPr>
              <w:t>TESON</w:t>
            </w:r>
            <w:r>
              <w:rPr>
                <w:rFonts w:ascii="Calibri"/>
                <w:spacing w:val="-5"/>
              </w:rPr>
              <w:t xml:space="preserve"> </w:t>
            </w:r>
            <w:r>
              <w:rPr>
                <w:rFonts w:ascii="Calibri"/>
                <w:spacing w:val="-2"/>
              </w:rPr>
              <w:t>PALACIOS</w:t>
            </w:r>
          </w:p>
        </w:tc>
        <w:tc>
          <w:tcPr>
            <w:tcW w:w="3041" w:type="dxa"/>
            <w:tcBorders>
              <w:left w:val="nil"/>
              <w:right w:val="single" w:sz="8" w:space="0" w:color="000000"/>
            </w:tcBorders>
            <w:shd w:val="clear" w:color="auto" w:fill="D9E0F1"/>
          </w:tcPr>
          <w:p w14:paraId="19FC2F83" w14:textId="77777777" w:rsidR="00052788" w:rsidRDefault="00000000">
            <w:pPr>
              <w:pStyle w:val="TableParagraph"/>
              <w:spacing w:line="268" w:lineRule="exact"/>
              <w:ind w:left="558"/>
              <w:rPr>
                <w:rFonts w:ascii="Calibri"/>
              </w:rPr>
            </w:pPr>
            <w:r>
              <w:rPr>
                <w:rFonts w:ascii="Calibri"/>
              </w:rPr>
              <w:t>JOSE</w:t>
            </w:r>
            <w:r>
              <w:rPr>
                <w:rFonts w:ascii="Calibri"/>
                <w:spacing w:val="-3"/>
              </w:rPr>
              <w:t xml:space="preserve"> </w:t>
            </w:r>
            <w:r>
              <w:rPr>
                <w:rFonts w:ascii="Calibri"/>
                <w:spacing w:val="-4"/>
              </w:rPr>
              <w:t>LUIS</w:t>
            </w:r>
          </w:p>
        </w:tc>
      </w:tr>
      <w:tr w:rsidR="00052788" w14:paraId="0D0B2088" w14:textId="77777777">
        <w:trPr>
          <w:trHeight w:val="302"/>
        </w:trPr>
        <w:tc>
          <w:tcPr>
            <w:tcW w:w="991" w:type="dxa"/>
            <w:tcBorders>
              <w:left w:val="single" w:sz="8" w:space="0" w:color="000000"/>
              <w:right w:val="nil"/>
            </w:tcBorders>
          </w:tcPr>
          <w:p w14:paraId="6C843ECA" w14:textId="77777777" w:rsidR="00052788" w:rsidRDefault="00000000">
            <w:pPr>
              <w:pStyle w:val="TableParagraph"/>
              <w:spacing w:line="268" w:lineRule="exact"/>
              <w:ind w:right="266"/>
              <w:jc w:val="right"/>
              <w:rPr>
                <w:rFonts w:ascii="Calibri"/>
              </w:rPr>
            </w:pPr>
            <w:r>
              <w:rPr>
                <w:rFonts w:ascii="Calibri"/>
                <w:spacing w:val="-5"/>
              </w:rPr>
              <w:t>92</w:t>
            </w:r>
          </w:p>
        </w:tc>
        <w:tc>
          <w:tcPr>
            <w:tcW w:w="1626" w:type="dxa"/>
            <w:tcBorders>
              <w:left w:val="nil"/>
              <w:right w:val="nil"/>
            </w:tcBorders>
          </w:tcPr>
          <w:p w14:paraId="2869BA34" w14:textId="77777777" w:rsidR="00052788" w:rsidRDefault="00000000">
            <w:pPr>
              <w:pStyle w:val="TableParagraph"/>
              <w:spacing w:line="268" w:lineRule="exact"/>
              <w:ind w:right="53"/>
              <w:jc w:val="center"/>
              <w:rPr>
                <w:rFonts w:ascii="Calibri"/>
              </w:rPr>
            </w:pPr>
            <w:r>
              <w:rPr>
                <w:rFonts w:ascii="Calibri"/>
                <w:spacing w:val="-2"/>
              </w:rPr>
              <w:t>***0214**</w:t>
            </w:r>
          </w:p>
        </w:tc>
        <w:tc>
          <w:tcPr>
            <w:tcW w:w="3005" w:type="dxa"/>
            <w:tcBorders>
              <w:left w:val="nil"/>
              <w:right w:val="nil"/>
            </w:tcBorders>
          </w:tcPr>
          <w:p w14:paraId="7B19293D" w14:textId="77777777" w:rsidR="00052788" w:rsidRDefault="00000000">
            <w:pPr>
              <w:pStyle w:val="TableParagraph"/>
              <w:spacing w:line="268" w:lineRule="exact"/>
              <w:ind w:left="361"/>
              <w:rPr>
                <w:rFonts w:ascii="Calibri"/>
              </w:rPr>
            </w:pPr>
            <w:r>
              <w:rPr>
                <w:rFonts w:ascii="Calibri"/>
              </w:rPr>
              <w:t>TORRA</w:t>
            </w:r>
            <w:r>
              <w:rPr>
                <w:rFonts w:ascii="Calibri"/>
                <w:spacing w:val="-4"/>
              </w:rPr>
              <w:t xml:space="preserve"> </w:t>
            </w:r>
            <w:r>
              <w:rPr>
                <w:rFonts w:ascii="Calibri"/>
                <w:spacing w:val="-2"/>
              </w:rPr>
              <w:t>ESCANEZ</w:t>
            </w:r>
          </w:p>
        </w:tc>
        <w:tc>
          <w:tcPr>
            <w:tcW w:w="3041" w:type="dxa"/>
            <w:tcBorders>
              <w:left w:val="nil"/>
              <w:right w:val="single" w:sz="8" w:space="0" w:color="000000"/>
            </w:tcBorders>
          </w:tcPr>
          <w:p w14:paraId="0F500CE3" w14:textId="77777777" w:rsidR="00052788" w:rsidRDefault="00000000">
            <w:pPr>
              <w:pStyle w:val="TableParagraph"/>
              <w:spacing w:line="268" w:lineRule="exact"/>
              <w:ind w:left="558"/>
              <w:rPr>
                <w:rFonts w:ascii="Calibri"/>
              </w:rPr>
            </w:pPr>
            <w:r>
              <w:rPr>
                <w:rFonts w:ascii="Calibri"/>
                <w:spacing w:val="-2"/>
              </w:rPr>
              <w:t>CRISTINA</w:t>
            </w:r>
          </w:p>
        </w:tc>
      </w:tr>
      <w:tr w:rsidR="00052788" w14:paraId="4372B94A" w14:textId="77777777">
        <w:trPr>
          <w:trHeight w:val="300"/>
        </w:trPr>
        <w:tc>
          <w:tcPr>
            <w:tcW w:w="991" w:type="dxa"/>
            <w:tcBorders>
              <w:left w:val="single" w:sz="8" w:space="0" w:color="000000"/>
              <w:right w:val="nil"/>
            </w:tcBorders>
            <w:shd w:val="clear" w:color="auto" w:fill="D9E0F1"/>
          </w:tcPr>
          <w:p w14:paraId="7EEBC07E" w14:textId="77777777" w:rsidR="00052788" w:rsidRDefault="00000000">
            <w:pPr>
              <w:pStyle w:val="TableParagraph"/>
              <w:spacing w:line="268" w:lineRule="exact"/>
              <w:ind w:right="266"/>
              <w:jc w:val="right"/>
              <w:rPr>
                <w:rFonts w:ascii="Calibri"/>
              </w:rPr>
            </w:pPr>
            <w:r>
              <w:rPr>
                <w:rFonts w:ascii="Calibri"/>
                <w:spacing w:val="-5"/>
              </w:rPr>
              <w:t>93</w:t>
            </w:r>
          </w:p>
        </w:tc>
        <w:tc>
          <w:tcPr>
            <w:tcW w:w="1626" w:type="dxa"/>
            <w:tcBorders>
              <w:left w:val="nil"/>
              <w:right w:val="nil"/>
            </w:tcBorders>
            <w:shd w:val="clear" w:color="auto" w:fill="D9E0F1"/>
          </w:tcPr>
          <w:p w14:paraId="35449FBB" w14:textId="77777777" w:rsidR="00052788" w:rsidRDefault="00000000">
            <w:pPr>
              <w:pStyle w:val="TableParagraph"/>
              <w:spacing w:line="268" w:lineRule="exact"/>
              <w:ind w:right="53"/>
              <w:jc w:val="center"/>
              <w:rPr>
                <w:rFonts w:ascii="Calibri"/>
              </w:rPr>
            </w:pPr>
            <w:r>
              <w:rPr>
                <w:rFonts w:ascii="Calibri"/>
                <w:spacing w:val="-2"/>
              </w:rPr>
              <w:t>***2463**</w:t>
            </w:r>
          </w:p>
        </w:tc>
        <w:tc>
          <w:tcPr>
            <w:tcW w:w="3005" w:type="dxa"/>
            <w:tcBorders>
              <w:left w:val="nil"/>
              <w:right w:val="nil"/>
            </w:tcBorders>
            <w:shd w:val="clear" w:color="auto" w:fill="D9E0F1"/>
          </w:tcPr>
          <w:p w14:paraId="24B08973" w14:textId="77777777" w:rsidR="00052788" w:rsidRDefault="00000000">
            <w:pPr>
              <w:pStyle w:val="TableParagraph"/>
              <w:spacing w:line="268" w:lineRule="exact"/>
              <w:ind w:left="361"/>
              <w:rPr>
                <w:rFonts w:ascii="Calibri"/>
              </w:rPr>
            </w:pPr>
            <w:r>
              <w:rPr>
                <w:rFonts w:ascii="Calibri"/>
              </w:rPr>
              <w:t>VAQUERO</w:t>
            </w:r>
            <w:r>
              <w:rPr>
                <w:rFonts w:ascii="Calibri"/>
                <w:spacing w:val="-8"/>
              </w:rPr>
              <w:t xml:space="preserve"> </w:t>
            </w:r>
            <w:r>
              <w:rPr>
                <w:rFonts w:ascii="Calibri"/>
                <w:spacing w:val="-2"/>
              </w:rPr>
              <w:t>CARRERO</w:t>
            </w:r>
          </w:p>
        </w:tc>
        <w:tc>
          <w:tcPr>
            <w:tcW w:w="3041" w:type="dxa"/>
            <w:tcBorders>
              <w:left w:val="nil"/>
              <w:right w:val="single" w:sz="8" w:space="0" w:color="000000"/>
            </w:tcBorders>
            <w:shd w:val="clear" w:color="auto" w:fill="D9E0F1"/>
          </w:tcPr>
          <w:p w14:paraId="2395C351" w14:textId="77777777" w:rsidR="00052788" w:rsidRDefault="00000000">
            <w:pPr>
              <w:pStyle w:val="TableParagraph"/>
              <w:spacing w:line="268" w:lineRule="exact"/>
              <w:ind w:left="558"/>
              <w:rPr>
                <w:rFonts w:ascii="Calibri"/>
              </w:rPr>
            </w:pPr>
            <w:r>
              <w:rPr>
                <w:rFonts w:ascii="Calibri"/>
                <w:spacing w:val="-2"/>
              </w:rPr>
              <w:t>MARIA</w:t>
            </w:r>
          </w:p>
        </w:tc>
      </w:tr>
      <w:tr w:rsidR="00052788" w14:paraId="5CF651A3" w14:textId="77777777">
        <w:trPr>
          <w:trHeight w:val="316"/>
        </w:trPr>
        <w:tc>
          <w:tcPr>
            <w:tcW w:w="991" w:type="dxa"/>
            <w:tcBorders>
              <w:left w:val="single" w:sz="8" w:space="0" w:color="000000"/>
              <w:bottom w:val="single" w:sz="8" w:space="0" w:color="000000"/>
              <w:right w:val="nil"/>
            </w:tcBorders>
          </w:tcPr>
          <w:p w14:paraId="233B34EF" w14:textId="77777777" w:rsidR="00052788" w:rsidRDefault="00000000">
            <w:pPr>
              <w:pStyle w:val="TableParagraph"/>
              <w:spacing w:line="268" w:lineRule="exact"/>
              <w:ind w:right="266"/>
              <w:jc w:val="right"/>
              <w:rPr>
                <w:rFonts w:ascii="Calibri"/>
              </w:rPr>
            </w:pPr>
            <w:r>
              <w:rPr>
                <w:rFonts w:ascii="Calibri"/>
                <w:spacing w:val="-5"/>
              </w:rPr>
              <w:t>94</w:t>
            </w:r>
          </w:p>
        </w:tc>
        <w:tc>
          <w:tcPr>
            <w:tcW w:w="1626" w:type="dxa"/>
            <w:tcBorders>
              <w:left w:val="nil"/>
              <w:bottom w:val="single" w:sz="8" w:space="0" w:color="000000"/>
              <w:right w:val="nil"/>
            </w:tcBorders>
          </w:tcPr>
          <w:p w14:paraId="316A81A0" w14:textId="77777777" w:rsidR="00052788" w:rsidRDefault="00000000">
            <w:pPr>
              <w:pStyle w:val="TableParagraph"/>
              <w:spacing w:line="268" w:lineRule="exact"/>
              <w:ind w:right="53"/>
              <w:jc w:val="center"/>
              <w:rPr>
                <w:rFonts w:ascii="Calibri"/>
              </w:rPr>
            </w:pPr>
            <w:r>
              <w:rPr>
                <w:rFonts w:ascii="Calibri"/>
                <w:spacing w:val="-2"/>
              </w:rPr>
              <w:t>***8723**</w:t>
            </w:r>
          </w:p>
        </w:tc>
        <w:tc>
          <w:tcPr>
            <w:tcW w:w="3005" w:type="dxa"/>
            <w:tcBorders>
              <w:left w:val="nil"/>
              <w:bottom w:val="single" w:sz="8" w:space="0" w:color="000000"/>
              <w:right w:val="nil"/>
            </w:tcBorders>
          </w:tcPr>
          <w:p w14:paraId="5DFBB7EE" w14:textId="77777777" w:rsidR="00052788" w:rsidRDefault="00000000">
            <w:pPr>
              <w:pStyle w:val="TableParagraph"/>
              <w:spacing w:line="268" w:lineRule="exact"/>
              <w:ind w:left="361"/>
              <w:rPr>
                <w:rFonts w:ascii="Calibri"/>
              </w:rPr>
            </w:pPr>
            <w:r>
              <w:rPr>
                <w:rFonts w:ascii="Calibri"/>
              </w:rPr>
              <w:t>VIVES</w:t>
            </w:r>
            <w:r>
              <w:rPr>
                <w:rFonts w:ascii="Calibri"/>
                <w:spacing w:val="-4"/>
              </w:rPr>
              <w:t xml:space="preserve"> </w:t>
            </w:r>
            <w:r>
              <w:rPr>
                <w:rFonts w:ascii="Calibri"/>
                <w:spacing w:val="-2"/>
              </w:rPr>
              <w:t>BENEDICTO</w:t>
            </w:r>
          </w:p>
        </w:tc>
        <w:tc>
          <w:tcPr>
            <w:tcW w:w="3041" w:type="dxa"/>
            <w:tcBorders>
              <w:left w:val="nil"/>
              <w:bottom w:val="single" w:sz="8" w:space="0" w:color="000000"/>
              <w:right w:val="single" w:sz="8" w:space="0" w:color="000000"/>
            </w:tcBorders>
          </w:tcPr>
          <w:p w14:paraId="1CCC1961" w14:textId="77777777" w:rsidR="00052788" w:rsidRDefault="00000000">
            <w:pPr>
              <w:pStyle w:val="TableParagraph"/>
              <w:spacing w:line="268" w:lineRule="exact"/>
              <w:ind w:left="558"/>
              <w:rPr>
                <w:rFonts w:ascii="Calibri"/>
              </w:rPr>
            </w:pPr>
            <w:r>
              <w:rPr>
                <w:rFonts w:ascii="Calibri"/>
                <w:spacing w:val="-4"/>
              </w:rPr>
              <w:t>LAURA</w:t>
            </w:r>
          </w:p>
        </w:tc>
      </w:tr>
    </w:tbl>
    <w:p w14:paraId="70A6CB47" w14:textId="77777777" w:rsidR="00052788" w:rsidRDefault="00052788">
      <w:pPr>
        <w:pStyle w:val="TableParagraph"/>
        <w:spacing w:line="268" w:lineRule="exact"/>
        <w:rPr>
          <w:rFonts w:ascii="Calibri"/>
        </w:rPr>
        <w:sectPr w:rsidR="00052788">
          <w:headerReference w:type="default" r:id="rId49"/>
          <w:footerReference w:type="default" r:id="rId50"/>
          <w:pgSz w:w="11910" w:h="16840"/>
          <w:pgMar w:top="540" w:right="141" w:bottom="1260" w:left="141" w:header="319" w:footer="1060" w:gutter="0"/>
          <w:cols w:space="720"/>
        </w:sectPr>
      </w:pPr>
    </w:p>
    <w:p w14:paraId="49D166AB" w14:textId="77777777" w:rsidR="00052788" w:rsidRDefault="00052788">
      <w:pPr>
        <w:pStyle w:val="Textoindependiente"/>
        <w:rPr>
          <w:rFonts w:ascii="Cambria"/>
          <w:sz w:val="28"/>
        </w:rPr>
      </w:pPr>
    </w:p>
    <w:p w14:paraId="015C7BFA" w14:textId="77777777" w:rsidR="00052788" w:rsidRDefault="00052788">
      <w:pPr>
        <w:pStyle w:val="Textoindependiente"/>
        <w:rPr>
          <w:rFonts w:ascii="Cambria"/>
          <w:sz w:val="28"/>
        </w:rPr>
      </w:pPr>
    </w:p>
    <w:p w14:paraId="540CCEBB" w14:textId="77777777" w:rsidR="00052788" w:rsidRDefault="00052788">
      <w:pPr>
        <w:pStyle w:val="Textoindependiente"/>
        <w:spacing w:before="124"/>
        <w:rPr>
          <w:rFonts w:ascii="Cambria"/>
          <w:sz w:val="28"/>
        </w:rPr>
      </w:pPr>
    </w:p>
    <w:p w14:paraId="0A63BC85" w14:textId="77777777" w:rsidR="00052788" w:rsidRDefault="00000000">
      <w:pPr>
        <w:pStyle w:val="Ttulo2"/>
        <w:rPr>
          <w:u w:val="none"/>
        </w:rPr>
      </w:pPr>
      <w:r>
        <w:t>ANEXO</w:t>
      </w:r>
      <w:r>
        <w:rPr>
          <w:spacing w:val="-4"/>
        </w:rPr>
        <w:t xml:space="preserve"> </w:t>
      </w:r>
      <w:r>
        <w:rPr>
          <w:spacing w:val="-5"/>
        </w:rPr>
        <w:t>II</w:t>
      </w:r>
    </w:p>
    <w:p w14:paraId="2F43FE6D" w14:textId="77777777" w:rsidR="00052788" w:rsidRDefault="00000000">
      <w:pPr>
        <w:spacing w:before="257"/>
        <w:ind w:left="65" w:right="65"/>
        <w:jc w:val="center"/>
        <w:rPr>
          <w:rFonts w:ascii="Cambria"/>
          <w:b/>
        </w:rPr>
      </w:pPr>
      <w:r>
        <w:rPr>
          <w:rFonts w:ascii="Cambria"/>
          <w:b/>
          <w:u w:val="single"/>
        </w:rPr>
        <w:t>RELACION</w:t>
      </w:r>
      <w:r>
        <w:rPr>
          <w:rFonts w:ascii="Cambria"/>
          <w:b/>
          <w:spacing w:val="-8"/>
          <w:u w:val="single"/>
        </w:rPr>
        <w:t xml:space="preserve"> </w:t>
      </w:r>
      <w:r>
        <w:rPr>
          <w:rFonts w:ascii="Cambria"/>
          <w:b/>
          <w:u w:val="single"/>
        </w:rPr>
        <w:t>GENERAL</w:t>
      </w:r>
      <w:r>
        <w:rPr>
          <w:rFonts w:ascii="Cambria"/>
          <w:b/>
          <w:spacing w:val="-9"/>
          <w:u w:val="single"/>
        </w:rPr>
        <w:t xml:space="preserve"> </w:t>
      </w:r>
      <w:r>
        <w:rPr>
          <w:rFonts w:ascii="Cambria"/>
          <w:b/>
          <w:u w:val="single"/>
        </w:rPr>
        <w:t>PROVISIONAL</w:t>
      </w:r>
      <w:r>
        <w:rPr>
          <w:rFonts w:ascii="Cambria"/>
          <w:b/>
          <w:spacing w:val="-6"/>
          <w:u w:val="single"/>
        </w:rPr>
        <w:t xml:space="preserve"> </w:t>
      </w:r>
      <w:r>
        <w:rPr>
          <w:rFonts w:ascii="Cambria"/>
          <w:b/>
          <w:u w:val="single"/>
        </w:rPr>
        <w:t>DE</w:t>
      </w:r>
      <w:r>
        <w:rPr>
          <w:rFonts w:ascii="Cambria"/>
          <w:b/>
          <w:spacing w:val="-8"/>
          <w:u w:val="single"/>
        </w:rPr>
        <w:t xml:space="preserve"> </w:t>
      </w:r>
      <w:r>
        <w:rPr>
          <w:rFonts w:ascii="Cambria"/>
          <w:b/>
          <w:u w:val="single"/>
        </w:rPr>
        <w:t>ASPIRANTES</w:t>
      </w:r>
      <w:r>
        <w:rPr>
          <w:rFonts w:ascii="Cambria"/>
          <w:b/>
          <w:spacing w:val="-4"/>
          <w:u w:val="single"/>
        </w:rPr>
        <w:t xml:space="preserve"> </w:t>
      </w:r>
      <w:r>
        <w:rPr>
          <w:rFonts w:ascii="Cambria"/>
          <w:b/>
          <w:u w:val="single"/>
        </w:rPr>
        <w:t>EXCLUIDOS</w:t>
      </w:r>
      <w:r>
        <w:rPr>
          <w:rFonts w:ascii="Cambria"/>
          <w:b/>
          <w:spacing w:val="-7"/>
          <w:u w:val="single"/>
        </w:rPr>
        <w:t xml:space="preserve"> </w:t>
      </w:r>
      <w:r>
        <w:rPr>
          <w:rFonts w:ascii="Cambria"/>
          <w:b/>
          <w:spacing w:val="-2"/>
          <w:u w:val="single"/>
        </w:rPr>
        <w:t>ALFABETICAMENTE</w:t>
      </w:r>
    </w:p>
    <w:p w14:paraId="5E8479B5" w14:textId="77777777" w:rsidR="00052788" w:rsidRDefault="00052788">
      <w:pPr>
        <w:pStyle w:val="Textoindependiente"/>
        <w:spacing w:before="23"/>
        <w:rPr>
          <w:rFonts w:ascii="Cambria"/>
          <w:b/>
        </w:rPr>
      </w:pPr>
    </w:p>
    <w:p w14:paraId="1B3DF3FE" w14:textId="77777777" w:rsidR="00052788" w:rsidRDefault="00000000">
      <w:pPr>
        <w:pStyle w:val="Textoindependiente"/>
        <w:spacing w:before="1"/>
        <w:ind w:left="3174" w:right="3171"/>
        <w:jc w:val="center"/>
        <w:rPr>
          <w:rFonts w:ascii="Cambria" w:hAnsi="Cambria"/>
        </w:rPr>
      </w:pPr>
      <w:r>
        <w:rPr>
          <w:rFonts w:ascii="Cambria" w:hAnsi="Cambria"/>
        </w:rPr>
        <w:t>N.º</w:t>
      </w:r>
      <w:r>
        <w:rPr>
          <w:rFonts w:ascii="Cambria" w:hAnsi="Cambria"/>
          <w:spacing w:val="-6"/>
        </w:rPr>
        <w:t xml:space="preserve"> </w:t>
      </w:r>
      <w:r>
        <w:rPr>
          <w:rFonts w:ascii="Cambria" w:hAnsi="Cambria"/>
        </w:rPr>
        <w:t>EXPEDIENTE</w:t>
      </w:r>
      <w:r>
        <w:rPr>
          <w:rFonts w:ascii="Cambria" w:hAnsi="Cambria"/>
          <w:spacing w:val="-7"/>
        </w:rPr>
        <w:t xml:space="preserve"> </w:t>
      </w:r>
      <w:r>
        <w:rPr>
          <w:rFonts w:ascii="Cambria" w:hAnsi="Cambria"/>
        </w:rPr>
        <w:t>PROCESO:</w:t>
      </w:r>
      <w:r>
        <w:rPr>
          <w:rFonts w:ascii="Cambria" w:hAnsi="Cambria"/>
          <w:spacing w:val="-3"/>
        </w:rPr>
        <w:t xml:space="preserve"> </w:t>
      </w:r>
      <w:r>
        <w:rPr>
          <w:rFonts w:ascii="Cambria" w:hAnsi="Cambria"/>
        </w:rPr>
        <w:t>LI-02/2025</w:t>
      </w:r>
      <w:r>
        <w:rPr>
          <w:rFonts w:ascii="Cambria" w:hAnsi="Cambria"/>
          <w:spacing w:val="-7"/>
        </w:rPr>
        <w:t xml:space="preserve"> </w:t>
      </w:r>
      <w:r>
        <w:rPr>
          <w:rFonts w:ascii="Cambria" w:hAnsi="Cambria"/>
        </w:rPr>
        <w:t>(4</w:t>
      </w:r>
      <w:r>
        <w:rPr>
          <w:rFonts w:ascii="Cambria" w:hAnsi="Cambria"/>
          <w:spacing w:val="-7"/>
        </w:rPr>
        <w:t xml:space="preserve"> </w:t>
      </w:r>
      <w:r>
        <w:rPr>
          <w:rFonts w:ascii="Cambria" w:hAnsi="Cambria"/>
        </w:rPr>
        <w:t>PLAZAS</w:t>
      </w:r>
      <w:r>
        <w:rPr>
          <w:rFonts w:ascii="Cambria" w:hAnsi="Cambria"/>
          <w:spacing w:val="-5"/>
        </w:rPr>
        <w:t xml:space="preserve"> </w:t>
      </w:r>
      <w:r>
        <w:rPr>
          <w:rFonts w:ascii="Cambria" w:hAnsi="Cambria"/>
        </w:rPr>
        <w:t>T.A.G) CONVOCATORIA B.O.C.M.: Núm. 134 (06/06/2025)</w:t>
      </w:r>
    </w:p>
    <w:p w14:paraId="32C60595" w14:textId="77777777" w:rsidR="00052788" w:rsidRDefault="00000000">
      <w:pPr>
        <w:pStyle w:val="Textoindependiente"/>
        <w:ind w:left="3169" w:right="3171"/>
        <w:jc w:val="center"/>
        <w:rPr>
          <w:rFonts w:ascii="Cambria" w:hAnsi="Cambria"/>
        </w:rPr>
      </w:pPr>
      <w:r>
        <w:rPr>
          <w:rFonts w:ascii="Cambria" w:hAnsi="Cambria"/>
        </w:rPr>
        <w:t>Corrección</w:t>
      </w:r>
      <w:r>
        <w:rPr>
          <w:rFonts w:ascii="Cambria" w:hAnsi="Cambria"/>
          <w:spacing w:val="-7"/>
        </w:rPr>
        <w:t xml:space="preserve"> </w:t>
      </w:r>
      <w:r>
        <w:rPr>
          <w:rFonts w:ascii="Cambria" w:hAnsi="Cambria"/>
        </w:rPr>
        <w:t>de</w:t>
      </w:r>
      <w:r>
        <w:rPr>
          <w:rFonts w:ascii="Cambria" w:hAnsi="Cambria"/>
          <w:spacing w:val="-7"/>
        </w:rPr>
        <w:t xml:space="preserve"> </w:t>
      </w:r>
      <w:r>
        <w:rPr>
          <w:rFonts w:ascii="Cambria" w:hAnsi="Cambria"/>
        </w:rPr>
        <w:t>Errores</w:t>
      </w:r>
      <w:r>
        <w:rPr>
          <w:rFonts w:ascii="Cambria" w:hAnsi="Cambria"/>
          <w:spacing w:val="-5"/>
        </w:rPr>
        <w:t xml:space="preserve"> </w:t>
      </w:r>
      <w:r>
        <w:rPr>
          <w:rFonts w:ascii="Cambria" w:hAnsi="Cambria"/>
        </w:rPr>
        <w:t>B.O.C.M.:</w:t>
      </w:r>
      <w:r>
        <w:rPr>
          <w:rFonts w:ascii="Cambria" w:hAnsi="Cambria"/>
          <w:spacing w:val="-8"/>
        </w:rPr>
        <w:t xml:space="preserve"> </w:t>
      </w:r>
      <w:r>
        <w:rPr>
          <w:rFonts w:ascii="Cambria" w:hAnsi="Cambria"/>
        </w:rPr>
        <w:t>Núm.</w:t>
      </w:r>
      <w:r>
        <w:rPr>
          <w:rFonts w:ascii="Cambria" w:hAnsi="Cambria"/>
          <w:spacing w:val="-7"/>
        </w:rPr>
        <w:t xml:space="preserve"> </w:t>
      </w:r>
      <w:r>
        <w:rPr>
          <w:rFonts w:ascii="Cambria" w:hAnsi="Cambria"/>
        </w:rPr>
        <w:t>163</w:t>
      </w:r>
      <w:r>
        <w:rPr>
          <w:rFonts w:ascii="Cambria" w:hAnsi="Cambria"/>
          <w:spacing w:val="-6"/>
        </w:rPr>
        <w:t xml:space="preserve"> </w:t>
      </w:r>
      <w:r>
        <w:rPr>
          <w:rFonts w:ascii="Cambria" w:hAnsi="Cambria"/>
        </w:rPr>
        <w:t>(10/07/2025) B.O.E.: N.º 146 (18/06/2025)</w:t>
      </w:r>
    </w:p>
    <w:p w14:paraId="71D0E258" w14:textId="77777777" w:rsidR="00052788" w:rsidRDefault="00052788">
      <w:pPr>
        <w:pStyle w:val="Textoindependiente"/>
        <w:spacing w:before="10"/>
        <w:rPr>
          <w:rFonts w:ascii="Cambria"/>
          <w:sz w:val="16"/>
        </w:rPr>
      </w:pPr>
    </w:p>
    <w:p w14:paraId="7588332A" w14:textId="77777777" w:rsidR="00052788" w:rsidRDefault="00052788">
      <w:pPr>
        <w:pStyle w:val="Textoindependiente"/>
        <w:rPr>
          <w:rFonts w:ascii="Cambria"/>
          <w:sz w:val="16"/>
        </w:rPr>
        <w:sectPr w:rsidR="00052788">
          <w:headerReference w:type="default" r:id="rId51"/>
          <w:footerReference w:type="default" r:id="rId52"/>
          <w:pgSz w:w="11910" w:h="16840"/>
          <w:pgMar w:top="540" w:right="141" w:bottom="1260" w:left="141" w:header="319" w:footer="1060" w:gutter="0"/>
          <w:cols w:space="720"/>
        </w:sectPr>
      </w:pPr>
    </w:p>
    <w:p w14:paraId="051FD35D" w14:textId="77777777" w:rsidR="00052788" w:rsidRDefault="00000000">
      <w:pPr>
        <w:tabs>
          <w:tab w:val="left" w:pos="1913"/>
        </w:tabs>
        <w:spacing w:before="59"/>
        <w:ind w:left="1913" w:hanging="632"/>
        <w:rPr>
          <w:rFonts w:ascii="Calibri" w:hAnsi="Calibri"/>
          <w:b/>
          <w:sz w:val="20"/>
        </w:rPr>
      </w:pPr>
      <w:r>
        <w:rPr>
          <w:rFonts w:ascii="Calibri" w:hAnsi="Calibri"/>
          <w:b/>
          <w:noProof/>
          <w:sz w:val="20"/>
        </w:rPr>
        <mc:AlternateContent>
          <mc:Choice Requires="wpg">
            <w:drawing>
              <wp:anchor distT="0" distB="0" distL="0" distR="0" simplePos="0" relativeHeight="482705920" behindDoc="1" locked="0" layoutInCell="1" allowOverlap="1" wp14:anchorId="5D65411E" wp14:editId="108006AD">
                <wp:simplePos x="0" y="0"/>
                <wp:positionH relativeFrom="page">
                  <wp:posOffset>714755</wp:posOffset>
                </wp:positionH>
                <wp:positionV relativeFrom="paragraph">
                  <wp:posOffset>24453</wp:posOffset>
                </wp:positionV>
                <wp:extent cx="6313805" cy="7214234"/>
                <wp:effectExtent l="0" t="0" r="0" b="0"/>
                <wp:wrapNone/>
                <wp:docPr id="502" name="Group 5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13805" cy="7214234"/>
                          <a:chOff x="0" y="0"/>
                          <a:chExt cx="6313805" cy="7214234"/>
                        </a:xfrm>
                      </wpg:grpSpPr>
                      <wps:wsp>
                        <wps:cNvPr id="503" name="Graphic 503"/>
                        <wps:cNvSpPr/>
                        <wps:spPr>
                          <a:xfrm>
                            <a:off x="12192" y="12191"/>
                            <a:ext cx="6289675" cy="311150"/>
                          </a:xfrm>
                          <a:custGeom>
                            <a:avLst/>
                            <a:gdLst/>
                            <a:ahLst/>
                            <a:cxnLst/>
                            <a:rect l="l" t="t" r="r" b="b"/>
                            <a:pathLst>
                              <a:path w="6289675" h="311150">
                                <a:moveTo>
                                  <a:pt x="530656" y="0"/>
                                </a:moveTo>
                                <a:lnTo>
                                  <a:pt x="0" y="0"/>
                                </a:lnTo>
                                <a:lnTo>
                                  <a:pt x="0" y="310896"/>
                                </a:lnTo>
                                <a:lnTo>
                                  <a:pt x="530656" y="310896"/>
                                </a:lnTo>
                                <a:lnTo>
                                  <a:pt x="530656" y="0"/>
                                </a:lnTo>
                                <a:close/>
                              </a:path>
                              <a:path w="6289675" h="311150">
                                <a:moveTo>
                                  <a:pt x="1440484" y="0"/>
                                </a:moveTo>
                                <a:lnTo>
                                  <a:pt x="533704" y="0"/>
                                </a:lnTo>
                                <a:lnTo>
                                  <a:pt x="533704" y="310896"/>
                                </a:lnTo>
                                <a:lnTo>
                                  <a:pt x="1440484" y="310896"/>
                                </a:lnTo>
                                <a:lnTo>
                                  <a:pt x="1440484" y="0"/>
                                </a:lnTo>
                                <a:close/>
                              </a:path>
                              <a:path w="6289675" h="311150">
                                <a:moveTo>
                                  <a:pt x="3411220" y="0"/>
                                </a:moveTo>
                                <a:lnTo>
                                  <a:pt x="1446530" y="0"/>
                                </a:lnTo>
                                <a:lnTo>
                                  <a:pt x="1446530" y="310896"/>
                                </a:lnTo>
                                <a:lnTo>
                                  <a:pt x="3411220" y="310896"/>
                                </a:lnTo>
                                <a:lnTo>
                                  <a:pt x="3411220" y="0"/>
                                </a:lnTo>
                                <a:close/>
                              </a:path>
                              <a:path w="6289675" h="311150">
                                <a:moveTo>
                                  <a:pt x="5121529" y="0"/>
                                </a:moveTo>
                                <a:lnTo>
                                  <a:pt x="3418967" y="0"/>
                                </a:lnTo>
                                <a:lnTo>
                                  <a:pt x="3418967" y="310896"/>
                                </a:lnTo>
                                <a:lnTo>
                                  <a:pt x="5121529" y="310896"/>
                                </a:lnTo>
                                <a:lnTo>
                                  <a:pt x="5121529" y="0"/>
                                </a:lnTo>
                                <a:close/>
                              </a:path>
                              <a:path w="6289675" h="311150">
                                <a:moveTo>
                                  <a:pt x="6289218" y="0"/>
                                </a:moveTo>
                                <a:lnTo>
                                  <a:pt x="5127625" y="0"/>
                                </a:lnTo>
                                <a:lnTo>
                                  <a:pt x="5127625" y="310896"/>
                                </a:lnTo>
                                <a:lnTo>
                                  <a:pt x="6289218" y="310896"/>
                                </a:lnTo>
                                <a:lnTo>
                                  <a:pt x="6289218" y="0"/>
                                </a:lnTo>
                                <a:close/>
                              </a:path>
                            </a:pathLst>
                          </a:custGeom>
                          <a:solidFill>
                            <a:srgbClr val="1F4E78"/>
                          </a:solidFill>
                        </wps:spPr>
                        <wps:bodyPr wrap="square" lIns="0" tIns="0" rIns="0" bIns="0" rtlCol="0">
                          <a:prstTxWarp prst="textNoShape">
                            <a:avLst/>
                          </a:prstTxWarp>
                          <a:noAutofit/>
                        </wps:bodyPr>
                      </wps:wsp>
                      <wps:wsp>
                        <wps:cNvPr id="504" name="Graphic 504"/>
                        <wps:cNvSpPr/>
                        <wps:spPr>
                          <a:xfrm>
                            <a:off x="0" y="0"/>
                            <a:ext cx="6313805" cy="323215"/>
                          </a:xfrm>
                          <a:custGeom>
                            <a:avLst/>
                            <a:gdLst/>
                            <a:ahLst/>
                            <a:cxnLst/>
                            <a:rect l="l" t="t" r="r" b="b"/>
                            <a:pathLst>
                              <a:path w="6313805" h="323215">
                                <a:moveTo>
                                  <a:pt x="3424936" y="0"/>
                                </a:moveTo>
                                <a:lnTo>
                                  <a:pt x="3424936" y="0"/>
                                </a:lnTo>
                                <a:lnTo>
                                  <a:pt x="0" y="0"/>
                                </a:lnTo>
                                <a:lnTo>
                                  <a:pt x="0" y="12192"/>
                                </a:lnTo>
                                <a:lnTo>
                                  <a:pt x="0" y="323088"/>
                                </a:lnTo>
                                <a:lnTo>
                                  <a:pt x="12192" y="323088"/>
                                </a:lnTo>
                                <a:lnTo>
                                  <a:pt x="12192" y="12192"/>
                                </a:lnTo>
                                <a:lnTo>
                                  <a:pt x="542848" y="12192"/>
                                </a:lnTo>
                                <a:lnTo>
                                  <a:pt x="542848" y="323088"/>
                                </a:lnTo>
                                <a:lnTo>
                                  <a:pt x="548944" y="323088"/>
                                </a:lnTo>
                                <a:lnTo>
                                  <a:pt x="548944" y="12192"/>
                                </a:lnTo>
                                <a:lnTo>
                                  <a:pt x="555040" y="12192"/>
                                </a:lnTo>
                                <a:lnTo>
                                  <a:pt x="1446530" y="12192"/>
                                </a:lnTo>
                                <a:lnTo>
                                  <a:pt x="1446530" y="323088"/>
                                </a:lnTo>
                                <a:lnTo>
                                  <a:pt x="1458722" y="323088"/>
                                </a:lnTo>
                                <a:lnTo>
                                  <a:pt x="1458722" y="12192"/>
                                </a:lnTo>
                                <a:lnTo>
                                  <a:pt x="3424936" y="12192"/>
                                </a:lnTo>
                                <a:lnTo>
                                  <a:pt x="3424936" y="0"/>
                                </a:lnTo>
                                <a:close/>
                              </a:path>
                              <a:path w="6313805" h="323215">
                                <a:moveTo>
                                  <a:pt x="5145900" y="0"/>
                                </a:moveTo>
                                <a:lnTo>
                                  <a:pt x="5133721" y="0"/>
                                </a:lnTo>
                                <a:lnTo>
                                  <a:pt x="3437255" y="0"/>
                                </a:lnTo>
                                <a:lnTo>
                                  <a:pt x="3425063" y="0"/>
                                </a:lnTo>
                                <a:lnTo>
                                  <a:pt x="3425063" y="12192"/>
                                </a:lnTo>
                                <a:lnTo>
                                  <a:pt x="3425063" y="323088"/>
                                </a:lnTo>
                                <a:lnTo>
                                  <a:pt x="3431159" y="323088"/>
                                </a:lnTo>
                                <a:lnTo>
                                  <a:pt x="3431159" y="12192"/>
                                </a:lnTo>
                                <a:lnTo>
                                  <a:pt x="3437255" y="12192"/>
                                </a:lnTo>
                                <a:lnTo>
                                  <a:pt x="5133721" y="12192"/>
                                </a:lnTo>
                                <a:lnTo>
                                  <a:pt x="5133721" y="323088"/>
                                </a:lnTo>
                                <a:lnTo>
                                  <a:pt x="5139817" y="323088"/>
                                </a:lnTo>
                                <a:lnTo>
                                  <a:pt x="5139817" y="12192"/>
                                </a:lnTo>
                                <a:lnTo>
                                  <a:pt x="5145900" y="12192"/>
                                </a:lnTo>
                                <a:lnTo>
                                  <a:pt x="5145900" y="0"/>
                                </a:lnTo>
                                <a:close/>
                              </a:path>
                              <a:path w="6313805" h="323215">
                                <a:moveTo>
                                  <a:pt x="6301410" y="0"/>
                                </a:moveTo>
                                <a:lnTo>
                                  <a:pt x="5145913" y="0"/>
                                </a:lnTo>
                                <a:lnTo>
                                  <a:pt x="5145913" y="12192"/>
                                </a:lnTo>
                                <a:lnTo>
                                  <a:pt x="6301410" y="12192"/>
                                </a:lnTo>
                                <a:lnTo>
                                  <a:pt x="6301410" y="0"/>
                                </a:lnTo>
                                <a:close/>
                              </a:path>
                              <a:path w="6313805" h="323215">
                                <a:moveTo>
                                  <a:pt x="6313678" y="0"/>
                                </a:moveTo>
                                <a:lnTo>
                                  <a:pt x="6301486" y="0"/>
                                </a:lnTo>
                                <a:lnTo>
                                  <a:pt x="6301486" y="12192"/>
                                </a:lnTo>
                                <a:lnTo>
                                  <a:pt x="6301486" y="323088"/>
                                </a:lnTo>
                                <a:lnTo>
                                  <a:pt x="6313678" y="323088"/>
                                </a:lnTo>
                                <a:lnTo>
                                  <a:pt x="6313678" y="12192"/>
                                </a:lnTo>
                                <a:lnTo>
                                  <a:pt x="6313678" y="0"/>
                                </a:lnTo>
                                <a:close/>
                              </a:path>
                            </a:pathLst>
                          </a:custGeom>
                          <a:solidFill>
                            <a:srgbClr val="000000"/>
                          </a:solidFill>
                        </wps:spPr>
                        <wps:bodyPr wrap="square" lIns="0" tIns="0" rIns="0" bIns="0" rtlCol="0">
                          <a:prstTxWarp prst="textNoShape">
                            <a:avLst/>
                          </a:prstTxWarp>
                          <a:noAutofit/>
                        </wps:bodyPr>
                      </wps:wsp>
                      <wps:wsp>
                        <wps:cNvPr id="505" name="Graphic 505"/>
                        <wps:cNvSpPr/>
                        <wps:spPr>
                          <a:xfrm>
                            <a:off x="12192" y="335279"/>
                            <a:ext cx="6289675" cy="190500"/>
                          </a:xfrm>
                          <a:custGeom>
                            <a:avLst/>
                            <a:gdLst/>
                            <a:ahLst/>
                            <a:cxnLst/>
                            <a:rect l="l" t="t" r="r" b="b"/>
                            <a:pathLst>
                              <a:path w="6289675" h="190500">
                                <a:moveTo>
                                  <a:pt x="3415792" y="0"/>
                                </a:moveTo>
                                <a:lnTo>
                                  <a:pt x="1440484" y="0"/>
                                </a:lnTo>
                                <a:lnTo>
                                  <a:pt x="533704" y="0"/>
                                </a:lnTo>
                                <a:lnTo>
                                  <a:pt x="0" y="0"/>
                                </a:lnTo>
                                <a:lnTo>
                                  <a:pt x="0" y="190500"/>
                                </a:lnTo>
                                <a:lnTo>
                                  <a:pt x="533704" y="190500"/>
                                </a:lnTo>
                                <a:lnTo>
                                  <a:pt x="1440434" y="190500"/>
                                </a:lnTo>
                                <a:lnTo>
                                  <a:pt x="3415792" y="190500"/>
                                </a:lnTo>
                                <a:lnTo>
                                  <a:pt x="3415792" y="0"/>
                                </a:lnTo>
                                <a:close/>
                              </a:path>
                              <a:path w="6289675" h="190500">
                                <a:moveTo>
                                  <a:pt x="6289218" y="0"/>
                                </a:moveTo>
                                <a:lnTo>
                                  <a:pt x="5124577" y="0"/>
                                </a:lnTo>
                                <a:lnTo>
                                  <a:pt x="3415919" y="0"/>
                                </a:lnTo>
                                <a:lnTo>
                                  <a:pt x="3415919" y="190500"/>
                                </a:lnTo>
                                <a:lnTo>
                                  <a:pt x="5124577" y="190500"/>
                                </a:lnTo>
                                <a:lnTo>
                                  <a:pt x="6289218" y="190500"/>
                                </a:lnTo>
                                <a:lnTo>
                                  <a:pt x="6289218" y="0"/>
                                </a:lnTo>
                                <a:close/>
                              </a:path>
                            </a:pathLst>
                          </a:custGeom>
                          <a:solidFill>
                            <a:srgbClr val="D9E0F1"/>
                          </a:solidFill>
                        </wps:spPr>
                        <wps:bodyPr wrap="square" lIns="0" tIns="0" rIns="0" bIns="0" rtlCol="0">
                          <a:prstTxWarp prst="textNoShape">
                            <a:avLst/>
                          </a:prstTxWarp>
                          <a:noAutofit/>
                        </wps:bodyPr>
                      </wps:wsp>
                      <wps:wsp>
                        <wps:cNvPr id="506" name="Graphic 506"/>
                        <wps:cNvSpPr/>
                        <wps:spPr>
                          <a:xfrm>
                            <a:off x="0" y="323087"/>
                            <a:ext cx="6313805" cy="208915"/>
                          </a:xfrm>
                          <a:custGeom>
                            <a:avLst/>
                            <a:gdLst/>
                            <a:ahLst/>
                            <a:cxnLst/>
                            <a:rect l="l" t="t" r="r" b="b"/>
                            <a:pathLst>
                              <a:path w="6313805" h="208915">
                                <a:moveTo>
                                  <a:pt x="3424936" y="0"/>
                                </a:moveTo>
                                <a:lnTo>
                                  <a:pt x="3424936" y="0"/>
                                </a:lnTo>
                                <a:lnTo>
                                  <a:pt x="0" y="0"/>
                                </a:lnTo>
                                <a:lnTo>
                                  <a:pt x="0" y="12192"/>
                                </a:lnTo>
                                <a:lnTo>
                                  <a:pt x="0" y="202692"/>
                                </a:lnTo>
                                <a:lnTo>
                                  <a:pt x="0" y="208788"/>
                                </a:lnTo>
                                <a:lnTo>
                                  <a:pt x="12192" y="208788"/>
                                </a:lnTo>
                                <a:lnTo>
                                  <a:pt x="12192" y="202692"/>
                                </a:lnTo>
                                <a:lnTo>
                                  <a:pt x="12192" y="12192"/>
                                </a:lnTo>
                                <a:lnTo>
                                  <a:pt x="542848" y="12192"/>
                                </a:lnTo>
                                <a:lnTo>
                                  <a:pt x="3424936" y="12192"/>
                                </a:lnTo>
                                <a:lnTo>
                                  <a:pt x="3424936" y="0"/>
                                </a:lnTo>
                                <a:close/>
                              </a:path>
                              <a:path w="6313805" h="208915">
                                <a:moveTo>
                                  <a:pt x="3443338" y="0"/>
                                </a:moveTo>
                                <a:lnTo>
                                  <a:pt x="3437255" y="0"/>
                                </a:lnTo>
                                <a:lnTo>
                                  <a:pt x="3431159" y="0"/>
                                </a:lnTo>
                                <a:lnTo>
                                  <a:pt x="3425063" y="0"/>
                                </a:lnTo>
                                <a:lnTo>
                                  <a:pt x="3425063" y="12192"/>
                                </a:lnTo>
                                <a:lnTo>
                                  <a:pt x="3431159" y="12192"/>
                                </a:lnTo>
                                <a:lnTo>
                                  <a:pt x="3437255" y="12192"/>
                                </a:lnTo>
                                <a:lnTo>
                                  <a:pt x="3443338" y="12192"/>
                                </a:lnTo>
                                <a:lnTo>
                                  <a:pt x="3443338" y="0"/>
                                </a:lnTo>
                                <a:close/>
                              </a:path>
                              <a:path w="6313805" h="208915">
                                <a:moveTo>
                                  <a:pt x="6301410" y="0"/>
                                </a:moveTo>
                                <a:lnTo>
                                  <a:pt x="6301410" y="0"/>
                                </a:lnTo>
                                <a:lnTo>
                                  <a:pt x="3443351" y="0"/>
                                </a:lnTo>
                                <a:lnTo>
                                  <a:pt x="3443351" y="12192"/>
                                </a:lnTo>
                                <a:lnTo>
                                  <a:pt x="6301410" y="12192"/>
                                </a:lnTo>
                                <a:lnTo>
                                  <a:pt x="6301410" y="0"/>
                                </a:lnTo>
                                <a:close/>
                              </a:path>
                              <a:path w="6313805" h="208915">
                                <a:moveTo>
                                  <a:pt x="6313678" y="0"/>
                                </a:moveTo>
                                <a:lnTo>
                                  <a:pt x="6301486" y="0"/>
                                </a:lnTo>
                                <a:lnTo>
                                  <a:pt x="6301486" y="12192"/>
                                </a:lnTo>
                                <a:lnTo>
                                  <a:pt x="6301486" y="202692"/>
                                </a:lnTo>
                                <a:lnTo>
                                  <a:pt x="6313678" y="202692"/>
                                </a:lnTo>
                                <a:lnTo>
                                  <a:pt x="6313678" y="12192"/>
                                </a:lnTo>
                                <a:lnTo>
                                  <a:pt x="6313678" y="0"/>
                                </a:lnTo>
                                <a:close/>
                              </a:path>
                            </a:pathLst>
                          </a:custGeom>
                          <a:solidFill>
                            <a:srgbClr val="000000"/>
                          </a:solidFill>
                        </wps:spPr>
                        <wps:bodyPr wrap="square" lIns="0" tIns="0" rIns="0" bIns="0" rtlCol="0">
                          <a:prstTxWarp prst="textNoShape">
                            <a:avLst/>
                          </a:prstTxWarp>
                          <a:noAutofit/>
                        </wps:bodyPr>
                      </wps:wsp>
                      <wps:wsp>
                        <wps:cNvPr id="507" name="Graphic 507"/>
                        <wps:cNvSpPr/>
                        <wps:spPr>
                          <a:xfrm>
                            <a:off x="12192" y="525779"/>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508" name="Graphic 508"/>
                        <wps:cNvSpPr/>
                        <wps:spPr>
                          <a:xfrm>
                            <a:off x="0" y="525779"/>
                            <a:ext cx="6313805" cy="224154"/>
                          </a:xfrm>
                          <a:custGeom>
                            <a:avLst/>
                            <a:gdLst/>
                            <a:ahLst/>
                            <a:cxnLst/>
                            <a:rect l="l" t="t" r="r" b="b"/>
                            <a:pathLst>
                              <a:path w="6313805" h="224154">
                                <a:moveTo>
                                  <a:pt x="12192" y="6108"/>
                                </a:moveTo>
                                <a:lnTo>
                                  <a:pt x="0" y="6108"/>
                                </a:lnTo>
                                <a:lnTo>
                                  <a:pt x="0" y="224028"/>
                                </a:lnTo>
                                <a:lnTo>
                                  <a:pt x="12192" y="224028"/>
                                </a:lnTo>
                                <a:lnTo>
                                  <a:pt x="12192" y="6108"/>
                                </a:lnTo>
                                <a:close/>
                              </a:path>
                              <a:path w="6313805" h="224154">
                                <a:moveTo>
                                  <a:pt x="6313678" y="6108"/>
                                </a:moveTo>
                                <a:lnTo>
                                  <a:pt x="6301486" y="6108"/>
                                </a:lnTo>
                                <a:lnTo>
                                  <a:pt x="6301486" y="224028"/>
                                </a:lnTo>
                                <a:lnTo>
                                  <a:pt x="6313678" y="224028"/>
                                </a:lnTo>
                                <a:lnTo>
                                  <a:pt x="6313678" y="6108"/>
                                </a:lnTo>
                                <a:close/>
                              </a:path>
                              <a:path w="6313805" h="224154">
                                <a:moveTo>
                                  <a:pt x="6313678" y="0"/>
                                </a:moveTo>
                                <a:lnTo>
                                  <a:pt x="6301486" y="0"/>
                                </a:lnTo>
                                <a:lnTo>
                                  <a:pt x="6301486" y="6096"/>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509" name="Graphic 509"/>
                        <wps:cNvSpPr/>
                        <wps:spPr>
                          <a:xfrm>
                            <a:off x="12192" y="757427"/>
                            <a:ext cx="6289675" cy="190500"/>
                          </a:xfrm>
                          <a:custGeom>
                            <a:avLst/>
                            <a:gdLst/>
                            <a:ahLst/>
                            <a:cxnLst/>
                            <a:rect l="l" t="t" r="r" b="b"/>
                            <a:pathLst>
                              <a:path w="6289675" h="190500">
                                <a:moveTo>
                                  <a:pt x="3415792" y="0"/>
                                </a:moveTo>
                                <a:lnTo>
                                  <a:pt x="1440484" y="0"/>
                                </a:lnTo>
                                <a:lnTo>
                                  <a:pt x="533704" y="0"/>
                                </a:lnTo>
                                <a:lnTo>
                                  <a:pt x="0" y="0"/>
                                </a:lnTo>
                                <a:lnTo>
                                  <a:pt x="0" y="190500"/>
                                </a:lnTo>
                                <a:lnTo>
                                  <a:pt x="533704" y="190500"/>
                                </a:lnTo>
                                <a:lnTo>
                                  <a:pt x="1440434" y="190500"/>
                                </a:lnTo>
                                <a:lnTo>
                                  <a:pt x="3415792" y="190500"/>
                                </a:lnTo>
                                <a:lnTo>
                                  <a:pt x="3415792" y="0"/>
                                </a:lnTo>
                                <a:close/>
                              </a:path>
                              <a:path w="6289675" h="190500">
                                <a:moveTo>
                                  <a:pt x="6289218" y="0"/>
                                </a:moveTo>
                                <a:lnTo>
                                  <a:pt x="5124577" y="0"/>
                                </a:lnTo>
                                <a:lnTo>
                                  <a:pt x="3415919" y="0"/>
                                </a:lnTo>
                                <a:lnTo>
                                  <a:pt x="3415919" y="190500"/>
                                </a:lnTo>
                                <a:lnTo>
                                  <a:pt x="5124577" y="190500"/>
                                </a:lnTo>
                                <a:lnTo>
                                  <a:pt x="6289218" y="190500"/>
                                </a:lnTo>
                                <a:lnTo>
                                  <a:pt x="6289218" y="0"/>
                                </a:lnTo>
                                <a:close/>
                              </a:path>
                            </a:pathLst>
                          </a:custGeom>
                          <a:solidFill>
                            <a:srgbClr val="D9E0F1"/>
                          </a:solidFill>
                        </wps:spPr>
                        <wps:bodyPr wrap="square" lIns="0" tIns="0" rIns="0" bIns="0" rtlCol="0">
                          <a:prstTxWarp prst="textNoShape">
                            <a:avLst/>
                          </a:prstTxWarp>
                          <a:noAutofit/>
                        </wps:bodyPr>
                      </wps:wsp>
                      <wps:wsp>
                        <wps:cNvPr id="510" name="Graphic 510"/>
                        <wps:cNvSpPr/>
                        <wps:spPr>
                          <a:xfrm>
                            <a:off x="0" y="749808"/>
                            <a:ext cx="12700" cy="6350"/>
                          </a:xfrm>
                          <a:custGeom>
                            <a:avLst/>
                            <a:gdLst/>
                            <a:ahLst/>
                            <a:cxnLst/>
                            <a:rect l="l" t="t" r="r" b="b"/>
                            <a:pathLst>
                              <a:path w="12700" h="6350">
                                <a:moveTo>
                                  <a:pt x="12192" y="0"/>
                                </a:moveTo>
                                <a:lnTo>
                                  <a:pt x="0" y="0"/>
                                </a:lnTo>
                                <a:lnTo>
                                  <a:pt x="0" y="6096"/>
                                </a:lnTo>
                                <a:lnTo>
                                  <a:pt x="12192" y="6096"/>
                                </a:lnTo>
                                <a:lnTo>
                                  <a:pt x="12192" y="0"/>
                                </a:lnTo>
                                <a:close/>
                              </a:path>
                            </a:pathLst>
                          </a:custGeom>
                          <a:solidFill>
                            <a:srgbClr val="000000"/>
                          </a:solidFill>
                        </wps:spPr>
                        <wps:bodyPr wrap="square" lIns="0" tIns="0" rIns="0" bIns="0" rtlCol="0">
                          <a:prstTxWarp prst="textNoShape">
                            <a:avLst/>
                          </a:prstTxWarp>
                          <a:noAutofit/>
                        </wps:bodyPr>
                      </wps:wsp>
                      <wps:wsp>
                        <wps:cNvPr id="511" name="Graphic 511"/>
                        <wps:cNvSpPr/>
                        <wps:spPr>
                          <a:xfrm>
                            <a:off x="12192" y="749807"/>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512" name="Graphic 512"/>
                        <wps:cNvSpPr/>
                        <wps:spPr>
                          <a:xfrm>
                            <a:off x="0" y="749807"/>
                            <a:ext cx="6313805" cy="204470"/>
                          </a:xfrm>
                          <a:custGeom>
                            <a:avLst/>
                            <a:gdLst/>
                            <a:ahLst/>
                            <a:cxnLst/>
                            <a:rect l="l" t="t" r="r" b="b"/>
                            <a:pathLst>
                              <a:path w="6313805" h="204470">
                                <a:moveTo>
                                  <a:pt x="12192" y="6096"/>
                                </a:moveTo>
                                <a:lnTo>
                                  <a:pt x="0" y="6096"/>
                                </a:lnTo>
                                <a:lnTo>
                                  <a:pt x="0" y="198120"/>
                                </a:lnTo>
                                <a:lnTo>
                                  <a:pt x="0" y="204216"/>
                                </a:lnTo>
                                <a:lnTo>
                                  <a:pt x="12192" y="204216"/>
                                </a:lnTo>
                                <a:lnTo>
                                  <a:pt x="12192" y="198120"/>
                                </a:lnTo>
                                <a:lnTo>
                                  <a:pt x="12192" y="6096"/>
                                </a:lnTo>
                                <a:close/>
                              </a:path>
                              <a:path w="6313805" h="204470">
                                <a:moveTo>
                                  <a:pt x="6313678" y="0"/>
                                </a:moveTo>
                                <a:lnTo>
                                  <a:pt x="6301486" y="0"/>
                                </a:lnTo>
                                <a:lnTo>
                                  <a:pt x="6301486" y="6096"/>
                                </a:lnTo>
                                <a:lnTo>
                                  <a:pt x="6301486" y="198120"/>
                                </a:lnTo>
                                <a:lnTo>
                                  <a:pt x="6313678" y="198120"/>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513" name="Graphic 513"/>
                        <wps:cNvSpPr/>
                        <wps:spPr>
                          <a:xfrm>
                            <a:off x="12192" y="947927"/>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514" name="Graphic 514"/>
                        <wps:cNvSpPr/>
                        <wps:spPr>
                          <a:xfrm>
                            <a:off x="0" y="947927"/>
                            <a:ext cx="6313805" cy="253365"/>
                          </a:xfrm>
                          <a:custGeom>
                            <a:avLst/>
                            <a:gdLst/>
                            <a:ahLst/>
                            <a:cxnLst/>
                            <a:rect l="l" t="t" r="r" b="b"/>
                            <a:pathLst>
                              <a:path w="6313805" h="253365">
                                <a:moveTo>
                                  <a:pt x="12192" y="6172"/>
                                </a:moveTo>
                                <a:lnTo>
                                  <a:pt x="0" y="6172"/>
                                </a:lnTo>
                                <a:lnTo>
                                  <a:pt x="0" y="253365"/>
                                </a:lnTo>
                                <a:lnTo>
                                  <a:pt x="12192" y="253365"/>
                                </a:lnTo>
                                <a:lnTo>
                                  <a:pt x="12192" y="6172"/>
                                </a:lnTo>
                                <a:close/>
                              </a:path>
                              <a:path w="6313805" h="253365">
                                <a:moveTo>
                                  <a:pt x="6313678" y="6172"/>
                                </a:moveTo>
                                <a:lnTo>
                                  <a:pt x="6301486" y="6172"/>
                                </a:lnTo>
                                <a:lnTo>
                                  <a:pt x="6301486" y="253365"/>
                                </a:lnTo>
                                <a:lnTo>
                                  <a:pt x="6313678" y="253365"/>
                                </a:lnTo>
                                <a:lnTo>
                                  <a:pt x="6313678" y="6172"/>
                                </a:lnTo>
                                <a:close/>
                              </a:path>
                              <a:path w="6313805" h="253365">
                                <a:moveTo>
                                  <a:pt x="6313678" y="0"/>
                                </a:moveTo>
                                <a:lnTo>
                                  <a:pt x="6301486" y="0"/>
                                </a:lnTo>
                                <a:lnTo>
                                  <a:pt x="6301486" y="6096"/>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515" name="Graphic 515"/>
                        <wps:cNvSpPr/>
                        <wps:spPr>
                          <a:xfrm>
                            <a:off x="12192" y="1207388"/>
                            <a:ext cx="6289675" cy="190500"/>
                          </a:xfrm>
                          <a:custGeom>
                            <a:avLst/>
                            <a:gdLst/>
                            <a:ahLst/>
                            <a:cxnLst/>
                            <a:rect l="l" t="t" r="r" b="b"/>
                            <a:pathLst>
                              <a:path w="6289675" h="190500">
                                <a:moveTo>
                                  <a:pt x="3415792" y="0"/>
                                </a:moveTo>
                                <a:lnTo>
                                  <a:pt x="1440484" y="0"/>
                                </a:lnTo>
                                <a:lnTo>
                                  <a:pt x="533704" y="0"/>
                                </a:lnTo>
                                <a:lnTo>
                                  <a:pt x="0" y="0"/>
                                </a:lnTo>
                                <a:lnTo>
                                  <a:pt x="0" y="190500"/>
                                </a:lnTo>
                                <a:lnTo>
                                  <a:pt x="533704" y="190500"/>
                                </a:lnTo>
                                <a:lnTo>
                                  <a:pt x="1440434" y="190500"/>
                                </a:lnTo>
                                <a:lnTo>
                                  <a:pt x="3415792" y="190500"/>
                                </a:lnTo>
                                <a:lnTo>
                                  <a:pt x="3415792" y="0"/>
                                </a:lnTo>
                                <a:close/>
                              </a:path>
                              <a:path w="6289675" h="190500">
                                <a:moveTo>
                                  <a:pt x="6289218" y="0"/>
                                </a:moveTo>
                                <a:lnTo>
                                  <a:pt x="5124577" y="0"/>
                                </a:lnTo>
                                <a:lnTo>
                                  <a:pt x="3415919" y="0"/>
                                </a:lnTo>
                                <a:lnTo>
                                  <a:pt x="3415919" y="190500"/>
                                </a:lnTo>
                                <a:lnTo>
                                  <a:pt x="5124577" y="190500"/>
                                </a:lnTo>
                                <a:lnTo>
                                  <a:pt x="6289218" y="190500"/>
                                </a:lnTo>
                                <a:lnTo>
                                  <a:pt x="6289218" y="0"/>
                                </a:lnTo>
                                <a:close/>
                              </a:path>
                            </a:pathLst>
                          </a:custGeom>
                          <a:solidFill>
                            <a:srgbClr val="D9E0F1"/>
                          </a:solidFill>
                        </wps:spPr>
                        <wps:bodyPr wrap="square" lIns="0" tIns="0" rIns="0" bIns="0" rtlCol="0">
                          <a:prstTxWarp prst="textNoShape">
                            <a:avLst/>
                          </a:prstTxWarp>
                          <a:noAutofit/>
                        </wps:bodyPr>
                      </wps:wsp>
                      <wps:wsp>
                        <wps:cNvPr id="516" name="Graphic 516"/>
                        <wps:cNvSpPr/>
                        <wps:spPr>
                          <a:xfrm>
                            <a:off x="0" y="1201292"/>
                            <a:ext cx="12700" cy="6350"/>
                          </a:xfrm>
                          <a:custGeom>
                            <a:avLst/>
                            <a:gdLst/>
                            <a:ahLst/>
                            <a:cxnLst/>
                            <a:rect l="l" t="t" r="r" b="b"/>
                            <a:pathLst>
                              <a:path w="12700" h="6350">
                                <a:moveTo>
                                  <a:pt x="12192" y="0"/>
                                </a:moveTo>
                                <a:lnTo>
                                  <a:pt x="0" y="0"/>
                                </a:lnTo>
                                <a:lnTo>
                                  <a:pt x="0" y="6096"/>
                                </a:lnTo>
                                <a:lnTo>
                                  <a:pt x="12192" y="6096"/>
                                </a:lnTo>
                                <a:lnTo>
                                  <a:pt x="12192" y="0"/>
                                </a:lnTo>
                                <a:close/>
                              </a:path>
                            </a:pathLst>
                          </a:custGeom>
                          <a:solidFill>
                            <a:srgbClr val="000000"/>
                          </a:solidFill>
                        </wps:spPr>
                        <wps:bodyPr wrap="square" lIns="0" tIns="0" rIns="0" bIns="0" rtlCol="0">
                          <a:prstTxWarp prst="textNoShape">
                            <a:avLst/>
                          </a:prstTxWarp>
                          <a:noAutofit/>
                        </wps:bodyPr>
                      </wps:wsp>
                      <wps:wsp>
                        <wps:cNvPr id="517" name="Graphic 517"/>
                        <wps:cNvSpPr/>
                        <wps:spPr>
                          <a:xfrm>
                            <a:off x="12192" y="1201292"/>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518" name="Graphic 518"/>
                        <wps:cNvSpPr/>
                        <wps:spPr>
                          <a:xfrm>
                            <a:off x="0" y="1201292"/>
                            <a:ext cx="6313805" cy="203200"/>
                          </a:xfrm>
                          <a:custGeom>
                            <a:avLst/>
                            <a:gdLst/>
                            <a:ahLst/>
                            <a:cxnLst/>
                            <a:rect l="l" t="t" r="r" b="b"/>
                            <a:pathLst>
                              <a:path w="6313805" h="203200">
                                <a:moveTo>
                                  <a:pt x="12192" y="6096"/>
                                </a:moveTo>
                                <a:lnTo>
                                  <a:pt x="0" y="6096"/>
                                </a:lnTo>
                                <a:lnTo>
                                  <a:pt x="0" y="196596"/>
                                </a:lnTo>
                                <a:lnTo>
                                  <a:pt x="0" y="202692"/>
                                </a:lnTo>
                                <a:lnTo>
                                  <a:pt x="12192" y="202692"/>
                                </a:lnTo>
                                <a:lnTo>
                                  <a:pt x="12192" y="196596"/>
                                </a:lnTo>
                                <a:lnTo>
                                  <a:pt x="12192" y="6096"/>
                                </a:lnTo>
                                <a:close/>
                              </a:path>
                              <a:path w="6313805" h="203200">
                                <a:moveTo>
                                  <a:pt x="6313678" y="0"/>
                                </a:moveTo>
                                <a:lnTo>
                                  <a:pt x="6301486" y="0"/>
                                </a:lnTo>
                                <a:lnTo>
                                  <a:pt x="6301486" y="6096"/>
                                </a:lnTo>
                                <a:lnTo>
                                  <a:pt x="6301486" y="196596"/>
                                </a:lnTo>
                                <a:lnTo>
                                  <a:pt x="6313678" y="196596"/>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519" name="Graphic 519"/>
                        <wps:cNvSpPr/>
                        <wps:spPr>
                          <a:xfrm>
                            <a:off x="12192" y="1397888"/>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520" name="Graphic 520"/>
                        <wps:cNvSpPr/>
                        <wps:spPr>
                          <a:xfrm>
                            <a:off x="0" y="1397888"/>
                            <a:ext cx="6313805" cy="198755"/>
                          </a:xfrm>
                          <a:custGeom>
                            <a:avLst/>
                            <a:gdLst/>
                            <a:ahLst/>
                            <a:cxnLst/>
                            <a:rect l="l" t="t" r="r" b="b"/>
                            <a:pathLst>
                              <a:path w="6313805" h="198755">
                                <a:moveTo>
                                  <a:pt x="12192" y="6096"/>
                                </a:moveTo>
                                <a:lnTo>
                                  <a:pt x="0" y="6096"/>
                                </a:lnTo>
                                <a:lnTo>
                                  <a:pt x="0" y="198132"/>
                                </a:lnTo>
                                <a:lnTo>
                                  <a:pt x="12192" y="198132"/>
                                </a:lnTo>
                                <a:lnTo>
                                  <a:pt x="12192" y="6096"/>
                                </a:lnTo>
                                <a:close/>
                              </a:path>
                              <a:path w="6313805" h="198755">
                                <a:moveTo>
                                  <a:pt x="6313678" y="0"/>
                                </a:moveTo>
                                <a:lnTo>
                                  <a:pt x="6301486" y="0"/>
                                </a:lnTo>
                                <a:lnTo>
                                  <a:pt x="6301486" y="6096"/>
                                </a:lnTo>
                                <a:lnTo>
                                  <a:pt x="6301486" y="198132"/>
                                </a:lnTo>
                                <a:lnTo>
                                  <a:pt x="6313678" y="198132"/>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521" name="Graphic 521"/>
                        <wps:cNvSpPr/>
                        <wps:spPr>
                          <a:xfrm>
                            <a:off x="12192" y="1602104"/>
                            <a:ext cx="6289675" cy="190500"/>
                          </a:xfrm>
                          <a:custGeom>
                            <a:avLst/>
                            <a:gdLst/>
                            <a:ahLst/>
                            <a:cxnLst/>
                            <a:rect l="l" t="t" r="r" b="b"/>
                            <a:pathLst>
                              <a:path w="6289675" h="190500">
                                <a:moveTo>
                                  <a:pt x="3415792" y="0"/>
                                </a:moveTo>
                                <a:lnTo>
                                  <a:pt x="1440484" y="0"/>
                                </a:lnTo>
                                <a:lnTo>
                                  <a:pt x="533704" y="0"/>
                                </a:lnTo>
                                <a:lnTo>
                                  <a:pt x="0" y="0"/>
                                </a:lnTo>
                                <a:lnTo>
                                  <a:pt x="0" y="190500"/>
                                </a:lnTo>
                                <a:lnTo>
                                  <a:pt x="533704" y="190500"/>
                                </a:lnTo>
                                <a:lnTo>
                                  <a:pt x="1440434" y="190500"/>
                                </a:lnTo>
                                <a:lnTo>
                                  <a:pt x="3415792" y="190500"/>
                                </a:lnTo>
                                <a:lnTo>
                                  <a:pt x="3415792" y="0"/>
                                </a:lnTo>
                                <a:close/>
                              </a:path>
                              <a:path w="6289675" h="190500">
                                <a:moveTo>
                                  <a:pt x="6289218" y="0"/>
                                </a:moveTo>
                                <a:lnTo>
                                  <a:pt x="5124577" y="0"/>
                                </a:lnTo>
                                <a:lnTo>
                                  <a:pt x="3415919" y="0"/>
                                </a:lnTo>
                                <a:lnTo>
                                  <a:pt x="3415919" y="190500"/>
                                </a:lnTo>
                                <a:lnTo>
                                  <a:pt x="5124577" y="190500"/>
                                </a:lnTo>
                                <a:lnTo>
                                  <a:pt x="6289218" y="190500"/>
                                </a:lnTo>
                                <a:lnTo>
                                  <a:pt x="6289218" y="0"/>
                                </a:lnTo>
                                <a:close/>
                              </a:path>
                            </a:pathLst>
                          </a:custGeom>
                          <a:solidFill>
                            <a:srgbClr val="D9E0F1"/>
                          </a:solidFill>
                        </wps:spPr>
                        <wps:bodyPr wrap="square" lIns="0" tIns="0" rIns="0" bIns="0" rtlCol="0">
                          <a:prstTxWarp prst="textNoShape">
                            <a:avLst/>
                          </a:prstTxWarp>
                          <a:noAutofit/>
                        </wps:bodyPr>
                      </wps:wsp>
                      <wps:wsp>
                        <wps:cNvPr id="522" name="Graphic 522"/>
                        <wps:cNvSpPr/>
                        <wps:spPr>
                          <a:xfrm>
                            <a:off x="0" y="1596008"/>
                            <a:ext cx="12700" cy="6350"/>
                          </a:xfrm>
                          <a:custGeom>
                            <a:avLst/>
                            <a:gdLst/>
                            <a:ahLst/>
                            <a:cxnLst/>
                            <a:rect l="l" t="t" r="r" b="b"/>
                            <a:pathLst>
                              <a:path w="12700" h="6350">
                                <a:moveTo>
                                  <a:pt x="12192" y="0"/>
                                </a:moveTo>
                                <a:lnTo>
                                  <a:pt x="0" y="0"/>
                                </a:lnTo>
                                <a:lnTo>
                                  <a:pt x="0" y="6096"/>
                                </a:lnTo>
                                <a:lnTo>
                                  <a:pt x="12192" y="6096"/>
                                </a:lnTo>
                                <a:lnTo>
                                  <a:pt x="12192" y="0"/>
                                </a:lnTo>
                                <a:close/>
                              </a:path>
                            </a:pathLst>
                          </a:custGeom>
                          <a:solidFill>
                            <a:srgbClr val="000000"/>
                          </a:solidFill>
                        </wps:spPr>
                        <wps:bodyPr wrap="square" lIns="0" tIns="0" rIns="0" bIns="0" rtlCol="0">
                          <a:prstTxWarp prst="textNoShape">
                            <a:avLst/>
                          </a:prstTxWarp>
                          <a:noAutofit/>
                        </wps:bodyPr>
                      </wps:wsp>
                      <wps:wsp>
                        <wps:cNvPr id="523" name="Graphic 523"/>
                        <wps:cNvSpPr/>
                        <wps:spPr>
                          <a:xfrm>
                            <a:off x="12192" y="1596021"/>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524" name="Graphic 524"/>
                        <wps:cNvSpPr/>
                        <wps:spPr>
                          <a:xfrm>
                            <a:off x="0" y="1596021"/>
                            <a:ext cx="6313805" cy="203200"/>
                          </a:xfrm>
                          <a:custGeom>
                            <a:avLst/>
                            <a:gdLst/>
                            <a:ahLst/>
                            <a:cxnLst/>
                            <a:rect l="l" t="t" r="r" b="b"/>
                            <a:pathLst>
                              <a:path w="6313805" h="203200">
                                <a:moveTo>
                                  <a:pt x="12192" y="6083"/>
                                </a:moveTo>
                                <a:lnTo>
                                  <a:pt x="0" y="6083"/>
                                </a:lnTo>
                                <a:lnTo>
                                  <a:pt x="0" y="196583"/>
                                </a:lnTo>
                                <a:lnTo>
                                  <a:pt x="0" y="202679"/>
                                </a:lnTo>
                                <a:lnTo>
                                  <a:pt x="12192" y="202679"/>
                                </a:lnTo>
                                <a:lnTo>
                                  <a:pt x="12192" y="196583"/>
                                </a:lnTo>
                                <a:lnTo>
                                  <a:pt x="12192" y="6083"/>
                                </a:lnTo>
                                <a:close/>
                              </a:path>
                              <a:path w="6313805" h="203200">
                                <a:moveTo>
                                  <a:pt x="6313678" y="0"/>
                                </a:moveTo>
                                <a:lnTo>
                                  <a:pt x="6301486" y="0"/>
                                </a:lnTo>
                                <a:lnTo>
                                  <a:pt x="6301486" y="6083"/>
                                </a:lnTo>
                                <a:lnTo>
                                  <a:pt x="6301486" y="196583"/>
                                </a:lnTo>
                                <a:lnTo>
                                  <a:pt x="6313678" y="196583"/>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525" name="Graphic 525"/>
                        <wps:cNvSpPr/>
                        <wps:spPr>
                          <a:xfrm>
                            <a:off x="12192" y="1792604"/>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526" name="Graphic 526"/>
                        <wps:cNvSpPr/>
                        <wps:spPr>
                          <a:xfrm>
                            <a:off x="0" y="1792604"/>
                            <a:ext cx="6313805" cy="196850"/>
                          </a:xfrm>
                          <a:custGeom>
                            <a:avLst/>
                            <a:gdLst/>
                            <a:ahLst/>
                            <a:cxnLst/>
                            <a:rect l="l" t="t" r="r" b="b"/>
                            <a:pathLst>
                              <a:path w="6313805" h="196850">
                                <a:moveTo>
                                  <a:pt x="12192" y="6096"/>
                                </a:moveTo>
                                <a:lnTo>
                                  <a:pt x="0" y="6096"/>
                                </a:lnTo>
                                <a:lnTo>
                                  <a:pt x="0" y="196596"/>
                                </a:lnTo>
                                <a:lnTo>
                                  <a:pt x="12192" y="196596"/>
                                </a:lnTo>
                                <a:lnTo>
                                  <a:pt x="12192" y="6096"/>
                                </a:lnTo>
                                <a:close/>
                              </a:path>
                              <a:path w="6313805" h="196850">
                                <a:moveTo>
                                  <a:pt x="6313678" y="0"/>
                                </a:moveTo>
                                <a:lnTo>
                                  <a:pt x="6301486" y="0"/>
                                </a:lnTo>
                                <a:lnTo>
                                  <a:pt x="6301486" y="6096"/>
                                </a:lnTo>
                                <a:lnTo>
                                  <a:pt x="6301486" y="196596"/>
                                </a:lnTo>
                                <a:lnTo>
                                  <a:pt x="6313678" y="196596"/>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527" name="Graphic 527"/>
                        <wps:cNvSpPr/>
                        <wps:spPr>
                          <a:xfrm>
                            <a:off x="12192" y="1995296"/>
                            <a:ext cx="6289675" cy="190500"/>
                          </a:xfrm>
                          <a:custGeom>
                            <a:avLst/>
                            <a:gdLst/>
                            <a:ahLst/>
                            <a:cxnLst/>
                            <a:rect l="l" t="t" r="r" b="b"/>
                            <a:pathLst>
                              <a:path w="6289675" h="190500">
                                <a:moveTo>
                                  <a:pt x="3415792" y="0"/>
                                </a:moveTo>
                                <a:lnTo>
                                  <a:pt x="1440484" y="0"/>
                                </a:lnTo>
                                <a:lnTo>
                                  <a:pt x="533704" y="0"/>
                                </a:lnTo>
                                <a:lnTo>
                                  <a:pt x="0" y="0"/>
                                </a:lnTo>
                                <a:lnTo>
                                  <a:pt x="0" y="190500"/>
                                </a:lnTo>
                                <a:lnTo>
                                  <a:pt x="533704" y="190500"/>
                                </a:lnTo>
                                <a:lnTo>
                                  <a:pt x="1440434" y="190500"/>
                                </a:lnTo>
                                <a:lnTo>
                                  <a:pt x="3415792" y="190500"/>
                                </a:lnTo>
                                <a:lnTo>
                                  <a:pt x="3415792" y="0"/>
                                </a:lnTo>
                                <a:close/>
                              </a:path>
                              <a:path w="6289675" h="190500">
                                <a:moveTo>
                                  <a:pt x="6289218" y="0"/>
                                </a:moveTo>
                                <a:lnTo>
                                  <a:pt x="5124577" y="0"/>
                                </a:lnTo>
                                <a:lnTo>
                                  <a:pt x="3415919" y="0"/>
                                </a:lnTo>
                                <a:lnTo>
                                  <a:pt x="3415919" y="190500"/>
                                </a:lnTo>
                                <a:lnTo>
                                  <a:pt x="5124577" y="190500"/>
                                </a:lnTo>
                                <a:lnTo>
                                  <a:pt x="6289218" y="190500"/>
                                </a:lnTo>
                                <a:lnTo>
                                  <a:pt x="6289218" y="0"/>
                                </a:lnTo>
                                <a:close/>
                              </a:path>
                            </a:pathLst>
                          </a:custGeom>
                          <a:solidFill>
                            <a:srgbClr val="D9E0F1"/>
                          </a:solidFill>
                        </wps:spPr>
                        <wps:bodyPr wrap="square" lIns="0" tIns="0" rIns="0" bIns="0" rtlCol="0">
                          <a:prstTxWarp prst="textNoShape">
                            <a:avLst/>
                          </a:prstTxWarp>
                          <a:noAutofit/>
                        </wps:bodyPr>
                      </wps:wsp>
                      <wps:wsp>
                        <wps:cNvPr id="528" name="Graphic 528"/>
                        <wps:cNvSpPr/>
                        <wps:spPr>
                          <a:xfrm>
                            <a:off x="0" y="1989201"/>
                            <a:ext cx="12700" cy="6350"/>
                          </a:xfrm>
                          <a:custGeom>
                            <a:avLst/>
                            <a:gdLst/>
                            <a:ahLst/>
                            <a:cxnLst/>
                            <a:rect l="l" t="t" r="r" b="b"/>
                            <a:pathLst>
                              <a:path w="12700" h="6350">
                                <a:moveTo>
                                  <a:pt x="12192" y="0"/>
                                </a:moveTo>
                                <a:lnTo>
                                  <a:pt x="0" y="0"/>
                                </a:lnTo>
                                <a:lnTo>
                                  <a:pt x="0" y="6096"/>
                                </a:lnTo>
                                <a:lnTo>
                                  <a:pt x="12192" y="6096"/>
                                </a:lnTo>
                                <a:lnTo>
                                  <a:pt x="12192" y="0"/>
                                </a:lnTo>
                                <a:close/>
                              </a:path>
                            </a:pathLst>
                          </a:custGeom>
                          <a:solidFill>
                            <a:srgbClr val="000000"/>
                          </a:solidFill>
                        </wps:spPr>
                        <wps:bodyPr wrap="square" lIns="0" tIns="0" rIns="0" bIns="0" rtlCol="0">
                          <a:prstTxWarp prst="textNoShape">
                            <a:avLst/>
                          </a:prstTxWarp>
                          <a:noAutofit/>
                        </wps:bodyPr>
                      </wps:wsp>
                      <wps:wsp>
                        <wps:cNvPr id="529" name="Graphic 529"/>
                        <wps:cNvSpPr/>
                        <wps:spPr>
                          <a:xfrm>
                            <a:off x="12192" y="1989200"/>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530" name="Graphic 530"/>
                        <wps:cNvSpPr/>
                        <wps:spPr>
                          <a:xfrm>
                            <a:off x="0" y="1989200"/>
                            <a:ext cx="6313805" cy="203200"/>
                          </a:xfrm>
                          <a:custGeom>
                            <a:avLst/>
                            <a:gdLst/>
                            <a:ahLst/>
                            <a:cxnLst/>
                            <a:rect l="l" t="t" r="r" b="b"/>
                            <a:pathLst>
                              <a:path w="6313805" h="203200">
                                <a:moveTo>
                                  <a:pt x="12192" y="6096"/>
                                </a:moveTo>
                                <a:lnTo>
                                  <a:pt x="0" y="6096"/>
                                </a:lnTo>
                                <a:lnTo>
                                  <a:pt x="0" y="196596"/>
                                </a:lnTo>
                                <a:lnTo>
                                  <a:pt x="0" y="202692"/>
                                </a:lnTo>
                                <a:lnTo>
                                  <a:pt x="12192" y="202692"/>
                                </a:lnTo>
                                <a:lnTo>
                                  <a:pt x="12192" y="196596"/>
                                </a:lnTo>
                                <a:lnTo>
                                  <a:pt x="12192" y="6096"/>
                                </a:lnTo>
                                <a:close/>
                              </a:path>
                              <a:path w="6313805" h="203200">
                                <a:moveTo>
                                  <a:pt x="6313678" y="0"/>
                                </a:moveTo>
                                <a:lnTo>
                                  <a:pt x="6301486" y="0"/>
                                </a:lnTo>
                                <a:lnTo>
                                  <a:pt x="6301486" y="6096"/>
                                </a:lnTo>
                                <a:lnTo>
                                  <a:pt x="6301486" y="196596"/>
                                </a:lnTo>
                                <a:lnTo>
                                  <a:pt x="6313678" y="196596"/>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531" name="Graphic 531"/>
                        <wps:cNvSpPr/>
                        <wps:spPr>
                          <a:xfrm>
                            <a:off x="12192" y="2185796"/>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532" name="Graphic 532"/>
                        <wps:cNvSpPr/>
                        <wps:spPr>
                          <a:xfrm>
                            <a:off x="0" y="2185796"/>
                            <a:ext cx="6313805" cy="196850"/>
                          </a:xfrm>
                          <a:custGeom>
                            <a:avLst/>
                            <a:gdLst/>
                            <a:ahLst/>
                            <a:cxnLst/>
                            <a:rect l="l" t="t" r="r" b="b"/>
                            <a:pathLst>
                              <a:path w="6313805" h="196850">
                                <a:moveTo>
                                  <a:pt x="12192" y="6096"/>
                                </a:moveTo>
                                <a:lnTo>
                                  <a:pt x="0" y="6096"/>
                                </a:lnTo>
                                <a:lnTo>
                                  <a:pt x="0" y="196596"/>
                                </a:lnTo>
                                <a:lnTo>
                                  <a:pt x="12192" y="196596"/>
                                </a:lnTo>
                                <a:lnTo>
                                  <a:pt x="12192" y="6096"/>
                                </a:lnTo>
                                <a:close/>
                              </a:path>
                              <a:path w="6313805" h="196850">
                                <a:moveTo>
                                  <a:pt x="6313678" y="0"/>
                                </a:moveTo>
                                <a:lnTo>
                                  <a:pt x="6301486" y="0"/>
                                </a:lnTo>
                                <a:lnTo>
                                  <a:pt x="6301486" y="6096"/>
                                </a:lnTo>
                                <a:lnTo>
                                  <a:pt x="6301486" y="196596"/>
                                </a:lnTo>
                                <a:lnTo>
                                  <a:pt x="6313678" y="196596"/>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533" name="Graphic 533"/>
                        <wps:cNvSpPr/>
                        <wps:spPr>
                          <a:xfrm>
                            <a:off x="12192" y="2388488"/>
                            <a:ext cx="6289675" cy="219710"/>
                          </a:xfrm>
                          <a:custGeom>
                            <a:avLst/>
                            <a:gdLst/>
                            <a:ahLst/>
                            <a:cxnLst/>
                            <a:rect l="l" t="t" r="r" b="b"/>
                            <a:pathLst>
                              <a:path w="6289675" h="219710">
                                <a:moveTo>
                                  <a:pt x="3415792" y="0"/>
                                </a:moveTo>
                                <a:lnTo>
                                  <a:pt x="1440484" y="0"/>
                                </a:lnTo>
                                <a:lnTo>
                                  <a:pt x="533704" y="0"/>
                                </a:lnTo>
                                <a:lnTo>
                                  <a:pt x="0" y="0"/>
                                </a:lnTo>
                                <a:lnTo>
                                  <a:pt x="0" y="219456"/>
                                </a:lnTo>
                                <a:lnTo>
                                  <a:pt x="533704" y="219456"/>
                                </a:lnTo>
                                <a:lnTo>
                                  <a:pt x="1440434" y="219456"/>
                                </a:lnTo>
                                <a:lnTo>
                                  <a:pt x="3415792" y="219456"/>
                                </a:lnTo>
                                <a:lnTo>
                                  <a:pt x="3415792" y="0"/>
                                </a:lnTo>
                                <a:close/>
                              </a:path>
                              <a:path w="6289675" h="219710">
                                <a:moveTo>
                                  <a:pt x="6289218" y="0"/>
                                </a:moveTo>
                                <a:lnTo>
                                  <a:pt x="5124577" y="0"/>
                                </a:lnTo>
                                <a:lnTo>
                                  <a:pt x="3415919" y="0"/>
                                </a:lnTo>
                                <a:lnTo>
                                  <a:pt x="3415919" y="219456"/>
                                </a:lnTo>
                                <a:lnTo>
                                  <a:pt x="5124577" y="219456"/>
                                </a:lnTo>
                                <a:lnTo>
                                  <a:pt x="6289218" y="219456"/>
                                </a:lnTo>
                                <a:lnTo>
                                  <a:pt x="6289218" y="0"/>
                                </a:lnTo>
                                <a:close/>
                              </a:path>
                            </a:pathLst>
                          </a:custGeom>
                          <a:solidFill>
                            <a:srgbClr val="D9E0F1"/>
                          </a:solidFill>
                        </wps:spPr>
                        <wps:bodyPr wrap="square" lIns="0" tIns="0" rIns="0" bIns="0" rtlCol="0">
                          <a:prstTxWarp prst="textNoShape">
                            <a:avLst/>
                          </a:prstTxWarp>
                          <a:noAutofit/>
                        </wps:bodyPr>
                      </wps:wsp>
                      <wps:wsp>
                        <wps:cNvPr id="534" name="Graphic 534"/>
                        <wps:cNvSpPr/>
                        <wps:spPr>
                          <a:xfrm>
                            <a:off x="0" y="2382392"/>
                            <a:ext cx="12700" cy="6350"/>
                          </a:xfrm>
                          <a:custGeom>
                            <a:avLst/>
                            <a:gdLst/>
                            <a:ahLst/>
                            <a:cxnLst/>
                            <a:rect l="l" t="t" r="r" b="b"/>
                            <a:pathLst>
                              <a:path w="12700" h="6350">
                                <a:moveTo>
                                  <a:pt x="12192" y="0"/>
                                </a:moveTo>
                                <a:lnTo>
                                  <a:pt x="0" y="0"/>
                                </a:lnTo>
                                <a:lnTo>
                                  <a:pt x="0" y="6096"/>
                                </a:lnTo>
                                <a:lnTo>
                                  <a:pt x="12192" y="6096"/>
                                </a:lnTo>
                                <a:lnTo>
                                  <a:pt x="12192" y="0"/>
                                </a:lnTo>
                                <a:close/>
                              </a:path>
                            </a:pathLst>
                          </a:custGeom>
                          <a:solidFill>
                            <a:srgbClr val="000000"/>
                          </a:solidFill>
                        </wps:spPr>
                        <wps:bodyPr wrap="square" lIns="0" tIns="0" rIns="0" bIns="0" rtlCol="0">
                          <a:prstTxWarp prst="textNoShape">
                            <a:avLst/>
                          </a:prstTxWarp>
                          <a:noAutofit/>
                        </wps:bodyPr>
                      </wps:wsp>
                      <wps:wsp>
                        <wps:cNvPr id="535" name="Graphic 535"/>
                        <wps:cNvSpPr/>
                        <wps:spPr>
                          <a:xfrm>
                            <a:off x="12192" y="2382392"/>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536" name="Graphic 536"/>
                        <wps:cNvSpPr/>
                        <wps:spPr>
                          <a:xfrm>
                            <a:off x="0" y="2382392"/>
                            <a:ext cx="6313805" cy="231775"/>
                          </a:xfrm>
                          <a:custGeom>
                            <a:avLst/>
                            <a:gdLst/>
                            <a:ahLst/>
                            <a:cxnLst/>
                            <a:rect l="l" t="t" r="r" b="b"/>
                            <a:pathLst>
                              <a:path w="6313805" h="231775">
                                <a:moveTo>
                                  <a:pt x="12192" y="6096"/>
                                </a:moveTo>
                                <a:lnTo>
                                  <a:pt x="0" y="6096"/>
                                </a:lnTo>
                                <a:lnTo>
                                  <a:pt x="0" y="225552"/>
                                </a:lnTo>
                                <a:lnTo>
                                  <a:pt x="0" y="231648"/>
                                </a:lnTo>
                                <a:lnTo>
                                  <a:pt x="12192" y="231648"/>
                                </a:lnTo>
                                <a:lnTo>
                                  <a:pt x="12192" y="225552"/>
                                </a:lnTo>
                                <a:lnTo>
                                  <a:pt x="12192" y="6096"/>
                                </a:lnTo>
                                <a:close/>
                              </a:path>
                              <a:path w="6313805" h="231775">
                                <a:moveTo>
                                  <a:pt x="6313678" y="0"/>
                                </a:moveTo>
                                <a:lnTo>
                                  <a:pt x="6301486" y="0"/>
                                </a:lnTo>
                                <a:lnTo>
                                  <a:pt x="6301486" y="6096"/>
                                </a:lnTo>
                                <a:lnTo>
                                  <a:pt x="6301486" y="225552"/>
                                </a:lnTo>
                                <a:lnTo>
                                  <a:pt x="6313678" y="225552"/>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537" name="Graphic 537"/>
                        <wps:cNvSpPr/>
                        <wps:spPr>
                          <a:xfrm>
                            <a:off x="12192" y="2607944"/>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538" name="Graphic 538"/>
                        <wps:cNvSpPr/>
                        <wps:spPr>
                          <a:xfrm>
                            <a:off x="0" y="2607944"/>
                            <a:ext cx="6313805" cy="196850"/>
                          </a:xfrm>
                          <a:custGeom>
                            <a:avLst/>
                            <a:gdLst/>
                            <a:ahLst/>
                            <a:cxnLst/>
                            <a:rect l="l" t="t" r="r" b="b"/>
                            <a:pathLst>
                              <a:path w="6313805" h="196850">
                                <a:moveTo>
                                  <a:pt x="12192" y="6096"/>
                                </a:moveTo>
                                <a:lnTo>
                                  <a:pt x="0" y="6096"/>
                                </a:lnTo>
                                <a:lnTo>
                                  <a:pt x="0" y="196596"/>
                                </a:lnTo>
                                <a:lnTo>
                                  <a:pt x="12192" y="196596"/>
                                </a:lnTo>
                                <a:lnTo>
                                  <a:pt x="12192" y="6096"/>
                                </a:lnTo>
                                <a:close/>
                              </a:path>
                              <a:path w="6313805" h="196850">
                                <a:moveTo>
                                  <a:pt x="6313678" y="0"/>
                                </a:moveTo>
                                <a:lnTo>
                                  <a:pt x="6301486" y="0"/>
                                </a:lnTo>
                                <a:lnTo>
                                  <a:pt x="6301486" y="6096"/>
                                </a:lnTo>
                                <a:lnTo>
                                  <a:pt x="6301486" y="196596"/>
                                </a:lnTo>
                                <a:lnTo>
                                  <a:pt x="6313678" y="196596"/>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539" name="Graphic 539"/>
                        <wps:cNvSpPr/>
                        <wps:spPr>
                          <a:xfrm>
                            <a:off x="12192" y="2810636"/>
                            <a:ext cx="6289675" cy="190500"/>
                          </a:xfrm>
                          <a:custGeom>
                            <a:avLst/>
                            <a:gdLst/>
                            <a:ahLst/>
                            <a:cxnLst/>
                            <a:rect l="l" t="t" r="r" b="b"/>
                            <a:pathLst>
                              <a:path w="6289675" h="190500">
                                <a:moveTo>
                                  <a:pt x="3415792" y="0"/>
                                </a:moveTo>
                                <a:lnTo>
                                  <a:pt x="1440484" y="0"/>
                                </a:lnTo>
                                <a:lnTo>
                                  <a:pt x="533704" y="0"/>
                                </a:lnTo>
                                <a:lnTo>
                                  <a:pt x="0" y="0"/>
                                </a:lnTo>
                                <a:lnTo>
                                  <a:pt x="0" y="190500"/>
                                </a:lnTo>
                                <a:lnTo>
                                  <a:pt x="533704" y="190500"/>
                                </a:lnTo>
                                <a:lnTo>
                                  <a:pt x="1440434" y="190500"/>
                                </a:lnTo>
                                <a:lnTo>
                                  <a:pt x="3415792" y="190500"/>
                                </a:lnTo>
                                <a:lnTo>
                                  <a:pt x="3415792" y="0"/>
                                </a:lnTo>
                                <a:close/>
                              </a:path>
                              <a:path w="6289675" h="190500">
                                <a:moveTo>
                                  <a:pt x="6289218" y="0"/>
                                </a:moveTo>
                                <a:lnTo>
                                  <a:pt x="5124577" y="0"/>
                                </a:lnTo>
                                <a:lnTo>
                                  <a:pt x="3415919" y="0"/>
                                </a:lnTo>
                                <a:lnTo>
                                  <a:pt x="3415919" y="190500"/>
                                </a:lnTo>
                                <a:lnTo>
                                  <a:pt x="5124577" y="190500"/>
                                </a:lnTo>
                                <a:lnTo>
                                  <a:pt x="6289218" y="190500"/>
                                </a:lnTo>
                                <a:lnTo>
                                  <a:pt x="6289218" y="0"/>
                                </a:lnTo>
                                <a:close/>
                              </a:path>
                            </a:pathLst>
                          </a:custGeom>
                          <a:solidFill>
                            <a:srgbClr val="D9E0F1"/>
                          </a:solidFill>
                        </wps:spPr>
                        <wps:bodyPr wrap="square" lIns="0" tIns="0" rIns="0" bIns="0" rtlCol="0">
                          <a:prstTxWarp prst="textNoShape">
                            <a:avLst/>
                          </a:prstTxWarp>
                          <a:noAutofit/>
                        </wps:bodyPr>
                      </wps:wsp>
                      <wps:wsp>
                        <wps:cNvPr id="540" name="Graphic 540"/>
                        <wps:cNvSpPr/>
                        <wps:spPr>
                          <a:xfrm>
                            <a:off x="0" y="2804541"/>
                            <a:ext cx="12700" cy="6350"/>
                          </a:xfrm>
                          <a:custGeom>
                            <a:avLst/>
                            <a:gdLst/>
                            <a:ahLst/>
                            <a:cxnLst/>
                            <a:rect l="l" t="t" r="r" b="b"/>
                            <a:pathLst>
                              <a:path w="12700" h="6350">
                                <a:moveTo>
                                  <a:pt x="12192" y="0"/>
                                </a:moveTo>
                                <a:lnTo>
                                  <a:pt x="0" y="0"/>
                                </a:lnTo>
                                <a:lnTo>
                                  <a:pt x="0" y="6096"/>
                                </a:lnTo>
                                <a:lnTo>
                                  <a:pt x="12192" y="6096"/>
                                </a:lnTo>
                                <a:lnTo>
                                  <a:pt x="12192" y="0"/>
                                </a:lnTo>
                                <a:close/>
                              </a:path>
                            </a:pathLst>
                          </a:custGeom>
                          <a:solidFill>
                            <a:srgbClr val="000000"/>
                          </a:solidFill>
                        </wps:spPr>
                        <wps:bodyPr wrap="square" lIns="0" tIns="0" rIns="0" bIns="0" rtlCol="0">
                          <a:prstTxWarp prst="textNoShape">
                            <a:avLst/>
                          </a:prstTxWarp>
                          <a:noAutofit/>
                        </wps:bodyPr>
                      </wps:wsp>
                      <wps:wsp>
                        <wps:cNvPr id="541" name="Graphic 541"/>
                        <wps:cNvSpPr/>
                        <wps:spPr>
                          <a:xfrm>
                            <a:off x="12192" y="2804540"/>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542" name="Graphic 542"/>
                        <wps:cNvSpPr/>
                        <wps:spPr>
                          <a:xfrm>
                            <a:off x="0" y="2804540"/>
                            <a:ext cx="6313805" cy="203200"/>
                          </a:xfrm>
                          <a:custGeom>
                            <a:avLst/>
                            <a:gdLst/>
                            <a:ahLst/>
                            <a:cxnLst/>
                            <a:rect l="l" t="t" r="r" b="b"/>
                            <a:pathLst>
                              <a:path w="6313805" h="203200">
                                <a:moveTo>
                                  <a:pt x="12192" y="6096"/>
                                </a:moveTo>
                                <a:lnTo>
                                  <a:pt x="0" y="6096"/>
                                </a:lnTo>
                                <a:lnTo>
                                  <a:pt x="0" y="196596"/>
                                </a:lnTo>
                                <a:lnTo>
                                  <a:pt x="0" y="202692"/>
                                </a:lnTo>
                                <a:lnTo>
                                  <a:pt x="12192" y="202692"/>
                                </a:lnTo>
                                <a:lnTo>
                                  <a:pt x="12192" y="196596"/>
                                </a:lnTo>
                                <a:lnTo>
                                  <a:pt x="12192" y="6096"/>
                                </a:lnTo>
                                <a:close/>
                              </a:path>
                              <a:path w="6313805" h="203200">
                                <a:moveTo>
                                  <a:pt x="6313678" y="0"/>
                                </a:moveTo>
                                <a:lnTo>
                                  <a:pt x="6301486" y="0"/>
                                </a:lnTo>
                                <a:lnTo>
                                  <a:pt x="6301486" y="6096"/>
                                </a:lnTo>
                                <a:lnTo>
                                  <a:pt x="6301486" y="196596"/>
                                </a:lnTo>
                                <a:lnTo>
                                  <a:pt x="6313678" y="196596"/>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543" name="Graphic 543"/>
                        <wps:cNvSpPr/>
                        <wps:spPr>
                          <a:xfrm>
                            <a:off x="12192" y="3001136"/>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544" name="Graphic 544"/>
                        <wps:cNvSpPr/>
                        <wps:spPr>
                          <a:xfrm>
                            <a:off x="0" y="3001136"/>
                            <a:ext cx="6313805" cy="198120"/>
                          </a:xfrm>
                          <a:custGeom>
                            <a:avLst/>
                            <a:gdLst/>
                            <a:ahLst/>
                            <a:cxnLst/>
                            <a:rect l="l" t="t" r="r" b="b"/>
                            <a:pathLst>
                              <a:path w="6313805" h="198120">
                                <a:moveTo>
                                  <a:pt x="12192" y="6096"/>
                                </a:moveTo>
                                <a:lnTo>
                                  <a:pt x="0" y="6096"/>
                                </a:lnTo>
                                <a:lnTo>
                                  <a:pt x="0" y="198120"/>
                                </a:lnTo>
                                <a:lnTo>
                                  <a:pt x="12192" y="198120"/>
                                </a:lnTo>
                                <a:lnTo>
                                  <a:pt x="12192" y="6096"/>
                                </a:lnTo>
                                <a:close/>
                              </a:path>
                              <a:path w="6313805" h="198120">
                                <a:moveTo>
                                  <a:pt x="6313678" y="0"/>
                                </a:moveTo>
                                <a:lnTo>
                                  <a:pt x="6301486" y="0"/>
                                </a:lnTo>
                                <a:lnTo>
                                  <a:pt x="6301486" y="6096"/>
                                </a:lnTo>
                                <a:lnTo>
                                  <a:pt x="6301486" y="198120"/>
                                </a:lnTo>
                                <a:lnTo>
                                  <a:pt x="6313678" y="198120"/>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545" name="Graphic 545"/>
                        <wps:cNvSpPr/>
                        <wps:spPr>
                          <a:xfrm>
                            <a:off x="12192" y="3205352"/>
                            <a:ext cx="6289675" cy="190500"/>
                          </a:xfrm>
                          <a:custGeom>
                            <a:avLst/>
                            <a:gdLst/>
                            <a:ahLst/>
                            <a:cxnLst/>
                            <a:rect l="l" t="t" r="r" b="b"/>
                            <a:pathLst>
                              <a:path w="6289675" h="190500">
                                <a:moveTo>
                                  <a:pt x="3415792" y="0"/>
                                </a:moveTo>
                                <a:lnTo>
                                  <a:pt x="1440484" y="0"/>
                                </a:lnTo>
                                <a:lnTo>
                                  <a:pt x="533704" y="0"/>
                                </a:lnTo>
                                <a:lnTo>
                                  <a:pt x="0" y="0"/>
                                </a:lnTo>
                                <a:lnTo>
                                  <a:pt x="0" y="190500"/>
                                </a:lnTo>
                                <a:lnTo>
                                  <a:pt x="533704" y="190500"/>
                                </a:lnTo>
                                <a:lnTo>
                                  <a:pt x="1440434" y="190500"/>
                                </a:lnTo>
                                <a:lnTo>
                                  <a:pt x="3415792" y="190500"/>
                                </a:lnTo>
                                <a:lnTo>
                                  <a:pt x="3415792" y="0"/>
                                </a:lnTo>
                                <a:close/>
                              </a:path>
                              <a:path w="6289675" h="190500">
                                <a:moveTo>
                                  <a:pt x="6289218" y="0"/>
                                </a:moveTo>
                                <a:lnTo>
                                  <a:pt x="5124577" y="0"/>
                                </a:lnTo>
                                <a:lnTo>
                                  <a:pt x="3415919" y="0"/>
                                </a:lnTo>
                                <a:lnTo>
                                  <a:pt x="3415919" y="190500"/>
                                </a:lnTo>
                                <a:lnTo>
                                  <a:pt x="5124577" y="190500"/>
                                </a:lnTo>
                                <a:lnTo>
                                  <a:pt x="6289218" y="190500"/>
                                </a:lnTo>
                                <a:lnTo>
                                  <a:pt x="6289218" y="0"/>
                                </a:lnTo>
                                <a:close/>
                              </a:path>
                            </a:pathLst>
                          </a:custGeom>
                          <a:solidFill>
                            <a:srgbClr val="D9E0F1"/>
                          </a:solidFill>
                        </wps:spPr>
                        <wps:bodyPr wrap="square" lIns="0" tIns="0" rIns="0" bIns="0" rtlCol="0">
                          <a:prstTxWarp prst="textNoShape">
                            <a:avLst/>
                          </a:prstTxWarp>
                          <a:noAutofit/>
                        </wps:bodyPr>
                      </wps:wsp>
                      <wps:wsp>
                        <wps:cNvPr id="546" name="Graphic 546"/>
                        <wps:cNvSpPr/>
                        <wps:spPr>
                          <a:xfrm>
                            <a:off x="0" y="3199257"/>
                            <a:ext cx="12700" cy="6350"/>
                          </a:xfrm>
                          <a:custGeom>
                            <a:avLst/>
                            <a:gdLst/>
                            <a:ahLst/>
                            <a:cxnLst/>
                            <a:rect l="l" t="t" r="r" b="b"/>
                            <a:pathLst>
                              <a:path w="12700" h="6350">
                                <a:moveTo>
                                  <a:pt x="12192" y="0"/>
                                </a:moveTo>
                                <a:lnTo>
                                  <a:pt x="0" y="0"/>
                                </a:lnTo>
                                <a:lnTo>
                                  <a:pt x="0" y="6096"/>
                                </a:lnTo>
                                <a:lnTo>
                                  <a:pt x="12192" y="6096"/>
                                </a:lnTo>
                                <a:lnTo>
                                  <a:pt x="12192" y="0"/>
                                </a:lnTo>
                                <a:close/>
                              </a:path>
                            </a:pathLst>
                          </a:custGeom>
                          <a:solidFill>
                            <a:srgbClr val="000000"/>
                          </a:solidFill>
                        </wps:spPr>
                        <wps:bodyPr wrap="square" lIns="0" tIns="0" rIns="0" bIns="0" rtlCol="0">
                          <a:prstTxWarp prst="textNoShape">
                            <a:avLst/>
                          </a:prstTxWarp>
                          <a:noAutofit/>
                        </wps:bodyPr>
                      </wps:wsp>
                      <wps:wsp>
                        <wps:cNvPr id="547" name="Graphic 547"/>
                        <wps:cNvSpPr/>
                        <wps:spPr>
                          <a:xfrm>
                            <a:off x="12192" y="3199256"/>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548" name="Graphic 548"/>
                        <wps:cNvSpPr/>
                        <wps:spPr>
                          <a:xfrm>
                            <a:off x="0" y="3199256"/>
                            <a:ext cx="6313805" cy="203200"/>
                          </a:xfrm>
                          <a:custGeom>
                            <a:avLst/>
                            <a:gdLst/>
                            <a:ahLst/>
                            <a:cxnLst/>
                            <a:rect l="l" t="t" r="r" b="b"/>
                            <a:pathLst>
                              <a:path w="6313805" h="203200">
                                <a:moveTo>
                                  <a:pt x="12192" y="6096"/>
                                </a:moveTo>
                                <a:lnTo>
                                  <a:pt x="0" y="6096"/>
                                </a:lnTo>
                                <a:lnTo>
                                  <a:pt x="0" y="196596"/>
                                </a:lnTo>
                                <a:lnTo>
                                  <a:pt x="0" y="202692"/>
                                </a:lnTo>
                                <a:lnTo>
                                  <a:pt x="12192" y="202692"/>
                                </a:lnTo>
                                <a:lnTo>
                                  <a:pt x="12192" y="196596"/>
                                </a:lnTo>
                                <a:lnTo>
                                  <a:pt x="12192" y="6096"/>
                                </a:lnTo>
                                <a:close/>
                              </a:path>
                              <a:path w="6313805" h="203200">
                                <a:moveTo>
                                  <a:pt x="6313678" y="0"/>
                                </a:moveTo>
                                <a:lnTo>
                                  <a:pt x="6301486" y="0"/>
                                </a:lnTo>
                                <a:lnTo>
                                  <a:pt x="6301486" y="6096"/>
                                </a:lnTo>
                                <a:lnTo>
                                  <a:pt x="6301486" y="196596"/>
                                </a:lnTo>
                                <a:lnTo>
                                  <a:pt x="6313678" y="196596"/>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549" name="Graphic 549"/>
                        <wps:cNvSpPr/>
                        <wps:spPr>
                          <a:xfrm>
                            <a:off x="12192" y="3395852"/>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550" name="Graphic 550"/>
                        <wps:cNvSpPr/>
                        <wps:spPr>
                          <a:xfrm>
                            <a:off x="0" y="3395852"/>
                            <a:ext cx="6313805" cy="196850"/>
                          </a:xfrm>
                          <a:custGeom>
                            <a:avLst/>
                            <a:gdLst/>
                            <a:ahLst/>
                            <a:cxnLst/>
                            <a:rect l="l" t="t" r="r" b="b"/>
                            <a:pathLst>
                              <a:path w="6313805" h="196850">
                                <a:moveTo>
                                  <a:pt x="12192" y="6045"/>
                                </a:moveTo>
                                <a:lnTo>
                                  <a:pt x="0" y="6045"/>
                                </a:lnTo>
                                <a:lnTo>
                                  <a:pt x="0" y="196850"/>
                                </a:lnTo>
                                <a:lnTo>
                                  <a:pt x="12192" y="196850"/>
                                </a:lnTo>
                                <a:lnTo>
                                  <a:pt x="12192" y="6045"/>
                                </a:lnTo>
                                <a:close/>
                              </a:path>
                              <a:path w="6313805" h="196850">
                                <a:moveTo>
                                  <a:pt x="6313678" y="0"/>
                                </a:moveTo>
                                <a:lnTo>
                                  <a:pt x="6301486" y="0"/>
                                </a:lnTo>
                                <a:lnTo>
                                  <a:pt x="6301486" y="6045"/>
                                </a:lnTo>
                                <a:lnTo>
                                  <a:pt x="6301486" y="196850"/>
                                </a:lnTo>
                                <a:lnTo>
                                  <a:pt x="6313678" y="196850"/>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551" name="Graphic 551"/>
                        <wps:cNvSpPr/>
                        <wps:spPr>
                          <a:xfrm>
                            <a:off x="12192" y="3598798"/>
                            <a:ext cx="6289675" cy="190500"/>
                          </a:xfrm>
                          <a:custGeom>
                            <a:avLst/>
                            <a:gdLst/>
                            <a:ahLst/>
                            <a:cxnLst/>
                            <a:rect l="l" t="t" r="r" b="b"/>
                            <a:pathLst>
                              <a:path w="6289675" h="190500">
                                <a:moveTo>
                                  <a:pt x="3415792" y="0"/>
                                </a:moveTo>
                                <a:lnTo>
                                  <a:pt x="1440484" y="0"/>
                                </a:lnTo>
                                <a:lnTo>
                                  <a:pt x="533704" y="0"/>
                                </a:lnTo>
                                <a:lnTo>
                                  <a:pt x="0" y="0"/>
                                </a:lnTo>
                                <a:lnTo>
                                  <a:pt x="0" y="190500"/>
                                </a:lnTo>
                                <a:lnTo>
                                  <a:pt x="533704" y="190500"/>
                                </a:lnTo>
                                <a:lnTo>
                                  <a:pt x="1440434" y="190500"/>
                                </a:lnTo>
                                <a:lnTo>
                                  <a:pt x="3415792" y="190500"/>
                                </a:lnTo>
                                <a:lnTo>
                                  <a:pt x="3415792" y="0"/>
                                </a:lnTo>
                                <a:close/>
                              </a:path>
                              <a:path w="6289675" h="190500">
                                <a:moveTo>
                                  <a:pt x="6289218" y="0"/>
                                </a:moveTo>
                                <a:lnTo>
                                  <a:pt x="5124577" y="0"/>
                                </a:lnTo>
                                <a:lnTo>
                                  <a:pt x="3415919" y="0"/>
                                </a:lnTo>
                                <a:lnTo>
                                  <a:pt x="3415919" y="190500"/>
                                </a:lnTo>
                                <a:lnTo>
                                  <a:pt x="5124577" y="190500"/>
                                </a:lnTo>
                                <a:lnTo>
                                  <a:pt x="6289218" y="190500"/>
                                </a:lnTo>
                                <a:lnTo>
                                  <a:pt x="6289218" y="0"/>
                                </a:lnTo>
                                <a:close/>
                              </a:path>
                            </a:pathLst>
                          </a:custGeom>
                          <a:solidFill>
                            <a:srgbClr val="D9E0F1"/>
                          </a:solidFill>
                        </wps:spPr>
                        <wps:bodyPr wrap="square" lIns="0" tIns="0" rIns="0" bIns="0" rtlCol="0">
                          <a:prstTxWarp prst="textNoShape">
                            <a:avLst/>
                          </a:prstTxWarp>
                          <a:noAutofit/>
                        </wps:bodyPr>
                      </wps:wsp>
                      <wps:wsp>
                        <wps:cNvPr id="552" name="Graphic 552"/>
                        <wps:cNvSpPr/>
                        <wps:spPr>
                          <a:xfrm>
                            <a:off x="0" y="3592703"/>
                            <a:ext cx="12700" cy="6350"/>
                          </a:xfrm>
                          <a:custGeom>
                            <a:avLst/>
                            <a:gdLst/>
                            <a:ahLst/>
                            <a:cxnLst/>
                            <a:rect l="l" t="t" r="r" b="b"/>
                            <a:pathLst>
                              <a:path w="12700" h="6350">
                                <a:moveTo>
                                  <a:pt x="12192" y="0"/>
                                </a:moveTo>
                                <a:lnTo>
                                  <a:pt x="0" y="0"/>
                                </a:lnTo>
                                <a:lnTo>
                                  <a:pt x="0" y="6096"/>
                                </a:lnTo>
                                <a:lnTo>
                                  <a:pt x="12192" y="6096"/>
                                </a:lnTo>
                                <a:lnTo>
                                  <a:pt x="12192" y="0"/>
                                </a:lnTo>
                                <a:close/>
                              </a:path>
                            </a:pathLst>
                          </a:custGeom>
                          <a:solidFill>
                            <a:srgbClr val="000000"/>
                          </a:solidFill>
                        </wps:spPr>
                        <wps:bodyPr wrap="square" lIns="0" tIns="0" rIns="0" bIns="0" rtlCol="0">
                          <a:prstTxWarp prst="textNoShape">
                            <a:avLst/>
                          </a:prstTxWarp>
                          <a:noAutofit/>
                        </wps:bodyPr>
                      </wps:wsp>
                      <wps:wsp>
                        <wps:cNvPr id="553" name="Graphic 553"/>
                        <wps:cNvSpPr/>
                        <wps:spPr>
                          <a:xfrm>
                            <a:off x="12192" y="3592702"/>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554" name="Graphic 554"/>
                        <wps:cNvSpPr/>
                        <wps:spPr>
                          <a:xfrm>
                            <a:off x="0" y="3592702"/>
                            <a:ext cx="6313805" cy="203200"/>
                          </a:xfrm>
                          <a:custGeom>
                            <a:avLst/>
                            <a:gdLst/>
                            <a:ahLst/>
                            <a:cxnLst/>
                            <a:rect l="l" t="t" r="r" b="b"/>
                            <a:pathLst>
                              <a:path w="6313805" h="203200">
                                <a:moveTo>
                                  <a:pt x="12192" y="6096"/>
                                </a:moveTo>
                                <a:lnTo>
                                  <a:pt x="0" y="6096"/>
                                </a:lnTo>
                                <a:lnTo>
                                  <a:pt x="0" y="196596"/>
                                </a:lnTo>
                                <a:lnTo>
                                  <a:pt x="0" y="202692"/>
                                </a:lnTo>
                                <a:lnTo>
                                  <a:pt x="12192" y="202692"/>
                                </a:lnTo>
                                <a:lnTo>
                                  <a:pt x="12192" y="196596"/>
                                </a:lnTo>
                                <a:lnTo>
                                  <a:pt x="12192" y="6096"/>
                                </a:lnTo>
                                <a:close/>
                              </a:path>
                              <a:path w="6313805" h="203200">
                                <a:moveTo>
                                  <a:pt x="6313678" y="0"/>
                                </a:moveTo>
                                <a:lnTo>
                                  <a:pt x="6301486" y="0"/>
                                </a:lnTo>
                                <a:lnTo>
                                  <a:pt x="6301486" y="6096"/>
                                </a:lnTo>
                                <a:lnTo>
                                  <a:pt x="6301486" y="196596"/>
                                </a:lnTo>
                                <a:lnTo>
                                  <a:pt x="6313678" y="196596"/>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555" name="Graphic 555"/>
                        <wps:cNvSpPr/>
                        <wps:spPr>
                          <a:xfrm>
                            <a:off x="12192" y="3789298"/>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556" name="Graphic 556"/>
                        <wps:cNvSpPr/>
                        <wps:spPr>
                          <a:xfrm>
                            <a:off x="0" y="3789298"/>
                            <a:ext cx="6313805" cy="226060"/>
                          </a:xfrm>
                          <a:custGeom>
                            <a:avLst/>
                            <a:gdLst/>
                            <a:ahLst/>
                            <a:cxnLst/>
                            <a:rect l="l" t="t" r="r" b="b"/>
                            <a:pathLst>
                              <a:path w="6313805" h="226060">
                                <a:moveTo>
                                  <a:pt x="12192" y="6096"/>
                                </a:moveTo>
                                <a:lnTo>
                                  <a:pt x="0" y="6096"/>
                                </a:lnTo>
                                <a:lnTo>
                                  <a:pt x="0" y="225552"/>
                                </a:lnTo>
                                <a:lnTo>
                                  <a:pt x="12192" y="225552"/>
                                </a:lnTo>
                                <a:lnTo>
                                  <a:pt x="12192" y="6096"/>
                                </a:lnTo>
                                <a:close/>
                              </a:path>
                              <a:path w="6313805" h="226060">
                                <a:moveTo>
                                  <a:pt x="6313678" y="0"/>
                                </a:moveTo>
                                <a:lnTo>
                                  <a:pt x="6301486" y="0"/>
                                </a:lnTo>
                                <a:lnTo>
                                  <a:pt x="6301486" y="6096"/>
                                </a:lnTo>
                                <a:lnTo>
                                  <a:pt x="6301486" y="225552"/>
                                </a:lnTo>
                                <a:lnTo>
                                  <a:pt x="6313678" y="225552"/>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557" name="Graphic 557"/>
                        <wps:cNvSpPr/>
                        <wps:spPr>
                          <a:xfrm>
                            <a:off x="12192" y="4020946"/>
                            <a:ext cx="6289675" cy="190500"/>
                          </a:xfrm>
                          <a:custGeom>
                            <a:avLst/>
                            <a:gdLst/>
                            <a:ahLst/>
                            <a:cxnLst/>
                            <a:rect l="l" t="t" r="r" b="b"/>
                            <a:pathLst>
                              <a:path w="6289675" h="190500">
                                <a:moveTo>
                                  <a:pt x="3415792" y="0"/>
                                </a:moveTo>
                                <a:lnTo>
                                  <a:pt x="1440484" y="0"/>
                                </a:lnTo>
                                <a:lnTo>
                                  <a:pt x="533704" y="0"/>
                                </a:lnTo>
                                <a:lnTo>
                                  <a:pt x="0" y="0"/>
                                </a:lnTo>
                                <a:lnTo>
                                  <a:pt x="0" y="190500"/>
                                </a:lnTo>
                                <a:lnTo>
                                  <a:pt x="533704" y="190500"/>
                                </a:lnTo>
                                <a:lnTo>
                                  <a:pt x="1440434" y="190500"/>
                                </a:lnTo>
                                <a:lnTo>
                                  <a:pt x="3415792" y="190500"/>
                                </a:lnTo>
                                <a:lnTo>
                                  <a:pt x="3415792" y="0"/>
                                </a:lnTo>
                                <a:close/>
                              </a:path>
                              <a:path w="6289675" h="190500">
                                <a:moveTo>
                                  <a:pt x="6289218" y="0"/>
                                </a:moveTo>
                                <a:lnTo>
                                  <a:pt x="5124577" y="0"/>
                                </a:lnTo>
                                <a:lnTo>
                                  <a:pt x="3415919" y="0"/>
                                </a:lnTo>
                                <a:lnTo>
                                  <a:pt x="3415919" y="190500"/>
                                </a:lnTo>
                                <a:lnTo>
                                  <a:pt x="5124577" y="190500"/>
                                </a:lnTo>
                                <a:lnTo>
                                  <a:pt x="6289218" y="190500"/>
                                </a:lnTo>
                                <a:lnTo>
                                  <a:pt x="6289218" y="0"/>
                                </a:lnTo>
                                <a:close/>
                              </a:path>
                            </a:pathLst>
                          </a:custGeom>
                          <a:solidFill>
                            <a:srgbClr val="D9E0F1"/>
                          </a:solidFill>
                        </wps:spPr>
                        <wps:bodyPr wrap="square" lIns="0" tIns="0" rIns="0" bIns="0" rtlCol="0">
                          <a:prstTxWarp prst="textNoShape">
                            <a:avLst/>
                          </a:prstTxWarp>
                          <a:noAutofit/>
                        </wps:bodyPr>
                      </wps:wsp>
                      <wps:wsp>
                        <wps:cNvPr id="558" name="Graphic 558"/>
                        <wps:cNvSpPr/>
                        <wps:spPr>
                          <a:xfrm>
                            <a:off x="0" y="4014851"/>
                            <a:ext cx="12700" cy="6350"/>
                          </a:xfrm>
                          <a:custGeom>
                            <a:avLst/>
                            <a:gdLst/>
                            <a:ahLst/>
                            <a:cxnLst/>
                            <a:rect l="l" t="t" r="r" b="b"/>
                            <a:pathLst>
                              <a:path w="12700" h="6350">
                                <a:moveTo>
                                  <a:pt x="12192" y="0"/>
                                </a:moveTo>
                                <a:lnTo>
                                  <a:pt x="0" y="0"/>
                                </a:lnTo>
                                <a:lnTo>
                                  <a:pt x="0" y="6096"/>
                                </a:lnTo>
                                <a:lnTo>
                                  <a:pt x="12192" y="6096"/>
                                </a:lnTo>
                                <a:lnTo>
                                  <a:pt x="12192" y="0"/>
                                </a:lnTo>
                                <a:close/>
                              </a:path>
                            </a:pathLst>
                          </a:custGeom>
                          <a:solidFill>
                            <a:srgbClr val="000000"/>
                          </a:solidFill>
                        </wps:spPr>
                        <wps:bodyPr wrap="square" lIns="0" tIns="0" rIns="0" bIns="0" rtlCol="0">
                          <a:prstTxWarp prst="textNoShape">
                            <a:avLst/>
                          </a:prstTxWarp>
                          <a:noAutofit/>
                        </wps:bodyPr>
                      </wps:wsp>
                      <wps:wsp>
                        <wps:cNvPr id="559" name="Graphic 559"/>
                        <wps:cNvSpPr/>
                        <wps:spPr>
                          <a:xfrm>
                            <a:off x="12192" y="4014850"/>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560" name="Graphic 560"/>
                        <wps:cNvSpPr/>
                        <wps:spPr>
                          <a:xfrm>
                            <a:off x="0" y="4014850"/>
                            <a:ext cx="6313805" cy="203200"/>
                          </a:xfrm>
                          <a:custGeom>
                            <a:avLst/>
                            <a:gdLst/>
                            <a:ahLst/>
                            <a:cxnLst/>
                            <a:rect l="l" t="t" r="r" b="b"/>
                            <a:pathLst>
                              <a:path w="6313805" h="203200">
                                <a:moveTo>
                                  <a:pt x="12192" y="6096"/>
                                </a:moveTo>
                                <a:lnTo>
                                  <a:pt x="0" y="6096"/>
                                </a:lnTo>
                                <a:lnTo>
                                  <a:pt x="0" y="196596"/>
                                </a:lnTo>
                                <a:lnTo>
                                  <a:pt x="0" y="202692"/>
                                </a:lnTo>
                                <a:lnTo>
                                  <a:pt x="12192" y="202692"/>
                                </a:lnTo>
                                <a:lnTo>
                                  <a:pt x="12192" y="196596"/>
                                </a:lnTo>
                                <a:lnTo>
                                  <a:pt x="12192" y="6096"/>
                                </a:lnTo>
                                <a:close/>
                              </a:path>
                              <a:path w="6313805" h="203200">
                                <a:moveTo>
                                  <a:pt x="6313678" y="0"/>
                                </a:moveTo>
                                <a:lnTo>
                                  <a:pt x="6301486" y="0"/>
                                </a:lnTo>
                                <a:lnTo>
                                  <a:pt x="6301486" y="6096"/>
                                </a:lnTo>
                                <a:lnTo>
                                  <a:pt x="6301486" y="196596"/>
                                </a:lnTo>
                                <a:lnTo>
                                  <a:pt x="6313678" y="196596"/>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561" name="Graphic 561"/>
                        <wps:cNvSpPr/>
                        <wps:spPr>
                          <a:xfrm>
                            <a:off x="12192" y="4211446"/>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562" name="Graphic 562"/>
                        <wps:cNvSpPr/>
                        <wps:spPr>
                          <a:xfrm>
                            <a:off x="0" y="4211446"/>
                            <a:ext cx="6313805" cy="196850"/>
                          </a:xfrm>
                          <a:custGeom>
                            <a:avLst/>
                            <a:gdLst/>
                            <a:ahLst/>
                            <a:cxnLst/>
                            <a:rect l="l" t="t" r="r" b="b"/>
                            <a:pathLst>
                              <a:path w="6313805" h="196850">
                                <a:moveTo>
                                  <a:pt x="12192" y="6096"/>
                                </a:moveTo>
                                <a:lnTo>
                                  <a:pt x="0" y="6096"/>
                                </a:lnTo>
                                <a:lnTo>
                                  <a:pt x="0" y="196596"/>
                                </a:lnTo>
                                <a:lnTo>
                                  <a:pt x="12192" y="196596"/>
                                </a:lnTo>
                                <a:lnTo>
                                  <a:pt x="12192" y="6096"/>
                                </a:lnTo>
                                <a:close/>
                              </a:path>
                              <a:path w="6313805" h="196850">
                                <a:moveTo>
                                  <a:pt x="6313678" y="0"/>
                                </a:moveTo>
                                <a:lnTo>
                                  <a:pt x="6301486" y="0"/>
                                </a:lnTo>
                                <a:lnTo>
                                  <a:pt x="6301486" y="6096"/>
                                </a:lnTo>
                                <a:lnTo>
                                  <a:pt x="6301486" y="196596"/>
                                </a:lnTo>
                                <a:lnTo>
                                  <a:pt x="6313678" y="196596"/>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563" name="Graphic 563"/>
                        <wps:cNvSpPr/>
                        <wps:spPr>
                          <a:xfrm>
                            <a:off x="12192" y="4415662"/>
                            <a:ext cx="6289675" cy="201295"/>
                          </a:xfrm>
                          <a:custGeom>
                            <a:avLst/>
                            <a:gdLst/>
                            <a:ahLst/>
                            <a:cxnLst/>
                            <a:rect l="l" t="t" r="r" b="b"/>
                            <a:pathLst>
                              <a:path w="6289675" h="201295">
                                <a:moveTo>
                                  <a:pt x="3415792" y="0"/>
                                </a:moveTo>
                                <a:lnTo>
                                  <a:pt x="1440484" y="0"/>
                                </a:lnTo>
                                <a:lnTo>
                                  <a:pt x="533704" y="0"/>
                                </a:lnTo>
                                <a:lnTo>
                                  <a:pt x="0" y="0"/>
                                </a:lnTo>
                                <a:lnTo>
                                  <a:pt x="0" y="201168"/>
                                </a:lnTo>
                                <a:lnTo>
                                  <a:pt x="533704" y="201168"/>
                                </a:lnTo>
                                <a:lnTo>
                                  <a:pt x="1440434" y="201168"/>
                                </a:lnTo>
                                <a:lnTo>
                                  <a:pt x="3415792" y="201168"/>
                                </a:lnTo>
                                <a:lnTo>
                                  <a:pt x="3415792" y="0"/>
                                </a:lnTo>
                                <a:close/>
                              </a:path>
                              <a:path w="6289675" h="201295">
                                <a:moveTo>
                                  <a:pt x="6289218" y="0"/>
                                </a:moveTo>
                                <a:lnTo>
                                  <a:pt x="5124577" y="0"/>
                                </a:lnTo>
                                <a:lnTo>
                                  <a:pt x="3415919" y="0"/>
                                </a:lnTo>
                                <a:lnTo>
                                  <a:pt x="3415919" y="201168"/>
                                </a:lnTo>
                                <a:lnTo>
                                  <a:pt x="5124577" y="201168"/>
                                </a:lnTo>
                                <a:lnTo>
                                  <a:pt x="6289218" y="201168"/>
                                </a:lnTo>
                                <a:lnTo>
                                  <a:pt x="6289218" y="0"/>
                                </a:lnTo>
                                <a:close/>
                              </a:path>
                            </a:pathLst>
                          </a:custGeom>
                          <a:solidFill>
                            <a:srgbClr val="D9E0F1"/>
                          </a:solidFill>
                        </wps:spPr>
                        <wps:bodyPr wrap="square" lIns="0" tIns="0" rIns="0" bIns="0" rtlCol="0">
                          <a:prstTxWarp prst="textNoShape">
                            <a:avLst/>
                          </a:prstTxWarp>
                          <a:noAutofit/>
                        </wps:bodyPr>
                      </wps:wsp>
                      <wps:wsp>
                        <wps:cNvPr id="564" name="Graphic 564"/>
                        <wps:cNvSpPr/>
                        <wps:spPr>
                          <a:xfrm>
                            <a:off x="0" y="4408042"/>
                            <a:ext cx="12700" cy="6350"/>
                          </a:xfrm>
                          <a:custGeom>
                            <a:avLst/>
                            <a:gdLst/>
                            <a:ahLst/>
                            <a:cxnLst/>
                            <a:rect l="l" t="t" r="r" b="b"/>
                            <a:pathLst>
                              <a:path w="12700" h="6350">
                                <a:moveTo>
                                  <a:pt x="12192" y="0"/>
                                </a:moveTo>
                                <a:lnTo>
                                  <a:pt x="0" y="0"/>
                                </a:lnTo>
                                <a:lnTo>
                                  <a:pt x="0" y="6096"/>
                                </a:lnTo>
                                <a:lnTo>
                                  <a:pt x="12192" y="6096"/>
                                </a:lnTo>
                                <a:lnTo>
                                  <a:pt x="12192" y="0"/>
                                </a:lnTo>
                                <a:close/>
                              </a:path>
                            </a:pathLst>
                          </a:custGeom>
                          <a:solidFill>
                            <a:srgbClr val="000000"/>
                          </a:solidFill>
                        </wps:spPr>
                        <wps:bodyPr wrap="square" lIns="0" tIns="0" rIns="0" bIns="0" rtlCol="0">
                          <a:prstTxWarp prst="textNoShape">
                            <a:avLst/>
                          </a:prstTxWarp>
                          <a:noAutofit/>
                        </wps:bodyPr>
                      </wps:wsp>
                      <wps:wsp>
                        <wps:cNvPr id="565" name="Graphic 565"/>
                        <wps:cNvSpPr/>
                        <wps:spPr>
                          <a:xfrm>
                            <a:off x="12192" y="4408042"/>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566" name="Graphic 566"/>
                        <wps:cNvSpPr/>
                        <wps:spPr>
                          <a:xfrm>
                            <a:off x="0" y="4408042"/>
                            <a:ext cx="6313805" cy="215265"/>
                          </a:xfrm>
                          <a:custGeom>
                            <a:avLst/>
                            <a:gdLst/>
                            <a:ahLst/>
                            <a:cxnLst/>
                            <a:rect l="l" t="t" r="r" b="b"/>
                            <a:pathLst>
                              <a:path w="6313805" h="215265">
                                <a:moveTo>
                                  <a:pt x="12192" y="6096"/>
                                </a:moveTo>
                                <a:lnTo>
                                  <a:pt x="0" y="6096"/>
                                </a:lnTo>
                                <a:lnTo>
                                  <a:pt x="0" y="208788"/>
                                </a:lnTo>
                                <a:lnTo>
                                  <a:pt x="0" y="214884"/>
                                </a:lnTo>
                                <a:lnTo>
                                  <a:pt x="12192" y="214884"/>
                                </a:lnTo>
                                <a:lnTo>
                                  <a:pt x="12192" y="208788"/>
                                </a:lnTo>
                                <a:lnTo>
                                  <a:pt x="12192" y="6096"/>
                                </a:lnTo>
                                <a:close/>
                              </a:path>
                              <a:path w="6313805" h="215265">
                                <a:moveTo>
                                  <a:pt x="6313678" y="0"/>
                                </a:moveTo>
                                <a:lnTo>
                                  <a:pt x="6301486" y="0"/>
                                </a:lnTo>
                                <a:lnTo>
                                  <a:pt x="6301486" y="6096"/>
                                </a:lnTo>
                                <a:lnTo>
                                  <a:pt x="6301486" y="208788"/>
                                </a:lnTo>
                                <a:lnTo>
                                  <a:pt x="6313678" y="208788"/>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567" name="Graphic 567"/>
                        <wps:cNvSpPr/>
                        <wps:spPr>
                          <a:xfrm>
                            <a:off x="12192" y="4616830"/>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568" name="Graphic 568"/>
                        <wps:cNvSpPr/>
                        <wps:spPr>
                          <a:xfrm>
                            <a:off x="0" y="4616830"/>
                            <a:ext cx="6313805" cy="196850"/>
                          </a:xfrm>
                          <a:custGeom>
                            <a:avLst/>
                            <a:gdLst/>
                            <a:ahLst/>
                            <a:cxnLst/>
                            <a:rect l="l" t="t" r="r" b="b"/>
                            <a:pathLst>
                              <a:path w="6313805" h="196850">
                                <a:moveTo>
                                  <a:pt x="12192" y="6096"/>
                                </a:moveTo>
                                <a:lnTo>
                                  <a:pt x="0" y="6096"/>
                                </a:lnTo>
                                <a:lnTo>
                                  <a:pt x="0" y="196596"/>
                                </a:lnTo>
                                <a:lnTo>
                                  <a:pt x="12192" y="196596"/>
                                </a:lnTo>
                                <a:lnTo>
                                  <a:pt x="12192" y="6096"/>
                                </a:lnTo>
                                <a:close/>
                              </a:path>
                              <a:path w="6313805" h="196850">
                                <a:moveTo>
                                  <a:pt x="6313678" y="0"/>
                                </a:moveTo>
                                <a:lnTo>
                                  <a:pt x="6301486" y="0"/>
                                </a:lnTo>
                                <a:lnTo>
                                  <a:pt x="6301486" y="6096"/>
                                </a:lnTo>
                                <a:lnTo>
                                  <a:pt x="6301486" y="196596"/>
                                </a:lnTo>
                                <a:lnTo>
                                  <a:pt x="6313678" y="196596"/>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569" name="Graphic 569"/>
                        <wps:cNvSpPr/>
                        <wps:spPr>
                          <a:xfrm>
                            <a:off x="12192" y="4819522"/>
                            <a:ext cx="6289675" cy="190500"/>
                          </a:xfrm>
                          <a:custGeom>
                            <a:avLst/>
                            <a:gdLst/>
                            <a:ahLst/>
                            <a:cxnLst/>
                            <a:rect l="l" t="t" r="r" b="b"/>
                            <a:pathLst>
                              <a:path w="6289675" h="190500">
                                <a:moveTo>
                                  <a:pt x="3415792" y="0"/>
                                </a:moveTo>
                                <a:lnTo>
                                  <a:pt x="1440484" y="0"/>
                                </a:lnTo>
                                <a:lnTo>
                                  <a:pt x="533704" y="0"/>
                                </a:lnTo>
                                <a:lnTo>
                                  <a:pt x="0" y="0"/>
                                </a:lnTo>
                                <a:lnTo>
                                  <a:pt x="0" y="190500"/>
                                </a:lnTo>
                                <a:lnTo>
                                  <a:pt x="533704" y="190500"/>
                                </a:lnTo>
                                <a:lnTo>
                                  <a:pt x="1440434" y="190500"/>
                                </a:lnTo>
                                <a:lnTo>
                                  <a:pt x="3415792" y="190500"/>
                                </a:lnTo>
                                <a:lnTo>
                                  <a:pt x="3415792" y="0"/>
                                </a:lnTo>
                                <a:close/>
                              </a:path>
                              <a:path w="6289675" h="190500">
                                <a:moveTo>
                                  <a:pt x="6289218" y="0"/>
                                </a:moveTo>
                                <a:lnTo>
                                  <a:pt x="5124577" y="0"/>
                                </a:lnTo>
                                <a:lnTo>
                                  <a:pt x="3415919" y="0"/>
                                </a:lnTo>
                                <a:lnTo>
                                  <a:pt x="3415919" y="190500"/>
                                </a:lnTo>
                                <a:lnTo>
                                  <a:pt x="5124577" y="190500"/>
                                </a:lnTo>
                                <a:lnTo>
                                  <a:pt x="6289218" y="190500"/>
                                </a:lnTo>
                                <a:lnTo>
                                  <a:pt x="6289218" y="0"/>
                                </a:lnTo>
                                <a:close/>
                              </a:path>
                            </a:pathLst>
                          </a:custGeom>
                          <a:solidFill>
                            <a:srgbClr val="D9E0F1"/>
                          </a:solidFill>
                        </wps:spPr>
                        <wps:bodyPr wrap="square" lIns="0" tIns="0" rIns="0" bIns="0" rtlCol="0">
                          <a:prstTxWarp prst="textNoShape">
                            <a:avLst/>
                          </a:prstTxWarp>
                          <a:noAutofit/>
                        </wps:bodyPr>
                      </wps:wsp>
                      <wps:wsp>
                        <wps:cNvPr id="570" name="Graphic 570"/>
                        <wps:cNvSpPr/>
                        <wps:spPr>
                          <a:xfrm>
                            <a:off x="0" y="4813427"/>
                            <a:ext cx="12700" cy="6350"/>
                          </a:xfrm>
                          <a:custGeom>
                            <a:avLst/>
                            <a:gdLst/>
                            <a:ahLst/>
                            <a:cxnLst/>
                            <a:rect l="l" t="t" r="r" b="b"/>
                            <a:pathLst>
                              <a:path w="12700" h="6350">
                                <a:moveTo>
                                  <a:pt x="12192" y="0"/>
                                </a:moveTo>
                                <a:lnTo>
                                  <a:pt x="0" y="0"/>
                                </a:lnTo>
                                <a:lnTo>
                                  <a:pt x="0" y="6095"/>
                                </a:lnTo>
                                <a:lnTo>
                                  <a:pt x="12192" y="6095"/>
                                </a:lnTo>
                                <a:lnTo>
                                  <a:pt x="12192" y="0"/>
                                </a:lnTo>
                                <a:close/>
                              </a:path>
                            </a:pathLst>
                          </a:custGeom>
                          <a:solidFill>
                            <a:srgbClr val="000000"/>
                          </a:solidFill>
                        </wps:spPr>
                        <wps:bodyPr wrap="square" lIns="0" tIns="0" rIns="0" bIns="0" rtlCol="0">
                          <a:prstTxWarp prst="textNoShape">
                            <a:avLst/>
                          </a:prstTxWarp>
                          <a:noAutofit/>
                        </wps:bodyPr>
                      </wps:wsp>
                      <wps:wsp>
                        <wps:cNvPr id="571" name="Graphic 571"/>
                        <wps:cNvSpPr/>
                        <wps:spPr>
                          <a:xfrm>
                            <a:off x="12192" y="4813426"/>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572" name="Graphic 572"/>
                        <wps:cNvSpPr/>
                        <wps:spPr>
                          <a:xfrm>
                            <a:off x="0" y="4813426"/>
                            <a:ext cx="6313805" cy="203200"/>
                          </a:xfrm>
                          <a:custGeom>
                            <a:avLst/>
                            <a:gdLst/>
                            <a:ahLst/>
                            <a:cxnLst/>
                            <a:rect l="l" t="t" r="r" b="b"/>
                            <a:pathLst>
                              <a:path w="6313805" h="203200">
                                <a:moveTo>
                                  <a:pt x="12192" y="6096"/>
                                </a:moveTo>
                                <a:lnTo>
                                  <a:pt x="0" y="6096"/>
                                </a:lnTo>
                                <a:lnTo>
                                  <a:pt x="0" y="196596"/>
                                </a:lnTo>
                                <a:lnTo>
                                  <a:pt x="0" y="202692"/>
                                </a:lnTo>
                                <a:lnTo>
                                  <a:pt x="12192" y="202692"/>
                                </a:lnTo>
                                <a:lnTo>
                                  <a:pt x="12192" y="196596"/>
                                </a:lnTo>
                                <a:lnTo>
                                  <a:pt x="12192" y="6096"/>
                                </a:lnTo>
                                <a:close/>
                              </a:path>
                              <a:path w="6313805" h="203200">
                                <a:moveTo>
                                  <a:pt x="6313678" y="0"/>
                                </a:moveTo>
                                <a:lnTo>
                                  <a:pt x="6301486" y="0"/>
                                </a:lnTo>
                                <a:lnTo>
                                  <a:pt x="6301486" y="6096"/>
                                </a:lnTo>
                                <a:lnTo>
                                  <a:pt x="6301486" y="196596"/>
                                </a:lnTo>
                                <a:lnTo>
                                  <a:pt x="6313678" y="196596"/>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573" name="Graphic 573"/>
                        <wps:cNvSpPr/>
                        <wps:spPr>
                          <a:xfrm>
                            <a:off x="12192" y="5010022"/>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574" name="Graphic 574"/>
                        <wps:cNvSpPr/>
                        <wps:spPr>
                          <a:xfrm>
                            <a:off x="0" y="5010022"/>
                            <a:ext cx="6313805" cy="198120"/>
                          </a:xfrm>
                          <a:custGeom>
                            <a:avLst/>
                            <a:gdLst/>
                            <a:ahLst/>
                            <a:cxnLst/>
                            <a:rect l="l" t="t" r="r" b="b"/>
                            <a:pathLst>
                              <a:path w="6313805" h="198120">
                                <a:moveTo>
                                  <a:pt x="12192" y="6096"/>
                                </a:moveTo>
                                <a:lnTo>
                                  <a:pt x="0" y="6096"/>
                                </a:lnTo>
                                <a:lnTo>
                                  <a:pt x="0" y="198120"/>
                                </a:lnTo>
                                <a:lnTo>
                                  <a:pt x="12192" y="198120"/>
                                </a:lnTo>
                                <a:lnTo>
                                  <a:pt x="12192" y="6096"/>
                                </a:lnTo>
                                <a:close/>
                              </a:path>
                              <a:path w="6313805" h="198120">
                                <a:moveTo>
                                  <a:pt x="6313678" y="0"/>
                                </a:moveTo>
                                <a:lnTo>
                                  <a:pt x="6301486" y="0"/>
                                </a:lnTo>
                                <a:lnTo>
                                  <a:pt x="6301486" y="6096"/>
                                </a:lnTo>
                                <a:lnTo>
                                  <a:pt x="6301486" y="198120"/>
                                </a:lnTo>
                                <a:lnTo>
                                  <a:pt x="6313678" y="198120"/>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575" name="Graphic 575"/>
                        <wps:cNvSpPr/>
                        <wps:spPr>
                          <a:xfrm>
                            <a:off x="12192" y="5214238"/>
                            <a:ext cx="6289675" cy="190500"/>
                          </a:xfrm>
                          <a:custGeom>
                            <a:avLst/>
                            <a:gdLst/>
                            <a:ahLst/>
                            <a:cxnLst/>
                            <a:rect l="l" t="t" r="r" b="b"/>
                            <a:pathLst>
                              <a:path w="6289675" h="190500">
                                <a:moveTo>
                                  <a:pt x="3415792" y="0"/>
                                </a:moveTo>
                                <a:lnTo>
                                  <a:pt x="1440484" y="0"/>
                                </a:lnTo>
                                <a:lnTo>
                                  <a:pt x="533704" y="0"/>
                                </a:lnTo>
                                <a:lnTo>
                                  <a:pt x="0" y="0"/>
                                </a:lnTo>
                                <a:lnTo>
                                  <a:pt x="0" y="190500"/>
                                </a:lnTo>
                                <a:lnTo>
                                  <a:pt x="533704" y="190500"/>
                                </a:lnTo>
                                <a:lnTo>
                                  <a:pt x="1440434" y="190500"/>
                                </a:lnTo>
                                <a:lnTo>
                                  <a:pt x="3415792" y="190500"/>
                                </a:lnTo>
                                <a:lnTo>
                                  <a:pt x="3415792" y="0"/>
                                </a:lnTo>
                                <a:close/>
                              </a:path>
                              <a:path w="6289675" h="190500">
                                <a:moveTo>
                                  <a:pt x="6289218" y="0"/>
                                </a:moveTo>
                                <a:lnTo>
                                  <a:pt x="5124577" y="0"/>
                                </a:lnTo>
                                <a:lnTo>
                                  <a:pt x="3415919" y="0"/>
                                </a:lnTo>
                                <a:lnTo>
                                  <a:pt x="3415919" y="190500"/>
                                </a:lnTo>
                                <a:lnTo>
                                  <a:pt x="5124577" y="190500"/>
                                </a:lnTo>
                                <a:lnTo>
                                  <a:pt x="6289218" y="190500"/>
                                </a:lnTo>
                                <a:lnTo>
                                  <a:pt x="6289218" y="0"/>
                                </a:lnTo>
                                <a:close/>
                              </a:path>
                            </a:pathLst>
                          </a:custGeom>
                          <a:solidFill>
                            <a:srgbClr val="D9E0F1"/>
                          </a:solidFill>
                        </wps:spPr>
                        <wps:bodyPr wrap="square" lIns="0" tIns="0" rIns="0" bIns="0" rtlCol="0">
                          <a:prstTxWarp prst="textNoShape">
                            <a:avLst/>
                          </a:prstTxWarp>
                          <a:noAutofit/>
                        </wps:bodyPr>
                      </wps:wsp>
                      <wps:wsp>
                        <wps:cNvPr id="576" name="Graphic 576"/>
                        <wps:cNvSpPr/>
                        <wps:spPr>
                          <a:xfrm>
                            <a:off x="0" y="5208142"/>
                            <a:ext cx="12700" cy="6350"/>
                          </a:xfrm>
                          <a:custGeom>
                            <a:avLst/>
                            <a:gdLst/>
                            <a:ahLst/>
                            <a:cxnLst/>
                            <a:rect l="l" t="t" r="r" b="b"/>
                            <a:pathLst>
                              <a:path w="12700" h="6350">
                                <a:moveTo>
                                  <a:pt x="12192" y="0"/>
                                </a:moveTo>
                                <a:lnTo>
                                  <a:pt x="0" y="0"/>
                                </a:lnTo>
                                <a:lnTo>
                                  <a:pt x="0" y="6096"/>
                                </a:lnTo>
                                <a:lnTo>
                                  <a:pt x="12192" y="6096"/>
                                </a:lnTo>
                                <a:lnTo>
                                  <a:pt x="12192" y="0"/>
                                </a:lnTo>
                                <a:close/>
                              </a:path>
                            </a:pathLst>
                          </a:custGeom>
                          <a:solidFill>
                            <a:srgbClr val="000000"/>
                          </a:solidFill>
                        </wps:spPr>
                        <wps:bodyPr wrap="square" lIns="0" tIns="0" rIns="0" bIns="0" rtlCol="0">
                          <a:prstTxWarp prst="textNoShape">
                            <a:avLst/>
                          </a:prstTxWarp>
                          <a:noAutofit/>
                        </wps:bodyPr>
                      </wps:wsp>
                      <wps:wsp>
                        <wps:cNvPr id="577" name="Graphic 577"/>
                        <wps:cNvSpPr/>
                        <wps:spPr>
                          <a:xfrm>
                            <a:off x="12192" y="5208155"/>
                            <a:ext cx="6289675" cy="6350"/>
                          </a:xfrm>
                          <a:custGeom>
                            <a:avLst/>
                            <a:gdLst/>
                            <a:ahLst/>
                            <a:cxnLst/>
                            <a:rect l="l" t="t" r="r" b="b"/>
                            <a:pathLst>
                              <a:path w="6289675" h="6350">
                                <a:moveTo>
                                  <a:pt x="3415792" y="0"/>
                                </a:moveTo>
                                <a:lnTo>
                                  <a:pt x="3415792" y="0"/>
                                </a:lnTo>
                                <a:lnTo>
                                  <a:pt x="0" y="0"/>
                                </a:lnTo>
                                <a:lnTo>
                                  <a:pt x="0" y="6083"/>
                                </a:lnTo>
                                <a:lnTo>
                                  <a:pt x="3415792" y="6083"/>
                                </a:lnTo>
                                <a:lnTo>
                                  <a:pt x="3415792" y="0"/>
                                </a:lnTo>
                                <a:close/>
                              </a:path>
                              <a:path w="6289675" h="6350">
                                <a:moveTo>
                                  <a:pt x="6289218" y="0"/>
                                </a:moveTo>
                                <a:lnTo>
                                  <a:pt x="5130673" y="0"/>
                                </a:lnTo>
                                <a:lnTo>
                                  <a:pt x="5124577" y="0"/>
                                </a:lnTo>
                                <a:lnTo>
                                  <a:pt x="3422015" y="0"/>
                                </a:lnTo>
                                <a:lnTo>
                                  <a:pt x="3415919" y="0"/>
                                </a:lnTo>
                                <a:lnTo>
                                  <a:pt x="3415919" y="6083"/>
                                </a:lnTo>
                                <a:lnTo>
                                  <a:pt x="3422015" y="6083"/>
                                </a:lnTo>
                                <a:lnTo>
                                  <a:pt x="5124577" y="6083"/>
                                </a:lnTo>
                                <a:lnTo>
                                  <a:pt x="5130673" y="6083"/>
                                </a:lnTo>
                                <a:lnTo>
                                  <a:pt x="6289218" y="6083"/>
                                </a:lnTo>
                                <a:lnTo>
                                  <a:pt x="6289218" y="0"/>
                                </a:lnTo>
                                <a:close/>
                              </a:path>
                            </a:pathLst>
                          </a:custGeom>
                          <a:solidFill>
                            <a:srgbClr val="8EA9DB"/>
                          </a:solidFill>
                        </wps:spPr>
                        <wps:bodyPr wrap="square" lIns="0" tIns="0" rIns="0" bIns="0" rtlCol="0">
                          <a:prstTxWarp prst="textNoShape">
                            <a:avLst/>
                          </a:prstTxWarp>
                          <a:noAutofit/>
                        </wps:bodyPr>
                      </wps:wsp>
                      <wps:wsp>
                        <wps:cNvPr id="578" name="Graphic 578"/>
                        <wps:cNvSpPr/>
                        <wps:spPr>
                          <a:xfrm>
                            <a:off x="0" y="5208155"/>
                            <a:ext cx="6313805" cy="203200"/>
                          </a:xfrm>
                          <a:custGeom>
                            <a:avLst/>
                            <a:gdLst/>
                            <a:ahLst/>
                            <a:cxnLst/>
                            <a:rect l="l" t="t" r="r" b="b"/>
                            <a:pathLst>
                              <a:path w="6313805" h="203200">
                                <a:moveTo>
                                  <a:pt x="12192" y="6083"/>
                                </a:moveTo>
                                <a:lnTo>
                                  <a:pt x="0" y="6083"/>
                                </a:lnTo>
                                <a:lnTo>
                                  <a:pt x="0" y="196583"/>
                                </a:lnTo>
                                <a:lnTo>
                                  <a:pt x="0" y="202679"/>
                                </a:lnTo>
                                <a:lnTo>
                                  <a:pt x="12192" y="202679"/>
                                </a:lnTo>
                                <a:lnTo>
                                  <a:pt x="12192" y="196583"/>
                                </a:lnTo>
                                <a:lnTo>
                                  <a:pt x="12192" y="6083"/>
                                </a:lnTo>
                                <a:close/>
                              </a:path>
                              <a:path w="6313805" h="203200">
                                <a:moveTo>
                                  <a:pt x="6313678" y="0"/>
                                </a:moveTo>
                                <a:lnTo>
                                  <a:pt x="6301486" y="0"/>
                                </a:lnTo>
                                <a:lnTo>
                                  <a:pt x="6301486" y="6083"/>
                                </a:lnTo>
                                <a:lnTo>
                                  <a:pt x="6301486" y="196583"/>
                                </a:lnTo>
                                <a:lnTo>
                                  <a:pt x="6313678" y="196583"/>
                                </a:lnTo>
                                <a:lnTo>
                                  <a:pt x="6313678" y="6083"/>
                                </a:lnTo>
                                <a:lnTo>
                                  <a:pt x="6313678" y="0"/>
                                </a:lnTo>
                                <a:close/>
                              </a:path>
                            </a:pathLst>
                          </a:custGeom>
                          <a:solidFill>
                            <a:srgbClr val="000000"/>
                          </a:solidFill>
                        </wps:spPr>
                        <wps:bodyPr wrap="square" lIns="0" tIns="0" rIns="0" bIns="0" rtlCol="0">
                          <a:prstTxWarp prst="textNoShape">
                            <a:avLst/>
                          </a:prstTxWarp>
                          <a:noAutofit/>
                        </wps:bodyPr>
                      </wps:wsp>
                      <wps:wsp>
                        <wps:cNvPr id="579" name="Graphic 579"/>
                        <wps:cNvSpPr/>
                        <wps:spPr>
                          <a:xfrm>
                            <a:off x="12192" y="5404738"/>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580" name="Graphic 580"/>
                        <wps:cNvSpPr/>
                        <wps:spPr>
                          <a:xfrm>
                            <a:off x="0" y="5404738"/>
                            <a:ext cx="6313805" cy="196850"/>
                          </a:xfrm>
                          <a:custGeom>
                            <a:avLst/>
                            <a:gdLst/>
                            <a:ahLst/>
                            <a:cxnLst/>
                            <a:rect l="l" t="t" r="r" b="b"/>
                            <a:pathLst>
                              <a:path w="6313805" h="196850">
                                <a:moveTo>
                                  <a:pt x="12192" y="6096"/>
                                </a:moveTo>
                                <a:lnTo>
                                  <a:pt x="0" y="6096"/>
                                </a:lnTo>
                                <a:lnTo>
                                  <a:pt x="0" y="196596"/>
                                </a:lnTo>
                                <a:lnTo>
                                  <a:pt x="12192" y="196596"/>
                                </a:lnTo>
                                <a:lnTo>
                                  <a:pt x="12192" y="6096"/>
                                </a:lnTo>
                                <a:close/>
                              </a:path>
                              <a:path w="6313805" h="196850">
                                <a:moveTo>
                                  <a:pt x="6313678" y="0"/>
                                </a:moveTo>
                                <a:lnTo>
                                  <a:pt x="6301486" y="0"/>
                                </a:lnTo>
                                <a:lnTo>
                                  <a:pt x="6301486" y="6096"/>
                                </a:lnTo>
                                <a:lnTo>
                                  <a:pt x="6301486" y="196596"/>
                                </a:lnTo>
                                <a:lnTo>
                                  <a:pt x="6313678" y="196596"/>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581" name="Graphic 581"/>
                        <wps:cNvSpPr/>
                        <wps:spPr>
                          <a:xfrm>
                            <a:off x="12192" y="5607430"/>
                            <a:ext cx="6289675" cy="190500"/>
                          </a:xfrm>
                          <a:custGeom>
                            <a:avLst/>
                            <a:gdLst/>
                            <a:ahLst/>
                            <a:cxnLst/>
                            <a:rect l="l" t="t" r="r" b="b"/>
                            <a:pathLst>
                              <a:path w="6289675" h="190500">
                                <a:moveTo>
                                  <a:pt x="3415792" y="0"/>
                                </a:moveTo>
                                <a:lnTo>
                                  <a:pt x="1440484" y="0"/>
                                </a:lnTo>
                                <a:lnTo>
                                  <a:pt x="533704" y="0"/>
                                </a:lnTo>
                                <a:lnTo>
                                  <a:pt x="0" y="0"/>
                                </a:lnTo>
                                <a:lnTo>
                                  <a:pt x="0" y="190500"/>
                                </a:lnTo>
                                <a:lnTo>
                                  <a:pt x="533704" y="190500"/>
                                </a:lnTo>
                                <a:lnTo>
                                  <a:pt x="1440434" y="190500"/>
                                </a:lnTo>
                                <a:lnTo>
                                  <a:pt x="3415792" y="190500"/>
                                </a:lnTo>
                                <a:lnTo>
                                  <a:pt x="3415792" y="0"/>
                                </a:lnTo>
                                <a:close/>
                              </a:path>
                              <a:path w="6289675" h="190500">
                                <a:moveTo>
                                  <a:pt x="6289218" y="0"/>
                                </a:moveTo>
                                <a:lnTo>
                                  <a:pt x="5124577" y="0"/>
                                </a:lnTo>
                                <a:lnTo>
                                  <a:pt x="3415919" y="0"/>
                                </a:lnTo>
                                <a:lnTo>
                                  <a:pt x="3415919" y="190500"/>
                                </a:lnTo>
                                <a:lnTo>
                                  <a:pt x="5124577" y="190500"/>
                                </a:lnTo>
                                <a:lnTo>
                                  <a:pt x="6289218" y="190500"/>
                                </a:lnTo>
                                <a:lnTo>
                                  <a:pt x="6289218" y="0"/>
                                </a:lnTo>
                                <a:close/>
                              </a:path>
                            </a:pathLst>
                          </a:custGeom>
                          <a:solidFill>
                            <a:srgbClr val="D9E0F1"/>
                          </a:solidFill>
                        </wps:spPr>
                        <wps:bodyPr wrap="square" lIns="0" tIns="0" rIns="0" bIns="0" rtlCol="0">
                          <a:prstTxWarp prst="textNoShape">
                            <a:avLst/>
                          </a:prstTxWarp>
                          <a:noAutofit/>
                        </wps:bodyPr>
                      </wps:wsp>
                      <wps:wsp>
                        <wps:cNvPr id="582" name="Graphic 582"/>
                        <wps:cNvSpPr/>
                        <wps:spPr>
                          <a:xfrm>
                            <a:off x="0" y="5601334"/>
                            <a:ext cx="12700" cy="6350"/>
                          </a:xfrm>
                          <a:custGeom>
                            <a:avLst/>
                            <a:gdLst/>
                            <a:ahLst/>
                            <a:cxnLst/>
                            <a:rect l="l" t="t" r="r" b="b"/>
                            <a:pathLst>
                              <a:path w="12700" h="6350">
                                <a:moveTo>
                                  <a:pt x="12192" y="0"/>
                                </a:moveTo>
                                <a:lnTo>
                                  <a:pt x="0" y="0"/>
                                </a:lnTo>
                                <a:lnTo>
                                  <a:pt x="0" y="6095"/>
                                </a:lnTo>
                                <a:lnTo>
                                  <a:pt x="12192" y="6095"/>
                                </a:lnTo>
                                <a:lnTo>
                                  <a:pt x="12192" y="0"/>
                                </a:lnTo>
                                <a:close/>
                              </a:path>
                            </a:pathLst>
                          </a:custGeom>
                          <a:solidFill>
                            <a:srgbClr val="000000"/>
                          </a:solidFill>
                        </wps:spPr>
                        <wps:bodyPr wrap="square" lIns="0" tIns="0" rIns="0" bIns="0" rtlCol="0">
                          <a:prstTxWarp prst="textNoShape">
                            <a:avLst/>
                          </a:prstTxWarp>
                          <a:noAutofit/>
                        </wps:bodyPr>
                      </wps:wsp>
                      <wps:wsp>
                        <wps:cNvPr id="583" name="Graphic 583"/>
                        <wps:cNvSpPr/>
                        <wps:spPr>
                          <a:xfrm>
                            <a:off x="12192" y="5601334"/>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584" name="Graphic 584"/>
                        <wps:cNvSpPr/>
                        <wps:spPr>
                          <a:xfrm>
                            <a:off x="0" y="5601334"/>
                            <a:ext cx="6313805" cy="203200"/>
                          </a:xfrm>
                          <a:custGeom>
                            <a:avLst/>
                            <a:gdLst/>
                            <a:ahLst/>
                            <a:cxnLst/>
                            <a:rect l="l" t="t" r="r" b="b"/>
                            <a:pathLst>
                              <a:path w="6313805" h="203200">
                                <a:moveTo>
                                  <a:pt x="12192" y="196608"/>
                                </a:moveTo>
                                <a:lnTo>
                                  <a:pt x="0" y="196608"/>
                                </a:lnTo>
                                <a:lnTo>
                                  <a:pt x="0" y="202692"/>
                                </a:lnTo>
                                <a:lnTo>
                                  <a:pt x="12192" y="202692"/>
                                </a:lnTo>
                                <a:lnTo>
                                  <a:pt x="12192" y="196608"/>
                                </a:lnTo>
                                <a:close/>
                              </a:path>
                              <a:path w="6313805" h="203200">
                                <a:moveTo>
                                  <a:pt x="12192" y="6096"/>
                                </a:moveTo>
                                <a:lnTo>
                                  <a:pt x="0" y="6096"/>
                                </a:lnTo>
                                <a:lnTo>
                                  <a:pt x="0" y="196596"/>
                                </a:lnTo>
                                <a:lnTo>
                                  <a:pt x="12192" y="196596"/>
                                </a:lnTo>
                                <a:lnTo>
                                  <a:pt x="12192" y="6096"/>
                                </a:lnTo>
                                <a:close/>
                              </a:path>
                              <a:path w="6313805" h="203200">
                                <a:moveTo>
                                  <a:pt x="6313678" y="0"/>
                                </a:moveTo>
                                <a:lnTo>
                                  <a:pt x="6301486" y="0"/>
                                </a:lnTo>
                                <a:lnTo>
                                  <a:pt x="6301486" y="6096"/>
                                </a:lnTo>
                                <a:lnTo>
                                  <a:pt x="6301486" y="196596"/>
                                </a:lnTo>
                                <a:lnTo>
                                  <a:pt x="6313678" y="196596"/>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585" name="Graphic 585"/>
                        <wps:cNvSpPr/>
                        <wps:spPr>
                          <a:xfrm>
                            <a:off x="12192" y="5797943"/>
                            <a:ext cx="6289675" cy="6350"/>
                          </a:xfrm>
                          <a:custGeom>
                            <a:avLst/>
                            <a:gdLst/>
                            <a:ahLst/>
                            <a:cxnLst/>
                            <a:rect l="l" t="t" r="r" b="b"/>
                            <a:pathLst>
                              <a:path w="6289675" h="6350">
                                <a:moveTo>
                                  <a:pt x="3415792" y="0"/>
                                </a:moveTo>
                                <a:lnTo>
                                  <a:pt x="3415792" y="0"/>
                                </a:lnTo>
                                <a:lnTo>
                                  <a:pt x="0" y="0"/>
                                </a:lnTo>
                                <a:lnTo>
                                  <a:pt x="0" y="6083"/>
                                </a:lnTo>
                                <a:lnTo>
                                  <a:pt x="3415792" y="6083"/>
                                </a:lnTo>
                                <a:lnTo>
                                  <a:pt x="3415792" y="0"/>
                                </a:lnTo>
                                <a:close/>
                              </a:path>
                              <a:path w="6289675" h="6350">
                                <a:moveTo>
                                  <a:pt x="6289218" y="0"/>
                                </a:moveTo>
                                <a:lnTo>
                                  <a:pt x="5130673" y="0"/>
                                </a:lnTo>
                                <a:lnTo>
                                  <a:pt x="5124577" y="0"/>
                                </a:lnTo>
                                <a:lnTo>
                                  <a:pt x="3422015" y="0"/>
                                </a:lnTo>
                                <a:lnTo>
                                  <a:pt x="3415919" y="0"/>
                                </a:lnTo>
                                <a:lnTo>
                                  <a:pt x="3415919" y="6083"/>
                                </a:lnTo>
                                <a:lnTo>
                                  <a:pt x="3422015" y="6083"/>
                                </a:lnTo>
                                <a:lnTo>
                                  <a:pt x="5124577" y="6083"/>
                                </a:lnTo>
                                <a:lnTo>
                                  <a:pt x="5130673" y="6083"/>
                                </a:lnTo>
                                <a:lnTo>
                                  <a:pt x="6289218" y="6083"/>
                                </a:lnTo>
                                <a:lnTo>
                                  <a:pt x="6289218" y="0"/>
                                </a:lnTo>
                                <a:close/>
                              </a:path>
                            </a:pathLst>
                          </a:custGeom>
                          <a:solidFill>
                            <a:srgbClr val="8EA9DB"/>
                          </a:solidFill>
                        </wps:spPr>
                        <wps:bodyPr wrap="square" lIns="0" tIns="0" rIns="0" bIns="0" rtlCol="0">
                          <a:prstTxWarp prst="textNoShape">
                            <a:avLst/>
                          </a:prstTxWarp>
                          <a:noAutofit/>
                        </wps:bodyPr>
                      </wps:wsp>
                      <wps:wsp>
                        <wps:cNvPr id="586" name="Graphic 586"/>
                        <wps:cNvSpPr/>
                        <wps:spPr>
                          <a:xfrm>
                            <a:off x="0" y="5797943"/>
                            <a:ext cx="6313805" cy="197485"/>
                          </a:xfrm>
                          <a:custGeom>
                            <a:avLst/>
                            <a:gdLst/>
                            <a:ahLst/>
                            <a:cxnLst/>
                            <a:rect l="l" t="t" r="r" b="b"/>
                            <a:pathLst>
                              <a:path w="6313805" h="197485">
                                <a:moveTo>
                                  <a:pt x="12192" y="6159"/>
                                </a:moveTo>
                                <a:lnTo>
                                  <a:pt x="0" y="6159"/>
                                </a:lnTo>
                                <a:lnTo>
                                  <a:pt x="0" y="196964"/>
                                </a:lnTo>
                                <a:lnTo>
                                  <a:pt x="12192" y="196964"/>
                                </a:lnTo>
                                <a:lnTo>
                                  <a:pt x="12192" y="6159"/>
                                </a:lnTo>
                                <a:close/>
                              </a:path>
                              <a:path w="6313805" h="197485">
                                <a:moveTo>
                                  <a:pt x="6313678" y="6159"/>
                                </a:moveTo>
                                <a:lnTo>
                                  <a:pt x="6301486" y="6159"/>
                                </a:lnTo>
                                <a:lnTo>
                                  <a:pt x="6301486" y="196964"/>
                                </a:lnTo>
                                <a:lnTo>
                                  <a:pt x="6313678" y="196964"/>
                                </a:lnTo>
                                <a:lnTo>
                                  <a:pt x="6313678" y="6159"/>
                                </a:lnTo>
                                <a:close/>
                              </a:path>
                              <a:path w="6313805" h="197485">
                                <a:moveTo>
                                  <a:pt x="6313678" y="0"/>
                                </a:moveTo>
                                <a:lnTo>
                                  <a:pt x="6301486" y="0"/>
                                </a:lnTo>
                                <a:lnTo>
                                  <a:pt x="6301486" y="6083"/>
                                </a:lnTo>
                                <a:lnTo>
                                  <a:pt x="6313678" y="6083"/>
                                </a:lnTo>
                                <a:lnTo>
                                  <a:pt x="6313678" y="0"/>
                                </a:lnTo>
                                <a:close/>
                              </a:path>
                            </a:pathLst>
                          </a:custGeom>
                          <a:solidFill>
                            <a:srgbClr val="000000"/>
                          </a:solidFill>
                        </wps:spPr>
                        <wps:bodyPr wrap="square" lIns="0" tIns="0" rIns="0" bIns="0" rtlCol="0">
                          <a:prstTxWarp prst="textNoShape">
                            <a:avLst/>
                          </a:prstTxWarp>
                          <a:noAutofit/>
                        </wps:bodyPr>
                      </wps:wsp>
                      <wps:wsp>
                        <wps:cNvPr id="587" name="Graphic 587"/>
                        <wps:cNvSpPr/>
                        <wps:spPr>
                          <a:xfrm>
                            <a:off x="12192" y="6001003"/>
                            <a:ext cx="6289675" cy="175260"/>
                          </a:xfrm>
                          <a:custGeom>
                            <a:avLst/>
                            <a:gdLst/>
                            <a:ahLst/>
                            <a:cxnLst/>
                            <a:rect l="l" t="t" r="r" b="b"/>
                            <a:pathLst>
                              <a:path w="6289675" h="175260">
                                <a:moveTo>
                                  <a:pt x="3415792" y="0"/>
                                </a:moveTo>
                                <a:lnTo>
                                  <a:pt x="1440484" y="0"/>
                                </a:lnTo>
                                <a:lnTo>
                                  <a:pt x="533704" y="0"/>
                                </a:lnTo>
                                <a:lnTo>
                                  <a:pt x="0" y="0"/>
                                </a:lnTo>
                                <a:lnTo>
                                  <a:pt x="0" y="175260"/>
                                </a:lnTo>
                                <a:lnTo>
                                  <a:pt x="533704" y="175260"/>
                                </a:lnTo>
                                <a:lnTo>
                                  <a:pt x="1440434" y="175260"/>
                                </a:lnTo>
                                <a:lnTo>
                                  <a:pt x="3415792" y="175260"/>
                                </a:lnTo>
                                <a:lnTo>
                                  <a:pt x="3415792" y="0"/>
                                </a:lnTo>
                                <a:close/>
                              </a:path>
                              <a:path w="6289675" h="175260">
                                <a:moveTo>
                                  <a:pt x="6289218" y="0"/>
                                </a:moveTo>
                                <a:lnTo>
                                  <a:pt x="5124577" y="0"/>
                                </a:lnTo>
                                <a:lnTo>
                                  <a:pt x="3415919" y="0"/>
                                </a:lnTo>
                                <a:lnTo>
                                  <a:pt x="3415919" y="175260"/>
                                </a:lnTo>
                                <a:lnTo>
                                  <a:pt x="5124577" y="175260"/>
                                </a:lnTo>
                                <a:lnTo>
                                  <a:pt x="6289218" y="175260"/>
                                </a:lnTo>
                                <a:lnTo>
                                  <a:pt x="6289218" y="0"/>
                                </a:lnTo>
                                <a:close/>
                              </a:path>
                            </a:pathLst>
                          </a:custGeom>
                          <a:solidFill>
                            <a:srgbClr val="D9E0F1"/>
                          </a:solidFill>
                        </wps:spPr>
                        <wps:bodyPr wrap="square" lIns="0" tIns="0" rIns="0" bIns="0" rtlCol="0">
                          <a:prstTxWarp prst="textNoShape">
                            <a:avLst/>
                          </a:prstTxWarp>
                          <a:noAutofit/>
                        </wps:bodyPr>
                      </wps:wsp>
                      <wps:wsp>
                        <wps:cNvPr id="588" name="Graphic 588"/>
                        <wps:cNvSpPr/>
                        <wps:spPr>
                          <a:xfrm>
                            <a:off x="0" y="5994908"/>
                            <a:ext cx="12700" cy="6350"/>
                          </a:xfrm>
                          <a:custGeom>
                            <a:avLst/>
                            <a:gdLst/>
                            <a:ahLst/>
                            <a:cxnLst/>
                            <a:rect l="l" t="t" r="r" b="b"/>
                            <a:pathLst>
                              <a:path w="12700" h="6350">
                                <a:moveTo>
                                  <a:pt x="12192" y="0"/>
                                </a:moveTo>
                                <a:lnTo>
                                  <a:pt x="0" y="0"/>
                                </a:lnTo>
                                <a:lnTo>
                                  <a:pt x="0" y="6095"/>
                                </a:lnTo>
                                <a:lnTo>
                                  <a:pt x="12192" y="6095"/>
                                </a:lnTo>
                                <a:lnTo>
                                  <a:pt x="12192" y="0"/>
                                </a:lnTo>
                                <a:close/>
                              </a:path>
                            </a:pathLst>
                          </a:custGeom>
                          <a:solidFill>
                            <a:srgbClr val="000000"/>
                          </a:solidFill>
                        </wps:spPr>
                        <wps:bodyPr wrap="square" lIns="0" tIns="0" rIns="0" bIns="0" rtlCol="0">
                          <a:prstTxWarp prst="textNoShape">
                            <a:avLst/>
                          </a:prstTxWarp>
                          <a:noAutofit/>
                        </wps:bodyPr>
                      </wps:wsp>
                      <wps:wsp>
                        <wps:cNvPr id="589" name="Graphic 589"/>
                        <wps:cNvSpPr/>
                        <wps:spPr>
                          <a:xfrm>
                            <a:off x="12192" y="5994907"/>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590" name="Graphic 590"/>
                        <wps:cNvSpPr/>
                        <wps:spPr>
                          <a:xfrm>
                            <a:off x="0" y="5994907"/>
                            <a:ext cx="6313805" cy="187960"/>
                          </a:xfrm>
                          <a:custGeom>
                            <a:avLst/>
                            <a:gdLst/>
                            <a:ahLst/>
                            <a:cxnLst/>
                            <a:rect l="l" t="t" r="r" b="b"/>
                            <a:pathLst>
                              <a:path w="6313805" h="187960">
                                <a:moveTo>
                                  <a:pt x="12192" y="6096"/>
                                </a:moveTo>
                                <a:lnTo>
                                  <a:pt x="0" y="6096"/>
                                </a:lnTo>
                                <a:lnTo>
                                  <a:pt x="0" y="181356"/>
                                </a:lnTo>
                                <a:lnTo>
                                  <a:pt x="0" y="187452"/>
                                </a:lnTo>
                                <a:lnTo>
                                  <a:pt x="12192" y="187452"/>
                                </a:lnTo>
                                <a:lnTo>
                                  <a:pt x="12192" y="181356"/>
                                </a:lnTo>
                                <a:lnTo>
                                  <a:pt x="12192" y="6096"/>
                                </a:lnTo>
                                <a:close/>
                              </a:path>
                              <a:path w="6313805" h="187960">
                                <a:moveTo>
                                  <a:pt x="6313678" y="0"/>
                                </a:moveTo>
                                <a:lnTo>
                                  <a:pt x="6301486" y="0"/>
                                </a:lnTo>
                                <a:lnTo>
                                  <a:pt x="6301486" y="6096"/>
                                </a:lnTo>
                                <a:lnTo>
                                  <a:pt x="6301486" y="181356"/>
                                </a:lnTo>
                                <a:lnTo>
                                  <a:pt x="6313678" y="181356"/>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591" name="Graphic 591"/>
                        <wps:cNvSpPr/>
                        <wps:spPr>
                          <a:xfrm>
                            <a:off x="12192" y="6176264"/>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592" name="Graphic 592"/>
                        <wps:cNvSpPr/>
                        <wps:spPr>
                          <a:xfrm>
                            <a:off x="0" y="6176264"/>
                            <a:ext cx="6313805" cy="196850"/>
                          </a:xfrm>
                          <a:custGeom>
                            <a:avLst/>
                            <a:gdLst/>
                            <a:ahLst/>
                            <a:cxnLst/>
                            <a:rect l="l" t="t" r="r" b="b"/>
                            <a:pathLst>
                              <a:path w="6313805" h="196850">
                                <a:moveTo>
                                  <a:pt x="12192" y="6096"/>
                                </a:moveTo>
                                <a:lnTo>
                                  <a:pt x="0" y="6096"/>
                                </a:lnTo>
                                <a:lnTo>
                                  <a:pt x="0" y="196596"/>
                                </a:lnTo>
                                <a:lnTo>
                                  <a:pt x="12192" y="196596"/>
                                </a:lnTo>
                                <a:lnTo>
                                  <a:pt x="12192" y="6096"/>
                                </a:lnTo>
                                <a:close/>
                              </a:path>
                              <a:path w="6313805" h="196850">
                                <a:moveTo>
                                  <a:pt x="6313678" y="0"/>
                                </a:moveTo>
                                <a:lnTo>
                                  <a:pt x="6301486" y="0"/>
                                </a:lnTo>
                                <a:lnTo>
                                  <a:pt x="6301486" y="6096"/>
                                </a:lnTo>
                                <a:lnTo>
                                  <a:pt x="6301486" y="196596"/>
                                </a:lnTo>
                                <a:lnTo>
                                  <a:pt x="6313678" y="196596"/>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593" name="Graphic 593"/>
                        <wps:cNvSpPr/>
                        <wps:spPr>
                          <a:xfrm>
                            <a:off x="12192" y="6378955"/>
                            <a:ext cx="6289675" cy="190500"/>
                          </a:xfrm>
                          <a:custGeom>
                            <a:avLst/>
                            <a:gdLst/>
                            <a:ahLst/>
                            <a:cxnLst/>
                            <a:rect l="l" t="t" r="r" b="b"/>
                            <a:pathLst>
                              <a:path w="6289675" h="190500">
                                <a:moveTo>
                                  <a:pt x="3415792" y="0"/>
                                </a:moveTo>
                                <a:lnTo>
                                  <a:pt x="1440484" y="0"/>
                                </a:lnTo>
                                <a:lnTo>
                                  <a:pt x="533704" y="0"/>
                                </a:lnTo>
                                <a:lnTo>
                                  <a:pt x="0" y="0"/>
                                </a:lnTo>
                                <a:lnTo>
                                  <a:pt x="0" y="190500"/>
                                </a:lnTo>
                                <a:lnTo>
                                  <a:pt x="533704" y="190500"/>
                                </a:lnTo>
                                <a:lnTo>
                                  <a:pt x="1440434" y="190500"/>
                                </a:lnTo>
                                <a:lnTo>
                                  <a:pt x="3415792" y="190500"/>
                                </a:lnTo>
                                <a:lnTo>
                                  <a:pt x="3415792" y="0"/>
                                </a:lnTo>
                                <a:close/>
                              </a:path>
                              <a:path w="6289675" h="190500">
                                <a:moveTo>
                                  <a:pt x="6289218" y="0"/>
                                </a:moveTo>
                                <a:lnTo>
                                  <a:pt x="5124577" y="0"/>
                                </a:lnTo>
                                <a:lnTo>
                                  <a:pt x="3415919" y="0"/>
                                </a:lnTo>
                                <a:lnTo>
                                  <a:pt x="3415919" y="190500"/>
                                </a:lnTo>
                                <a:lnTo>
                                  <a:pt x="5124577" y="190500"/>
                                </a:lnTo>
                                <a:lnTo>
                                  <a:pt x="6289218" y="190500"/>
                                </a:lnTo>
                                <a:lnTo>
                                  <a:pt x="6289218" y="0"/>
                                </a:lnTo>
                                <a:close/>
                              </a:path>
                            </a:pathLst>
                          </a:custGeom>
                          <a:solidFill>
                            <a:srgbClr val="D9E0F1"/>
                          </a:solidFill>
                        </wps:spPr>
                        <wps:bodyPr wrap="square" lIns="0" tIns="0" rIns="0" bIns="0" rtlCol="0">
                          <a:prstTxWarp prst="textNoShape">
                            <a:avLst/>
                          </a:prstTxWarp>
                          <a:noAutofit/>
                        </wps:bodyPr>
                      </wps:wsp>
                      <wps:wsp>
                        <wps:cNvPr id="594" name="Graphic 594"/>
                        <wps:cNvSpPr/>
                        <wps:spPr>
                          <a:xfrm>
                            <a:off x="0" y="6372859"/>
                            <a:ext cx="12700" cy="6350"/>
                          </a:xfrm>
                          <a:custGeom>
                            <a:avLst/>
                            <a:gdLst/>
                            <a:ahLst/>
                            <a:cxnLst/>
                            <a:rect l="l" t="t" r="r" b="b"/>
                            <a:pathLst>
                              <a:path w="12700" h="6350">
                                <a:moveTo>
                                  <a:pt x="12192" y="0"/>
                                </a:moveTo>
                                <a:lnTo>
                                  <a:pt x="0" y="0"/>
                                </a:lnTo>
                                <a:lnTo>
                                  <a:pt x="0" y="6095"/>
                                </a:lnTo>
                                <a:lnTo>
                                  <a:pt x="12192" y="6095"/>
                                </a:lnTo>
                                <a:lnTo>
                                  <a:pt x="12192" y="0"/>
                                </a:lnTo>
                                <a:close/>
                              </a:path>
                            </a:pathLst>
                          </a:custGeom>
                          <a:solidFill>
                            <a:srgbClr val="000000"/>
                          </a:solidFill>
                        </wps:spPr>
                        <wps:bodyPr wrap="square" lIns="0" tIns="0" rIns="0" bIns="0" rtlCol="0">
                          <a:prstTxWarp prst="textNoShape">
                            <a:avLst/>
                          </a:prstTxWarp>
                          <a:noAutofit/>
                        </wps:bodyPr>
                      </wps:wsp>
                      <wps:wsp>
                        <wps:cNvPr id="595" name="Graphic 595"/>
                        <wps:cNvSpPr/>
                        <wps:spPr>
                          <a:xfrm>
                            <a:off x="12192" y="6372859"/>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596" name="Graphic 596"/>
                        <wps:cNvSpPr/>
                        <wps:spPr>
                          <a:xfrm>
                            <a:off x="0" y="6372859"/>
                            <a:ext cx="6313805" cy="203200"/>
                          </a:xfrm>
                          <a:custGeom>
                            <a:avLst/>
                            <a:gdLst/>
                            <a:ahLst/>
                            <a:cxnLst/>
                            <a:rect l="l" t="t" r="r" b="b"/>
                            <a:pathLst>
                              <a:path w="6313805" h="203200">
                                <a:moveTo>
                                  <a:pt x="12192" y="196608"/>
                                </a:moveTo>
                                <a:lnTo>
                                  <a:pt x="0" y="196608"/>
                                </a:lnTo>
                                <a:lnTo>
                                  <a:pt x="0" y="202692"/>
                                </a:lnTo>
                                <a:lnTo>
                                  <a:pt x="12192" y="202692"/>
                                </a:lnTo>
                                <a:lnTo>
                                  <a:pt x="12192" y="196608"/>
                                </a:lnTo>
                                <a:close/>
                              </a:path>
                              <a:path w="6313805" h="203200">
                                <a:moveTo>
                                  <a:pt x="12192" y="6096"/>
                                </a:moveTo>
                                <a:lnTo>
                                  <a:pt x="0" y="6096"/>
                                </a:lnTo>
                                <a:lnTo>
                                  <a:pt x="0" y="196596"/>
                                </a:lnTo>
                                <a:lnTo>
                                  <a:pt x="12192" y="196596"/>
                                </a:lnTo>
                                <a:lnTo>
                                  <a:pt x="12192" y="6096"/>
                                </a:lnTo>
                                <a:close/>
                              </a:path>
                              <a:path w="6313805" h="203200">
                                <a:moveTo>
                                  <a:pt x="6313678" y="0"/>
                                </a:moveTo>
                                <a:lnTo>
                                  <a:pt x="6301486" y="0"/>
                                </a:lnTo>
                                <a:lnTo>
                                  <a:pt x="6301486" y="6096"/>
                                </a:lnTo>
                                <a:lnTo>
                                  <a:pt x="6301486" y="196596"/>
                                </a:lnTo>
                                <a:lnTo>
                                  <a:pt x="6313678" y="196596"/>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597" name="Graphic 597"/>
                        <wps:cNvSpPr/>
                        <wps:spPr>
                          <a:xfrm>
                            <a:off x="12192" y="6569468"/>
                            <a:ext cx="6289675" cy="6350"/>
                          </a:xfrm>
                          <a:custGeom>
                            <a:avLst/>
                            <a:gdLst/>
                            <a:ahLst/>
                            <a:cxnLst/>
                            <a:rect l="l" t="t" r="r" b="b"/>
                            <a:pathLst>
                              <a:path w="6289675" h="6350">
                                <a:moveTo>
                                  <a:pt x="3415792" y="0"/>
                                </a:moveTo>
                                <a:lnTo>
                                  <a:pt x="3415792" y="0"/>
                                </a:lnTo>
                                <a:lnTo>
                                  <a:pt x="0" y="0"/>
                                </a:lnTo>
                                <a:lnTo>
                                  <a:pt x="0" y="6083"/>
                                </a:lnTo>
                                <a:lnTo>
                                  <a:pt x="3415792" y="6083"/>
                                </a:lnTo>
                                <a:lnTo>
                                  <a:pt x="3415792" y="0"/>
                                </a:lnTo>
                                <a:close/>
                              </a:path>
                              <a:path w="6289675" h="6350">
                                <a:moveTo>
                                  <a:pt x="6289218" y="0"/>
                                </a:moveTo>
                                <a:lnTo>
                                  <a:pt x="5130673" y="0"/>
                                </a:lnTo>
                                <a:lnTo>
                                  <a:pt x="5124577" y="0"/>
                                </a:lnTo>
                                <a:lnTo>
                                  <a:pt x="3422015" y="0"/>
                                </a:lnTo>
                                <a:lnTo>
                                  <a:pt x="3415919" y="0"/>
                                </a:lnTo>
                                <a:lnTo>
                                  <a:pt x="3415919" y="6083"/>
                                </a:lnTo>
                                <a:lnTo>
                                  <a:pt x="3422015" y="6083"/>
                                </a:lnTo>
                                <a:lnTo>
                                  <a:pt x="5124577" y="6083"/>
                                </a:lnTo>
                                <a:lnTo>
                                  <a:pt x="5130673" y="6083"/>
                                </a:lnTo>
                                <a:lnTo>
                                  <a:pt x="6289218" y="6083"/>
                                </a:lnTo>
                                <a:lnTo>
                                  <a:pt x="6289218" y="0"/>
                                </a:lnTo>
                                <a:close/>
                              </a:path>
                            </a:pathLst>
                          </a:custGeom>
                          <a:solidFill>
                            <a:srgbClr val="8EA9DB"/>
                          </a:solidFill>
                        </wps:spPr>
                        <wps:bodyPr wrap="square" lIns="0" tIns="0" rIns="0" bIns="0" rtlCol="0">
                          <a:prstTxWarp prst="textNoShape">
                            <a:avLst/>
                          </a:prstTxWarp>
                          <a:noAutofit/>
                        </wps:bodyPr>
                      </wps:wsp>
                      <wps:wsp>
                        <wps:cNvPr id="598" name="Graphic 598"/>
                        <wps:cNvSpPr/>
                        <wps:spPr>
                          <a:xfrm>
                            <a:off x="0" y="6569468"/>
                            <a:ext cx="6313805" cy="196850"/>
                          </a:xfrm>
                          <a:custGeom>
                            <a:avLst/>
                            <a:gdLst/>
                            <a:ahLst/>
                            <a:cxnLst/>
                            <a:rect l="l" t="t" r="r" b="b"/>
                            <a:pathLst>
                              <a:path w="6313805" h="196850">
                                <a:moveTo>
                                  <a:pt x="12192" y="6083"/>
                                </a:moveTo>
                                <a:lnTo>
                                  <a:pt x="0" y="6083"/>
                                </a:lnTo>
                                <a:lnTo>
                                  <a:pt x="0" y="196583"/>
                                </a:lnTo>
                                <a:lnTo>
                                  <a:pt x="12192" y="196583"/>
                                </a:lnTo>
                                <a:lnTo>
                                  <a:pt x="12192" y="6083"/>
                                </a:lnTo>
                                <a:close/>
                              </a:path>
                              <a:path w="6313805" h="196850">
                                <a:moveTo>
                                  <a:pt x="6313678" y="0"/>
                                </a:moveTo>
                                <a:lnTo>
                                  <a:pt x="6301486" y="0"/>
                                </a:lnTo>
                                <a:lnTo>
                                  <a:pt x="6301486" y="6083"/>
                                </a:lnTo>
                                <a:lnTo>
                                  <a:pt x="6301486" y="196583"/>
                                </a:lnTo>
                                <a:lnTo>
                                  <a:pt x="6313678" y="196583"/>
                                </a:lnTo>
                                <a:lnTo>
                                  <a:pt x="6313678" y="6083"/>
                                </a:lnTo>
                                <a:lnTo>
                                  <a:pt x="6313678" y="0"/>
                                </a:lnTo>
                                <a:close/>
                              </a:path>
                            </a:pathLst>
                          </a:custGeom>
                          <a:solidFill>
                            <a:srgbClr val="000000"/>
                          </a:solidFill>
                        </wps:spPr>
                        <wps:bodyPr wrap="square" lIns="0" tIns="0" rIns="0" bIns="0" rtlCol="0">
                          <a:prstTxWarp prst="textNoShape">
                            <a:avLst/>
                          </a:prstTxWarp>
                          <a:noAutofit/>
                        </wps:bodyPr>
                      </wps:wsp>
                      <wps:wsp>
                        <wps:cNvPr id="599" name="Graphic 599"/>
                        <wps:cNvSpPr/>
                        <wps:spPr>
                          <a:xfrm>
                            <a:off x="12192" y="6772097"/>
                            <a:ext cx="6289675" cy="238125"/>
                          </a:xfrm>
                          <a:custGeom>
                            <a:avLst/>
                            <a:gdLst/>
                            <a:ahLst/>
                            <a:cxnLst/>
                            <a:rect l="l" t="t" r="r" b="b"/>
                            <a:pathLst>
                              <a:path w="6289675" h="238125">
                                <a:moveTo>
                                  <a:pt x="3415792" y="0"/>
                                </a:moveTo>
                                <a:lnTo>
                                  <a:pt x="1440484" y="0"/>
                                </a:lnTo>
                                <a:lnTo>
                                  <a:pt x="533704" y="0"/>
                                </a:lnTo>
                                <a:lnTo>
                                  <a:pt x="0" y="0"/>
                                </a:lnTo>
                                <a:lnTo>
                                  <a:pt x="0" y="237744"/>
                                </a:lnTo>
                                <a:lnTo>
                                  <a:pt x="533704" y="237744"/>
                                </a:lnTo>
                                <a:lnTo>
                                  <a:pt x="1440434" y="237744"/>
                                </a:lnTo>
                                <a:lnTo>
                                  <a:pt x="3415792" y="237744"/>
                                </a:lnTo>
                                <a:lnTo>
                                  <a:pt x="3415792" y="0"/>
                                </a:lnTo>
                                <a:close/>
                              </a:path>
                              <a:path w="6289675" h="238125">
                                <a:moveTo>
                                  <a:pt x="6289218" y="0"/>
                                </a:moveTo>
                                <a:lnTo>
                                  <a:pt x="5124577" y="0"/>
                                </a:lnTo>
                                <a:lnTo>
                                  <a:pt x="3415919" y="0"/>
                                </a:lnTo>
                                <a:lnTo>
                                  <a:pt x="3415919" y="237744"/>
                                </a:lnTo>
                                <a:lnTo>
                                  <a:pt x="5124577" y="237744"/>
                                </a:lnTo>
                                <a:lnTo>
                                  <a:pt x="6289218" y="237744"/>
                                </a:lnTo>
                                <a:lnTo>
                                  <a:pt x="6289218" y="0"/>
                                </a:lnTo>
                                <a:close/>
                              </a:path>
                            </a:pathLst>
                          </a:custGeom>
                          <a:solidFill>
                            <a:srgbClr val="D9E0F1"/>
                          </a:solidFill>
                        </wps:spPr>
                        <wps:bodyPr wrap="square" lIns="0" tIns="0" rIns="0" bIns="0" rtlCol="0">
                          <a:prstTxWarp prst="textNoShape">
                            <a:avLst/>
                          </a:prstTxWarp>
                          <a:noAutofit/>
                        </wps:bodyPr>
                      </wps:wsp>
                      <wps:wsp>
                        <wps:cNvPr id="600" name="Graphic 600"/>
                        <wps:cNvSpPr/>
                        <wps:spPr>
                          <a:xfrm>
                            <a:off x="0" y="6766052"/>
                            <a:ext cx="12700" cy="6350"/>
                          </a:xfrm>
                          <a:custGeom>
                            <a:avLst/>
                            <a:gdLst/>
                            <a:ahLst/>
                            <a:cxnLst/>
                            <a:rect l="l" t="t" r="r" b="b"/>
                            <a:pathLst>
                              <a:path w="12700" h="6350">
                                <a:moveTo>
                                  <a:pt x="12192" y="0"/>
                                </a:moveTo>
                                <a:lnTo>
                                  <a:pt x="0" y="0"/>
                                </a:lnTo>
                                <a:lnTo>
                                  <a:pt x="0" y="6096"/>
                                </a:lnTo>
                                <a:lnTo>
                                  <a:pt x="12192" y="6096"/>
                                </a:lnTo>
                                <a:lnTo>
                                  <a:pt x="12192" y="0"/>
                                </a:lnTo>
                                <a:close/>
                              </a:path>
                            </a:pathLst>
                          </a:custGeom>
                          <a:solidFill>
                            <a:srgbClr val="000000"/>
                          </a:solidFill>
                        </wps:spPr>
                        <wps:bodyPr wrap="square" lIns="0" tIns="0" rIns="0" bIns="0" rtlCol="0">
                          <a:prstTxWarp prst="textNoShape">
                            <a:avLst/>
                          </a:prstTxWarp>
                          <a:noAutofit/>
                        </wps:bodyPr>
                      </wps:wsp>
                      <wps:wsp>
                        <wps:cNvPr id="601" name="Graphic 601"/>
                        <wps:cNvSpPr/>
                        <wps:spPr>
                          <a:xfrm>
                            <a:off x="12192" y="6766052"/>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602" name="Graphic 602"/>
                        <wps:cNvSpPr/>
                        <wps:spPr>
                          <a:xfrm>
                            <a:off x="0" y="6766052"/>
                            <a:ext cx="6313805" cy="250190"/>
                          </a:xfrm>
                          <a:custGeom>
                            <a:avLst/>
                            <a:gdLst/>
                            <a:ahLst/>
                            <a:cxnLst/>
                            <a:rect l="l" t="t" r="r" b="b"/>
                            <a:pathLst>
                              <a:path w="6313805" h="250190">
                                <a:moveTo>
                                  <a:pt x="12192" y="6045"/>
                                </a:moveTo>
                                <a:lnTo>
                                  <a:pt x="0" y="6045"/>
                                </a:lnTo>
                                <a:lnTo>
                                  <a:pt x="0" y="243789"/>
                                </a:lnTo>
                                <a:lnTo>
                                  <a:pt x="0" y="249885"/>
                                </a:lnTo>
                                <a:lnTo>
                                  <a:pt x="12192" y="249885"/>
                                </a:lnTo>
                                <a:lnTo>
                                  <a:pt x="12192" y="243789"/>
                                </a:lnTo>
                                <a:lnTo>
                                  <a:pt x="12192" y="6045"/>
                                </a:lnTo>
                                <a:close/>
                              </a:path>
                              <a:path w="6313805" h="250190">
                                <a:moveTo>
                                  <a:pt x="6313678" y="0"/>
                                </a:moveTo>
                                <a:lnTo>
                                  <a:pt x="6301486" y="0"/>
                                </a:lnTo>
                                <a:lnTo>
                                  <a:pt x="6301486" y="6045"/>
                                </a:lnTo>
                                <a:lnTo>
                                  <a:pt x="6301486" y="243789"/>
                                </a:lnTo>
                                <a:lnTo>
                                  <a:pt x="6313678" y="243789"/>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603" name="Graphic 603"/>
                        <wps:cNvSpPr/>
                        <wps:spPr>
                          <a:xfrm>
                            <a:off x="12192" y="7009841"/>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604" name="Graphic 604"/>
                        <wps:cNvSpPr/>
                        <wps:spPr>
                          <a:xfrm>
                            <a:off x="0" y="7009841"/>
                            <a:ext cx="6313805" cy="198120"/>
                          </a:xfrm>
                          <a:custGeom>
                            <a:avLst/>
                            <a:gdLst/>
                            <a:ahLst/>
                            <a:cxnLst/>
                            <a:rect l="l" t="t" r="r" b="b"/>
                            <a:pathLst>
                              <a:path w="6313805" h="198120">
                                <a:moveTo>
                                  <a:pt x="12192" y="6096"/>
                                </a:moveTo>
                                <a:lnTo>
                                  <a:pt x="0" y="6096"/>
                                </a:lnTo>
                                <a:lnTo>
                                  <a:pt x="0" y="198120"/>
                                </a:lnTo>
                                <a:lnTo>
                                  <a:pt x="12192" y="198120"/>
                                </a:lnTo>
                                <a:lnTo>
                                  <a:pt x="12192" y="6096"/>
                                </a:lnTo>
                                <a:close/>
                              </a:path>
                              <a:path w="6313805" h="198120">
                                <a:moveTo>
                                  <a:pt x="6313678" y="0"/>
                                </a:moveTo>
                                <a:lnTo>
                                  <a:pt x="6301486" y="0"/>
                                </a:lnTo>
                                <a:lnTo>
                                  <a:pt x="6301486" y="6096"/>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605" name="Graphic 605"/>
                        <wps:cNvSpPr/>
                        <wps:spPr>
                          <a:xfrm>
                            <a:off x="0" y="7207960"/>
                            <a:ext cx="6301740" cy="6350"/>
                          </a:xfrm>
                          <a:custGeom>
                            <a:avLst/>
                            <a:gdLst/>
                            <a:ahLst/>
                            <a:cxnLst/>
                            <a:rect l="l" t="t" r="r" b="b"/>
                            <a:pathLst>
                              <a:path w="6301740" h="6350">
                                <a:moveTo>
                                  <a:pt x="6301410" y="0"/>
                                </a:moveTo>
                                <a:lnTo>
                                  <a:pt x="6301410" y="0"/>
                                </a:lnTo>
                                <a:lnTo>
                                  <a:pt x="0" y="0"/>
                                </a:lnTo>
                                <a:lnTo>
                                  <a:pt x="0" y="6096"/>
                                </a:lnTo>
                                <a:lnTo>
                                  <a:pt x="6301410" y="6096"/>
                                </a:lnTo>
                                <a:lnTo>
                                  <a:pt x="6301410" y="0"/>
                                </a:lnTo>
                                <a:close/>
                              </a:path>
                            </a:pathLst>
                          </a:custGeom>
                          <a:solidFill>
                            <a:srgbClr val="8EA9DB"/>
                          </a:solidFill>
                        </wps:spPr>
                        <wps:bodyPr wrap="square" lIns="0" tIns="0" rIns="0" bIns="0" rtlCol="0">
                          <a:prstTxWarp prst="textNoShape">
                            <a:avLst/>
                          </a:prstTxWarp>
                          <a:noAutofit/>
                        </wps:bodyPr>
                      </wps:wsp>
                      <wps:wsp>
                        <wps:cNvPr id="606" name="Graphic 606"/>
                        <wps:cNvSpPr/>
                        <wps:spPr>
                          <a:xfrm>
                            <a:off x="6301485" y="7015936"/>
                            <a:ext cx="12700" cy="192405"/>
                          </a:xfrm>
                          <a:custGeom>
                            <a:avLst/>
                            <a:gdLst/>
                            <a:ahLst/>
                            <a:cxnLst/>
                            <a:rect l="l" t="t" r="r" b="b"/>
                            <a:pathLst>
                              <a:path w="12700" h="192405">
                                <a:moveTo>
                                  <a:pt x="12192" y="0"/>
                                </a:moveTo>
                                <a:lnTo>
                                  <a:pt x="0" y="0"/>
                                </a:lnTo>
                                <a:lnTo>
                                  <a:pt x="0" y="192024"/>
                                </a:lnTo>
                                <a:lnTo>
                                  <a:pt x="12192" y="192024"/>
                                </a:lnTo>
                                <a:lnTo>
                                  <a:pt x="12192" y="0"/>
                                </a:lnTo>
                                <a:close/>
                              </a:path>
                            </a:pathLst>
                          </a:custGeom>
                          <a:solidFill>
                            <a:srgbClr val="000000"/>
                          </a:solidFill>
                        </wps:spPr>
                        <wps:bodyPr wrap="square" lIns="0" tIns="0" rIns="0" bIns="0" rtlCol="0">
                          <a:prstTxWarp prst="textNoShape">
                            <a:avLst/>
                          </a:prstTxWarp>
                          <a:noAutofit/>
                        </wps:bodyPr>
                      </wps:wsp>
                      <wps:wsp>
                        <wps:cNvPr id="607" name="Graphic 607"/>
                        <wps:cNvSpPr/>
                        <wps:spPr>
                          <a:xfrm>
                            <a:off x="6301485" y="7207961"/>
                            <a:ext cx="12700" cy="6350"/>
                          </a:xfrm>
                          <a:custGeom>
                            <a:avLst/>
                            <a:gdLst/>
                            <a:ahLst/>
                            <a:cxnLst/>
                            <a:rect l="l" t="t" r="r" b="b"/>
                            <a:pathLst>
                              <a:path w="12700" h="6350">
                                <a:moveTo>
                                  <a:pt x="12192" y="0"/>
                                </a:moveTo>
                                <a:lnTo>
                                  <a:pt x="0" y="0"/>
                                </a:lnTo>
                                <a:lnTo>
                                  <a:pt x="0" y="6096"/>
                                </a:lnTo>
                                <a:lnTo>
                                  <a:pt x="12192" y="6096"/>
                                </a:lnTo>
                                <a:lnTo>
                                  <a:pt x="12192" y="0"/>
                                </a:lnTo>
                                <a:close/>
                              </a:path>
                            </a:pathLst>
                          </a:custGeom>
                          <a:solidFill>
                            <a:srgbClr val="8EA9DB"/>
                          </a:solidFill>
                        </wps:spPr>
                        <wps:bodyPr wrap="square" lIns="0" tIns="0" rIns="0" bIns="0" rtlCol="0">
                          <a:prstTxWarp prst="textNoShape">
                            <a:avLst/>
                          </a:prstTxWarp>
                          <a:noAutofit/>
                        </wps:bodyPr>
                      </wps:wsp>
                    </wpg:wgp>
                  </a:graphicData>
                </a:graphic>
              </wp:anchor>
            </w:drawing>
          </mc:Choice>
          <mc:Fallback>
            <w:pict>
              <v:group w14:anchorId="55454F9A" id="Group 502" o:spid="_x0000_s1026" style="position:absolute;margin-left:56.3pt;margin-top:1.95pt;width:497.15pt;height:568.05pt;z-index:-20610560;mso-wrap-distance-left:0;mso-wrap-distance-right:0;mso-position-horizontal-relative:page" coordsize="63138,72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">
                <v:shape id="Graphic 503" o:spid="_x0000_s1027" style="position:absolute;left:121;top:121;width:62897;height:3112;visibility:visible;mso-wrap-style:square;v-text-anchor:top" coordsize="6289675,311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" path="m530656,l,,,310896r530656,l530656,xem1440484,l533704,r,310896l1440484,310896,1440484,xem3411220,l1446530,r,310896l3411220,310896,3411220,xem5121529,l3418967,r,310896l5121529,310896,5121529,xem6289218,l5127625,r,310896l6289218,310896,6289218,xe" fillcolor="#1f4e78" stroked="f">
                  <v:path arrowok="t"/>
                </v:shape>
                <v:shape id="Graphic 504" o:spid="_x0000_s1028" style="position:absolute;width:63138;height:3232;visibility:visible;mso-wrap-style:square;v-text-anchor:top" coordsize="6313805,32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" path="m3424936,r,l,,,12192,,323088r12192,l12192,12192r530656,l542848,323088r6096,l548944,12192r6096,l1446530,12192r,310896l1458722,323088r,-310896l3424936,12192r,-12192xem5145900,r-12179,l3437255,r-12192,l3425063,12192r,310896l3431159,323088r,-310896l3437255,12192r1696466,l5133721,323088r6096,l5139817,12192r6083,l5145900,xem6301410,l5145913,r,12192l6301410,12192r,-12192xem6313678,r-12192,l6301486,12192r,310896l6313678,323088r,-310896l6313678,xe" fillcolor="black" stroked="f">
                  <v:path arrowok="t"/>
                </v:shape>
                <v:shape id="Graphic 505" o:spid="_x0000_s1029" style="position:absolute;left:121;top:3352;width:62897;height:1905;visibility:visible;mso-wrap-style:square;v-text-anchor:top" coordsize="6289675,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" path="m3415792,l1440484,,533704,,,,,190500r533704,l1440434,190500r1975358,l3415792,xem6289218,l5124577,,3415919,r,190500l5124577,190500r1164641,l6289218,xe" fillcolor="#d9e0f1" stroked="f">
                  <v:path arrowok="t"/>
                </v:shape>
                <v:shape id="Graphic 506" o:spid="_x0000_s1030" style="position:absolute;top:3230;width:63138;height:2090;visibility:visible;mso-wrap-style:square;v-text-anchor:top" coordsize="631380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" path="m3424936,r,l,,,12192,,202692r,6096l12192,208788r,-6096l12192,12192r530656,l3424936,12192r,-12192xem3443338,r-6083,l3431159,r-6096,l3425063,12192r6096,l3437255,12192r6083,l3443338,xem6301410,r,l3443351,r,12192l6301410,12192r,-12192xem6313678,r-12192,l6301486,12192r,190500l6313678,202692r,-190500l6313678,xe" fillcolor="black" stroked="f">
                  <v:path arrowok="t"/>
                </v:shape>
                <v:shape id="Graphic 507" o:spid="_x0000_s1031" style="position:absolute;left:121;top:5257;width:62897;height:64;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" path="m3415792,r,l,,,6096r3415792,l3415792,xem6289218,l5130673,r-6096,l3422015,r-6096,l3415919,6096r6096,l5124577,6096r6096,l6289218,6096r,-6096xe" fillcolor="#8ea9db" stroked="f">
                  <v:path arrowok="t"/>
                </v:shape>
                <v:shape id="Graphic 508" o:spid="_x0000_s1032" style="position:absolute;top:5257;width:63138;height:2242;visibility:visible;mso-wrap-style:square;v-text-anchor:top" coordsize="6313805,224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" path="m12192,6108l,6108,,224028r12192,l12192,6108xem6313678,6108r-12192,l6301486,224028r12192,l6313678,6108xem6313678,r-12192,l6301486,6096r12192,l6313678,xe" fillcolor="black" stroked="f">
                  <v:path arrowok="t"/>
                </v:shape>
                <v:shape id="Graphic 509" o:spid="_x0000_s1033" style="position:absolute;left:121;top:7574;width:62897;height:1905;visibility:visible;mso-wrap-style:square;v-text-anchor:top" coordsize="6289675,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" path="m3415792,l1440484,,533704,,,,,190500r533704,l1440434,190500r1975358,l3415792,xem6289218,l5124577,,3415919,r,190500l5124577,190500r1164641,l6289218,xe" fillcolor="#d9e0f1" stroked="f">
                  <v:path arrowok="t"/>
                </v:shape>
                <v:shape id="Graphic 510" o:spid="_x0000_s1034" style="position:absolute;top:7498;width:127;height:63;visibility:visible;mso-wrap-style:square;v-text-anchor:top" coordsize="127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" path="m12192,l,,,6096r12192,l12192,xe" fillcolor="black" stroked="f">
                  <v:path arrowok="t"/>
                </v:shape>
                <v:shape id="Graphic 511" o:spid="_x0000_s1035" style="position:absolute;left:121;top:7498;width:62897;height:63;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" path="m3415792,r,l,,,6096r3415792,l3415792,xem6289218,l5130673,r-6096,l3422015,r-6096,l3415919,6096r6096,l5124577,6096r6096,l6289218,6096r,-6096xe" fillcolor="#8ea9db" stroked="f">
                  <v:path arrowok="t"/>
                </v:shape>
                <v:shape id="Graphic 512" o:spid="_x0000_s1036" style="position:absolute;top:7498;width:63138;height:2044;visibility:visible;mso-wrap-style:square;v-text-anchor:top" coordsize="6313805,2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" path="m12192,6096l,6096,,198120r,6096l12192,204216r,-6096l12192,6096xem6313678,r-12192,l6301486,6096r,192024l6313678,198120r,-192024l6313678,xe" fillcolor="black" stroked="f">
                  <v:path arrowok="t"/>
                </v:shape>
                <v:shape id="Graphic 513" o:spid="_x0000_s1037" style="position:absolute;left:121;top:9479;width:62897;height:63;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" path="m3415792,r,l,,,6096r3415792,l3415792,xem6289218,l5130673,r-6096,l3422015,r-6096,l3415919,6096r6096,l5124577,6096r6096,l6289218,6096r,-6096xe" fillcolor="#8ea9db" stroked="f">
                  <v:path arrowok="t"/>
                </v:shape>
                <v:shape id="Graphic 514" o:spid="_x0000_s1038" style="position:absolute;top:9479;width:63138;height:2533;visibility:visible;mso-wrap-style:square;v-text-anchor:top" coordsize="6313805,253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" path="m12192,6172l,6172,,253365r12192,l12192,6172xem6313678,6172r-12192,l6301486,253365r12192,l6313678,6172xem6313678,r-12192,l6301486,6096r12192,l6313678,xe" fillcolor="black" stroked="f">
                  <v:path arrowok="t"/>
                </v:shape>
                <v:shape id="Graphic 515" o:spid="_x0000_s1039" style="position:absolute;left:121;top:12073;width:62897;height:1905;visibility:visible;mso-wrap-style:square;v-text-anchor:top" coordsize="6289675,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" path="m3415792,l1440484,,533704,,,,,190500r533704,l1440434,190500r1975358,l3415792,xem6289218,l5124577,,3415919,r,190500l5124577,190500r1164641,l6289218,xe" fillcolor="#d9e0f1" stroked="f">
                  <v:path arrowok="t"/>
                </v:shape>
                <v:shape id="Graphic 516" o:spid="_x0000_s1040" style="position:absolute;top:12012;width:127;height:64;visibility:visible;mso-wrap-style:square;v-text-anchor:top" coordsize="127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" path="m12192,l,,,6096r12192,l12192,xe" fillcolor="black" stroked="f">
                  <v:path arrowok="t"/>
                </v:shape>
                <v:shape id="Graphic 517" o:spid="_x0000_s1041" style="position:absolute;left:121;top:12012;width:62897;height:64;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" path="m3415792,r,l,,,6096r3415792,l3415792,xem6289218,l5130673,r-6096,l3422015,r-6096,l3415919,6096r6096,l5124577,6096r6096,l6289218,6096r,-6096xe" fillcolor="#8ea9db" stroked="f">
                  <v:path arrowok="t"/>
                </v:shape>
                <v:shape id="Graphic 518" o:spid="_x0000_s1042" style="position:absolute;top:12012;width:63138;height:2032;visibility:visible;mso-wrap-style:square;v-text-anchor:top" coordsize="6313805,20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" path="m12192,6096l,6096,,196596r,6096l12192,202692r,-6096l12192,6096xem6313678,r-12192,l6301486,6096r,190500l6313678,196596r,-190500l6313678,xe" fillcolor="black" stroked="f">
                  <v:path arrowok="t"/>
                </v:shape>
                <v:shape id="Graphic 519" o:spid="_x0000_s1043" style="position:absolute;left:121;top:13978;width:62897;height:64;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" path="m3415792,r,l,,,6096r3415792,l3415792,xem6289218,l5130673,r-6096,l3422015,r-6096,l3415919,6096r6096,l5124577,6096r6096,l6289218,6096r,-6096xe" fillcolor="#8ea9db" stroked="f">
                  <v:path arrowok="t"/>
                </v:shape>
                <v:shape id="Graphic 520" o:spid="_x0000_s1044" style="position:absolute;top:13978;width:63138;height:1988;visibility:visible;mso-wrap-style:square;v-text-anchor:top" coordsize="6313805,198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" path="m12192,6096l,6096,,198132r12192,l12192,6096xem6313678,r-12192,l6301486,6096r,192036l6313678,198132r,-192036l6313678,xe" fillcolor="black" stroked="f">
                  <v:path arrowok="t"/>
                </v:shape>
                <v:shape id="Graphic 521" o:spid="_x0000_s1045" style="position:absolute;left:121;top:16021;width:62897;height:1905;visibility:visible;mso-wrap-style:square;v-text-anchor:top" coordsize="6289675,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" path="m3415792,l1440484,,533704,,,,,190500r533704,l1440434,190500r1975358,l3415792,xem6289218,l5124577,,3415919,r,190500l5124577,190500r1164641,l6289218,xe" fillcolor="#d9e0f1" stroked="f">
                  <v:path arrowok="t"/>
                </v:shape>
                <v:shape id="Graphic 522" o:spid="_x0000_s1046" style="position:absolute;top:15960;width:127;height:63;visibility:visible;mso-wrap-style:square;v-text-anchor:top" coordsize="127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" path="m12192,l,,,6096r12192,l12192,xe" fillcolor="black" stroked="f">
                  <v:path arrowok="t"/>
                </v:shape>
                <v:shape id="Graphic 523" o:spid="_x0000_s1047" style="position:absolute;left:121;top:15960;width:62897;height:63;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" path="m3415792,r,l,,,6096r3415792,l3415792,xem6289218,l5130673,r-6096,l3422015,r-6096,l3415919,6096r6096,l5124577,6096r6096,l6289218,6096r,-6096xe" fillcolor="#8ea9db" stroked="f">
                  <v:path arrowok="t"/>
                </v:shape>
                <v:shape id="Graphic 524" o:spid="_x0000_s1048" style="position:absolute;top:15960;width:63138;height:2032;visibility:visible;mso-wrap-style:square;v-text-anchor:top" coordsize="6313805,20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" path="m12192,6083l,6083,,196583r,6096l12192,202679r,-6096l12192,6083xem6313678,r-12192,l6301486,6083r,190500l6313678,196583r,-190487l6313678,xe" fillcolor="black" stroked="f">
                  <v:path arrowok="t"/>
                </v:shape>
                <v:shape id="Graphic 525" o:spid="_x0000_s1049" style="position:absolute;left:121;top:17926;width:62897;height:63;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" path="m3415792,r,l,,,6096r3415792,l3415792,xem6289218,l5130673,r-6096,l3422015,r-6096,l3415919,6096r6096,l5124577,6096r6096,l6289218,6096r,-6096xe" fillcolor="#8ea9db" stroked="f">
                  <v:path arrowok="t"/>
                </v:shape>
                <v:shape id="Graphic 526" o:spid="_x0000_s1050" style="position:absolute;top:17926;width:63138;height:1968;visibility:visible;mso-wrap-style:square;v-text-anchor:top" coordsize="6313805,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" path="m12192,6096l,6096,,196596r12192,l12192,6096xem6313678,r-12192,l6301486,6096r,190500l6313678,196596r,-190500l6313678,xe" fillcolor="black" stroked="f">
                  <v:path arrowok="t"/>
                </v:shape>
                <v:shape id="Graphic 527" o:spid="_x0000_s1051" style="position:absolute;left:121;top:19952;width:62897;height:1905;visibility:visible;mso-wrap-style:square;v-text-anchor:top" coordsize="6289675,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" path="m3415792,l1440484,,533704,,,,,190500r533704,l1440434,190500r1975358,l3415792,xem6289218,l5124577,,3415919,r,190500l5124577,190500r1164641,l6289218,xe" fillcolor="#d9e0f1" stroked="f">
                  <v:path arrowok="t"/>
                </v:shape>
                <v:shape id="Graphic 528" o:spid="_x0000_s1052" style="position:absolute;top:19892;width:127;height:63;visibility:visible;mso-wrap-style:square;v-text-anchor:top" coordsize="127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" path="m12192,l,,,6096r12192,l12192,xe" fillcolor="black" stroked="f">
                  <v:path arrowok="t"/>
                </v:shape>
                <v:shape id="Graphic 529" o:spid="_x0000_s1053" style="position:absolute;left:121;top:19892;width:62897;height:63;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" path="m3415792,r,l,,,6096r3415792,l3415792,xem6289218,l5130673,r-6096,l3422015,r-6096,l3415919,6096r6096,l5124577,6096r6096,l6289218,6096r,-6096xe" fillcolor="#8ea9db" stroked="f">
                  <v:path arrowok="t"/>
                </v:shape>
                <v:shape id="Graphic 530" o:spid="_x0000_s1054" style="position:absolute;top:19892;width:63138;height:2032;visibility:visible;mso-wrap-style:square;v-text-anchor:top" coordsize="6313805,20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" path="m12192,6096l,6096,,196596r,6096l12192,202692r,-6096l12192,6096xem6313678,r-12192,l6301486,6096r,190500l6313678,196596r,-190500l6313678,xe" fillcolor="black" stroked="f">
                  <v:path arrowok="t"/>
                </v:shape>
                <v:shape id="Graphic 531" o:spid="_x0000_s1055" style="position:absolute;left:121;top:21857;width:62897;height:64;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" path="m3415792,r,l,,,6096r3415792,l3415792,xem6289218,l5130673,r-6096,l3422015,r-6096,l3415919,6096r6096,l5124577,6096r6096,l6289218,6096r,-6096xe" fillcolor="#8ea9db" stroked="f">
                  <v:path arrowok="t"/>
                </v:shape>
                <v:shape id="Graphic 532" o:spid="_x0000_s1056" style="position:absolute;top:21857;width:63138;height:1969;visibility:visible;mso-wrap-style:square;v-text-anchor:top" coordsize="6313805,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" path="m12192,6096l,6096,,196596r12192,l12192,6096xem6313678,r-12192,l6301486,6096r,190500l6313678,196596r,-190500l6313678,xe" fillcolor="black" stroked="f">
                  <v:path arrowok="t"/>
                </v:shape>
                <v:shape id="Graphic 533" o:spid="_x0000_s1057" style="position:absolute;left:121;top:23884;width:62897;height:2197;visibility:visible;mso-wrap-style:square;v-text-anchor:top" coordsize="6289675,21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" path="m3415792,l1440484,,533704,,,,,219456r533704,l1440434,219456r1975358,l3415792,xem6289218,l5124577,,3415919,r,219456l5124577,219456r1164641,l6289218,xe" fillcolor="#d9e0f1" stroked="f">
                  <v:path arrowok="t"/>
                </v:shape>
                <v:shape id="Graphic 534" o:spid="_x0000_s1058" style="position:absolute;top:23823;width:127;height:64;visibility:visible;mso-wrap-style:square;v-text-anchor:top" coordsize="127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" path="m12192,l,,,6096r12192,l12192,xe" fillcolor="black" stroked="f">
                  <v:path arrowok="t"/>
                </v:shape>
                <v:shape id="Graphic 535" o:spid="_x0000_s1059" style="position:absolute;left:121;top:23823;width:62897;height:64;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" path="m3415792,r,l,,,6096r3415792,l3415792,xem6289218,l5130673,r-6096,l3422015,r-6096,l3415919,6096r6096,l5124577,6096r6096,l6289218,6096r,-6096xe" fillcolor="#8ea9db" stroked="f">
                  <v:path arrowok="t"/>
                </v:shape>
                <v:shape id="Graphic 536" o:spid="_x0000_s1060" style="position:absolute;top:23823;width:63138;height:2318;visibility:visible;mso-wrap-style:square;v-text-anchor:top" coordsize="6313805,231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" path="m12192,6096l,6096,,225552r,6096l12192,231648r,-6096l12192,6096xem6313678,r-12192,l6301486,6096r,219456l6313678,225552r,-219456l6313678,xe" fillcolor="black" stroked="f">
                  <v:path arrowok="t"/>
                </v:shape>
                <v:shape id="Graphic 537" o:spid="_x0000_s1061" style="position:absolute;left:121;top:26079;width:62897;height:63;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" path="m3415792,r,l,,,6096r3415792,l3415792,xem6289218,l5130673,r-6096,l3422015,r-6096,l3415919,6096r6096,l5124577,6096r6096,l6289218,6096r,-6096xe" fillcolor="#8ea9db" stroked="f">
                  <v:path arrowok="t"/>
                </v:shape>
                <v:shape id="Graphic 538" o:spid="_x0000_s1062" style="position:absolute;top:26079;width:63138;height:1968;visibility:visible;mso-wrap-style:square;v-text-anchor:top" coordsize="6313805,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" path="m12192,6096l,6096,,196596r12192,l12192,6096xem6313678,r-12192,l6301486,6096r,190500l6313678,196596r,-190500l6313678,xe" fillcolor="black" stroked="f">
                  <v:path arrowok="t"/>
                </v:shape>
                <v:shape id="Graphic 539" o:spid="_x0000_s1063" style="position:absolute;left:121;top:28106;width:62897;height:1905;visibility:visible;mso-wrap-style:square;v-text-anchor:top" coordsize="6289675,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" path="m3415792,l1440484,,533704,,,,,190500r533704,l1440434,190500r1975358,l3415792,xem6289218,l5124577,,3415919,r,190500l5124577,190500r1164641,l6289218,xe" fillcolor="#d9e0f1" stroked="f">
                  <v:path arrowok="t"/>
                </v:shape>
                <v:shape id="Graphic 540" o:spid="_x0000_s1064" style="position:absolute;top:28045;width:127;height:63;visibility:visible;mso-wrap-style:square;v-text-anchor:top" coordsize="127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" path="m12192,l,,,6096r12192,l12192,xe" fillcolor="black" stroked="f">
                  <v:path arrowok="t"/>
                </v:shape>
                <v:shape id="Graphic 541" o:spid="_x0000_s1065" style="position:absolute;left:121;top:28045;width:62897;height:63;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" path="m3415792,r,l,,,6096r3415792,l3415792,xem6289218,l5130673,r-6096,l3422015,r-6096,l3415919,6096r6096,l5124577,6096r6096,l6289218,6096r,-6096xe" fillcolor="#8ea9db" stroked="f">
                  <v:path arrowok="t"/>
                </v:shape>
                <v:shape id="Graphic 542" o:spid="_x0000_s1066" style="position:absolute;top:28045;width:63138;height:2032;visibility:visible;mso-wrap-style:square;v-text-anchor:top" coordsize="6313805,20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" path="m12192,6096l,6096,,196596r,6096l12192,202692r,-6096l12192,6096xem6313678,r-12192,l6301486,6096r,190500l6313678,196596r,-190500l6313678,xe" fillcolor="black" stroked="f">
                  <v:path arrowok="t"/>
                </v:shape>
                <v:shape id="Graphic 543" o:spid="_x0000_s1067" style="position:absolute;left:121;top:30011;width:62897;height:63;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" path="m3415792,r,l,,,6096r3415792,l3415792,xem6289218,l5130673,r-6096,l3422015,r-6096,l3415919,6096r6096,l5124577,6096r6096,l6289218,6096r,-6096xe" fillcolor="#8ea9db" stroked="f">
                  <v:path arrowok="t"/>
                </v:shape>
                <v:shape id="Graphic 544" o:spid="_x0000_s1068" style="position:absolute;top:30011;width:63138;height:1981;visibility:visible;mso-wrap-style:square;v-text-anchor:top" coordsize="6313805,19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" path="m12192,6096l,6096,,198120r12192,l12192,6096xem6313678,r-12192,l6301486,6096r,192024l6313678,198120r,-192024l6313678,xe" fillcolor="black" stroked="f">
                  <v:path arrowok="t"/>
                </v:shape>
                <v:shape id="Graphic 545" o:spid="_x0000_s1069" style="position:absolute;left:121;top:32053;width:62897;height:1905;visibility:visible;mso-wrap-style:square;v-text-anchor:top" coordsize="6289675,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" path="m3415792,l1440484,,533704,,,,,190500r533704,l1440434,190500r1975358,l3415792,xem6289218,l5124577,,3415919,r,190500l5124577,190500r1164641,l6289218,xe" fillcolor="#d9e0f1" stroked="f">
                  <v:path arrowok="t"/>
                </v:shape>
                <v:shape id="Graphic 546" o:spid="_x0000_s1070" style="position:absolute;top:31992;width:127;height:64;visibility:visible;mso-wrap-style:square;v-text-anchor:top" coordsize="127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" path="m12192,l,,,6096r12192,l12192,xe" fillcolor="black" stroked="f">
                  <v:path arrowok="t"/>
                </v:shape>
                <v:shape id="Graphic 547" o:spid="_x0000_s1071" style="position:absolute;left:121;top:31992;width:62897;height:64;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" path="m3415792,r,l,,,6096r3415792,l3415792,xem6289218,l5130673,r-6096,l3422015,r-6096,l3415919,6096r6096,l5124577,6096r6096,l6289218,6096r,-6096xe" fillcolor="#8ea9db" stroked="f">
                  <v:path arrowok="t"/>
                </v:shape>
                <v:shape id="Graphic 548" o:spid="_x0000_s1072" style="position:absolute;top:31992;width:63138;height:2032;visibility:visible;mso-wrap-style:square;v-text-anchor:top" coordsize="6313805,20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" path="m12192,6096l,6096,,196596r,6096l12192,202692r,-6096l12192,6096xem6313678,r-12192,l6301486,6096r,190500l6313678,196596r,-190500l6313678,xe" fillcolor="black" stroked="f">
                  <v:path arrowok="t"/>
                </v:shape>
                <v:shape id="Graphic 549" o:spid="_x0000_s1073" style="position:absolute;left:121;top:33958;width:62897;height:64;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" path="m3415792,r,l,,,6096r3415792,l3415792,xem6289218,l5130673,r-6096,l3422015,r-6096,l3415919,6096r6096,l5124577,6096r6096,l6289218,6096r,-6096xe" fillcolor="#8ea9db" stroked="f">
                  <v:path arrowok="t"/>
                </v:shape>
                <v:shape id="Graphic 550" o:spid="_x0000_s1074" style="position:absolute;top:33958;width:63138;height:1969;visibility:visible;mso-wrap-style:square;v-text-anchor:top" coordsize="6313805,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" path="m12192,6045l,6045,,196850r12192,l12192,6045xem6313678,r-12192,l6301486,6045r,190805l6313678,196850r,-190754l6313678,xe" fillcolor="black" stroked="f">
                  <v:path arrowok="t"/>
                </v:shape>
                <v:shape id="Graphic 551" o:spid="_x0000_s1075" style="position:absolute;left:121;top:35987;width:62897;height:1905;visibility:visible;mso-wrap-style:square;v-text-anchor:top" coordsize="6289675,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" path="m3415792,l1440484,,533704,,,,,190500r533704,l1440434,190500r1975358,l3415792,xem6289218,l5124577,,3415919,r,190500l5124577,190500r1164641,l6289218,xe" fillcolor="#d9e0f1" stroked="f">
                  <v:path arrowok="t"/>
                </v:shape>
                <v:shape id="Graphic 552" o:spid="_x0000_s1076" style="position:absolute;top:35927;width:127;height:63;visibility:visible;mso-wrap-style:square;v-text-anchor:top" coordsize="127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" path="m12192,l,,,6096r12192,l12192,xe" fillcolor="black" stroked="f">
                  <v:path arrowok="t"/>
                </v:shape>
                <v:shape id="Graphic 553" o:spid="_x0000_s1077" style="position:absolute;left:121;top:35927;width:62897;height:63;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" path="m3415792,r,l,,,6096r3415792,l3415792,xem6289218,l5130673,r-6096,l3422015,r-6096,l3415919,6096r6096,l5124577,6096r6096,l6289218,6096r,-6096xe" fillcolor="#8ea9db" stroked="f">
                  <v:path arrowok="t"/>
                </v:shape>
                <v:shape id="Graphic 554" o:spid="_x0000_s1078" style="position:absolute;top:35927;width:63138;height:2032;visibility:visible;mso-wrap-style:square;v-text-anchor:top" coordsize="6313805,20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" path="m12192,6096l,6096,,196596r,6096l12192,202692r,-6096l12192,6096xem6313678,r-12192,l6301486,6096r,190500l6313678,196596r,-190500l6313678,xe" fillcolor="black" stroked="f">
                  <v:path arrowok="t"/>
                </v:shape>
                <v:shape id="Graphic 555" o:spid="_x0000_s1079" style="position:absolute;left:121;top:37892;width:62897;height:64;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" path="m3415792,r,l,,,6096r3415792,l3415792,xem6289218,l5130673,r-6096,l3422015,r-6096,l3415919,6096r6096,l5124577,6096r6096,l6289218,6096r,-6096xe" fillcolor="#8ea9db" stroked="f">
                  <v:path arrowok="t"/>
                </v:shape>
                <v:shape id="Graphic 556" o:spid="_x0000_s1080" style="position:absolute;top:37892;width:63138;height:2261;visibility:visible;mso-wrap-style:square;v-text-anchor:top" coordsize="6313805,22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" path="m12192,6096l,6096,,225552r12192,l12192,6096xem6313678,r-12192,l6301486,6096r,219456l6313678,225552r,-219456l6313678,xe" fillcolor="black" stroked="f">
                  <v:path arrowok="t"/>
                </v:shape>
                <v:shape id="Graphic 557" o:spid="_x0000_s1081" style="position:absolute;left:121;top:40209;width:62897;height:1905;visibility:visible;mso-wrap-style:square;v-text-anchor:top" coordsize="6289675,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" path="m3415792,l1440484,,533704,,,,,190500r533704,l1440434,190500r1975358,l3415792,xem6289218,l5124577,,3415919,r,190500l5124577,190500r1164641,l6289218,xe" fillcolor="#d9e0f1" stroked="f">
                  <v:path arrowok="t"/>
                </v:shape>
                <v:shape id="Graphic 558" o:spid="_x0000_s1082" style="position:absolute;top:40148;width:127;height:64;visibility:visible;mso-wrap-style:square;v-text-anchor:top" coordsize="127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" path="m12192,l,,,6096r12192,l12192,xe" fillcolor="black" stroked="f">
                  <v:path arrowok="t"/>
                </v:shape>
                <v:shape id="Graphic 559" o:spid="_x0000_s1083" style="position:absolute;left:121;top:40148;width:62897;height:64;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" path="m3415792,r,l,,,6096r3415792,l3415792,xem6289218,l5130673,r-6096,l3422015,r-6096,l3415919,6096r6096,l5124577,6096r6096,l6289218,6096r,-6096xe" fillcolor="#8ea9db" stroked="f">
                  <v:path arrowok="t"/>
                </v:shape>
                <v:shape id="Graphic 560" o:spid="_x0000_s1084" style="position:absolute;top:40148;width:63138;height:2032;visibility:visible;mso-wrap-style:square;v-text-anchor:top" coordsize="6313805,20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" path="m12192,6096l,6096,,196596r,6096l12192,202692r,-6096l12192,6096xem6313678,r-12192,l6301486,6096r,190500l6313678,196596r,-190500l6313678,xe" fillcolor="black" stroked="f">
                  <v:path arrowok="t"/>
                </v:shape>
                <v:shape id="Graphic 561" o:spid="_x0000_s1085" style="position:absolute;left:121;top:42114;width:62897;height:63;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" path="m3415792,r,l,,,6096r3415792,l3415792,xem6289218,l5130673,r-6096,l3422015,r-6096,l3415919,6096r6096,l5124577,6096r6096,l6289218,6096r,-6096xe" fillcolor="#8ea9db" stroked="f">
                  <v:path arrowok="t"/>
                </v:shape>
                <v:shape id="Graphic 562" o:spid="_x0000_s1086" style="position:absolute;top:42114;width:63138;height:1968;visibility:visible;mso-wrap-style:square;v-text-anchor:top" coordsize="6313805,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" path="m12192,6096l,6096,,196596r12192,l12192,6096xem6313678,r-12192,l6301486,6096r,190500l6313678,196596r,-190500l6313678,xe" fillcolor="black" stroked="f">
                  <v:path arrowok="t"/>
                </v:shape>
                <v:shape id="Graphic 563" o:spid="_x0000_s1087" style="position:absolute;left:121;top:44156;width:62897;height:2013;visibility:visible;mso-wrap-style:square;v-text-anchor:top" coordsize="6289675,201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" path="m3415792,l1440484,,533704,,,,,201168r533704,l1440434,201168r1975358,l3415792,xem6289218,l5124577,,3415919,r,201168l5124577,201168r1164641,l6289218,xe" fillcolor="#d9e0f1" stroked="f">
                  <v:path arrowok="t"/>
                </v:shape>
                <v:shape id="Graphic 564" o:spid="_x0000_s1088" style="position:absolute;top:44080;width:127;height:63;visibility:visible;mso-wrap-style:square;v-text-anchor:top" coordsize="127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" path="m12192,l,,,6096r12192,l12192,xe" fillcolor="black" stroked="f">
                  <v:path arrowok="t"/>
                </v:shape>
                <v:shape id="Graphic 565" o:spid="_x0000_s1089" style="position:absolute;left:121;top:44080;width:62897;height:63;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" path="m3415792,r,l,,,6096r3415792,l3415792,xem6289218,l5130673,r-6096,l3422015,r-6096,l3415919,6096r6096,l5124577,6096r6096,l6289218,6096r,-6096xe" fillcolor="#8ea9db" stroked="f">
                  <v:path arrowok="t"/>
                </v:shape>
                <v:shape id="Graphic 566" o:spid="_x0000_s1090" style="position:absolute;top:44080;width:63138;height:2153;visibility:visible;mso-wrap-style:square;v-text-anchor:top" coordsize="6313805,215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" path="m12192,6096l,6096,,208788r,6096l12192,214884r,-6096l12192,6096xem6313678,r-12192,l6301486,6096r,202692l6313678,208788r,-202692l6313678,xe" fillcolor="black" stroked="f">
                  <v:path arrowok="t"/>
                </v:shape>
                <v:shape id="Graphic 567" o:spid="_x0000_s1091" style="position:absolute;left:121;top:46168;width:62897;height:63;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" path="m3415792,r,l,,,6096r3415792,l3415792,xem6289218,l5130673,r-6096,l3422015,r-6096,l3415919,6096r6096,l5124577,6096r6096,l6289218,6096r,-6096xe" fillcolor="#8ea9db" stroked="f">
                  <v:path arrowok="t"/>
                </v:shape>
                <v:shape id="Graphic 568" o:spid="_x0000_s1092" style="position:absolute;top:46168;width:63138;height:1968;visibility:visible;mso-wrap-style:square;v-text-anchor:top" coordsize="6313805,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" path="m12192,6096l,6096,,196596r12192,l12192,6096xem6313678,r-12192,l6301486,6096r,190500l6313678,196596r,-190500l6313678,xe" fillcolor="black" stroked="f">
                  <v:path arrowok="t"/>
                </v:shape>
                <v:shape id="Graphic 569" o:spid="_x0000_s1093" style="position:absolute;left:121;top:48195;width:62897;height:1905;visibility:visible;mso-wrap-style:square;v-text-anchor:top" coordsize="6289675,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" path="m3415792,l1440484,,533704,,,,,190500r533704,l1440434,190500r1975358,l3415792,xem6289218,l5124577,,3415919,r,190500l5124577,190500r1164641,l6289218,xe" fillcolor="#d9e0f1" stroked="f">
                  <v:path arrowok="t"/>
                </v:shape>
                <v:shape id="Graphic 570" o:spid="_x0000_s1094" style="position:absolute;top:48134;width:127;height:63;visibility:visible;mso-wrap-style:square;v-text-anchor:top" coordsize="127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" path="m12192,l,,,6095r12192,l12192,xe" fillcolor="black" stroked="f">
                  <v:path arrowok="t"/>
                </v:shape>
                <v:shape id="Graphic 571" o:spid="_x0000_s1095" style="position:absolute;left:121;top:48134;width:62897;height:63;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" path="m3415792,r,l,,,6096r3415792,l3415792,xem6289218,l5130673,r-6096,l3422015,r-6096,l3415919,6096r6096,l5124577,6096r6096,l6289218,6096r,-6096xe" fillcolor="#8ea9db" stroked="f">
                  <v:path arrowok="t"/>
                </v:shape>
                <v:shape id="Graphic 572" o:spid="_x0000_s1096" style="position:absolute;top:48134;width:63138;height:2032;visibility:visible;mso-wrap-style:square;v-text-anchor:top" coordsize="6313805,20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" path="m12192,6096l,6096,,196596r,6096l12192,202692r,-6096l12192,6096xem6313678,r-12192,l6301486,6096r,190500l6313678,196596r,-190500l6313678,xe" fillcolor="black" stroked="f">
                  <v:path arrowok="t"/>
                </v:shape>
                <v:shape id="Graphic 573" o:spid="_x0000_s1097" style="position:absolute;left:121;top:50100;width:62897;height:63;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" path="m3415792,r,l,,,6096r3415792,l3415792,xem6289218,l5130673,r-6096,l3422015,r-6096,l3415919,6096r6096,l5124577,6096r6096,l6289218,6096r,-6096xe" fillcolor="#8ea9db" stroked="f">
                  <v:path arrowok="t"/>
                </v:shape>
                <v:shape id="Graphic 574" o:spid="_x0000_s1098" style="position:absolute;top:50100;width:63138;height:1981;visibility:visible;mso-wrap-style:square;v-text-anchor:top" coordsize="6313805,19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" path="m12192,6096l,6096,,198120r12192,l12192,6096xem6313678,r-12192,l6301486,6096r,192024l6313678,198120r,-192024l6313678,xe" fillcolor="black" stroked="f">
                  <v:path arrowok="t"/>
                </v:shape>
                <v:shape id="Graphic 575" o:spid="_x0000_s1099" style="position:absolute;left:121;top:52142;width:62897;height:1905;visibility:visible;mso-wrap-style:square;v-text-anchor:top" coordsize="6289675,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" path="m3415792,l1440484,,533704,,,,,190500r533704,l1440434,190500r1975358,l3415792,xem6289218,l5124577,,3415919,r,190500l5124577,190500r1164641,l6289218,xe" fillcolor="#d9e0f1" stroked="f">
                  <v:path arrowok="t"/>
                </v:shape>
                <v:shape id="Graphic 576" o:spid="_x0000_s1100" style="position:absolute;top:52081;width:127;height:63;visibility:visible;mso-wrap-style:square;v-text-anchor:top" coordsize="127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" path="m12192,l,,,6096r12192,l12192,xe" fillcolor="black" stroked="f">
                  <v:path arrowok="t"/>
                </v:shape>
                <v:shape id="Graphic 577" o:spid="_x0000_s1101" style="position:absolute;left:121;top:52081;width:62897;height:64;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" path="m3415792,r,l,,,6083r3415792,l3415792,xem6289218,l5130673,r-6096,l3422015,r-6096,l3415919,6083r6096,l5124577,6083r6096,l6289218,6083r,-6083xe" fillcolor="#8ea9db" stroked="f">
                  <v:path arrowok="t"/>
                </v:shape>
                <v:shape id="Graphic 578" o:spid="_x0000_s1102" style="position:absolute;top:52081;width:63138;height:2032;visibility:visible;mso-wrap-style:square;v-text-anchor:top" coordsize="6313805,20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" path="m12192,6083l,6083,,196583r,6096l12192,202679r,-6096l12192,6083xem6313678,r-12192,l6301486,6083r,190500l6313678,196583r,-190500l6313678,xe" fillcolor="black" stroked="f">
                  <v:path arrowok="t"/>
                </v:shape>
                <v:shape id="Graphic 579" o:spid="_x0000_s1103" style="position:absolute;left:121;top:54047;width:62897;height:63;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" path="m3415792,r,l,,,6096r3415792,l3415792,xem6289218,l5130673,r-6096,l3422015,r-6096,l3415919,6096r6096,l5124577,6096r6096,l6289218,6096r,-6096xe" fillcolor="#8ea9db" stroked="f">
                  <v:path arrowok="t"/>
                </v:shape>
                <v:shape id="Graphic 580" o:spid="_x0000_s1104" style="position:absolute;top:54047;width:63138;height:1968;visibility:visible;mso-wrap-style:square;v-text-anchor:top" coordsize="6313805,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" path="m12192,6096l,6096,,196596r12192,l12192,6096xem6313678,r-12192,l6301486,6096r,190500l6313678,196596r,-190500l6313678,xe" fillcolor="black" stroked="f">
                  <v:path arrowok="t"/>
                </v:shape>
                <v:shape id="Graphic 581" o:spid="_x0000_s1105" style="position:absolute;left:121;top:56074;width:62897;height:1905;visibility:visible;mso-wrap-style:square;v-text-anchor:top" coordsize="6289675,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" path="m3415792,l1440484,,533704,,,,,190500r533704,l1440434,190500r1975358,l3415792,xem6289218,l5124577,,3415919,r,190500l5124577,190500r1164641,l6289218,xe" fillcolor="#d9e0f1" stroked="f">
                  <v:path arrowok="t"/>
                </v:shape>
                <v:shape id="Graphic 582" o:spid="_x0000_s1106" style="position:absolute;top:56013;width:127;height:63;visibility:visible;mso-wrap-style:square;v-text-anchor:top" coordsize="127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" path="m12192,l,,,6095r12192,l12192,xe" fillcolor="black" stroked="f">
                  <v:path arrowok="t"/>
                </v:shape>
                <v:shape id="Graphic 583" o:spid="_x0000_s1107" style="position:absolute;left:121;top:56013;width:62897;height:63;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" path="m3415792,r,l,,,6096r3415792,l3415792,xem6289218,l5130673,r-6096,l3422015,r-6096,l3415919,6096r6096,l5124577,6096r6096,l6289218,6096r,-6096xe" fillcolor="#8ea9db" stroked="f">
                  <v:path arrowok="t"/>
                </v:shape>
                <v:shape id="Graphic 584" o:spid="_x0000_s1108" style="position:absolute;top:56013;width:63138;height:2032;visibility:visible;mso-wrap-style:square;v-text-anchor:top" coordsize="6313805,20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" path="m12192,196608l,196608r,6084l12192,202692r,-6084xem12192,6096l,6096,,196596r12192,l12192,6096xem6313678,r-12192,l6301486,6096r,190500l6313678,196596r,-190500l6313678,xe" fillcolor="black" stroked="f">
                  <v:path arrowok="t"/>
                </v:shape>
                <v:shape id="Graphic 585" o:spid="_x0000_s1109" style="position:absolute;left:121;top:57979;width:62897;height:63;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" path="m3415792,r,l,,,6083r3415792,l3415792,xem6289218,l5130673,r-6096,l3422015,r-6096,l3415919,6083r6096,l5124577,6083r6096,l6289218,6083r,-6083xe" fillcolor="#8ea9db" stroked="f">
                  <v:path arrowok="t"/>
                </v:shape>
                <v:shape id="Graphic 586" o:spid="_x0000_s1110" style="position:absolute;top:57979;width:63138;height:1975;visibility:visible;mso-wrap-style:square;v-text-anchor:top" coordsize="6313805,197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" path="m12192,6159l,6159,,196964r12192,l12192,6159xem6313678,6159r-12192,l6301486,196964r12192,l6313678,6159xem6313678,r-12192,l6301486,6083r12192,l6313678,xe" fillcolor="black" stroked="f">
                  <v:path arrowok="t"/>
                </v:shape>
                <v:shape id="Graphic 587" o:spid="_x0000_s1111" style="position:absolute;left:121;top:60010;width:62897;height:1752;visibility:visible;mso-wrap-style:square;v-text-anchor:top" coordsize="6289675,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" path="m3415792,l1440484,,533704,,,,,175260r533704,l1440434,175260r1975358,l3415792,xem6289218,l5124577,,3415919,r,175260l5124577,175260r1164641,l6289218,xe" fillcolor="#d9e0f1" stroked="f">
                  <v:path arrowok="t"/>
                </v:shape>
                <v:shape id="Graphic 588" o:spid="_x0000_s1112" style="position:absolute;top:59949;width:127;height:63;visibility:visible;mso-wrap-style:square;v-text-anchor:top" coordsize="127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" path="m12192,l,,,6095r12192,l12192,xe" fillcolor="black" stroked="f">
                  <v:path arrowok="t"/>
                </v:shape>
                <v:shape id="Graphic 589" o:spid="_x0000_s1113" style="position:absolute;left:121;top:59949;width:62897;height:63;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" path="m3415792,r,l,,,6096r3415792,l3415792,xem6289218,l5130673,r-6096,l3422015,r-6096,l3415919,6096r6096,l5124577,6096r6096,l6289218,6096r,-6096xe" fillcolor="#8ea9db" stroked="f">
                  <v:path arrowok="t"/>
                </v:shape>
                <v:shape id="Graphic 590" o:spid="_x0000_s1114" style="position:absolute;top:59949;width:63138;height:1879;visibility:visible;mso-wrap-style:square;v-text-anchor:top" coordsize="6313805,187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" path="m12192,6096l,6096,,181356r,6096l12192,187452r,-6096l12192,6096xem6313678,r-12192,l6301486,6096r,175260l6313678,181356r,-175260l6313678,xe" fillcolor="black" stroked="f">
                  <v:path arrowok="t"/>
                </v:shape>
                <v:shape id="Graphic 591" o:spid="_x0000_s1115" style="position:absolute;left:121;top:61762;width:62897;height:64;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" path="m3415792,r,l,,,6096r3415792,l3415792,xem6289218,l5130673,r-6096,l3422015,r-6096,l3415919,6096r6096,l5124577,6096r6096,l6289218,6096r,-6096xe" fillcolor="#8ea9db" stroked="f">
                  <v:path arrowok="t"/>
                </v:shape>
                <v:shape id="Graphic 592" o:spid="_x0000_s1116" style="position:absolute;top:61762;width:63138;height:1969;visibility:visible;mso-wrap-style:square;v-text-anchor:top" coordsize="6313805,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" path="m12192,6096l,6096,,196596r12192,l12192,6096xem6313678,r-12192,l6301486,6096r,190500l6313678,196596r,-190500l6313678,xe" fillcolor="black" stroked="f">
                  <v:path arrowok="t"/>
                </v:shape>
                <v:shape id="Graphic 593" o:spid="_x0000_s1117" style="position:absolute;left:121;top:63789;width:62897;height:1905;visibility:visible;mso-wrap-style:square;v-text-anchor:top" coordsize="6289675,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" path="m3415792,l1440484,,533704,,,,,190500r533704,l1440434,190500r1975358,l3415792,xem6289218,l5124577,,3415919,r,190500l5124577,190500r1164641,l6289218,xe" fillcolor="#d9e0f1" stroked="f">
                  <v:path arrowok="t"/>
                </v:shape>
                <v:shape id="Graphic 594" o:spid="_x0000_s1118" style="position:absolute;top:63728;width:127;height:64;visibility:visible;mso-wrap-style:square;v-text-anchor:top" coordsize="127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" path="m12192,l,,,6095r12192,l12192,xe" fillcolor="black" stroked="f">
                  <v:path arrowok="t"/>
                </v:shape>
                <v:shape id="Graphic 595" o:spid="_x0000_s1119" style="position:absolute;left:121;top:63728;width:62897;height:64;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" path="m3415792,r,l,,,6096r3415792,l3415792,xem6289218,l5130673,r-6096,l3422015,r-6096,l3415919,6096r6096,l5124577,6096r6096,l6289218,6096r,-6096xe" fillcolor="#8ea9db" stroked="f">
                  <v:path arrowok="t"/>
                </v:shape>
                <v:shape id="Graphic 596" o:spid="_x0000_s1120" style="position:absolute;top:63728;width:63138;height:2032;visibility:visible;mso-wrap-style:square;v-text-anchor:top" coordsize="6313805,20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" path="m12192,196608l,196608r,6084l12192,202692r,-6084xem12192,6096l,6096,,196596r12192,l12192,6096xem6313678,r-12192,l6301486,6096r,190500l6313678,196596r,-190500l6313678,xe" fillcolor="black" stroked="f">
                  <v:path arrowok="t"/>
                </v:shape>
                <v:shape id="Graphic 597" o:spid="_x0000_s1121" style="position:absolute;left:121;top:65694;width:62897;height:64;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" path="m3415792,r,l,,,6083r3415792,l3415792,xem6289218,l5130673,r-6096,l3422015,r-6096,l3415919,6083r6096,l5124577,6083r6096,l6289218,6083r,-6083xe" fillcolor="#8ea9db" stroked="f">
                  <v:path arrowok="t"/>
                </v:shape>
                <v:shape id="Graphic 598" o:spid="_x0000_s1122" style="position:absolute;top:65694;width:63138;height:1969;visibility:visible;mso-wrap-style:square;v-text-anchor:top" coordsize="6313805,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" path="m12192,6083l,6083,,196583r12192,l12192,6083xem6313678,r-12192,l6301486,6083r,190500l6313678,196583r,-190500l6313678,xe" fillcolor="black" stroked="f">
                  <v:path arrowok="t"/>
                </v:shape>
                <v:shape id="Graphic 599" o:spid="_x0000_s1123" style="position:absolute;left:121;top:67720;width:62897;height:2382;visibility:visible;mso-wrap-style:square;v-text-anchor:top" coordsize="6289675,238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" path="m3415792,l1440484,,533704,,,,,237744r533704,l1440434,237744r1975358,l3415792,xem6289218,l5124577,,3415919,r,237744l5124577,237744r1164641,l6289218,xe" fillcolor="#d9e0f1" stroked="f">
                  <v:path arrowok="t"/>
                </v:shape>
                <v:shape id="Graphic 600" o:spid="_x0000_s1124" style="position:absolute;top:67660;width:127;height:64;visibility:visible;mso-wrap-style:square;v-text-anchor:top" coordsize="127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" path="m12192,l,,,6096r12192,l12192,xe" fillcolor="black" stroked="f">
                  <v:path arrowok="t"/>
                </v:shape>
                <v:shape id="Graphic 601" o:spid="_x0000_s1125" style="position:absolute;left:121;top:67660;width:62897;height:64;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" path="m3415792,r,l,,,6096r3415792,l3415792,xem6289218,l5130673,r-6096,l3422015,r-6096,l3415919,6096r6096,l5124577,6096r6096,l6289218,6096r,-6096xe" fillcolor="#8ea9db" stroked="f">
                  <v:path arrowok="t"/>
                </v:shape>
                <v:shape id="Graphic 602" o:spid="_x0000_s1126" style="position:absolute;top:67660;width:63138;height:2502;visibility:visible;mso-wrap-style:square;v-text-anchor:top" coordsize="6313805,250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" path="m12192,6045l,6045,,243789r,6096l12192,249885r,-6096l12192,6045xem6313678,r-12192,l6301486,6045r,237744l6313678,243789r,-237693l6313678,xe" fillcolor="black" stroked="f">
                  <v:path arrowok="t"/>
                </v:shape>
                <v:shape id="Graphic 603" o:spid="_x0000_s1127" style="position:absolute;left:121;top:70098;width:62897;height:63;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" path="m3415792,r,l,,,6096r3415792,l3415792,xem6289218,l5130673,r-6096,l3422015,r-6096,l3415919,6096r6096,l5124577,6096r6096,l6289218,6096r,-6096xe" fillcolor="#8ea9db" stroked="f">
                  <v:path arrowok="t"/>
                </v:shape>
                <v:shape id="Graphic 604" o:spid="_x0000_s1128" style="position:absolute;top:70098;width:63138;height:1981;visibility:visible;mso-wrap-style:square;v-text-anchor:top" coordsize="6313805,19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" path="m12192,6096l,6096,,198120r12192,l12192,6096xem6313678,r-12192,l6301486,6096r12192,l6313678,xe" fillcolor="black" stroked="f">
                  <v:path arrowok="t"/>
                </v:shape>
                <v:shape id="Graphic 605" o:spid="_x0000_s1129" style="position:absolute;top:72079;width:63017;height:64;visibility:visible;mso-wrap-style:square;v-text-anchor:top" coordsize="630174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" path="m6301410,r,l,,,6096r6301410,l6301410,xe" fillcolor="#8ea9db" stroked="f">
                  <v:path arrowok="t"/>
                </v:shape>
                <v:shape id="Graphic 606" o:spid="_x0000_s1130" style="position:absolute;left:63014;top:70159;width:127;height:1924;visibility:visible;mso-wrap-style:square;v-text-anchor:top" coordsize="12700,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" path="m12192,l,,,192024r12192,l12192,xe" fillcolor="black" stroked="f">
                  <v:path arrowok="t"/>
                </v:shape>
                <v:shape id="Graphic 607" o:spid="_x0000_s1131" style="position:absolute;left:63014;top:72079;width:127;height:64;visibility:visible;mso-wrap-style:square;v-text-anchor:top" coordsize="127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" path="m12192,l,,,6096r12192,l12192,xe" fillcolor="#8ea9db" stroked="f">
                  <v:path arrowok="t"/>
                </v:shape>
                <w10:wrap anchorx="page"/>
              </v:group>
            </w:pict>
          </mc:Fallback>
        </mc:AlternateContent>
      </w:r>
      <w:r>
        <w:rPr>
          <w:rFonts w:ascii="Calibri" w:hAnsi="Calibri"/>
          <w:b/>
          <w:noProof/>
          <w:sz w:val="20"/>
        </w:rPr>
        <mc:AlternateContent>
          <mc:Choice Requires="wps">
            <w:drawing>
              <wp:anchor distT="0" distB="0" distL="0" distR="0" simplePos="0" relativeHeight="15866880" behindDoc="0" locked="0" layoutInCell="1" allowOverlap="1" wp14:anchorId="1A8CC81B" wp14:editId="25E5828F">
                <wp:simplePos x="0" y="0"/>
                <wp:positionH relativeFrom="page">
                  <wp:posOffset>6807090</wp:posOffset>
                </wp:positionH>
                <wp:positionV relativeFrom="paragraph">
                  <wp:posOffset>350173</wp:posOffset>
                </wp:positionV>
                <wp:extent cx="419734" cy="3187065"/>
                <wp:effectExtent l="0" t="0" r="0" b="0"/>
                <wp:wrapNone/>
                <wp:docPr id="608" name="Textbox 6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9FCEF77"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77B5783"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1A8CC81B" id="Textbox 608" o:spid="_x0000_s1420" type="#_x0000_t202" style="position:absolute;left:0;text-align:left;margin-left:536pt;margin-top:27.55pt;width:33.05pt;height:250.95pt;z-index:158668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" filled="f" stroked="f">
                <v:textbox style="layout-flow:vertical;mso-layout-flow-alt:bottom-to-top" inset="0,0,0,0">
                  <w:txbxContent>
                    <w:p w14:paraId="09FCEF77"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77B5783"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v:shape>
            </w:pict>
          </mc:Fallback>
        </mc:AlternateContent>
      </w:r>
      <w:r>
        <w:rPr>
          <w:rFonts w:ascii="Calibri" w:hAnsi="Calibri"/>
          <w:b/>
          <w:color w:val="FFFFFF"/>
          <w:spacing w:val="-4"/>
          <w:sz w:val="20"/>
        </w:rPr>
        <w:t>N.º</w:t>
      </w:r>
      <w:r>
        <w:rPr>
          <w:rFonts w:ascii="Calibri" w:hAnsi="Calibri"/>
          <w:b/>
          <w:color w:val="FFFFFF"/>
          <w:sz w:val="20"/>
        </w:rPr>
        <w:tab/>
      </w:r>
      <w:r>
        <w:rPr>
          <w:rFonts w:ascii="Calibri" w:hAnsi="Calibri"/>
          <w:b/>
          <w:color w:val="FFFFFF"/>
          <w:spacing w:val="-4"/>
          <w:sz w:val="20"/>
        </w:rPr>
        <w:t xml:space="preserve">DNI </w:t>
      </w:r>
      <w:r>
        <w:rPr>
          <w:rFonts w:ascii="Calibri" w:hAnsi="Calibri"/>
          <w:b/>
          <w:color w:val="FFFFFF"/>
          <w:spacing w:val="-2"/>
          <w:sz w:val="20"/>
        </w:rPr>
        <w:t>CENSURADO</w:t>
      </w:r>
    </w:p>
    <w:p w14:paraId="30FC4910" w14:textId="77777777" w:rsidR="00052788" w:rsidRDefault="00000000">
      <w:pPr>
        <w:tabs>
          <w:tab w:val="left" w:pos="3445"/>
          <w:tab w:val="left" w:pos="6449"/>
        </w:tabs>
        <w:spacing w:before="59"/>
        <w:ind w:left="6516" w:right="1089" w:hanging="6182"/>
        <w:rPr>
          <w:rFonts w:ascii="Calibri" w:hAnsi="Calibri"/>
          <w:b/>
          <w:sz w:val="20"/>
        </w:rPr>
      </w:pPr>
      <w:r>
        <w:br w:type="column"/>
      </w:r>
      <w:r>
        <w:rPr>
          <w:rFonts w:ascii="Calibri" w:hAnsi="Calibri"/>
          <w:b/>
          <w:color w:val="FFFFFF"/>
          <w:spacing w:val="-2"/>
          <w:sz w:val="20"/>
        </w:rPr>
        <w:t>APELLIDOS</w:t>
      </w:r>
      <w:r>
        <w:rPr>
          <w:rFonts w:ascii="Calibri" w:hAnsi="Calibri"/>
          <w:b/>
          <w:color w:val="FFFFFF"/>
          <w:sz w:val="20"/>
        </w:rPr>
        <w:tab/>
      </w:r>
      <w:r>
        <w:rPr>
          <w:rFonts w:ascii="Calibri" w:hAnsi="Calibri"/>
          <w:b/>
          <w:color w:val="FFFFFF"/>
          <w:spacing w:val="-2"/>
          <w:sz w:val="20"/>
        </w:rPr>
        <w:t>NOMBRE</w:t>
      </w:r>
      <w:r>
        <w:rPr>
          <w:rFonts w:ascii="Calibri" w:hAnsi="Calibri"/>
          <w:b/>
          <w:color w:val="FFFFFF"/>
          <w:sz w:val="20"/>
        </w:rPr>
        <w:tab/>
        <w:t>MOTIVOS</w:t>
      </w:r>
      <w:r>
        <w:rPr>
          <w:rFonts w:ascii="Calibri" w:hAnsi="Calibri"/>
          <w:b/>
          <w:color w:val="FFFFFF"/>
          <w:spacing w:val="-12"/>
          <w:sz w:val="20"/>
        </w:rPr>
        <w:t xml:space="preserve"> </w:t>
      </w:r>
      <w:r>
        <w:rPr>
          <w:rFonts w:ascii="Calibri" w:hAnsi="Calibri"/>
          <w:b/>
          <w:color w:val="FFFFFF"/>
          <w:sz w:val="20"/>
        </w:rPr>
        <w:t xml:space="preserve">DE </w:t>
      </w:r>
      <w:r>
        <w:rPr>
          <w:rFonts w:ascii="Calibri" w:hAnsi="Calibri"/>
          <w:b/>
          <w:color w:val="FFFFFF"/>
          <w:spacing w:val="-2"/>
          <w:sz w:val="20"/>
        </w:rPr>
        <w:t>EXCLUSIÓN</w:t>
      </w:r>
    </w:p>
    <w:p w14:paraId="598BC014" w14:textId="77777777" w:rsidR="00052788" w:rsidRDefault="00052788">
      <w:pPr>
        <w:rPr>
          <w:rFonts w:ascii="Calibri" w:hAnsi="Calibri"/>
          <w:b/>
          <w:sz w:val="20"/>
        </w:rPr>
        <w:sectPr w:rsidR="00052788">
          <w:type w:val="continuous"/>
          <w:pgSz w:w="11910" w:h="16840"/>
          <w:pgMar w:top="1340" w:right="141" w:bottom="1260" w:left="141" w:header="319" w:footer="1060" w:gutter="0"/>
          <w:cols w:num="2" w:space="720" w:equalWidth="0">
            <w:col w:w="2968" w:space="40"/>
            <w:col w:w="8620"/>
          </w:cols>
        </w:sectPr>
      </w:pPr>
    </w:p>
    <w:p w14:paraId="6154B43A" w14:textId="77777777" w:rsidR="00052788" w:rsidRDefault="00000000">
      <w:pPr>
        <w:pStyle w:val="Prrafodelista"/>
        <w:numPr>
          <w:ilvl w:val="0"/>
          <w:numId w:val="2"/>
        </w:numPr>
        <w:tabs>
          <w:tab w:val="left" w:pos="1913"/>
          <w:tab w:val="left" w:pos="3341"/>
          <w:tab w:val="left" w:pos="6452"/>
          <w:tab w:val="right" w:pos="10052"/>
        </w:tabs>
        <w:spacing w:before="18"/>
        <w:ind w:hanging="549"/>
        <w:rPr>
          <w:rFonts w:ascii="Calibri"/>
        </w:rPr>
      </w:pPr>
      <w:r>
        <w:rPr>
          <w:rFonts w:ascii="Calibri"/>
          <w:noProof/>
        </w:rPr>
        <mc:AlternateContent>
          <mc:Choice Requires="wps">
            <w:drawing>
              <wp:anchor distT="0" distB="0" distL="0" distR="0" simplePos="0" relativeHeight="15867392" behindDoc="0" locked="0" layoutInCell="1" allowOverlap="1" wp14:anchorId="70CE7E1D" wp14:editId="3CC91A64">
                <wp:simplePos x="0" y="0"/>
                <wp:positionH relativeFrom="page">
                  <wp:posOffset>6965929</wp:posOffset>
                </wp:positionH>
                <wp:positionV relativeFrom="page">
                  <wp:posOffset>6474266</wp:posOffset>
                </wp:positionV>
                <wp:extent cx="263525" cy="3354704"/>
                <wp:effectExtent l="0" t="0" r="0" b="0"/>
                <wp:wrapNone/>
                <wp:docPr id="609" name="Textbox 6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54704"/>
                        </a:xfrm>
                        <a:prstGeom prst="rect">
                          <a:avLst/>
                        </a:prstGeom>
                      </wps:spPr>
                      <wps:txbx>
                        <w:txbxContent>
                          <w:p w14:paraId="5E08051C" w14:textId="765CCEF2"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4B8E2C7"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73E0E3CD"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106</w:t>
                            </w:r>
                            <w:r>
                              <w:rPr>
                                <w:spacing w:val="-7"/>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70CE7E1D" id="Textbox 609" o:spid="_x0000_s1421" type="#_x0000_t202" style="position:absolute;left:0;text-align:left;margin-left:548.5pt;margin-top:509.8pt;width:20.75pt;height:264.15pt;z-index:15867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" filled="f" stroked="f">
                <v:textbox style="layout-flow:vertical;mso-layout-flow-alt:bottom-to-top" inset="0,0,0,0">
                  <w:txbxContent>
                    <w:p w14:paraId="5E08051C" w14:textId="765CCEF2"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4B8E2C7"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73E0E3CD"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106</w:t>
                      </w:r>
                      <w:r>
                        <w:rPr>
                          <w:spacing w:val="-7"/>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r>
        <w:rPr>
          <w:rFonts w:ascii="Calibri"/>
          <w:spacing w:val="-2"/>
        </w:rPr>
        <w:t>***3070**</w:t>
      </w:r>
      <w:r>
        <w:rPr>
          <w:rFonts w:ascii="Calibri"/>
        </w:rPr>
        <w:tab/>
        <w:t>AGUADO</w:t>
      </w:r>
      <w:r>
        <w:rPr>
          <w:rFonts w:ascii="Calibri"/>
          <w:spacing w:val="-4"/>
        </w:rPr>
        <w:t xml:space="preserve"> </w:t>
      </w:r>
      <w:r>
        <w:rPr>
          <w:rFonts w:ascii="Calibri"/>
          <w:spacing w:val="-2"/>
        </w:rPr>
        <w:t>GARCIA</w:t>
      </w:r>
      <w:r>
        <w:rPr>
          <w:rFonts w:ascii="Calibri"/>
        </w:rPr>
        <w:tab/>
      </w:r>
      <w:r>
        <w:rPr>
          <w:rFonts w:ascii="Calibri"/>
          <w:spacing w:val="-2"/>
        </w:rPr>
        <w:t>CRISTINA</w:t>
      </w:r>
      <w:r>
        <w:rPr>
          <w:rFonts w:ascii="Calibri"/>
        </w:rPr>
        <w:tab/>
      </w:r>
      <w:r>
        <w:rPr>
          <w:rFonts w:ascii="Calibri"/>
          <w:spacing w:val="-10"/>
        </w:rPr>
        <w:t>1</w:t>
      </w:r>
    </w:p>
    <w:p w14:paraId="099303AB" w14:textId="77777777" w:rsidR="00052788" w:rsidRDefault="00000000">
      <w:pPr>
        <w:pStyle w:val="Prrafodelista"/>
        <w:numPr>
          <w:ilvl w:val="0"/>
          <w:numId w:val="2"/>
        </w:numPr>
        <w:tabs>
          <w:tab w:val="left" w:pos="1913"/>
          <w:tab w:val="left" w:pos="3341"/>
          <w:tab w:val="left" w:pos="6452"/>
          <w:tab w:val="left" w:pos="9856"/>
        </w:tabs>
        <w:spacing w:before="41"/>
        <w:ind w:hanging="549"/>
        <w:rPr>
          <w:rFonts w:ascii="Calibri"/>
        </w:rPr>
      </w:pPr>
      <w:r>
        <w:rPr>
          <w:rFonts w:ascii="Calibri"/>
          <w:spacing w:val="-2"/>
        </w:rPr>
        <w:t>***8763**</w:t>
      </w:r>
      <w:r>
        <w:rPr>
          <w:rFonts w:ascii="Calibri"/>
        </w:rPr>
        <w:tab/>
        <w:t>AGUIRRE</w:t>
      </w:r>
      <w:r>
        <w:rPr>
          <w:rFonts w:ascii="Calibri"/>
          <w:spacing w:val="-7"/>
        </w:rPr>
        <w:t xml:space="preserve"> </w:t>
      </w:r>
      <w:r>
        <w:rPr>
          <w:rFonts w:ascii="Calibri"/>
          <w:spacing w:val="-2"/>
        </w:rPr>
        <w:t>PEREZ</w:t>
      </w:r>
      <w:r>
        <w:rPr>
          <w:rFonts w:ascii="Calibri"/>
        </w:rPr>
        <w:tab/>
        <w:t>FRANCISCO</w:t>
      </w:r>
      <w:r>
        <w:rPr>
          <w:rFonts w:ascii="Calibri"/>
          <w:spacing w:val="-8"/>
        </w:rPr>
        <w:t xml:space="preserve"> </w:t>
      </w:r>
      <w:r>
        <w:rPr>
          <w:rFonts w:ascii="Calibri"/>
          <w:spacing w:val="-2"/>
        </w:rPr>
        <w:t>RAMON</w:t>
      </w:r>
      <w:r>
        <w:rPr>
          <w:rFonts w:ascii="Calibri"/>
        </w:rPr>
        <w:tab/>
      </w:r>
      <w:r>
        <w:rPr>
          <w:rFonts w:ascii="Calibri"/>
          <w:spacing w:val="-5"/>
        </w:rPr>
        <w:t>1,3</w:t>
      </w:r>
    </w:p>
    <w:p w14:paraId="68006E7E" w14:textId="77777777" w:rsidR="00052788" w:rsidRDefault="00000000">
      <w:pPr>
        <w:pStyle w:val="Prrafodelista"/>
        <w:numPr>
          <w:ilvl w:val="0"/>
          <w:numId w:val="2"/>
        </w:numPr>
        <w:tabs>
          <w:tab w:val="left" w:pos="1913"/>
          <w:tab w:val="left" w:pos="3341"/>
          <w:tab w:val="left" w:pos="6452"/>
          <w:tab w:val="right" w:pos="10052"/>
        </w:tabs>
        <w:spacing w:before="85"/>
        <w:ind w:hanging="549"/>
        <w:rPr>
          <w:rFonts w:ascii="Calibri"/>
        </w:rPr>
      </w:pPr>
      <w:r>
        <w:rPr>
          <w:rFonts w:ascii="Calibri"/>
          <w:spacing w:val="-2"/>
        </w:rPr>
        <w:t>***6297**</w:t>
      </w:r>
      <w:r>
        <w:rPr>
          <w:rFonts w:ascii="Calibri"/>
        </w:rPr>
        <w:tab/>
        <w:t>ALCOLEA</w:t>
      </w:r>
      <w:r>
        <w:rPr>
          <w:rFonts w:ascii="Calibri"/>
          <w:spacing w:val="-6"/>
        </w:rPr>
        <w:t xml:space="preserve"> </w:t>
      </w:r>
      <w:r>
        <w:rPr>
          <w:rFonts w:ascii="Calibri"/>
          <w:spacing w:val="-5"/>
        </w:rPr>
        <w:t>GIL</w:t>
      </w:r>
      <w:r>
        <w:rPr>
          <w:rFonts w:ascii="Calibri"/>
        </w:rPr>
        <w:tab/>
      </w:r>
      <w:r>
        <w:rPr>
          <w:rFonts w:ascii="Calibri"/>
          <w:spacing w:val="-2"/>
        </w:rPr>
        <w:t>MARTA</w:t>
      </w:r>
      <w:r>
        <w:rPr>
          <w:rFonts w:ascii="Calibri"/>
        </w:rPr>
        <w:tab/>
      </w:r>
      <w:r>
        <w:rPr>
          <w:rFonts w:ascii="Calibri"/>
          <w:spacing w:val="-10"/>
        </w:rPr>
        <w:t>1</w:t>
      </w:r>
    </w:p>
    <w:p w14:paraId="739BBA87" w14:textId="77777777" w:rsidR="00052788" w:rsidRDefault="00000000">
      <w:pPr>
        <w:pStyle w:val="Prrafodelista"/>
        <w:numPr>
          <w:ilvl w:val="0"/>
          <w:numId w:val="2"/>
        </w:numPr>
        <w:tabs>
          <w:tab w:val="left" w:pos="1913"/>
          <w:tab w:val="left" w:pos="3341"/>
          <w:tab w:val="left" w:pos="6452"/>
          <w:tab w:val="left" w:pos="9856"/>
        </w:tabs>
        <w:spacing w:before="44"/>
        <w:ind w:hanging="549"/>
        <w:rPr>
          <w:rFonts w:ascii="Calibri"/>
        </w:rPr>
      </w:pPr>
      <w:r>
        <w:rPr>
          <w:rFonts w:ascii="Calibri"/>
          <w:spacing w:val="-2"/>
        </w:rPr>
        <w:t>***1349**</w:t>
      </w:r>
      <w:r>
        <w:rPr>
          <w:rFonts w:ascii="Calibri"/>
        </w:rPr>
        <w:tab/>
        <w:t>ALDEGUER</w:t>
      </w:r>
      <w:r>
        <w:rPr>
          <w:rFonts w:ascii="Calibri"/>
          <w:spacing w:val="-6"/>
        </w:rPr>
        <w:t xml:space="preserve"> </w:t>
      </w:r>
      <w:r>
        <w:rPr>
          <w:rFonts w:ascii="Calibri"/>
          <w:spacing w:val="-2"/>
        </w:rPr>
        <w:t>GUIRAO</w:t>
      </w:r>
      <w:r>
        <w:rPr>
          <w:rFonts w:ascii="Calibri"/>
        </w:rPr>
        <w:tab/>
      </w:r>
      <w:r>
        <w:rPr>
          <w:rFonts w:ascii="Calibri"/>
          <w:spacing w:val="-4"/>
        </w:rPr>
        <w:t>NEUS</w:t>
      </w:r>
      <w:r>
        <w:rPr>
          <w:rFonts w:ascii="Calibri"/>
        </w:rPr>
        <w:tab/>
      </w:r>
      <w:r>
        <w:rPr>
          <w:rFonts w:ascii="Calibri"/>
          <w:spacing w:val="-5"/>
        </w:rPr>
        <w:t>1,3</w:t>
      </w:r>
    </w:p>
    <w:p w14:paraId="384FB651" w14:textId="77777777" w:rsidR="00052788" w:rsidRDefault="00000000">
      <w:pPr>
        <w:pStyle w:val="Prrafodelista"/>
        <w:numPr>
          <w:ilvl w:val="0"/>
          <w:numId w:val="2"/>
        </w:numPr>
        <w:tabs>
          <w:tab w:val="left" w:pos="1913"/>
          <w:tab w:val="left" w:pos="3341"/>
          <w:tab w:val="left" w:pos="6452"/>
          <w:tab w:val="right" w:pos="10052"/>
        </w:tabs>
        <w:spacing w:before="129"/>
        <w:ind w:hanging="549"/>
        <w:rPr>
          <w:rFonts w:ascii="Calibri"/>
        </w:rPr>
      </w:pPr>
      <w:r>
        <w:rPr>
          <w:rFonts w:ascii="Calibri"/>
          <w:spacing w:val="-2"/>
        </w:rPr>
        <w:t>***6488**</w:t>
      </w:r>
      <w:r>
        <w:rPr>
          <w:rFonts w:ascii="Calibri"/>
        </w:rPr>
        <w:tab/>
        <w:t>ALONSO</w:t>
      </w:r>
      <w:r>
        <w:rPr>
          <w:rFonts w:ascii="Calibri"/>
          <w:spacing w:val="-6"/>
        </w:rPr>
        <w:t xml:space="preserve"> </w:t>
      </w:r>
      <w:r>
        <w:rPr>
          <w:rFonts w:ascii="Calibri"/>
        </w:rPr>
        <w:t>DEL</w:t>
      </w:r>
      <w:r>
        <w:rPr>
          <w:rFonts w:ascii="Calibri"/>
          <w:spacing w:val="-5"/>
        </w:rPr>
        <w:t xml:space="preserve"> </w:t>
      </w:r>
      <w:r>
        <w:rPr>
          <w:rFonts w:ascii="Calibri"/>
          <w:spacing w:val="-2"/>
        </w:rPr>
        <w:t>BARRIO</w:t>
      </w:r>
      <w:r>
        <w:rPr>
          <w:rFonts w:ascii="Calibri"/>
        </w:rPr>
        <w:tab/>
        <w:t>MIGUEL</w:t>
      </w:r>
      <w:r>
        <w:rPr>
          <w:rFonts w:ascii="Calibri"/>
          <w:spacing w:val="-6"/>
        </w:rPr>
        <w:t xml:space="preserve"> </w:t>
      </w:r>
      <w:r>
        <w:rPr>
          <w:rFonts w:ascii="Calibri"/>
          <w:spacing w:val="-2"/>
        </w:rPr>
        <w:t>ANGEL</w:t>
      </w:r>
      <w:r>
        <w:rPr>
          <w:rFonts w:ascii="Calibri"/>
        </w:rPr>
        <w:tab/>
      </w:r>
      <w:r>
        <w:rPr>
          <w:rFonts w:ascii="Calibri"/>
          <w:spacing w:val="-10"/>
        </w:rPr>
        <w:t>1</w:t>
      </w:r>
    </w:p>
    <w:p w14:paraId="65122335" w14:textId="77777777" w:rsidR="00052788" w:rsidRDefault="00000000">
      <w:pPr>
        <w:pStyle w:val="Prrafodelista"/>
        <w:numPr>
          <w:ilvl w:val="0"/>
          <w:numId w:val="2"/>
        </w:numPr>
        <w:tabs>
          <w:tab w:val="left" w:pos="1913"/>
          <w:tab w:val="left" w:pos="3341"/>
          <w:tab w:val="left" w:pos="6452"/>
          <w:tab w:val="right" w:pos="10052"/>
        </w:tabs>
        <w:spacing w:before="41"/>
        <w:ind w:hanging="549"/>
        <w:rPr>
          <w:rFonts w:ascii="Calibri"/>
        </w:rPr>
      </w:pPr>
      <w:r>
        <w:rPr>
          <w:rFonts w:ascii="Calibri"/>
          <w:spacing w:val="-2"/>
        </w:rPr>
        <w:t>***6228**</w:t>
      </w:r>
      <w:r>
        <w:rPr>
          <w:rFonts w:ascii="Calibri"/>
        </w:rPr>
        <w:tab/>
        <w:t>ALONSO</w:t>
      </w:r>
      <w:r>
        <w:rPr>
          <w:rFonts w:ascii="Calibri"/>
          <w:spacing w:val="-8"/>
        </w:rPr>
        <w:t xml:space="preserve"> </w:t>
      </w:r>
      <w:r>
        <w:rPr>
          <w:rFonts w:ascii="Calibri"/>
          <w:spacing w:val="-2"/>
        </w:rPr>
        <w:t>GARCIA</w:t>
      </w:r>
      <w:r>
        <w:rPr>
          <w:rFonts w:ascii="Calibri"/>
        </w:rPr>
        <w:tab/>
      </w:r>
      <w:r>
        <w:rPr>
          <w:rFonts w:ascii="Calibri"/>
          <w:spacing w:val="-2"/>
        </w:rPr>
        <w:t>ZULEMA</w:t>
      </w:r>
      <w:r>
        <w:rPr>
          <w:rFonts w:ascii="Calibri"/>
        </w:rPr>
        <w:tab/>
      </w:r>
      <w:r>
        <w:rPr>
          <w:rFonts w:ascii="Calibri"/>
          <w:spacing w:val="-10"/>
        </w:rPr>
        <w:t>1</w:t>
      </w:r>
    </w:p>
    <w:p w14:paraId="03DD83AC" w14:textId="77777777" w:rsidR="00052788" w:rsidRDefault="00000000">
      <w:pPr>
        <w:pStyle w:val="Prrafodelista"/>
        <w:numPr>
          <w:ilvl w:val="0"/>
          <w:numId w:val="2"/>
        </w:numPr>
        <w:tabs>
          <w:tab w:val="left" w:pos="1913"/>
          <w:tab w:val="left" w:pos="3341"/>
          <w:tab w:val="left" w:pos="6452"/>
          <w:tab w:val="right" w:pos="10052"/>
        </w:tabs>
        <w:spacing w:before="44"/>
        <w:ind w:hanging="549"/>
        <w:rPr>
          <w:rFonts w:ascii="Calibri"/>
        </w:rPr>
      </w:pPr>
      <w:r>
        <w:rPr>
          <w:rFonts w:ascii="Calibri"/>
          <w:spacing w:val="-2"/>
        </w:rPr>
        <w:t>***7104**</w:t>
      </w:r>
      <w:r>
        <w:rPr>
          <w:rFonts w:ascii="Calibri"/>
        </w:rPr>
        <w:tab/>
        <w:t>ALONSO</w:t>
      </w:r>
      <w:r>
        <w:rPr>
          <w:rFonts w:ascii="Calibri"/>
          <w:spacing w:val="-6"/>
        </w:rPr>
        <w:t xml:space="preserve"> </w:t>
      </w:r>
      <w:r>
        <w:rPr>
          <w:rFonts w:ascii="Calibri"/>
          <w:spacing w:val="-2"/>
        </w:rPr>
        <w:t>JORDA</w:t>
      </w:r>
      <w:r>
        <w:rPr>
          <w:rFonts w:ascii="Calibri"/>
        </w:rPr>
        <w:tab/>
      </w:r>
      <w:r>
        <w:rPr>
          <w:rFonts w:ascii="Calibri"/>
          <w:spacing w:val="-2"/>
        </w:rPr>
        <w:t>RAQUEL</w:t>
      </w:r>
      <w:r>
        <w:rPr>
          <w:rFonts w:ascii="Calibri"/>
        </w:rPr>
        <w:tab/>
      </w:r>
      <w:r>
        <w:rPr>
          <w:rFonts w:ascii="Calibri"/>
          <w:spacing w:val="-10"/>
        </w:rPr>
        <w:t>1</w:t>
      </w:r>
    </w:p>
    <w:p w14:paraId="641101AC" w14:textId="77777777" w:rsidR="00052788" w:rsidRDefault="00000000">
      <w:pPr>
        <w:pStyle w:val="Prrafodelista"/>
        <w:numPr>
          <w:ilvl w:val="0"/>
          <w:numId w:val="2"/>
        </w:numPr>
        <w:tabs>
          <w:tab w:val="left" w:pos="1913"/>
          <w:tab w:val="left" w:pos="3341"/>
          <w:tab w:val="left" w:pos="6452"/>
          <w:tab w:val="right" w:pos="10052"/>
        </w:tabs>
        <w:spacing w:before="41"/>
        <w:ind w:hanging="549"/>
        <w:rPr>
          <w:rFonts w:ascii="Calibri"/>
        </w:rPr>
      </w:pPr>
      <w:r>
        <w:rPr>
          <w:rFonts w:ascii="Calibri"/>
          <w:spacing w:val="-2"/>
        </w:rPr>
        <w:t>***2188**</w:t>
      </w:r>
      <w:r>
        <w:rPr>
          <w:rFonts w:ascii="Calibri"/>
        </w:rPr>
        <w:tab/>
        <w:t>ALONSO</w:t>
      </w:r>
      <w:r>
        <w:rPr>
          <w:rFonts w:ascii="Calibri"/>
          <w:spacing w:val="-6"/>
        </w:rPr>
        <w:t xml:space="preserve"> </w:t>
      </w:r>
      <w:r>
        <w:rPr>
          <w:rFonts w:ascii="Calibri"/>
          <w:spacing w:val="-4"/>
        </w:rPr>
        <w:t>LUNA</w:t>
      </w:r>
      <w:r>
        <w:rPr>
          <w:rFonts w:ascii="Calibri"/>
        </w:rPr>
        <w:tab/>
      </w:r>
      <w:r>
        <w:rPr>
          <w:rFonts w:ascii="Calibri"/>
          <w:spacing w:val="-2"/>
        </w:rPr>
        <w:t>IRENE</w:t>
      </w:r>
      <w:r>
        <w:rPr>
          <w:rFonts w:ascii="Calibri"/>
        </w:rPr>
        <w:tab/>
      </w:r>
      <w:r>
        <w:rPr>
          <w:rFonts w:ascii="Calibri"/>
          <w:spacing w:val="-10"/>
        </w:rPr>
        <w:t>1</w:t>
      </w:r>
    </w:p>
    <w:p w14:paraId="7B7A196B" w14:textId="77777777" w:rsidR="00052788" w:rsidRDefault="00000000">
      <w:pPr>
        <w:pStyle w:val="Prrafodelista"/>
        <w:numPr>
          <w:ilvl w:val="0"/>
          <w:numId w:val="2"/>
        </w:numPr>
        <w:tabs>
          <w:tab w:val="left" w:pos="1913"/>
          <w:tab w:val="left" w:pos="3341"/>
          <w:tab w:val="left" w:pos="6452"/>
          <w:tab w:val="right" w:pos="10052"/>
        </w:tabs>
        <w:spacing w:before="41"/>
        <w:ind w:hanging="549"/>
        <w:rPr>
          <w:rFonts w:ascii="Calibri"/>
        </w:rPr>
      </w:pPr>
      <w:r>
        <w:rPr>
          <w:rFonts w:ascii="Calibri"/>
          <w:spacing w:val="-2"/>
        </w:rPr>
        <w:t>***0650**</w:t>
      </w:r>
      <w:r>
        <w:rPr>
          <w:rFonts w:ascii="Calibri"/>
        </w:rPr>
        <w:tab/>
        <w:t>ALVARADO</w:t>
      </w:r>
      <w:r>
        <w:rPr>
          <w:rFonts w:ascii="Calibri"/>
          <w:spacing w:val="-6"/>
        </w:rPr>
        <w:t xml:space="preserve"> </w:t>
      </w:r>
      <w:r>
        <w:rPr>
          <w:rFonts w:ascii="Calibri"/>
          <w:spacing w:val="-4"/>
        </w:rPr>
        <w:t>SAENZ</w:t>
      </w:r>
      <w:r>
        <w:rPr>
          <w:rFonts w:ascii="Calibri"/>
        </w:rPr>
        <w:tab/>
      </w:r>
      <w:r>
        <w:rPr>
          <w:rFonts w:ascii="Calibri"/>
          <w:spacing w:val="-2"/>
        </w:rPr>
        <w:t>JORGE</w:t>
      </w:r>
      <w:r>
        <w:rPr>
          <w:rFonts w:ascii="Calibri"/>
        </w:rPr>
        <w:tab/>
      </w:r>
      <w:r>
        <w:rPr>
          <w:rFonts w:ascii="Calibri"/>
          <w:spacing w:val="-10"/>
        </w:rPr>
        <w:t>1</w:t>
      </w:r>
    </w:p>
    <w:p w14:paraId="162E1A54" w14:textId="77777777" w:rsidR="00052788" w:rsidRDefault="00000000">
      <w:pPr>
        <w:pStyle w:val="Prrafodelista"/>
        <w:numPr>
          <w:ilvl w:val="0"/>
          <w:numId w:val="2"/>
        </w:numPr>
        <w:tabs>
          <w:tab w:val="left" w:pos="1913"/>
          <w:tab w:val="left" w:pos="3341"/>
          <w:tab w:val="left" w:pos="6452"/>
          <w:tab w:val="right" w:pos="10052"/>
        </w:tabs>
        <w:spacing w:before="41"/>
        <w:ind w:hanging="607"/>
        <w:rPr>
          <w:rFonts w:ascii="Calibri" w:hAnsi="Calibri"/>
        </w:rPr>
      </w:pPr>
      <w:r>
        <w:rPr>
          <w:rFonts w:ascii="Calibri" w:hAnsi="Calibri"/>
          <w:spacing w:val="-2"/>
        </w:rPr>
        <w:t>***6226**</w:t>
      </w:r>
      <w:r>
        <w:rPr>
          <w:rFonts w:ascii="Calibri" w:hAnsi="Calibri"/>
        </w:rPr>
        <w:tab/>
        <w:t>ALVAREZ</w:t>
      </w:r>
      <w:r>
        <w:rPr>
          <w:rFonts w:ascii="Calibri" w:hAnsi="Calibri"/>
          <w:spacing w:val="-4"/>
        </w:rPr>
        <w:t xml:space="preserve"> </w:t>
      </w:r>
      <w:r>
        <w:rPr>
          <w:rFonts w:ascii="Calibri" w:hAnsi="Calibri"/>
        </w:rPr>
        <w:t>DEL</w:t>
      </w:r>
      <w:r>
        <w:rPr>
          <w:rFonts w:ascii="Calibri" w:hAnsi="Calibri"/>
          <w:spacing w:val="-4"/>
        </w:rPr>
        <w:t xml:space="preserve"> </w:t>
      </w:r>
      <w:r>
        <w:rPr>
          <w:rFonts w:ascii="Calibri" w:hAnsi="Calibri"/>
          <w:spacing w:val="-2"/>
        </w:rPr>
        <w:t>BARRIO</w:t>
      </w:r>
      <w:r>
        <w:rPr>
          <w:rFonts w:ascii="Calibri" w:hAnsi="Calibri"/>
        </w:rPr>
        <w:tab/>
        <w:t>M.ª</w:t>
      </w:r>
      <w:r>
        <w:rPr>
          <w:rFonts w:ascii="Calibri" w:hAnsi="Calibri"/>
          <w:spacing w:val="-2"/>
        </w:rPr>
        <w:t xml:space="preserve"> LUISA</w:t>
      </w:r>
      <w:r>
        <w:rPr>
          <w:rFonts w:ascii="Calibri" w:hAnsi="Calibri"/>
        </w:rPr>
        <w:tab/>
      </w:r>
      <w:r>
        <w:rPr>
          <w:rFonts w:ascii="Calibri" w:hAnsi="Calibri"/>
          <w:spacing w:val="-10"/>
        </w:rPr>
        <w:t>1</w:t>
      </w:r>
    </w:p>
    <w:p w14:paraId="01B4D71F" w14:textId="77777777" w:rsidR="00052788" w:rsidRDefault="00000000">
      <w:pPr>
        <w:pStyle w:val="Prrafodelista"/>
        <w:numPr>
          <w:ilvl w:val="0"/>
          <w:numId w:val="2"/>
        </w:numPr>
        <w:tabs>
          <w:tab w:val="left" w:pos="1913"/>
          <w:tab w:val="left" w:pos="3341"/>
          <w:tab w:val="left" w:pos="6452"/>
          <w:tab w:val="left" w:pos="9856"/>
        </w:tabs>
        <w:spacing w:before="41"/>
        <w:ind w:hanging="607"/>
        <w:rPr>
          <w:rFonts w:ascii="Calibri"/>
        </w:rPr>
      </w:pPr>
      <w:r>
        <w:rPr>
          <w:rFonts w:ascii="Calibri"/>
          <w:spacing w:val="-2"/>
        </w:rPr>
        <w:t>***3369**</w:t>
      </w:r>
      <w:r>
        <w:rPr>
          <w:rFonts w:ascii="Calibri"/>
        </w:rPr>
        <w:tab/>
        <w:t>ALVAREZ</w:t>
      </w:r>
      <w:r>
        <w:rPr>
          <w:rFonts w:ascii="Calibri"/>
          <w:spacing w:val="-3"/>
        </w:rPr>
        <w:t xml:space="preserve"> </w:t>
      </w:r>
      <w:r>
        <w:rPr>
          <w:rFonts w:ascii="Calibri"/>
          <w:spacing w:val="-4"/>
        </w:rPr>
        <w:t>ROJO</w:t>
      </w:r>
      <w:r>
        <w:rPr>
          <w:rFonts w:ascii="Calibri"/>
        </w:rPr>
        <w:tab/>
      </w:r>
      <w:r>
        <w:rPr>
          <w:rFonts w:ascii="Calibri"/>
          <w:spacing w:val="-2"/>
        </w:rPr>
        <w:t>REBECA</w:t>
      </w:r>
      <w:r>
        <w:rPr>
          <w:rFonts w:ascii="Calibri"/>
        </w:rPr>
        <w:tab/>
      </w:r>
      <w:r>
        <w:rPr>
          <w:rFonts w:ascii="Calibri"/>
          <w:spacing w:val="-5"/>
        </w:rPr>
        <w:t>1,3</w:t>
      </w:r>
    </w:p>
    <w:p w14:paraId="11AD6222" w14:textId="77777777" w:rsidR="00052788" w:rsidRDefault="00000000">
      <w:pPr>
        <w:pStyle w:val="Prrafodelista"/>
        <w:numPr>
          <w:ilvl w:val="0"/>
          <w:numId w:val="2"/>
        </w:numPr>
        <w:tabs>
          <w:tab w:val="left" w:pos="1913"/>
          <w:tab w:val="left" w:pos="3341"/>
          <w:tab w:val="left" w:pos="6452"/>
          <w:tab w:val="right" w:pos="10052"/>
        </w:tabs>
        <w:spacing w:before="87"/>
        <w:ind w:hanging="607"/>
        <w:rPr>
          <w:rFonts w:ascii="Calibri" w:hAnsi="Calibri"/>
        </w:rPr>
      </w:pPr>
      <w:r>
        <w:rPr>
          <w:rFonts w:ascii="Calibri" w:hAnsi="Calibri"/>
          <w:spacing w:val="-2"/>
        </w:rPr>
        <w:t>***3823**</w:t>
      </w:r>
      <w:r>
        <w:rPr>
          <w:rFonts w:ascii="Calibri" w:hAnsi="Calibri"/>
        </w:rPr>
        <w:tab/>
        <w:t>ALVARO</w:t>
      </w:r>
      <w:r>
        <w:rPr>
          <w:rFonts w:ascii="Calibri" w:hAnsi="Calibri"/>
          <w:spacing w:val="-2"/>
        </w:rPr>
        <w:t xml:space="preserve"> FARIÑAS</w:t>
      </w:r>
      <w:r>
        <w:rPr>
          <w:rFonts w:ascii="Calibri" w:hAnsi="Calibri"/>
        </w:rPr>
        <w:tab/>
      </w:r>
      <w:r>
        <w:rPr>
          <w:rFonts w:ascii="Calibri" w:hAnsi="Calibri"/>
          <w:spacing w:val="-2"/>
        </w:rPr>
        <w:t>ARANZAZU</w:t>
      </w:r>
      <w:r>
        <w:rPr>
          <w:rFonts w:ascii="Calibri" w:hAnsi="Calibri"/>
        </w:rPr>
        <w:tab/>
      </w:r>
      <w:r>
        <w:rPr>
          <w:rFonts w:ascii="Calibri" w:hAnsi="Calibri"/>
          <w:spacing w:val="-10"/>
        </w:rPr>
        <w:t>1</w:t>
      </w:r>
    </w:p>
    <w:p w14:paraId="439A69BA" w14:textId="77777777" w:rsidR="00052788" w:rsidRDefault="00000000">
      <w:pPr>
        <w:pStyle w:val="Prrafodelista"/>
        <w:numPr>
          <w:ilvl w:val="0"/>
          <w:numId w:val="2"/>
        </w:numPr>
        <w:tabs>
          <w:tab w:val="left" w:pos="1913"/>
          <w:tab w:val="left" w:pos="3341"/>
          <w:tab w:val="left" w:pos="6452"/>
          <w:tab w:val="right" w:pos="10052"/>
        </w:tabs>
        <w:spacing w:before="41"/>
        <w:ind w:hanging="607"/>
        <w:rPr>
          <w:rFonts w:ascii="Calibri"/>
        </w:rPr>
      </w:pPr>
      <w:r>
        <w:rPr>
          <w:rFonts w:ascii="Calibri"/>
          <w:spacing w:val="-2"/>
        </w:rPr>
        <w:t>***8955**</w:t>
      </w:r>
      <w:r>
        <w:rPr>
          <w:rFonts w:ascii="Calibri"/>
        </w:rPr>
        <w:tab/>
        <w:t>ANDREU</w:t>
      </w:r>
      <w:r>
        <w:rPr>
          <w:rFonts w:ascii="Calibri"/>
          <w:spacing w:val="-2"/>
        </w:rPr>
        <w:t xml:space="preserve"> </w:t>
      </w:r>
      <w:r>
        <w:rPr>
          <w:rFonts w:ascii="Calibri"/>
          <w:spacing w:val="-4"/>
        </w:rPr>
        <w:t>JORGE</w:t>
      </w:r>
      <w:r>
        <w:rPr>
          <w:rFonts w:ascii="Calibri"/>
        </w:rPr>
        <w:tab/>
        <w:t>MARIA</w:t>
      </w:r>
      <w:r>
        <w:rPr>
          <w:rFonts w:ascii="Calibri"/>
          <w:spacing w:val="-3"/>
        </w:rPr>
        <w:t xml:space="preserve"> </w:t>
      </w:r>
      <w:r>
        <w:rPr>
          <w:rFonts w:ascii="Calibri"/>
          <w:spacing w:val="-2"/>
        </w:rPr>
        <w:t>SOLEDAD</w:t>
      </w:r>
      <w:r>
        <w:rPr>
          <w:rFonts w:ascii="Calibri"/>
        </w:rPr>
        <w:tab/>
      </w:r>
      <w:r>
        <w:rPr>
          <w:rFonts w:ascii="Calibri"/>
          <w:spacing w:val="-10"/>
        </w:rPr>
        <w:t>1</w:t>
      </w:r>
    </w:p>
    <w:p w14:paraId="15D6D7F8" w14:textId="77777777" w:rsidR="00052788" w:rsidRDefault="00000000">
      <w:pPr>
        <w:pStyle w:val="Prrafodelista"/>
        <w:numPr>
          <w:ilvl w:val="0"/>
          <w:numId w:val="2"/>
        </w:numPr>
        <w:tabs>
          <w:tab w:val="left" w:pos="1913"/>
          <w:tab w:val="left" w:pos="3341"/>
          <w:tab w:val="left" w:pos="6452"/>
          <w:tab w:val="right" w:pos="10052"/>
        </w:tabs>
        <w:spacing w:before="43"/>
        <w:ind w:hanging="607"/>
        <w:rPr>
          <w:rFonts w:ascii="Calibri" w:hAnsi="Calibri"/>
        </w:rPr>
      </w:pPr>
      <w:r>
        <w:rPr>
          <w:rFonts w:ascii="Calibri" w:hAnsi="Calibri"/>
          <w:spacing w:val="-2"/>
        </w:rPr>
        <w:t>***9597**</w:t>
      </w:r>
      <w:r>
        <w:rPr>
          <w:rFonts w:ascii="Calibri" w:hAnsi="Calibri"/>
        </w:rPr>
        <w:tab/>
        <w:t>ARCHILLA</w:t>
      </w:r>
      <w:r>
        <w:rPr>
          <w:rFonts w:ascii="Calibri" w:hAnsi="Calibri"/>
          <w:spacing w:val="-8"/>
        </w:rPr>
        <w:t xml:space="preserve"> </w:t>
      </w:r>
      <w:r>
        <w:rPr>
          <w:rFonts w:ascii="Calibri" w:hAnsi="Calibri"/>
          <w:spacing w:val="-2"/>
        </w:rPr>
        <w:t>GARCIA</w:t>
      </w:r>
      <w:r>
        <w:rPr>
          <w:rFonts w:ascii="Calibri" w:hAnsi="Calibri"/>
        </w:rPr>
        <w:tab/>
        <w:t>M.ª</w:t>
      </w:r>
      <w:r>
        <w:rPr>
          <w:rFonts w:ascii="Calibri" w:hAnsi="Calibri"/>
          <w:spacing w:val="-2"/>
        </w:rPr>
        <w:t xml:space="preserve"> LOURDES</w:t>
      </w:r>
      <w:r>
        <w:rPr>
          <w:rFonts w:ascii="Calibri" w:hAnsi="Calibri"/>
        </w:rPr>
        <w:tab/>
      </w:r>
      <w:r>
        <w:rPr>
          <w:rFonts w:ascii="Calibri" w:hAnsi="Calibri"/>
          <w:spacing w:val="-10"/>
        </w:rPr>
        <w:t>1</w:t>
      </w:r>
    </w:p>
    <w:p w14:paraId="6E27FEF0" w14:textId="77777777" w:rsidR="00052788" w:rsidRDefault="00000000">
      <w:pPr>
        <w:pStyle w:val="Prrafodelista"/>
        <w:numPr>
          <w:ilvl w:val="0"/>
          <w:numId w:val="2"/>
        </w:numPr>
        <w:tabs>
          <w:tab w:val="left" w:pos="1913"/>
          <w:tab w:val="left" w:pos="3341"/>
          <w:tab w:val="left" w:pos="6452"/>
          <w:tab w:val="right" w:pos="10052"/>
        </w:tabs>
        <w:spacing w:before="41"/>
        <w:ind w:hanging="607"/>
        <w:rPr>
          <w:rFonts w:ascii="Calibri"/>
        </w:rPr>
      </w:pPr>
      <w:r>
        <w:rPr>
          <w:rFonts w:ascii="Calibri"/>
          <w:spacing w:val="-2"/>
        </w:rPr>
        <w:t>***4597**</w:t>
      </w:r>
      <w:r>
        <w:rPr>
          <w:rFonts w:ascii="Calibri"/>
        </w:rPr>
        <w:tab/>
        <w:t>ATIENZA</w:t>
      </w:r>
      <w:r>
        <w:rPr>
          <w:rFonts w:ascii="Calibri"/>
          <w:spacing w:val="-3"/>
        </w:rPr>
        <w:t xml:space="preserve"> </w:t>
      </w:r>
      <w:r>
        <w:rPr>
          <w:rFonts w:ascii="Calibri"/>
          <w:spacing w:val="-2"/>
        </w:rPr>
        <w:t>JIMENEZ</w:t>
      </w:r>
      <w:r>
        <w:rPr>
          <w:rFonts w:ascii="Calibri"/>
        </w:rPr>
        <w:tab/>
      </w:r>
      <w:r>
        <w:rPr>
          <w:rFonts w:ascii="Calibri"/>
          <w:spacing w:val="-2"/>
        </w:rPr>
        <w:t>CARLOS</w:t>
      </w:r>
      <w:r>
        <w:rPr>
          <w:rFonts w:ascii="Calibri"/>
        </w:rPr>
        <w:tab/>
      </w:r>
      <w:r>
        <w:rPr>
          <w:rFonts w:ascii="Calibri"/>
          <w:spacing w:val="-10"/>
        </w:rPr>
        <w:t>1</w:t>
      </w:r>
    </w:p>
    <w:p w14:paraId="0F6C1FB9" w14:textId="77777777" w:rsidR="00052788" w:rsidRDefault="00000000">
      <w:pPr>
        <w:pStyle w:val="Prrafodelista"/>
        <w:numPr>
          <w:ilvl w:val="0"/>
          <w:numId w:val="2"/>
        </w:numPr>
        <w:tabs>
          <w:tab w:val="left" w:pos="1913"/>
          <w:tab w:val="left" w:pos="3341"/>
          <w:tab w:val="left" w:pos="6452"/>
          <w:tab w:val="right" w:pos="10052"/>
        </w:tabs>
        <w:spacing w:before="42"/>
        <w:ind w:hanging="607"/>
        <w:rPr>
          <w:rFonts w:ascii="Calibri"/>
        </w:rPr>
      </w:pPr>
      <w:r>
        <w:rPr>
          <w:rFonts w:ascii="Calibri"/>
          <w:spacing w:val="-2"/>
        </w:rPr>
        <w:t>***0928**</w:t>
      </w:r>
      <w:r>
        <w:rPr>
          <w:rFonts w:ascii="Calibri"/>
        </w:rPr>
        <w:tab/>
        <w:t>AYALA</w:t>
      </w:r>
      <w:r>
        <w:rPr>
          <w:rFonts w:ascii="Calibri"/>
          <w:spacing w:val="-1"/>
        </w:rPr>
        <w:t xml:space="preserve"> </w:t>
      </w:r>
      <w:r>
        <w:rPr>
          <w:rFonts w:ascii="Calibri"/>
          <w:spacing w:val="-2"/>
        </w:rPr>
        <w:t>JANAMPA</w:t>
      </w:r>
      <w:r>
        <w:rPr>
          <w:rFonts w:ascii="Calibri"/>
        </w:rPr>
        <w:tab/>
        <w:t>JOSE</w:t>
      </w:r>
      <w:r>
        <w:rPr>
          <w:rFonts w:ascii="Calibri"/>
          <w:spacing w:val="-5"/>
        </w:rPr>
        <w:t xml:space="preserve"> </w:t>
      </w:r>
      <w:r>
        <w:rPr>
          <w:rFonts w:ascii="Calibri"/>
          <w:spacing w:val="-2"/>
        </w:rPr>
        <w:t>MANUEL</w:t>
      </w:r>
      <w:r>
        <w:rPr>
          <w:rFonts w:ascii="Calibri"/>
        </w:rPr>
        <w:tab/>
      </w:r>
      <w:r>
        <w:rPr>
          <w:rFonts w:ascii="Calibri"/>
          <w:spacing w:val="-10"/>
        </w:rPr>
        <w:t>1</w:t>
      </w:r>
    </w:p>
    <w:p w14:paraId="4209AA4A" w14:textId="77777777" w:rsidR="00052788" w:rsidRDefault="00000000">
      <w:pPr>
        <w:pStyle w:val="Prrafodelista"/>
        <w:numPr>
          <w:ilvl w:val="0"/>
          <w:numId w:val="2"/>
        </w:numPr>
        <w:tabs>
          <w:tab w:val="left" w:pos="1913"/>
          <w:tab w:val="left" w:pos="3341"/>
          <w:tab w:val="left" w:pos="6452"/>
          <w:tab w:val="right" w:pos="10052"/>
        </w:tabs>
        <w:spacing w:before="41"/>
        <w:ind w:hanging="607"/>
        <w:rPr>
          <w:rFonts w:ascii="Calibri"/>
        </w:rPr>
      </w:pPr>
      <w:r>
        <w:rPr>
          <w:rFonts w:ascii="Calibri"/>
          <w:spacing w:val="-2"/>
        </w:rPr>
        <w:t>***2897**</w:t>
      </w:r>
      <w:r>
        <w:rPr>
          <w:rFonts w:ascii="Calibri"/>
        </w:rPr>
        <w:tab/>
        <w:t>AZCUNAGA</w:t>
      </w:r>
      <w:r>
        <w:rPr>
          <w:rFonts w:ascii="Calibri"/>
          <w:spacing w:val="-5"/>
        </w:rPr>
        <w:t xml:space="preserve"> </w:t>
      </w:r>
      <w:r>
        <w:rPr>
          <w:rFonts w:ascii="Calibri"/>
          <w:spacing w:val="-2"/>
        </w:rPr>
        <w:t>LLANO</w:t>
      </w:r>
      <w:r>
        <w:rPr>
          <w:rFonts w:ascii="Calibri"/>
        </w:rPr>
        <w:tab/>
      </w:r>
      <w:r>
        <w:rPr>
          <w:rFonts w:ascii="Calibri"/>
          <w:spacing w:val="-2"/>
        </w:rPr>
        <w:t>MARIA</w:t>
      </w:r>
      <w:r>
        <w:rPr>
          <w:rFonts w:ascii="Calibri"/>
        </w:rPr>
        <w:tab/>
      </w:r>
      <w:r>
        <w:rPr>
          <w:rFonts w:ascii="Calibri"/>
          <w:spacing w:val="-10"/>
        </w:rPr>
        <w:t>3</w:t>
      </w:r>
    </w:p>
    <w:p w14:paraId="07D6A790" w14:textId="77777777" w:rsidR="00052788" w:rsidRDefault="00000000">
      <w:pPr>
        <w:pStyle w:val="Prrafodelista"/>
        <w:numPr>
          <w:ilvl w:val="0"/>
          <w:numId w:val="2"/>
        </w:numPr>
        <w:tabs>
          <w:tab w:val="left" w:pos="1913"/>
          <w:tab w:val="left" w:pos="3341"/>
          <w:tab w:val="left" w:pos="6452"/>
          <w:tab w:val="left" w:pos="9856"/>
        </w:tabs>
        <w:spacing w:before="41"/>
        <w:ind w:hanging="607"/>
        <w:rPr>
          <w:rFonts w:ascii="Calibri"/>
        </w:rPr>
      </w:pPr>
      <w:r>
        <w:rPr>
          <w:rFonts w:ascii="Calibri"/>
          <w:spacing w:val="-2"/>
        </w:rPr>
        <w:t>***9199**</w:t>
      </w:r>
      <w:r>
        <w:rPr>
          <w:rFonts w:ascii="Calibri"/>
        </w:rPr>
        <w:tab/>
        <w:t>BARREIRO</w:t>
      </w:r>
      <w:r>
        <w:rPr>
          <w:rFonts w:ascii="Calibri"/>
          <w:spacing w:val="-8"/>
        </w:rPr>
        <w:t xml:space="preserve"> </w:t>
      </w:r>
      <w:r>
        <w:rPr>
          <w:rFonts w:ascii="Calibri"/>
          <w:spacing w:val="-4"/>
        </w:rPr>
        <w:t>LOPEZ</w:t>
      </w:r>
      <w:r>
        <w:rPr>
          <w:rFonts w:ascii="Calibri"/>
        </w:rPr>
        <w:tab/>
      </w:r>
      <w:r>
        <w:rPr>
          <w:rFonts w:ascii="Calibri"/>
          <w:spacing w:val="-5"/>
        </w:rPr>
        <w:t>ANA</w:t>
      </w:r>
      <w:r>
        <w:rPr>
          <w:rFonts w:ascii="Calibri"/>
        </w:rPr>
        <w:tab/>
      </w:r>
      <w:r>
        <w:rPr>
          <w:rFonts w:ascii="Calibri"/>
          <w:spacing w:val="-5"/>
        </w:rPr>
        <w:t>1,3</w:t>
      </w:r>
    </w:p>
    <w:p w14:paraId="50E6E826" w14:textId="77777777" w:rsidR="00052788" w:rsidRDefault="00000000">
      <w:pPr>
        <w:pStyle w:val="Prrafodelista"/>
        <w:numPr>
          <w:ilvl w:val="0"/>
          <w:numId w:val="2"/>
        </w:numPr>
        <w:tabs>
          <w:tab w:val="left" w:pos="1913"/>
          <w:tab w:val="left" w:pos="3341"/>
          <w:tab w:val="left" w:pos="6452"/>
          <w:tab w:val="right" w:pos="10052"/>
        </w:tabs>
        <w:spacing w:before="86"/>
        <w:ind w:hanging="607"/>
        <w:rPr>
          <w:rFonts w:ascii="Calibri"/>
        </w:rPr>
      </w:pPr>
      <w:r>
        <w:rPr>
          <w:rFonts w:ascii="Calibri"/>
          <w:spacing w:val="-2"/>
        </w:rPr>
        <w:t>***5363**</w:t>
      </w:r>
      <w:r>
        <w:rPr>
          <w:rFonts w:ascii="Calibri"/>
        </w:rPr>
        <w:tab/>
        <w:t>BARRERA</w:t>
      </w:r>
      <w:r>
        <w:rPr>
          <w:rFonts w:ascii="Calibri"/>
          <w:spacing w:val="-3"/>
        </w:rPr>
        <w:t xml:space="preserve"> </w:t>
      </w:r>
      <w:r>
        <w:rPr>
          <w:rFonts w:ascii="Calibri"/>
          <w:spacing w:val="-4"/>
        </w:rPr>
        <w:t>LOPEZ</w:t>
      </w:r>
      <w:r>
        <w:rPr>
          <w:rFonts w:ascii="Calibri"/>
        </w:rPr>
        <w:tab/>
      </w:r>
      <w:r>
        <w:rPr>
          <w:rFonts w:ascii="Calibri"/>
          <w:spacing w:val="-2"/>
        </w:rPr>
        <w:t>GENOVEVA</w:t>
      </w:r>
      <w:r>
        <w:rPr>
          <w:rFonts w:ascii="Calibri"/>
        </w:rPr>
        <w:tab/>
      </w:r>
      <w:r>
        <w:rPr>
          <w:rFonts w:ascii="Calibri"/>
          <w:spacing w:val="-10"/>
        </w:rPr>
        <w:t>1</w:t>
      </w:r>
    </w:p>
    <w:p w14:paraId="4564D36B" w14:textId="77777777" w:rsidR="00052788" w:rsidRDefault="00000000">
      <w:pPr>
        <w:pStyle w:val="Prrafodelista"/>
        <w:numPr>
          <w:ilvl w:val="0"/>
          <w:numId w:val="2"/>
        </w:numPr>
        <w:tabs>
          <w:tab w:val="left" w:pos="1913"/>
          <w:tab w:val="left" w:pos="3341"/>
          <w:tab w:val="left" w:pos="6452"/>
          <w:tab w:val="right" w:pos="10052"/>
        </w:tabs>
        <w:spacing w:before="42"/>
        <w:ind w:hanging="607"/>
        <w:rPr>
          <w:rFonts w:ascii="Calibri" w:hAnsi="Calibri"/>
        </w:rPr>
      </w:pPr>
      <w:r>
        <w:rPr>
          <w:rFonts w:ascii="Calibri" w:hAnsi="Calibri"/>
          <w:spacing w:val="-2"/>
        </w:rPr>
        <w:t>***4740**</w:t>
      </w:r>
      <w:r>
        <w:rPr>
          <w:rFonts w:ascii="Calibri" w:hAnsi="Calibri"/>
        </w:rPr>
        <w:tab/>
        <w:t>BARRIOS</w:t>
      </w:r>
      <w:r>
        <w:rPr>
          <w:rFonts w:ascii="Calibri" w:hAnsi="Calibri"/>
          <w:spacing w:val="-5"/>
        </w:rPr>
        <w:t xml:space="preserve"> </w:t>
      </w:r>
      <w:r>
        <w:rPr>
          <w:rFonts w:ascii="Calibri" w:hAnsi="Calibri"/>
          <w:spacing w:val="-2"/>
        </w:rPr>
        <w:t>FALCAO</w:t>
      </w:r>
      <w:r>
        <w:rPr>
          <w:rFonts w:ascii="Calibri" w:hAnsi="Calibri"/>
        </w:rPr>
        <w:tab/>
        <w:t>M.ª</w:t>
      </w:r>
      <w:r>
        <w:rPr>
          <w:rFonts w:ascii="Calibri" w:hAnsi="Calibri"/>
          <w:spacing w:val="-2"/>
        </w:rPr>
        <w:t xml:space="preserve"> PILAR</w:t>
      </w:r>
      <w:r>
        <w:rPr>
          <w:rFonts w:ascii="Calibri" w:hAnsi="Calibri"/>
        </w:rPr>
        <w:tab/>
      </w:r>
      <w:r>
        <w:rPr>
          <w:rFonts w:ascii="Calibri" w:hAnsi="Calibri"/>
          <w:spacing w:val="-10"/>
        </w:rPr>
        <w:t>1</w:t>
      </w:r>
    </w:p>
    <w:p w14:paraId="480F9300" w14:textId="77777777" w:rsidR="00052788" w:rsidRDefault="00000000">
      <w:pPr>
        <w:pStyle w:val="Prrafodelista"/>
        <w:numPr>
          <w:ilvl w:val="0"/>
          <w:numId w:val="2"/>
        </w:numPr>
        <w:tabs>
          <w:tab w:val="left" w:pos="1913"/>
          <w:tab w:val="left" w:pos="3341"/>
          <w:tab w:val="left" w:pos="6452"/>
          <w:tab w:val="left" w:pos="9856"/>
        </w:tabs>
        <w:spacing w:before="41"/>
        <w:ind w:hanging="607"/>
        <w:rPr>
          <w:rFonts w:ascii="Calibri"/>
        </w:rPr>
      </w:pPr>
      <w:r>
        <w:rPr>
          <w:rFonts w:ascii="Calibri"/>
          <w:spacing w:val="-2"/>
        </w:rPr>
        <w:t>***4632**</w:t>
      </w:r>
      <w:r>
        <w:rPr>
          <w:rFonts w:ascii="Calibri"/>
        </w:rPr>
        <w:tab/>
        <w:t>BASTIDA</w:t>
      </w:r>
      <w:r>
        <w:rPr>
          <w:rFonts w:ascii="Calibri"/>
          <w:spacing w:val="-3"/>
        </w:rPr>
        <w:t xml:space="preserve"> </w:t>
      </w:r>
      <w:r>
        <w:rPr>
          <w:rFonts w:ascii="Calibri"/>
          <w:spacing w:val="-2"/>
        </w:rPr>
        <w:t>GONTAN</w:t>
      </w:r>
      <w:r>
        <w:rPr>
          <w:rFonts w:ascii="Calibri"/>
        </w:rPr>
        <w:tab/>
      </w:r>
      <w:r>
        <w:rPr>
          <w:rFonts w:ascii="Calibri"/>
          <w:spacing w:val="-2"/>
        </w:rPr>
        <w:t>LORENA</w:t>
      </w:r>
      <w:r>
        <w:rPr>
          <w:rFonts w:ascii="Calibri"/>
        </w:rPr>
        <w:tab/>
      </w:r>
      <w:r>
        <w:rPr>
          <w:rFonts w:ascii="Calibri"/>
          <w:spacing w:val="-5"/>
        </w:rPr>
        <w:t>1,3</w:t>
      </w:r>
    </w:p>
    <w:p w14:paraId="18874CC1" w14:textId="77777777" w:rsidR="00052788" w:rsidRDefault="00000000">
      <w:pPr>
        <w:pStyle w:val="Prrafodelista"/>
        <w:numPr>
          <w:ilvl w:val="0"/>
          <w:numId w:val="2"/>
        </w:numPr>
        <w:tabs>
          <w:tab w:val="left" w:pos="1913"/>
          <w:tab w:val="left" w:pos="3341"/>
          <w:tab w:val="left" w:pos="6452"/>
          <w:tab w:val="right" w:pos="10052"/>
        </w:tabs>
        <w:spacing w:before="60"/>
        <w:ind w:hanging="607"/>
        <w:rPr>
          <w:rFonts w:ascii="Calibri"/>
        </w:rPr>
      </w:pPr>
      <w:r>
        <w:rPr>
          <w:rFonts w:ascii="Calibri"/>
          <w:spacing w:val="-2"/>
        </w:rPr>
        <w:t>***1059**</w:t>
      </w:r>
      <w:r>
        <w:rPr>
          <w:rFonts w:ascii="Calibri"/>
        </w:rPr>
        <w:tab/>
        <w:t>BOGAS</w:t>
      </w:r>
      <w:r>
        <w:rPr>
          <w:rFonts w:ascii="Calibri"/>
          <w:spacing w:val="-6"/>
        </w:rPr>
        <w:t xml:space="preserve"> </w:t>
      </w:r>
      <w:r>
        <w:rPr>
          <w:rFonts w:ascii="Calibri"/>
          <w:spacing w:val="-2"/>
        </w:rPr>
        <w:t>MARTINEZ</w:t>
      </w:r>
      <w:r>
        <w:rPr>
          <w:rFonts w:ascii="Calibri"/>
        </w:rPr>
        <w:tab/>
        <w:t>LETICIA</w:t>
      </w:r>
      <w:r>
        <w:rPr>
          <w:rFonts w:ascii="Calibri"/>
          <w:spacing w:val="-4"/>
        </w:rPr>
        <w:t xml:space="preserve"> </w:t>
      </w:r>
      <w:r>
        <w:rPr>
          <w:rFonts w:ascii="Calibri"/>
          <w:spacing w:val="-2"/>
        </w:rPr>
        <w:t>CRISTINA</w:t>
      </w:r>
      <w:r>
        <w:rPr>
          <w:rFonts w:ascii="Calibri"/>
        </w:rPr>
        <w:tab/>
      </w:r>
      <w:r>
        <w:rPr>
          <w:rFonts w:ascii="Calibri"/>
          <w:spacing w:val="-10"/>
        </w:rPr>
        <w:t>1</w:t>
      </w:r>
    </w:p>
    <w:p w14:paraId="19985538" w14:textId="77777777" w:rsidR="00052788" w:rsidRDefault="00000000">
      <w:pPr>
        <w:pStyle w:val="Prrafodelista"/>
        <w:numPr>
          <w:ilvl w:val="0"/>
          <w:numId w:val="2"/>
        </w:numPr>
        <w:tabs>
          <w:tab w:val="left" w:pos="1913"/>
          <w:tab w:val="left" w:pos="3341"/>
          <w:tab w:val="left" w:pos="6452"/>
          <w:tab w:val="right" w:pos="10052"/>
        </w:tabs>
        <w:spacing w:before="41"/>
        <w:ind w:hanging="607"/>
        <w:rPr>
          <w:rFonts w:ascii="Calibri"/>
        </w:rPr>
      </w:pPr>
      <w:r>
        <w:rPr>
          <w:rFonts w:ascii="Calibri"/>
          <w:spacing w:val="-2"/>
        </w:rPr>
        <w:t>***4506**</w:t>
      </w:r>
      <w:r>
        <w:rPr>
          <w:rFonts w:ascii="Calibri"/>
        </w:rPr>
        <w:tab/>
        <w:t>BOSQUE</w:t>
      </w:r>
      <w:r>
        <w:rPr>
          <w:rFonts w:ascii="Calibri"/>
          <w:spacing w:val="-5"/>
        </w:rPr>
        <w:t xml:space="preserve"> </w:t>
      </w:r>
      <w:r>
        <w:rPr>
          <w:rFonts w:ascii="Calibri"/>
          <w:spacing w:val="-2"/>
        </w:rPr>
        <w:t>CARRASCO</w:t>
      </w:r>
      <w:r>
        <w:rPr>
          <w:rFonts w:ascii="Calibri"/>
        </w:rPr>
        <w:tab/>
      </w:r>
      <w:r>
        <w:rPr>
          <w:rFonts w:ascii="Calibri"/>
          <w:spacing w:val="-2"/>
        </w:rPr>
        <w:t>ARANZAZU</w:t>
      </w:r>
      <w:r>
        <w:rPr>
          <w:rFonts w:ascii="Calibri"/>
        </w:rPr>
        <w:tab/>
      </w:r>
      <w:r>
        <w:rPr>
          <w:rFonts w:ascii="Calibri"/>
          <w:spacing w:val="-10"/>
        </w:rPr>
        <w:t>4</w:t>
      </w:r>
    </w:p>
    <w:p w14:paraId="0409F54D" w14:textId="77777777" w:rsidR="00052788" w:rsidRDefault="00000000">
      <w:pPr>
        <w:pStyle w:val="Prrafodelista"/>
        <w:numPr>
          <w:ilvl w:val="0"/>
          <w:numId w:val="2"/>
        </w:numPr>
        <w:tabs>
          <w:tab w:val="left" w:pos="1913"/>
          <w:tab w:val="left" w:pos="3341"/>
          <w:tab w:val="left" w:pos="6452"/>
          <w:tab w:val="right" w:pos="10052"/>
        </w:tabs>
        <w:spacing w:before="41"/>
        <w:ind w:hanging="607"/>
        <w:rPr>
          <w:rFonts w:ascii="Calibri"/>
        </w:rPr>
      </w:pPr>
      <w:r>
        <w:rPr>
          <w:rFonts w:ascii="Calibri"/>
          <w:spacing w:val="-2"/>
        </w:rPr>
        <w:t>***9426**</w:t>
      </w:r>
      <w:r>
        <w:rPr>
          <w:rFonts w:ascii="Calibri"/>
        </w:rPr>
        <w:tab/>
        <w:t>BURGOS</w:t>
      </w:r>
      <w:r>
        <w:rPr>
          <w:rFonts w:ascii="Calibri"/>
          <w:spacing w:val="-10"/>
        </w:rPr>
        <w:t xml:space="preserve"> </w:t>
      </w:r>
      <w:r>
        <w:rPr>
          <w:rFonts w:ascii="Calibri"/>
          <w:spacing w:val="-4"/>
        </w:rPr>
        <w:t>MOYA</w:t>
      </w:r>
      <w:r>
        <w:rPr>
          <w:rFonts w:ascii="Calibri"/>
        </w:rPr>
        <w:tab/>
        <w:t>DULCE</w:t>
      </w:r>
      <w:r>
        <w:rPr>
          <w:rFonts w:ascii="Calibri"/>
          <w:spacing w:val="-6"/>
        </w:rPr>
        <w:t xml:space="preserve"> </w:t>
      </w:r>
      <w:r>
        <w:rPr>
          <w:rFonts w:ascii="Calibri"/>
        </w:rPr>
        <w:t>NOMBRE</w:t>
      </w:r>
      <w:r>
        <w:rPr>
          <w:rFonts w:ascii="Calibri"/>
          <w:spacing w:val="-5"/>
        </w:rPr>
        <w:t xml:space="preserve"> </w:t>
      </w:r>
      <w:r>
        <w:rPr>
          <w:rFonts w:ascii="Calibri"/>
        </w:rPr>
        <w:t>DE</w:t>
      </w:r>
      <w:r>
        <w:rPr>
          <w:rFonts w:ascii="Calibri"/>
          <w:spacing w:val="-6"/>
        </w:rPr>
        <w:t xml:space="preserve"> </w:t>
      </w:r>
      <w:r>
        <w:rPr>
          <w:rFonts w:ascii="Calibri"/>
          <w:spacing w:val="-2"/>
        </w:rPr>
        <w:t>MARIA</w:t>
      </w:r>
      <w:r>
        <w:rPr>
          <w:rFonts w:ascii="Calibri"/>
        </w:rPr>
        <w:tab/>
      </w:r>
      <w:r>
        <w:rPr>
          <w:rFonts w:ascii="Calibri"/>
          <w:spacing w:val="-10"/>
        </w:rPr>
        <w:t>1</w:t>
      </w:r>
    </w:p>
    <w:p w14:paraId="0D14480B" w14:textId="77777777" w:rsidR="00052788" w:rsidRDefault="00000000">
      <w:pPr>
        <w:pStyle w:val="Prrafodelista"/>
        <w:numPr>
          <w:ilvl w:val="0"/>
          <w:numId w:val="2"/>
        </w:numPr>
        <w:tabs>
          <w:tab w:val="left" w:pos="1913"/>
          <w:tab w:val="left" w:pos="3341"/>
          <w:tab w:val="left" w:pos="6452"/>
          <w:tab w:val="right" w:pos="10052"/>
        </w:tabs>
        <w:spacing w:before="43"/>
        <w:ind w:hanging="607"/>
        <w:rPr>
          <w:rFonts w:ascii="Calibri"/>
        </w:rPr>
      </w:pPr>
      <w:r>
        <w:rPr>
          <w:rFonts w:ascii="Calibri"/>
          <w:spacing w:val="-2"/>
        </w:rPr>
        <w:t>***2940**</w:t>
      </w:r>
      <w:r>
        <w:rPr>
          <w:rFonts w:ascii="Calibri"/>
        </w:rPr>
        <w:tab/>
        <w:t>CABRERA</w:t>
      </w:r>
      <w:r>
        <w:rPr>
          <w:rFonts w:ascii="Calibri"/>
          <w:spacing w:val="-1"/>
        </w:rPr>
        <w:t xml:space="preserve"> </w:t>
      </w:r>
      <w:r>
        <w:rPr>
          <w:rFonts w:ascii="Calibri"/>
          <w:spacing w:val="-2"/>
        </w:rPr>
        <w:t>CARRETERO</w:t>
      </w:r>
      <w:r>
        <w:rPr>
          <w:rFonts w:ascii="Calibri"/>
        </w:rPr>
        <w:tab/>
      </w:r>
      <w:r>
        <w:rPr>
          <w:rFonts w:ascii="Calibri"/>
          <w:spacing w:val="-2"/>
        </w:rPr>
        <w:t>CARLOS</w:t>
      </w:r>
      <w:r>
        <w:rPr>
          <w:rFonts w:ascii="Calibri"/>
        </w:rPr>
        <w:tab/>
      </w:r>
      <w:r>
        <w:rPr>
          <w:rFonts w:ascii="Calibri"/>
          <w:spacing w:val="-10"/>
        </w:rPr>
        <w:t>1</w:t>
      </w:r>
    </w:p>
    <w:p w14:paraId="5E1C82E5" w14:textId="77777777" w:rsidR="00052788" w:rsidRDefault="00000000">
      <w:pPr>
        <w:pStyle w:val="Prrafodelista"/>
        <w:numPr>
          <w:ilvl w:val="0"/>
          <w:numId w:val="2"/>
        </w:numPr>
        <w:tabs>
          <w:tab w:val="left" w:pos="1913"/>
          <w:tab w:val="left" w:pos="3341"/>
          <w:tab w:val="left" w:pos="6452"/>
          <w:tab w:val="right" w:pos="10052"/>
        </w:tabs>
        <w:spacing w:before="41"/>
        <w:ind w:hanging="607"/>
        <w:rPr>
          <w:rFonts w:ascii="Calibri" w:hAnsi="Calibri"/>
        </w:rPr>
      </w:pPr>
      <w:r>
        <w:rPr>
          <w:rFonts w:ascii="Calibri" w:hAnsi="Calibri"/>
          <w:spacing w:val="-2"/>
        </w:rPr>
        <w:t>***5891**</w:t>
      </w:r>
      <w:r>
        <w:rPr>
          <w:rFonts w:ascii="Calibri" w:hAnsi="Calibri"/>
        </w:rPr>
        <w:tab/>
        <w:t>CANALES</w:t>
      </w:r>
      <w:r>
        <w:rPr>
          <w:rFonts w:ascii="Calibri" w:hAnsi="Calibri"/>
          <w:spacing w:val="-5"/>
        </w:rPr>
        <w:t xml:space="preserve"> </w:t>
      </w:r>
      <w:r>
        <w:rPr>
          <w:rFonts w:ascii="Calibri" w:hAnsi="Calibri"/>
          <w:spacing w:val="-2"/>
        </w:rPr>
        <w:t>ROBLES</w:t>
      </w:r>
      <w:r>
        <w:rPr>
          <w:rFonts w:ascii="Calibri" w:hAnsi="Calibri"/>
        </w:rPr>
        <w:tab/>
        <w:t>M.ª</w:t>
      </w:r>
      <w:r>
        <w:rPr>
          <w:rFonts w:ascii="Calibri" w:hAnsi="Calibri"/>
          <w:spacing w:val="-2"/>
        </w:rPr>
        <w:t xml:space="preserve"> LORETO</w:t>
      </w:r>
      <w:r>
        <w:rPr>
          <w:rFonts w:ascii="Calibri" w:hAnsi="Calibri"/>
        </w:rPr>
        <w:tab/>
      </w:r>
      <w:r>
        <w:rPr>
          <w:rFonts w:ascii="Calibri" w:hAnsi="Calibri"/>
          <w:spacing w:val="-10"/>
        </w:rPr>
        <w:t>1</w:t>
      </w:r>
    </w:p>
    <w:p w14:paraId="06D66E2D" w14:textId="77777777" w:rsidR="00052788" w:rsidRDefault="00000000">
      <w:pPr>
        <w:pStyle w:val="Prrafodelista"/>
        <w:numPr>
          <w:ilvl w:val="0"/>
          <w:numId w:val="2"/>
        </w:numPr>
        <w:tabs>
          <w:tab w:val="left" w:pos="1913"/>
          <w:tab w:val="left" w:pos="3341"/>
          <w:tab w:val="left" w:pos="6452"/>
          <w:tab w:val="left" w:pos="9856"/>
        </w:tabs>
        <w:spacing w:before="41"/>
        <w:ind w:hanging="607"/>
        <w:rPr>
          <w:rFonts w:ascii="Calibri" w:hAnsi="Calibri"/>
        </w:rPr>
      </w:pPr>
      <w:r>
        <w:rPr>
          <w:rFonts w:ascii="Calibri" w:hAnsi="Calibri"/>
          <w:spacing w:val="-2"/>
        </w:rPr>
        <w:t>***2806**</w:t>
      </w:r>
      <w:r>
        <w:rPr>
          <w:rFonts w:ascii="Calibri" w:hAnsi="Calibri"/>
        </w:rPr>
        <w:tab/>
        <w:t>CARDO</w:t>
      </w:r>
      <w:r>
        <w:rPr>
          <w:rFonts w:ascii="Calibri" w:hAnsi="Calibri"/>
          <w:spacing w:val="-4"/>
        </w:rPr>
        <w:t xml:space="preserve"> </w:t>
      </w:r>
      <w:r>
        <w:rPr>
          <w:rFonts w:ascii="Calibri" w:hAnsi="Calibri"/>
          <w:spacing w:val="-2"/>
        </w:rPr>
        <w:t>GUITIERREZ</w:t>
      </w:r>
      <w:r>
        <w:rPr>
          <w:rFonts w:ascii="Calibri" w:hAnsi="Calibri"/>
        </w:rPr>
        <w:tab/>
        <w:t>M.ª</w:t>
      </w:r>
      <w:r>
        <w:rPr>
          <w:rFonts w:ascii="Calibri" w:hAnsi="Calibri"/>
          <w:spacing w:val="-4"/>
        </w:rPr>
        <w:t xml:space="preserve"> </w:t>
      </w:r>
      <w:r>
        <w:rPr>
          <w:rFonts w:ascii="Calibri" w:hAnsi="Calibri"/>
        </w:rPr>
        <w:t>DE</w:t>
      </w:r>
      <w:r>
        <w:rPr>
          <w:rFonts w:ascii="Calibri" w:hAnsi="Calibri"/>
          <w:spacing w:val="-1"/>
        </w:rPr>
        <w:t xml:space="preserve"> </w:t>
      </w:r>
      <w:r>
        <w:rPr>
          <w:rFonts w:ascii="Calibri" w:hAnsi="Calibri"/>
        </w:rPr>
        <w:t>LOS</w:t>
      </w:r>
      <w:r>
        <w:rPr>
          <w:rFonts w:ascii="Calibri" w:hAnsi="Calibri"/>
          <w:spacing w:val="-1"/>
        </w:rPr>
        <w:t xml:space="preserve"> </w:t>
      </w:r>
      <w:r>
        <w:rPr>
          <w:rFonts w:ascii="Calibri" w:hAnsi="Calibri"/>
          <w:spacing w:val="-2"/>
        </w:rPr>
        <w:t>ANGELES</w:t>
      </w:r>
      <w:r>
        <w:rPr>
          <w:rFonts w:ascii="Calibri" w:hAnsi="Calibri"/>
        </w:rPr>
        <w:tab/>
      </w:r>
      <w:r>
        <w:rPr>
          <w:rFonts w:ascii="Calibri" w:hAnsi="Calibri"/>
          <w:spacing w:val="-5"/>
        </w:rPr>
        <w:t>1,3</w:t>
      </w:r>
    </w:p>
    <w:p w14:paraId="6B4D65CC" w14:textId="77777777" w:rsidR="00052788" w:rsidRDefault="00000000">
      <w:pPr>
        <w:pStyle w:val="Prrafodelista"/>
        <w:numPr>
          <w:ilvl w:val="0"/>
          <w:numId w:val="2"/>
        </w:numPr>
        <w:tabs>
          <w:tab w:val="left" w:pos="1913"/>
          <w:tab w:val="left" w:pos="3341"/>
          <w:tab w:val="left" w:pos="6452"/>
          <w:tab w:val="right" w:pos="10052"/>
        </w:tabs>
        <w:spacing w:before="42"/>
        <w:ind w:hanging="607"/>
        <w:rPr>
          <w:rFonts w:ascii="Calibri"/>
        </w:rPr>
      </w:pPr>
      <w:r>
        <w:rPr>
          <w:rFonts w:ascii="Calibri"/>
          <w:spacing w:val="-2"/>
        </w:rPr>
        <w:t>***5147**</w:t>
      </w:r>
      <w:r>
        <w:rPr>
          <w:rFonts w:ascii="Calibri"/>
        </w:rPr>
        <w:tab/>
        <w:t>CARRETERO</w:t>
      </w:r>
      <w:r>
        <w:rPr>
          <w:rFonts w:ascii="Calibri"/>
          <w:spacing w:val="-8"/>
        </w:rPr>
        <w:t xml:space="preserve"> </w:t>
      </w:r>
      <w:r>
        <w:rPr>
          <w:rFonts w:ascii="Calibri"/>
          <w:spacing w:val="-2"/>
        </w:rPr>
        <w:t>CARRETERO</w:t>
      </w:r>
      <w:r>
        <w:rPr>
          <w:rFonts w:ascii="Calibri"/>
        </w:rPr>
        <w:tab/>
      </w:r>
      <w:r>
        <w:rPr>
          <w:rFonts w:ascii="Calibri"/>
          <w:spacing w:val="-2"/>
        </w:rPr>
        <w:t>JUANA</w:t>
      </w:r>
      <w:r>
        <w:rPr>
          <w:rFonts w:ascii="Calibri"/>
        </w:rPr>
        <w:tab/>
      </w:r>
      <w:r>
        <w:rPr>
          <w:rFonts w:ascii="Calibri"/>
          <w:spacing w:val="-10"/>
        </w:rPr>
        <w:t>1</w:t>
      </w:r>
    </w:p>
    <w:p w14:paraId="13473ED2" w14:textId="77777777" w:rsidR="00052788" w:rsidRDefault="00000000">
      <w:pPr>
        <w:pStyle w:val="Prrafodelista"/>
        <w:numPr>
          <w:ilvl w:val="0"/>
          <w:numId w:val="2"/>
        </w:numPr>
        <w:tabs>
          <w:tab w:val="left" w:pos="1913"/>
          <w:tab w:val="left" w:pos="3341"/>
          <w:tab w:val="left" w:pos="6452"/>
          <w:tab w:val="left" w:pos="9856"/>
        </w:tabs>
        <w:spacing w:before="41"/>
        <w:ind w:hanging="607"/>
        <w:rPr>
          <w:rFonts w:ascii="Calibri"/>
        </w:rPr>
      </w:pPr>
      <w:r>
        <w:rPr>
          <w:rFonts w:ascii="Calibri"/>
          <w:spacing w:val="-2"/>
        </w:rPr>
        <w:t>***0078**</w:t>
      </w:r>
      <w:r>
        <w:rPr>
          <w:rFonts w:ascii="Calibri"/>
        </w:rPr>
        <w:tab/>
        <w:t>CARRION</w:t>
      </w:r>
      <w:r>
        <w:rPr>
          <w:rFonts w:ascii="Calibri"/>
          <w:spacing w:val="-2"/>
        </w:rPr>
        <w:t xml:space="preserve"> NAVARRO</w:t>
      </w:r>
      <w:r>
        <w:rPr>
          <w:rFonts w:ascii="Calibri"/>
        </w:rPr>
        <w:tab/>
      </w:r>
      <w:r>
        <w:rPr>
          <w:rFonts w:ascii="Calibri"/>
          <w:spacing w:val="-2"/>
        </w:rPr>
        <w:t>REBECA</w:t>
      </w:r>
      <w:r>
        <w:rPr>
          <w:rFonts w:ascii="Calibri"/>
        </w:rPr>
        <w:tab/>
      </w:r>
      <w:r>
        <w:rPr>
          <w:rFonts w:ascii="Calibri"/>
          <w:spacing w:val="-5"/>
        </w:rPr>
        <w:t>1,3</w:t>
      </w:r>
    </w:p>
    <w:p w14:paraId="2F41AD92" w14:textId="77777777" w:rsidR="00052788" w:rsidRDefault="00000000">
      <w:pPr>
        <w:pStyle w:val="Prrafodelista"/>
        <w:numPr>
          <w:ilvl w:val="0"/>
          <w:numId w:val="2"/>
        </w:numPr>
        <w:tabs>
          <w:tab w:val="left" w:pos="1913"/>
          <w:tab w:val="left" w:pos="3341"/>
          <w:tab w:val="left" w:pos="6452"/>
          <w:tab w:val="right" w:pos="10052"/>
        </w:tabs>
        <w:spacing w:before="17"/>
        <w:ind w:hanging="607"/>
        <w:rPr>
          <w:rFonts w:ascii="Calibri"/>
        </w:rPr>
      </w:pPr>
      <w:r>
        <w:rPr>
          <w:rFonts w:ascii="Calibri"/>
          <w:spacing w:val="-2"/>
        </w:rPr>
        <w:t>***3627**</w:t>
      </w:r>
      <w:r>
        <w:rPr>
          <w:rFonts w:ascii="Calibri"/>
        </w:rPr>
        <w:tab/>
        <w:t>CELIS</w:t>
      </w:r>
      <w:r>
        <w:rPr>
          <w:rFonts w:ascii="Calibri"/>
          <w:spacing w:val="-4"/>
        </w:rPr>
        <w:t xml:space="preserve"> SAEZ</w:t>
      </w:r>
      <w:r>
        <w:rPr>
          <w:rFonts w:ascii="Calibri"/>
        </w:rPr>
        <w:tab/>
      </w:r>
      <w:r>
        <w:rPr>
          <w:rFonts w:ascii="Calibri"/>
          <w:spacing w:val="-2"/>
        </w:rPr>
        <w:t>PATRICIA</w:t>
      </w:r>
      <w:r>
        <w:rPr>
          <w:rFonts w:ascii="Calibri"/>
        </w:rPr>
        <w:tab/>
      </w:r>
      <w:r>
        <w:rPr>
          <w:rFonts w:ascii="Calibri"/>
          <w:spacing w:val="-10"/>
        </w:rPr>
        <w:t>1</w:t>
      </w:r>
    </w:p>
    <w:p w14:paraId="05AC851F" w14:textId="77777777" w:rsidR="00052788" w:rsidRDefault="00000000">
      <w:pPr>
        <w:pStyle w:val="Prrafodelista"/>
        <w:numPr>
          <w:ilvl w:val="0"/>
          <w:numId w:val="2"/>
        </w:numPr>
        <w:tabs>
          <w:tab w:val="left" w:pos="1913"/>
          <w:tab w:val="left" w:pos="3341"/>
          <w:tab w:val="left" w:pos="6452"/>
          <w:tab w:val="right" w:pos="10052"/>
        </w:tabs>
        <w:spacing w:before="41"/>
        <w:ind w:hanging="607"/>
        <w:rPr>
          <w:rFonts w:ascii="Calibri"/>
        </w:rPr>
      </w:pPr>
      <w:r>
        <w:rPr>
          <w:rFonts w:ascii="Calibri"/>
          <w:spacing w:val="-2"/>
        </w:rPr>
        <w:t>***0437**</w:t>
      </w:r>
      <w:r>
        <w:rPr>
          <w:rFonts w:ascii="Calibri"/>
        </w:rPr>
        <w:tab/>
        <w:t>CISNEROS</w:t>
      </w:r>
      <w:r>
        <w:rPr>
          <w:rFonts w:ascii="Calibri"/>
          <w:spacing w:val="-8"/>
        </w:rPr>
        <w:t xml:space="preserve"> </w:t>
      </w:r>
      <w:r>
        <w:rPr>
          <w:rFonts w:ascii="Calibri"/>
          <w:spacing w:val="-2"/>
        </w:rPr>
        <w:t>GONZALEZ</w:t>
      </w:r>
      <w:r>
        <w:rPr>
          <w:rFonts w:ascii="Calibri"/>
        </w:rPr>
        <w:tab/>
      </w:r>
      <w:r>
        <w:rPr>
          <w:rFonts w:ascii="Calibri"/>
          <w:spacing w:val="-2"/>
        </w:rPr>
        <w:t>ISABEL</w:t>
      </w:r>
      <w:r>
        <w:rPr>
          <w:rFonts w:ascii="Calibri"/>
        </w:rPr>
        <w:tab/>
      </w:r>
      <w:r>
        <w:rPr>
          <w:rFonts w:ascii="Calibri"/>
          <w:spacing w:val="-10"/>
        </w:rPr>
        <w:t>1</w:t>
      </w:r>
    </w:p>
    <w:p w14:paraId="467BA9E3" w14:textId="77777777" w:rsidR="00052788" w:rsidRDefault="00000000">
      <w:pPr>
        <w:pStyle w:val="Prrafodelista"/>
        <w:numPr>
          <w:ilvl w:val="0"/>
          <w:numId w:val="2"/>
        </w:numPr>
        <w:tabs>
          <w:tab w:val="left" w:pos="1913"/>
          <w:tab w:val="left" w:pos="3341"/>
          <w:tab w:val="left" w:pos="6452"/>
          <w:tab w:val="right" w:pos="10052"/>
        </w:tabs>
        <w:spacing w:before="41"/>
        <w:ind w:hanging="607"/>
        <w:rPr>
          <w:rFonts w:ascii="Calibri"/>
        </w:rPr>
      </w:pPr>
      <w:r>
        <w:rPr>
          <w:rFonts w:ascii="Calibri"/>
          <w:spacing w:val="-2"/>
        </w:rPr>
        <w:t>***1351**</w:t>
      </w:r>
      <w:r>
        <w:rPr>
          <w:rFonts w:ascii="Calibri"/>
        </w:rPr>
        <w:tab/>
        <w:t>COLLAR</w:t>
      </w:r>
      <w:r>
        <w:rPr>
          <w:rFonts w:ascii="Calibri"/>
          <w:spacing w:val="-5"/>
        </w:rPr>
        <w:t xml:space="preserve"> </w:t>
      </w:r>
      <w:r>
        <w:rPr>
          <w:rFonts w:ascii="Calibri"/>
          <w:spacing w:val="-2"/>
        </w:rPr>
        <w:t>FERNANDEZ</w:t>
      </w:r>
      <w:r>
        <w:rPr>
          <w:rFonts w:ascii="Calibri"/>
        </w:rPr>
        <w:tab/>
        <w:t>JOSE</w:t>
      </w:r>
      <w:r>
        <w:rPr>
          <w:rFonts w:ascii="Calibri"/>
          <w:spacing w:val="-5"/>
        </w:rPr>
        <w:t xml:space="preserve"> </w:t>
      </w:r>
      <w:r>
        <w:rPr>
          <w:rFonts w:ascii="Calibri"/>
          <w:spacing w:val="-2"/>
        </w:rPr>
        <w:t>ANTONIO</w:t>
      </w:r>
      <w:r>
        <w:rPr>
          <w:rFonts w:ascii="Calibri"/>
        </w:rPr>
        <w:tab/>
      </w:r>
      <w:r>
        <w:rPr>
          <w:rFonts w:ascii="Calibri"/>
          <w:spacing w:val="-10"/>
        </w:rPr>
        <w:t>1</w:t>
      </w:r>
    </w:p>
    <w:p w14:paraId="11314914" w14:textId="77777777" w:rsidR="00052788" w:rsidRDefault="00000000">
      <w:pPr>
        <w:pStyle w:val="Prrafodelista"/>
        <w:numPr>
          <w:ilvl w:val="0"/>
          <w:numId w:val="2"/>
        </w:numPr>
        <w:tabs>
          <w:tab w:val="left" w:pos="1913"/>
          <w:tab w:val="left" w:pos="3341"/>
          <w:tab w:val="left" w:pos="6452"/>
          <w:tab w:val="left" w:pos="9856"/>
        </w:tabs>
        <w:spacing w:before="41"/>
        <w:ind w:hanging="607"/>
        <w:rPr>
          <w:rFonts w:ascii="Calibri" w:hAnsi="Calibri"/>
        </w:rPr>
      </w:pPr>
      <w:r>
        <w:rPr>
          <w:rFonts w:ascii="Calibri" w:hAnsi="Calibri"/>
          <w:spacing w:val="-2"/>
        </w:rPr>
        <w:t>***3151**</w:t>
      </w:r>
      <w:r>
        <w:rPr>
          <w:rFonts w:ascii="Calibri" w:hAnsi="Calibri"/>
        </w:rPr>
        <w:tab/>
        <w:t>COMPES</w:t>
      </w:r>
      <w:r>
        <w:rPr>
          <w:rFonts w:ascii="Calibri" w:hAnsi="Calibri"/>
          <w:spacing w:val="-6"/>
        </w:rPr>
        <w:t xml:space="preserve"> </w:t>
      </w:r>
      <w:r>
        <w:rPr>
          <w:rFonts w:ascii="Calibri" w:hAnsi="Calibri"/>
          <w:spacing w:val="-2"/>
        </w:rPr>
        <w:t>PEREZ</w:t>
      </w:r>
      <w:r>
        <w:rPr>
          <w:rFonts w:ascii="Calibri" w:hAnsi="Calibri"/>
        </w:rPr>
        <w:tab/>
        <w:t xml:space="preserve">M.ª </w:t>
      </w:r>
      <w:r>
        <w:rPr>
          <w:rFonts w:ascii="Calibri" w:hAnsi="Calibri"/>
          <w:spacing w:val="-4"/>
        </w:rPr>
        <w:t>JOSE</w:t>
      </w:r>
      <w:r>
        <w:rPr>
          <w:rFonts w:ascii="Calibri" w:hAnsi="Calibri"/>
        </w:rPr>
        <w:tab/>
      </w:r>
      <w:r>
        <w:rPr>
          <w:rFonts w:ascii="Calibri" w:hAnsi="Calibri"/>
          <w:spacing w:val="-5"/>
        </w:rPr>
        <w:t>2,4</w:t>
      </w:r>
    </w:p>
    <w:p w14:paraId="2ACD2F0D" w14:textId="77777777" w:rsidR="00052788" w:rsidRDefault="00000000">
      <w:pPr>
        <w:pStyle w:val="Prrafodelista"/>
        <w:numPr>
          <w:ilvl w:val="0"/>
          <w:numId w:val="2"/>
        </w:numPr>
        <w:tabs>
          <w:tab w:val="left" w:pos="1913"/>
          <w:tab w:val="left" w:pos="3341"/>
          <w:tab w:val="left" w:pos="6452"/>
          <w:tab w:val="right" w:pos="10052"/>
        </w:tabs>
        <w:spacing w:before="118"/>
        <w:ind w:hanging="607"/>
        <w:rPr>
          <w:rFonts w:ascii="Calibri"/>
        </w:rPr>
      </w:pPr>
      <w:r>
        <w:rPr>
          <w:rFonts w:ascii="Calibri"/>
          <w:spacing w:val="-2"/>
        </w:rPr>
        <w:t>***0125**</w:t>
      </w:r>
      <w:r>
        <w:rPr>
          <w:rFonts w:ascii="Calibri"/>
        </w:rPr>
        <w:tab/>
        <w:t>COTARELO</w:t>
      </w:r>
      <w:r>
        <w:rPr>
          <w:rFonts w:ascii="Calibri"/>
          <w:spacing w:val="-10"/>
        </w:rPr>
        <w:t xml:space="preserve"> </w:t>
      </w:r>
      <w:r>
        <w:rPr>
          <w:rFonts w:ascii="Calibri"/>
          <w:spacing w:val="-2"/>
        </w:rPr>
        <w:t>LORENZO</w:t>
      </w:r>
      <w:r>
        <w:rPr>
          <w:rFonts w:ascii="Calibri"/>
        </w:rPr>
        <w:tab/>
      </w:r>
      <w:r>
        <w:rPr>
          <w:rFonts w:ascii="Calibri"/>
          <w:spacing w:val="-4"/>
        </w:rPr>
        <w:t>GEMA</w:t>
      </w:r>
      <w:r>
        <w:rPr>
          <w:rFonts w:ascii="Calibri"/>
        </w:rPr>
        <w:tab/>
      </w:r>
      <w:r>
        <w:rPr>
          <w:rFonts w:ascii="Calibri"/>
          <w:spacing w:val="-10"/>
        </w:rPr>
        <w:t>1</w:t>
      </w:r>
    </w:p>
    <w:p w14:paraId="1C92D4B3" w14:textId="77777777" w:rsidR="00052788" w:rsidRDefault="00052788">
      <w:pPr>
        <w:pStyle w:val="Prrafodelista"/>
        <w:jc w:val="left"/>
        <w:rPr>
          <w:rFonts w:ascii="Calibri"/>
        </w:rPr>
        <w:sectPr w:rsidR="00052788">
          <w:type w:val="continuous"/>
          <w:pgSz w:w="11910" w:h="16840"/>
          <w:pgMar w:top="1340" w:right="141" w:bottom="1260" w:left="141" w:header="319" w:footer="1060" w:gutter="0"/>
          <w:cols w:space="720"/>
        </w:sectPr>
      </w:pPr>
    </w:p>
    <w:p w14:paraId="47F69BBD" w14:textId="77777777" w:rsidR="00052788" w:rsidRDefault="00000000">
      <w:pPr>
        <w:pStyle w:val="Textoindependiente"/>
        <w:rPr>
          <w:rFonts w:ascii="Calibri"/>
        </w:rPr>
      </w:pPr>
      <w:r>
        <w:rPr>
          <w:rFonts w:ascii="Calibri"/>
          <w:noProof/>
        </w:rPr>
        <mc:AlternateContent>
          <mc:Choice Requires="wpg">
            <w:drawing>
              <wp:anchor distT="0" distB="0" distL="0" distR="0" simplePos="0" relativeHeight="482707456" behindDoc="1" locked="0" layoutInCell="1" allowOverlap="1" wp14:anchorId="0A0651E9" wp14:editId="2F811A7B">
                <wp:simplePos x="0" y="0"/>
                <wp:positionH relativeFrom="page">
                  <wp:posOffset>714755</wp:posOffset>
                </wp:positionH>
                <wp:positionV relativeFrom="page">
                  <wp:posOffset>899159</wp:posOffset>
                </wp:positionV>
                <wp:extent cx="6313805" cy="8728075"/>
                <wp:effectExtent l="0" t="0" r="0" b="0"/>
                <wp:wrapNone/>
                <wp:docPr id="610" name="Group 6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13805" cy="8728075"/>
                          <a:chOff x="0" y="0"/>
                          <a:chExt cx="6313805" cy="8728075"/>
                        </a:xfrm>
                      </wpg:grpSpPr>
                      <wps:wsp>
                        <wps:cNvPr id="611" name="Graphic 611"/>
                        <wps:cNvSpPr/>
                        <wps:spPr>
                          <a:xfrm>
                            <a:off x="12192" y="7619"/>
                            <a:ext cx="6289675" cy="200025"/>
                          </a:xfrm>
                          <a:custGeom>
                            <a:avLst/>
                            <a:gdLst/>
                            <a:ahLst/>
                            <a:cxnLst/>
                            <a:rect l="l" t="t" r="r" b="b"/>
                            <a:pathLst>
                              <a:path w="6289675" h="200025">
                                <a:moveTo>
                                  <a:pt x="3415792" y="0"/>
                                </a:moveTo>
                                <a:lnTo>
                                  <a:pt x="1440484" y="0"/>
                                </a:lnTo>
                                <a:lnTo>
                                  <a:pt x="533704" y="0"/>
                                </a:lnTo>
                                <a:lnTo>
                                  <a:pt x="0" y="0"/>
                                </a:lnTo>
                                <a:lnTo>
                                  <a:pt x="0" y="199644"/>
                                </a:lnTo>
                                <a:lnTo>
                                  <a:pt x="533704" y="199644"/>
                                </a:lnTo>
                                <a:lnTo>
                                  <a:pt x="1440434" y="199644"/>
                                </a:lnTo>
                                <a:lnTo>
                                  <a:pt x="3415792" y="199644"/>
                                </a:lnTo>
                                <a:lnTo>
                                  <a:pt x="3415792" y="0"/>
                                </a:lnTo>
                                <a:close/>
                              </a:path>
                              <a:path w="6289675" h="200025">
                                <a:moveTo>
                                  <a:pt x="6289218" y="0"/>
                                </a:moveTo>
                                <a:lnTo>
                                  <a:pt x="5124577" y="0"/>
                                </a:lnTo>
                                <a:lnTo>
                                  <a:pt x="3415919" y="0"/>
                                </a:lnTo>
                                <a:lnTo>
                                  <a:pt x="3415919" y="199644"/>
                                </a:lnTo>
                                <a:lnTo>
                                  <a:pt x="5124577" y="199644"/>
                                </a:lnTo>
                                <a:lnTo>
                                  <a:pt x="6289218" y="199644"/>
                                </a:lnTo>
                                <a:lnTo>
                                  <a:pt x="6289218" y="0"/>
                                </a:lnTo>
                                <a:close/>
                              </a:path>
                            </a:pathLst>
                          </a:custGeom>
                          <a:solidFill>
                            <a:srgbClr val="D9E0F1"/>
                          </a:solidFill>
                        </wps:spPr>
                        <wps:bodyPr wrap="square" lIns="0" tIns="0" rIns="0" bIns="0" rtlCol="0">
                          <a:prstTxWarp prst="textNoShape">
                            <a:avLst/>
                          </a:prstTxWarp>
                          <a:noAutofit/>
                        </wps:bodyPr>
                      </wps:wsp>
                      <wps:wsp>
                        <wps:cNvPr id="612" name="Graphic 612"/>
                        <wps:cNvSpPr/>
                        <wps:spPr>
                          <a:xfrm>
                            <a:off x="0" y="0"/>
                            <a:ext cx="6313805" cy="6350"/>
                          </a:xfrm>
                          <a:custGeom>
                            <a:avLst/>
                            <a:gdLst/>
                            <a:ahLst/>
                            <a:cxnLst/>
                            <a:rect l="l" t="t" r="r" b="b"/>
                            <a:pathLst>
                              <a:path w="6313805" h="6350">
                                <a:moveTo>
                                  <a:pt x="3427984" y="0"/>
                                </a:moveTo>
                                <a:lnTo>
                                  <a:pt x="3427984" y="0"/>
                                </a:lnTo>
                                <a:lnTo>
                                  <a:pt x="0" y="0"/>
                                </a:lnTo>
                                <a:lnTo>
                                  <a:pt x="0" y="6096"/>
                                </a:lnTo>
                                <a:lnTo>
                                  <a:pt x="3427984" y="6096"/>
                                </a:lnTo>
                                <a:lnTo>
                                  <a:pt x="3427984" y="0"/>
                                </a:lnTo>
                                <a:close/>
                              </a:path>
                              <a:path w="6313805" h="6350">
                                <a:moveTo>
                                  <a:pt x="6301410" y="0"/>
                                </a:moveTo>
                                <a:lnTo>
                                  <a:pt x="5142865" y="0"/>
                                </a:lnTo>
                                <a:lnTo>
                                  <a:pt x="5136769" y="0"/>
                                </a:lnTo>
                                <a:lnTo>
                                  <a:pt x="3434207" y="0"/>
                                </a:lnTo>
                                <a:lnTo>
                                  <a:pt x="3428111" y="0"/>
                                </a:lnTo>
                                <a:lnTo>
                                  <a:pt x="3428111" y="6096"/>
                                </a:lnTo>
                                <a:lnTo>
                                  <a:pt x="3434207" y="6096"/>
                                </a:lnTo>
                                <a:lnTo>
                                  <a:pt x="5136769" y="6096"/>
                                </a:lnTo>
                                <a:lnTo>
                                  <a:pt x="5142865" y="6096"/>
                                </a:lnTo>
                                <a:lnTo>
                                  <a:pt x="6301410" y="6096"/>
                                </a:lnTo>
                                <a:lnTo>
                                  <a:pt x="6301410" y="0"/>
                                </a:lnTo>
                                <a:close/>
                              </a:path>
                              <a:path w="6313805" h="6350">
                                <a:moveTo>
                                  <a:pt x="6313678" y="0"/>
                                </a:moveTo>
                                <a:lnTo>
                                  <a:pt x="6301486" y="0"/>
                                </a:lnTo>
                                <a:lnTo>
                                  <a:pt x="6301486" y="6096"/>
                                </a:lnTo>
                                <a:lnTo>
                                  <a:pt x="6313678" y="6096"/>
                                </a:lnTo>
                                <a:lnTo>
                                  <a:pt x="6313678" y="0"/>
                                </a:lnTo>
                                <a:close/>
                              </a:path>
                            </a:pathLst>
                          </a:custGeom>
                          <a:solidFill>
                            <a:srgbClr val="8EA9DB"/>
                          </a:solidFill>
                        </wps:spPr>
                        <wps:bodyPr wrap="square" lIns="0" tIns="0" rIns="0" bIns="0" rtlCol="0">
                          <a:prstTxWarp prst="textNoShape">
                            <a:avLst/>
                          </a:prstTxWarp>
                          <a:noAutofit/>
                        </wps:bodyPr>
                      </wps:wsp>
                      <wps:wsp>
                        <wps:cNvPr id="613" name="Graphic 613"/>
                        <wps:cNvSpPr/>
                        <wps:spPr>
                          <a:xfrm>
                            <a:off x="0" y="6095"/>
                            <a:ext cx="6313805" cy="207645"/>
                          </a:xfrm>
                          <a:custGeom>
                            <a:avLst/>
                            <a:gdLst/>
                            <a:ahLst/>
                            <a:cxnLst/>
                            <a:rect l="l" t="t" r="r" b="b"/>
                            <a:pathLst>
                              <a:path w="6313805" h="207645">
                                <a:moveTo>
                                  <a:pt x="12192" y="0"/>
                                </a:moveTo>
                                <a:lnTo>
                                  <a:pt x="0" y="0"/>
                                </a:lnTo>
                                <a:lnTo>
                                  <a:pt x="0" y="201168"/>
                                </a:lnTo>
                                <a:lnTo>
                                  <a:pt x="0" y="207264"/>
                                </a:lnTo>
                                <a:lnTo>
                                  <a:pt x="12192" y="207264"/>
                                </a:lnTo>
                                <a:lnTo>
                                  <a:pt x="12192" y="201168"/>
                                </a:lnTo>
                                <a:lnTo>
                                  <a:pt x="12192" y="0"/>
                                </a:lnTo>
                                <a:close/>
                              </a:path>
                              <a:path w="6313805" h="207645">
                                <a:moveTo>
                                  <a:pt x="6313678" y="0"/>
                                </a:moveTo>
                                <a:lnTo>
                                  <a:pt x="6301486" y="0"/>
                                </a:lnTo>
                                <a:lnTo>
                                  <a:pt x="6301486" y="201168"/>
                                </a:lnTo>
                                <a:lnTo>
                                  <a:pt x="6313678" y="201168"/>
                                </a:lnTo>
                                <a:lnTo>
                                  <a:pt x="6313678" y="0"/>
                                </a:lnTo>
                                <a:close/>
                              </a:path>
                            </a:pathLst>
                          </a:custGeom>
                          <a:solidFill>
                            <a:srgbClr val="000000"/>
                          </a:solidFill>
                        </wps:spPr>
                        <wps:bodyPr wrap="square" lIns="0" tIns="0" rIns="0" bIns="0" rtlCol="0">
                          <a:prstTxWarp prst="textNoShape">
                            <a:avLst/>
                          </a:prstTxWarp>
                          <a:noAutofit/>
                        </wps:bodyPr>
                      </wps:wsp>
                      <wps:wsp>
                        <wps:cNvPr id="614" name="Graphic 614"/>
                        <wps:cNvSpPr/>
                        <wps:spPr>
                          <a:xfrm>
                            <a:off x="12192" y="207263"/>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615" name="Graphic 615"/>
                        <wps:cNvSpPr/>
                        <wps:spPr>
                          <a:xfrm>
                            <a:off x="0" y="207263"/>
                            <a:ext cx="6313805" cy="217170"/>
                          </a:xfrm>
                          <a:custGeom>
                            <a:avLst/>
                            <a:gdLst/>
                            <a:ahLst/>
                            <a:cxnLst/>
                            <a:rect l="l" t="t" r="r" b="b"/>
                            <a:pathLst>
                              <a:path w="6313805" h="217170">
                                <a:moveTo>
                                  <a:pt x="12192" y="6045"/>
                                </a:moveTo>
                                <a:lnTo>
                                  <a:pt x="0" y="6045"/>
                                </a:lnTo>
                                <a:lnTo>
                                  <a:pt x="0" y="216662"/>
                                </a:lnTo>
                                <a:lnTo>
                                  <a:pt x="12192" y="216662"/>
                                </a:lnTo>
                                <a:lnTo>
                                  <a:pt x="12192" y="6045"/>
                                </a:lnTo>
                                <a:close/>
                              </a:path>
                              <a:path w="6313805" h="217170">
                                <a:moveTo>
                                  <a:pt x="6313678" y="0"/>
                                </a:moveTo>
                                <a:lnTo>
                                  <a:pt x="6301486" y="0"/>
                                </a:lnTo>
                                <a:lnTo>
                                  <a:pt x="6301486" y="6045"/>
                                </a:lnTo>
                                <a:lnTo>
                                  <a:pt x="6301486" y="216662"/>
                                </a:lnTo>
                                <a:lnTo>
                                  <a:pt x="6313678" y="216662"/>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616" name="Graphic 616"/>
                        <wps:cNvSpPr/>
                        <wps:spPr>
                          <a:xfrm>
                            <a:off x="12192" y="430021"/>
                            <a:ext cx="6289675" cy="190500"/>
                          </a:xfrm>
                          <a:custGeom>
                            <a:avLst/>
                            <a:gdLst/>
                            <a:ahLst/>
                            <a:cxnLst/>
                            <a:rect l="l" t="t" r="r" b="b"/>
                            <a:pathLst>
                              <a:path w="6289675" h="190500">
                                <a:moveTo>
                                  <a:pt x="3415792" y="0"/>
                                </a:moveTo>
                                <a:lnTo>
                                  <a:pt x="1440484" y="0"/>
                                </a:lnTo>
                                <a:lnTo>
                                  <a:pt x="533704" y="0"/>
                                </a:lnTo>
                                <a:lnTo>
                                  <a:pt x="0" y="0"/>
                                </a:lnTo>
                                <a:lnTo>
                                  <a:pt x="0" y="190500"/>
                                </a:lnTo>
                                <a:lnTo>
                                  <a:pt x="533704" y="190500"/>
                                </a:lnTo>
                                <a:lnTo>
                                  <a:pt x="1440434" y="190500"/>
                                </a:lnTo>
                                <a:lnTo>
                                  <a:pt x="3415792" y="190500"/>
                                </a:lnTo>
                                <a:lnTo>
                                  <a:pt x="3415792" y="0"/>
                                </a:lnTo>
                                <a:close/>
                              </a:path>
                              <a:path w="6289675" h="190500">
                                <a:moveTo>
                                  <a:pt x="6289218" y="0"/>
                                </a:moveTo>
                                <a:lnTo>
                                  <a:pt x="5124577" y="0"/>
                                </a:lnTo>
                                <a:lnTo>
                                  <a:pt x="3415919" y="0"/>
                                </a:lnTo>
                                <a:lnTo>
                                  <a:pt x="3415919" y="190500"/>
                                </a:lnTo>
                                <a:lnTo>
                                  <a:pt x="5124577" y="190500"/>
                                </a:lnTo>
                                <a:lnTo>
                                  <a:pt x="6289218" y="190500"/>
                                </a:lnTo>
                                <a:lnTo>
                                  <a:pt x="6289218" y="0"/>
                                </a:lnTo>
                                <a:close/>
                              </a:path>
                            </a:pathLst>
                          </a:custGeom>
                          <a:solidFill>
                            <a:srgbClr val="D9E0F1"/>
                          </a:solidFill>
                        </wps:spPr>
                        <wps:bodyPr wrap="square" lIns="0" tIns="0" rIns="0" bIns="0" rtlCol="0">
                          <a:prstTxWarp prst="textNoShape">
                            <a:avLst/>
                          </a:prstTxWarp>
                          <a:noAutofit/>
                        </wps:bodyPr>
                      </wps:wsp>
                      <wps:wsp>
                        <wps:cNvPr id="617" name="Graphic 617"/>
                        <wps:cNvSpPr/>
                        <wps:spPr>
                          <a:xfrm>
                            <a:off x="0" y="423926"/>
                            <a:ext cx="12700" cy="6350"/>
                          </a:xfrm>
                          <a:custGeom>
                            <a:avLst/>
                            <a:gdLst/>
                            <a:ahLst/>
                            <a:cxnLst/>
                            <a:rect l="l" t="t" r="r" b="b"/>
                            <a:pathLst>
                              <a:path w="12700" h="6350">
                                <a:moveTo>
                                  <a:pt x="12192" y="0"/>
                                </a:moveTo>
                                <a:lnTo>
                                  <a:pt x="0" y="0"/>
                                </a:lnTo>
                                <a:lnTo>
                                  <a:pt x="0" y="6096"/>
                                </a:lnTo>
                                <a:lnTo>
                                  <a:pt x="12192" y="6096"/>
                                </a:lnTo>
                                <a:lnTo>
                                  <a:pt x="12192" y="0"/>
                                </a:lnTo>
                                <a:close/>
                              </a:path>
                            </a:pathLst>
                          </a:custGeom>
                          <a:solidFill>
                            <a:srgbClr val="000000"/>
                          </a:solidFill>
                        </wps:spPr>
                        <wps:bodyPr wrap="square" lIns="0" tIns="0" rIns="0" bIns="0" rtlCol="0">
                          <a:prstTxWarp prst="textNoShape">
                            <a:avLst/>
                          </a:prstTxWarp>
                          <a:noAutofit/>
                        </wps:bodyPr>
                      </wps:wsp>
                      <wps:wsp>
                        <wps:cNvPr id="618" name="Graphic 618"/>
                        <wps:cNvSpPr/>
                        <wps:spPr>
                          <a:xfrm>
                            <a:off x="12192" y="423925"/>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619" name="Graphic 619"/>
                        <wps:cNvSpPr/>
                        <wps:spPr>
                          <a:xfrm>
                            <a:off x="0" y="423925"/>
                            <a:ext cx="6313805" cy="203200"/>
                          </a:xfrm>
                          <a:custGeom>
                            <a:avLst/>
                            <a:gdLst/>
                            <a:ahLst/>
                            <a:cxnLst/>
                            <a:rect l="l" t="t" r="r" b="b"/>
                            <a:pathLst>
                              <a:path w="6313805" h="203200">
                                <a:moveTo>
                                  <a:pt x="12192" y="6096"/>
                                </a:moveTo>
                                <a:lnTo>
                                  <a:pt x="0" y="6096"/>
                                </a:lnTo>
                                <a:lnTo>
                                  <a:pt x="0" y="196596"/>
                                </a:lnTo>
                                <a:lnTo>
                                  <a:pt x="0" y="202692"/>
                                </a:lnTo>
                                <a:lnTo>
                                  <a:pt x="12192" y="202692"/>
                                </a:lnTo>
                                <a:lnTo>
                                  <a:pt x="12192" y="196596"/>
                                </a:lnTo>
                                <a:lnTo>
                                  <a:pt x="12192" y="6096"/>
                                </a:lnTo>
                                <a:close/>
                              </a:path>
                              <a:path w="6313805" h="203200">
                                <a:moveTo>
                                  <a:pt x="6313678" y="0"/>
                                </a:moveTo>
                                <a:lnTo>
                                  <a:pt x="6301486" y="0"/>
                                </a:lnTo>
                                <a:lnTo>
                                  <a:pt x="6301486" y="6096"/>
                                </a:lnTo>
                                <a:lnTo>
                                  <a:pt x="6301486" y="196596"/>
                                </a:lnTo>
                                <a:lnTo>
                                  <a:pt x="6313678" y="196596"/>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620" name="Graphic 620"/>
                        <wps:cNvSpPr/>
                        <wps:spPr>
                          <a:xfrm>
                            <a:off x="12192" y="620521"/>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621" name="Graphic 621"/>
                        <wps:cNvSpPr/>
                        <wps:spPr>
                          <a:xfrm>
                            <a:off x="0" y="620521"/>
                            <a:ext cx="6313805" cy="234950"/>
                          </a:xfrm>
                          <a:custGeom>
                            <a:avLst/>
                            <a:gdLst/>
                            <a:ahLst/>
                            <a:cxnLst/>
                            <a:rect l="l" t="t" r="r" b="b"/>
                            <a:pathLst>
                              <a:path w="6313805" h="234950">
                                <a:moveTo>
                                  <a:pt x="12192" y="6096"/>
                                </a:moveTo>
                                <a:lnTo>
                                  <a:pt x="0" y="6096"/>
                                </a:lnTo>
                                <a:lnTo>
                                  <a:pt x="0" y="234696"/>
                                </a:lnTo>
                                <a:lnTo>
                                  <a:pt x="12192" y="234696"/>
                                </a:lnTo>
                                <a:lnTo>
                                  <a:pt x="12192" y="6096"/>
                                </a:lnTo>
                                <a:close/>
                              </a:path>
                              <a:path w="6313805" h="234950">
                                <a:moveTo>
                                  <a:pt x="6313678" y="0"/>
                                </a:moveTo>
                                <a:lnTo>
                                  <a:pt x="6301486" y="0"/>
                                </a:lnTo>
                                <a:lnTo>
                                  <a:pt x="6301486" y="6096"/>
                                </a:lnTo>
                                <a:lnTo>
                                  <a:pt x="6301486" y="234696"/>
                                </a:lnTo>
                                <a:lnTo>
                                  <a:pt x="6313678" y="234696"/>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622" name="Graphic 622"/>
                        <wps:cNvSpPr/>
                        <wps:spPr>
                          <a:xfrm>
                            <a:off x="12192" y="861313"/>
                            <a:ext cx="6289675" cy="190500"/>
                          </a:xfrm>
                          <a:custGeom>
                            <a:avLst/>
                            <a:gdLst/>
                            <a:ahLst/>
                            <a:cxnLst/>
                            <a:rect l="l" t="t" r="r" b="b"/>
                            <a:pathLst>
                              <a:path w="6289675" h="190500">
                                <a:moveTo>
                                  <a:pt x="3415792" y="0"/>
                                </a:moveTo>
                                <a:lnTo>
                                  <a:pt x="1440484" y="0"/>
                                </a:lnTo>
                                <a:lnTo>
                                  <a:pt x="533704" y="0"/>
                                </a:lnTo>
                                <a:lnTo>
                                  <a:pt x="0" y="0"/>
                                </a:lnTo>
                                <a:lnTo>
                                  <a:pt x="0" y="190500"/>
                                </a:lnTo>
                                <a:lnTo>
                                  <a:pt x="533704" y="190500"/>
                                </a:lnTo>
                                <a:lnTo>
                                  <a:pt x="1440434" y="190500"/>
                                </a:lnTo>
                                <a:lnTo>
                                  <a:pt x="3415792" y="190500"/>
                                </a:lnTo>
                                <a:lnTo>
                                  <a:pt x="3415792" y="0"/>
                                </a:lnTo>
                                <a:close/>
                              </a:path>
                              <a:path w="6289675" h="190500">
                                <a:moveTo>
                                  <a:pt x="6289218" y="0"/>
                                </a:moveTo>
                                <a:lnTo>
                                  <a:pt x="5124577" y="0"/>
                                </a:lnTo>
                                <a:lnTo>
                                  <a:pt x="3415919" y="0"/>
                                </a:lnTo>
                                <a:lnTo>
                                  <a:pt x="3415919" y="190500"/>
                                </a:lnTo>
                                <a:lnTo>
                                  <a:pt x="5124577" y="190500"/>
                                </a:lnTo>
                                <a:lnTo>
                                  <a:pt x="6289218" y="190500"/>
                                </a:lnTo>
                                <a:lnTo>
                                  <a:pt x="6289218" y="0"/>
                                </a:lnTo>
                                <a:close/>
                              </a:path>
                            </a:pathLst>
                          </a:custGeom>
                          <a:solidFill>
                            <a:srgbClr val="D9E0F1"/>
                          </a:solidFill>
                        </wps:spPr>
                        <wps:bodyPr wrap="square" lIns="0" tIns="0" rIns="0" bIns="0" rtlCol="0">
                          <a:prstTxWarp prst="textNoShape">
                            <a:avLst/>
                          </a:prstTxWarp>
                          <a:noAutofit/>
                        </wps:bodyPr>
                      </wps:wsp>
                      <wps:wsp>
                        <wps:cNvPr id="623" name="Graphic 623"/>
                        <wps:cNvSpPr/>
                        <wps:spPr>
                          <a:xfrm>
                            <a:off x="0" y="855217"/>
                            <a:ext cx="12700" cy="6350"/>
                          </a:xfrm>
                          <a:custGeom>
                            <a:avLst/>
                            <a:gdLst/>
                            <a:ahLst/>
                            <a:cxnLst/>
                            <a:rect l="l" t="t" r="r" b="b"/>
                            <a:pathLst>
                              <a:path w="12700" h="6350">
                                <a:moveTo>
                                  <a:pt x="12192" y="0"/>
                                </a:moveTo>
                                <a:lnTo>
                                  <a:pt x="0" y="0"/>
                                </a:lnTo>
                                <a:lnTo>
                                  <a:pt x="0" y="6096"/>
                                </a:lnTo>
                                <a:lnTo>
                                  <a:pt x="12192" y="6096"/>
                                </a:lnTo>
                                <a:lnTo>
                                  <a:pt x="12192" y="0"/>
                                </a:lnTo>
                                <a:close/>
                              </a:path>
                            </a:pathLst>
                          </a:custGeom>
                          <a:solidFill>
                            <a:srgbClr val="000000"/>
                          </a:solidFill>
                        </wps:spPr>
                        <wps:bodyPr wrap="square" lIns="0" tIns="0" rIns="0" bIns="0" rtlCol="0">
                          <a:prstTxWarp prst="textNoShape">
                            <a:avLst/>
                          </a:prstTxWarp>
                          <a:noAutofit/>
                        </wps:bodyPr>
                      </wps:wsp>
                      <wps:wsp>
                        <wps:cNvPr id="624" name="Graphic 624"/>
                        <wps:cNvSpPr/>
                        <wps:spPr>
                          <a:xfrm>
                            <a:off x="12192" y="855217"/>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625" name="Graphic 625"/>
                        <wps:cNvSpPr/>
                        <wps:spPr>
                          <a:xfrm>
                            <a:off x="0" y="855217"/>
                            <a:ext cx="6313805" cy="203200"/>
                          </a:xfrm>
                          <a:custGeom>
                            <a:avLst/>
                            <a:gdLst/>
                            <a:ahLst/>
                            <a:cxnLst/>
                            <a:rect l="l" t="t" r="r" b="b"/>
                            <a:pathLst>
                              <a:path w="6313805" h="203200">
                                <a:moveTo>
                                  <a:pt x="12192" y="6096"/>
                                </a:moveTo>
                                <a:lnTo>
                                  <a:pt x="0" y="6096"/>
                                </a:lnTo>
                                <a:lnTo>
                                  <a:pt x="0" y="196596"/>
                                </a:lnTo>
                                <a:lnTo>
                                  <a:pt x="0" y="202692"/>
                                </a:lnTo>
                                <a:lnTo>
                                  <a:pt x="12192" y="202692"/>
                                </a:lnTo>
                                <a:lnTo>
                                  <a:pt x="12192" y="196596"/>
                                </a:lnTo>
                                <a:lnTo>
                                  <a:pt x="12192" y="6096"/>
                                </a:lnTo>
                                <a:close/>
                              </a:path>
                              <a:path w="6313805" h="203200">
                                <a:moveTo>
                                  <a:pt x="6313678" y="0"/>
                                </a:moveTo>
                                <a:lnTo>
                                  <a:pt x="6301486" y="0"/>
                                </a:lnTo>
                                <a:lnTo>
                                  <a:pt x="6301486" y="6096"/>
                                </a:lnTo>
                                <a:lnTo>
                                  <a:pt x="6301486" y="196596"/>
                                </a:lnTo>
                                <a:lnTo>
                                  <a:pt x="6313678" y="196596"/>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626" name="Graphic 626"/>
                        <wps:cNvSpPr/>
                        <wps:spPr>
                          <a:xfrm>
                            <a:off x="12192" y="1051813"/>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627" name="Graphic 627"/>
                        <wps:cNvSpPr/>
                        <wps:spPr>
                          <a:xfrm>
                            <a:off x="0" y="1051813"/>
                            <a:ext cx="6313805" cy="234950"/>
                          </a:xfrm>
                          <a:custGeom>
                            <a:avLst/>
                            <a:gdLst/>
                            <a:ahLst/>
                            <a:cxnLst/>
                            <a:rect l="l" t="t" r="r" b="b"/>
                            <a:pathLst>
                              <a:path w="6313805" h="234950">
                                <a:moveTo>
                                  <a:pt x="12192" y="6096"/>
                                </a:moveTo>
                                <a:lnTo>
                                  <a:pt x="0" y="6096"/>
                                </a:lnTo>
                                <a:lnTo>
                                  <a:pt x="0" y="234696"/>
                                </a:lnTo>
                                <a:lnTo>
                                  <a:pt x="12192" y="234696"/>
                                </a:lnTo>
                                <a:lnTo>
                                  <a:pt x="12192" y="6096"/>
                                </a:lnTo>
                                <a:close/>
                              </a:path>
                              <a:path w="6313805" h="234950">
                                <a:moveTo>
                                  <a:pt x="6313678" y="0"/>
                                </a:moveTo>
                                <a:lnTo>
                                  <a:pt x="6301486" y="0"/>
                                </a:lnTo>
                                <a:lnTo>
                                  <a:pt x="6301486" y="6096"/>
                                </a:lnTo>
                                <a:lnTo>
                                  <a:pt x="6301486" y="234696"/>
                                </a:lnTo>
                                <a:lnTo>
                                  <a:pt x="6313678" y="234696"/>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628" name="Graphic 628"/>
                        <wps:cNvSpPr/>
                        <wps:spPr>
                          <a:xfrm>
                            <a:off x="12192" y="1292605"/>
                            <a:ext cx="6289675" cy="190500"/>
                          </a:xfrm>
                          <a:custGeom>
                            <a:avLst/>
                            <a:gdLst/>
                            <a:ahLst/>
                            <a:cxnLst/>
                            <a:rect l="l" t="t" r="r" b="b"/>
                            <a:pathLst>
                              <a:path w="6289675" h="190500">
                                <a:moveTo>
                                  <a:pt x="3415792" y="0"/>
                                </a:moveTo>
                                <a:lnTo>
                                  <a:pt x="1440484" y="0"/>
                                </a:lnTo>
                                <a:lnTo>
                                  <a:pt x="533704" y="0"/>
                                </a:lnTo>
                                <a:lnTo>
                                  <a:pt x="0" y="0"/>
                                </a:lnTo>
                                <a:lnTo>
                                  <a:pt x="0" y="190500"/>
                                </a:lnTo>
                                <a:lnTo>
                                  <a:pt x="533704" y="190500"/>
                                </a:lnTo>
                                <a:lnTo>
                                  <a:pt x="1440434" y="190500"/>
                                </a:lnTo>
                                <a:lnTo>
                                  <a:pt x="3415792" y="190500"/>
                                </a:lnTo>
                                <a:lnTo>
                                  <a:pt x="3415792" y="0"/>
                                </a:lnTo>
                                <a:close/>
                              </a:path>
                              <a:path w="6289675" h="190500">
                                <a:moveTo>
                                  <a:pt x="6289218" y="0"/>
                                </a:moveTo>
                                <a:lnTo>
                                  <a:pt x="5124577" y="0"/>
                                </a:lnTo>
                                <a:lnTo>
                                  <a:pt x="3415919" y="0"/>
                                </a:lnTo>
                                <a:lnTo>
                                  <a:pt x="3415919" y="190500"/>
                                </a:lnTo>
                                <a:lnTo>
                                  <a:pt x="5124577" y="190500"/>
                                </a:lnTo>
                                <a:lnTo>
                                  <a:pt x="6289218" y="190500"/>
                                </a:lnTo>
                                <a:lnTo>
                                  <a:pt x="6289218" y="0"/>
                                </a:lnTo>
                                <a:close/>
                              </a:path>
                            </a:pathLst>
                          </a:custGeom>
                          <a:solidFill>
                            <a:srgbClr val="D9E0F1"/>
                          </a:solidFill>
                        </wps:spPr>
                        <wps:bodyPr wrap="square" lIns="0" tIns="0" rIns="0" bIns="0" rtlCol="0">
                          <a:prstTxWarp prst="textNoShape">
                            <a:avLst/>
                          </a:prstTxWarp>
                          <a:noAutofit/>
                        </wps:bodyPr>
                      </wps:wsp>
                      <wps:wsp>
                        <wps:cNvPr id="629" name="Graphic 629"/>
                        <wps:cNvSpPr/>
                        <wps:spPr>
                          <a:xfrm>
                            <a:off x="0" y="1286510"/>
                            <a:ext cx="12700" cy="6350"/>
                          </a:xfrm>
                          <a:custGeom>
                            <a:avLst/>
                            <a:gdLst/>
                            <a:ahLst/>
                            <a:cxnLst/>
                            <a:rect l="l" t="t" r="r" b="b"/>
                            <a:pathLst>
                              <a:path w="12700" h="6350">
                                <a:moveTo>
                                  <a:pt x="12192" y="0"/>
                                </a:moveTo>
                                <a:lnTo>
                                  <a:pt x="0" y="0"/>
                                </a:lnTo>
                                <a:lnTo>
                                  <a:pt x="0" y="6096"/>
                                </a:lnTo>
                                <a:lnTo>
                                  <a:pt x="12192" y="6096"/>
                                </a:lnTo>
                                <a:lnTo>
                                  <a:pt x="12192" y="0"/>
                                </a:lnTo>
                                <a:close/>
                              </a:path>
                            </a:pathLst>
                          </a:custGeom>
                          <a:solidFill>
                            <a:srgbClr val="000000"/>
                          </a:solidFill>
                        </wps:spPr>
                        <wps:bodyPr wrap="square" lIns="0" tIns="0" rIns="0" bIns="0" rtlCol="0">
                          <a:prstTxWarp prst="textNoShape">
                            <a:avLst/>
                          </a:prstTxWarp>
                          <a:noAutofit/>
                        </wps:bodyPr>
                      </wps:wsp>
                      <wps:wsp>
                        <wps:cNvPr id="630" name="Graphic 630"/>
                        <wps:cNvSpPr/>
                        <wps:spPr>
                          <a:xfrm>
                            <a:off x="12192" y="1286509"/>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631" name="Graphic 631"/>
                        <wps:cNvSpPr/>
                        <wps:spPr>
                          <a:xfrm>
                            <a:off x="0" y="1286509"/>
                            <a:ext cx="6313805" cy="203200"/>
                          </a:xfrm>
                          <a:custGeom>
                            <a:avLst/>
                            <a:gdLst/>
                            <a:ahLst/>
                            <a:cxnLst/>
                            <a:rect l="l" t="t" r="r" b="b"/>
                            <a:pathLst>
                              <a:path w="6313805" h="203200">
                                <a:moveTo>
                                  <a:pt x="12192" y="6096"/>
                                </a:moveTo>
                                <a:lnTo>
                                  <a:pt x="0" y="6096"/>
                                </a:lnTo>
                                <a:lnTo>
                                  <a:pt x="0" y="196596"/>
                                </a:lnTo>
                                <a:lnTo>
                                  <a:pt x="0" y="202692"/>
                                </a:lnTo>
                                <a:lnTo>
                                  <a:pt x="12192" y="202692"/>
                                </a:lnTo>
                                <a:lnTo>
                                  <a:pt x="12192" y="196596"/>
                                </a:lnTo>
                                <a:lnTo>
                                  <a:pt x="12192" y="6096"/>
                                </a:lnTo>
                                <a:close/>
                              </a:path>
                              <a:path w="6313805" h="203200">
                                <a:moveTo>
                                  <a:pt x="6313678" y="0"/>
                                </a:moveTo>
                                <a:lnTo>
                                  <a:pt x="6301486" y="0"/>
                                </a:lnTo>
                                <a:lnTo>
                                  <a:pt x="6301486" y="6096"/>
                                </a:lnTo>
                                <a:lnTo>
                                  <a:pt x="6301486" y="196596"/>
                                </a:lnTo>
                                <a:lnTo>
                                  <a:pt x="6313678" y="196596"/>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632" name="Graphic 632"/>
                        <wps:cNvSpPr/>
                        <wps:spPr>
                          <a:xfrm>
                            <a:off x="12192" y="1483105"/>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633" name="Graphic 633"/>
                        <wps:cNvSpPr/>
                        <wps:spPr>
                          <a:xfrm>
                            <a:off x="0" y="1483105"/>
                            <a:ext cx="6313805" cy="198120"/>
                          </a:xfrm>
                          <a:custGeom>
                            <a:avLst/>
                            <a:gdLst/>
                            <a:ahLst/>
                            <a:cxnLst/>
                            <a:rect l="l" t="t" r="r" b="b"/>
                            <a:pathLst>
                              <a:path w="6313805" h="198120">
                                <a:moveTo>
                                  <a:pt x="12192" y="6096"/>
                                </a:moveTo>
                                <a:lnTo>
                                  <a:pt x="0" y="6096"/>
                                </a:lnTo>
                                <a:lnTo>
                                  <a:pt x="0" y="198120"/>
                                </a:lnTo>
                                <a:lnTo>
                                  <a:pt x="12192" y="198120"/>
                                </a:lnTo>
                                <a:lnTo>
                                  <a:pt x="12192" y="6096"/>
                                </a:lnTo>
                                <a:close/>
                              </a:path>
                              <a:path w="6313805" h="198120">
                                <a:moveTo>
                                  <a:pt x="6313678" y="0"/>
                                </a:moveTo>
                                <a:lnTo>
                                  <a:pt x="6301486" y="0"/>
                                </a:lnTo>
                                <a:lnTo>
                                  <a:pt x="6301486" y="6096"/>
                                </a:lnTo>
                                <a:lnTo>
                                  <a:pt x="6301486" y="198120"/>
                                </a:lnTo>
                                <a:lnTo>
                                  <a:pt x="6313678" y="198120"/>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634" name="Graphic 634"/>
                        <wps:cNvSpPr/>
                        <wps:spPr>
                          <a:xfrm>
                            <a:off x="12192" y="1687321"/>
                            <a:ext cx="6289675" cy="190500"/>
                          </a:xfrm>
                          <a:custGeom>
                            <a:avLst/>
                            <a:gdLst/>
                            <a:ahLst/>
                            <a:cxnLst/>
                            <a:rect l="l" t="t" r="r" b="b"/>
                            <a:pathLst>
                              <a:path w="6289675" h="190500">
                                <a:moveTo>
                                  <a:pt x="3415792" y="0"/>
                                </a:moveTo>
                                <a:lnTo>
                                  <a:pt x="1440484" y="0"/>
                                </a:lnTo>
                                <a:lnTo>
                                  <a:pt x="533704" y="0"/>
                                </a:lnTo>
                                <a:lnTo>
                                  <a:pt x="0" y="0"/>
                                </a:lnTo>
                                <a:lnTo>
                                  <a:pt x="0" y="190500"/>
                                </a:lnTo>
                                <a:lnTo>
                                  <a:pt x="533704" y="190500"/>
                                </a:lnTo>
                                <a:lnTo>
                                  <a:pt x="1440434" y="190500"/>
                                </a:lnTo>
                                <a:lnTo>
                                  <a:pt x="3415792" y="190500"/>
                                </a:lnTo>
                                <a:lnTo>
                                  <a:pt x="3415792" y="0"/>
                                </a:lnTo>
                                <a:close/>
                              </a:path>
                              <a:path w="6289675" h="190500">
                                <a:moveTo>
                                  <a:pt x="6289218" y="0"/>
                                </a:moveTo>
                                <a:lnTo>
                                  <a:pt x="5124577" y="0"/>
                                </a:lnTo>
                                <a:lnTo>
                                  <a:pt x="3415919" y="0"/>
                                </a:lnTo>
                                <a:lnTo>
                                  <a:pt x="3415919" y="190500"/>
                                </a:lnTo>
                                <a:lnTo>
                                  <a:pt x="5124577" y="190500"/>
                                </a:lnTo>
                                <a:lnTo>
                                  <a:pt x="6289218" y="190500"/>
                                </a:lnTo>
                                <a:lnTo>
                                  <a:pt x="6289218" y="0"/>
                                </a:lnTo>
                                <a:close/>
                              </a:path>
                            </a:pathLst>
                          </a:custGeom>
                          <a:solidFill>
                            <a:srgbClr val="D9E0F1"/>
                          </a:solidFill>
                        </wps:spPr>
                        <wps:bodyPr wrap="square" lIns="0" tIns="0" rIns="0" bIns="0" rtlCol="0">
                          <a:prstTxWarp prst="textNoShape">
                            <a:avLst/>
                          </a:prstTxWarp>
                          <a:noAutofit/>
                        </wps:bodyPr>
                      </wps:wsp>
                      <wps:wsp>
                        <wps:cNvPr id="635" name="Graphic 635"/>
                        <wps:cNvSpPr/>
                        <wps:spPr>
                          <a:xfrm>
                            <a:off x="0" y="1681226"/>
                            <a:ext cx="12700" cy="6350"/>
                          </a:xfrm>
                          <a:custGeom>
                            <a:avLst/>
                            <a:gdLst/>
                            <a:ahLst/>
                            <a:cxnLst/>
                            <a:rect l="l" t="t" r="r" b="b"/>
                            <a:pathLst>
                              <a:path w="12700" h="6350">
                                <a:moveTo>
                                  <a:pt x="12192" y="0"/>
                                </a:moveTo>
                                <a:lnTo>
                                  <a:pt x="0" y="0"/>
                                </a:lnTo>
                                <a:lnTo>
                                  <a:pt x="0" y="6096"/>
                                </a:lnTo>
                                <a:lnTo>
                                  <a:pt x="12192" y="6096"/>
                                </a:lnTo>
                                <a:lnTo>
                                  <a:pt x="12192" y="0"/>
                                </a:lnTo>
                                <a:close/>
                              </a:path>
                            </a:pathLst>
                          </a:custGeom>
                          <a:solidFill>
                            <a:srgbClr val="000000"/>
                          </a:solidFill>
                        </wps:spPr>
                        <wps:bodyPr wrap="square" lIns="0" tIns="0" rIns="0" bIns="0" rtlCol="0">
                          <a:prstTxWarp prst="textNoShape">
                            <a:avLst/>
                          </a:prstTxWarp>
                          <a:noAutofit/>
                        </wps:bodyPr>
                      </wps:wsp>
                      <wps:wsp>
                        <wps:cNvPr id="636" name="Graphic 636"/>
                        <wps:cNvSpPr/>
                        <wps:spPr>
                          <a:xfrm>
                            <a:off x="12192" y="1681225"/>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637" name="Graphic 637"/>
                        <wps:cNvSpPr/>
                        <wps:spPr>
                          <a:xfrm>
                            <a:off x="0" y="1681225"/>
                            <a:ext cx="6313805" cy="203200"/>
                          </a:xfrm>
                          <a:custGeom>
                            <a:avLst/>
                            <a:gdLst/>
                            <a:ahLst/>
                            <a:cxnLst/>
                            <a:rect l="l" t="t" r="r" b="b"/>
                            <a:pathLst>
                              <a:path w="6313805" h="203200">
                                <a:moveTo>
                                  <a:pt x="12192" y="6096"/>
                                </a:moveTo>
                                <a:lnTo>
                                  <a:pt x="0" y="6096"/>
                                </a:lnTo>
                                <a:lnTo>
                                  <a:pt x="0" y="196596"/>
                                </a:lnTo>
                                <a:lnTo>
                                  <a:pt x="0" y="202692"/>
                                </a:lnTo>
                                <a:lnTo>
                                  <a:pt x="12192" y="202692"/>
                                </a:lnTo>
                                <a:lnTo>
                                  <a:pt x="12192" y="196596"/>
                                </a:lnTo>
                                <a:lnTo>
                                  <a:pt x="12192" y="6096"/>
                                </a:lnTo>
                                <a:close/>
                              </a:path>
                              <a:path w="6313805" h="203200">
                                <a:moveTo>
                                  <a:pt x="6313678" y="0"/>
                                </a:moveTo>
                                <a:lnTo>
                                  <a:pt x="6301486" y="0"/>
                                </a:lnTo>
                                <a:lnTo>
                                  <a:pt x="6301486" y="6096"/>
                                </a:lnTo>
                                <a:lnTo>
                                  <a:pt x="6301486" y="196596"/>
                                </a:lnTo>
                                <a:lnTo>
                                  <a:pt x="6313678" y="196596"/>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638" name="Graphic 638"/>
                        <wps:cNvSpPr/>
                        <wps:spPr>
                          <a:xfrm>
                            <a:off x="12192" y="1877821"/>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639" name="Graphic 639"/>
                        <wps:cNvSpPr/>
                        <wps:spPr>
                          <a:xfrm>
                            <a:off x="0" y="1877821"/>
                            <a:ext cx="6313805" cy="196850"/>
                          </a:xfrm>
                          <a:custGeom>
                            <a:avLst/>
                            <a:gdLst/>
                            <a:ahLst/>
                            <a:cxnLst/>
                            <a:rect l="l" t="t" r="r" b="b"/>
                            <a:pathLst>
                              <a:path w="6313805" h="196850">
                                <a:moveTo>
                                  <a:pt x="12192" y="6096"/>
                                </a:moveTo>
                                <a:lnTo>
                                  <a:pt x="0" y="6096"/>
                                </a:lnTo>
                                <a:lnTo>
                                  <a:pt x="0" y="196596"/>
                                </a:lnTo>
                                <a:lnTo>
                                  <a:pt x="12192" y="196596"/>
                                </a:lnTo>
                                <a:lnTo>
                                  <a:pt x="12192" y="6096"/>
                                </a:lnTo>
                                <a:close/>
                              </a:path>
                              <a:path w="6313805" h="196850">
                                <a:moveTo>
                                  <a:pt x="6313678" y="0"/>
                                </a:moveTo>
                                <a:lnTo>
                                  <a:pt x="6301486" y="0"/>
                                </a:lnTo>
                                <a:lnTo>
                                  <a:pt x="6301486" y="6096"/>
                                </a:lnTo>
                                <a:lnTo>
                                  <a:pt x="6301486" y="196596"/>
                                </a:lnTo>
                                <a:lnTo>
                                  <a:pt x="6313678" y="196596"/>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640" name="Graphic 640"/>
                        <wps:cNvSpPr/>
                        <wps:spPr>
                          <a:xfrm>
                            <a:off x="12192" y="2080513"/>
                            <a:ext cx="6289675" cy="190500"/>
                          </a:xfrm>
                          <a:custGeom>
                            <a:avLst/>
                            <a:gdLst/>
                            <a:ahLst/>
                            <a:cxnLst/>
                            <a:rect l="l" t="t" r="r" b="b"/>
                            <a:pathLst>
                              <a:path w="6289675" h="190500">
                                <a:moveTo>
                                  <a:pt x="3415792" y="0"/>
                                </a:moveTo>
                                <a:lnTo>
                                  <a:pt x="1440484" y="0"/>
                                </a:lnTo>
                                <a:lnTo>
                                  <a:pt x="533704" y="0"/>
                                </a:lnTo>
                                <a:lnTo>
                                  <a:pt x="0" y="0"/>
                                </a:lnTo>
                                <a:lnTo>
                                  <a:pt x="0" y="190500"/>
                                </a:lnTo>
                                <a:lnTo>
                                  <a:pt x="533704" y="190500"/>
                                </a:lnTo>
                                <a:lnTo>
                                  <a:pt x="1440434" y="190500"/>
                                </a:lnTo>
                                <a:lnTo>
                                  <a:pt x="3415792" y="190500"/>
                                </a:lnTo>
                                <a:lnTo>
                                  <a:pt x="3415792" y="0"/>
                                </a:lnTo>
                                <a:close/>
                              </a:path>
                              <a:path w="6289675" h="190500">
                                <a:moveTo>
                                  <a:pt x="6289218" y="0"/>
                                </a:moveTo>
                                <a:lnTo>
                                  <a:pt x="5124577" y="0"/>
                                </a:lnTo>
                                <a:lnTo>
                                  <a:pt x="3415919" y="0"/>
                                </a:lnTo>
                                <a:lnTo>
                                  <a:pt x="3415919" y="190500"/>
                                </a:lnTo>
                                <a:lnTo>
                                  <a:pt x="5124577" y="190500"/>
                                </a:lnTo>
                                <a:lnTo>
                                  <a:pt x="6289218" y="190500"/>
                                </a:lnTo>
                                <a:lnTo>
                                  <a:pt x="6289218" y="0"/>
                                </a:lnTo>
                                <a:close/>
                              </a:path>
                            </a:pathLst>
                          </a:custGeom>
                          <a:solidFill>
                            <a:srgbClr val="D9E0F1"/>
                          </a:solidFill>
                        </wps:spPr>
                        <wps:bodyPr wrap="square" lIns="0" tIns="0" rIns="0" bIns="0" rtlCol="0">
                          <a:prstTxWarp prst="textNoShape">
                            <a:avLst/>
                          </a:prstTxWarp>
                          <a:noAutofit/>
                        </wps:bodyPr>
                      </wps:wsp>
                      <wps:wsp>
                        <wps:cNvPr id="641" name="Graphic 641"/>
                        <wps:cNvSpPr/>
                        <wps:spPr>
                          <a:xfrm>
                            <a:off x="0" y="2074417"/>
                            <a:ext cx="12700" cy="6350"/>
                          </a:xfrm>
                          <a:custGeom>
                            <a:avLst/>
                            <a:gdLst/>
                            <a:ahLst/>
                            <a:cxnLst/>
                            <a:rect l="l" t="t" r="r" b="b"/>
                            <a:pathLst>
                              <a:path w="12700" h="6350">
                                <a:moveTo>
                                  <a:pt x="12192" y="0"/>
                                </a:moveTo>
                                <a:lnTo>
                                  <a:pt x="0" y="0"/>
                                </a:lnTo>
                                <a:lnTo>
                                  <a:pt x="0" y="6096"/>
                                </a:lnTo>
                                <a:lnTo>
                                  <a:pt x="12192" y="6096"/>
                                </a:lnTo>
                                <a:lnTo>
                                  <a:pt x="12192" y="0"/>
                                </a:lnTo>
                                <a:close/>
                              </a:path>
                            </a:pathLst>
                          </a:custGeom>
                          <a:solidFill>
                            <a:srgbClr val="000000"/>
                          </a:solidFill>
                        </wps:spPr>
                        <wps:bodyPr wrap="square" lIns="0" tIns="0" rIns="0" bIns="0" rtlCol="0">
                          <a:prstTxWarp prst="textNoShape">
                            <a:avLst/>
                          </a:prstTxWarp>
                          <a:noAutofit/>
                        </wps:bodyPr>
                      </wps:wsp>
                      <wps:wsp>
                        <wps:cNvPr id="642" name="Graphic 642"/>
                        <wps:cNvSpPr/>
                        <wps:spPr>
                          <a:xfrm>
                            <a:off x="12192" y="2074417"/>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643" name="Graphic 643"/>
                        <wps:cNvSpPr/>
                        <wps:spPr>
                          <a:xfrm>
                            <a:off x="0" y="2074417"/>
                            <a:ext cx="6313805" cy="203200"/>
                          </a:xfrm>
                          <a:custGeom>
                            <a:avLst/>
                            <a:gdLst/>
                            <a:ahLst/>
                            <a:cxnLst/>
                            <a:rect l="l" t="t" r="r" b="b"/>
                            <a:pathLst>
                              <a:path w="6313805" h="203200">
                                <a:moveTo>
                                  <a:pt x="12192" y="6096"/>
                                </a:moveTo>
                                <a:lnTo>
                                  <a:pt x="0" y="6096"/>
                                </a:lnTo>
                                <a:lnTo>
                                  <a:pt x="0" y="196596"/>
                                </a:lnTo>
                                <a:lnTo>
                                  <a:pt x="0" y="202692"/>
                                </a:lnTo>
                                <a:lnTo>
                                  <a:pt x="12192" y="202692"/>
                                </a:lnTo>
                                <a:lnTo>
                                  <a:pt x="12192" y="196596"/>
                                </a:lnTo>
                                <a:lnTo>
                                  <a:pt x="12192" y="6096"/>
                                </a:lnTo>
                                <a:close/>
                              </a:path>
                              <a:path w="6313805" h="203200">
                                <a:moveTo>
                                  <a:pt x="6313678" y="0"/>
                                </a:moveTo>
                                <a:lnTo>
                                  <a:pt x="6301486" y="0"/>
                                </a:lnTo>
                                <a:lnTo>
                                  <a:pt x="6301486" y="6096"/>
                                </a:lnTo>
                                <a:lnTo>
                                  <a:pt x="6301486" y="196596"/>
                                </a:lnTo>
                                <a:lnTo>
                                  <a:pt x="6313678" y="196596"/>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644" name="Graphic 644"/>
                        <wps:cNvSpPr/>
                        <wps:spPr>
                          <a:xfrm>
                            <a:off x="12192" y="2271013"/>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645" name="Graphic 645"/>
                        <wps:cNvSpPr/>
                        <wps:spPr>
                          <a:xfrm>
                            <a:off x="0" y="2271013"/>
                            <a:ext cx="6313805" cy="196850"/>
                          </a:xfrm>
                          <a:custGeom>
                            <a:avLst/>
                            <a:gdLst/>
                            <a:ahLst/>
                            <a:cxnLst/>
                            <a:rect l="l" t="t" r="r" b="b"/>
                            <a:pathLst>
                              <a:path w="6313805" h="196850">
                                <a:moveTo>
                                  <a:pt x="12192" y="6096"/>
                                </a:moveTo>
                                <a:lnTo>
                                  <a:pt x="0" y="6096"/>
                                </a:lnTo>
                                <a:lnTo>
                                  <a:pt x="0" y="196596"/>
                                </a:lnTo>
                                <a:lnTo>
                                  <a:pt x="12192" y="196596"/>
                                </a:lnTo>
                                <a:lnTo>
                                  <a:pt x="12192" y="6096"/>
                                </a:lnTo>
                                <a:close/>
                              </a:path>
                              <a:path w="6313805" h="196850">
                                <a:moveTo>
                                  <a:pt x="6313678" y="0"/>
                                </a:moveTo>
                                <a:lnTo>
                                  <a:pt x="6301486" y="0"/>
                                </a:lnTo>
                                <a:lnTo>
                                  <a:pt x="6301486" y="6096"/>
                                </a:lnTo>
                                <a:lnTo>
                                  <a:pt x="6301486" y="196596"/>
                                </a:lnTo>
                                <a:lnTo>
                                  <a:pt x="6313678" y="196596"/>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646" name="Graphic 646"/>
                        <wps:cNvSpPr/>
                        <wps:spPr>
                          <a:xfrm>
                            <a:off x="12192" y="2473781"/>
                            <a:ext cx="6289675" cy="171450"/>
                          </a:xfrm>
                          <a:custGeom>
                            <a:avLst/>
                            <a:gdLst/>
                            <a:ahLst/>
                            <a:cxnLst/>
                            <a:rect l="l" t="t" r="r" b="b"/>
                            <a:pathLst>
                              <a:path w="6289675" h="171450">
                                <a:moveTo>
                                  <a:pt x="3415792" y="0"/>
                                </a:moveTo>
                                <a:lnTo>
                                  <a:pt x="1440484" y="0"/>
                                </a:lnTo>
                                <a:lnTo>
                                  <a:pt x="533704" y="0"/>
                                </a:lnTo>
                                <a:lnTo>
                                  <a:pt x="0" y="0"/>
                                </a:lnTo>
                                <a:lnTo>
                                  <a:pt x="0" y="170992"/>
                                </a:lnTo>
                                <a:lnTo>
                                  <a:pt x="533704" y="170992"/>
                                </a:lnTo>
                                <a:lnTo>
                                  <a:pt x="1440434" y="170992"/>
                                </a:lnTo>
                                <a:lnTo>
                                  <a:pt x="3415792" y="170992"/>
                                </a:lnTo>
                                <a:lnTo>
                                  <a:pt x="3415792" y="0"/>
                                </a:lnTo>
                                <a:close/>
                              </a:path>
                              <a:path w="6289675" h="171450">
                                <a:moveTo>
                                  <a:pt x="6289218" y="0"/>
                                </a:moveTo>
                                <a:lnTo>
                                  <a:pt x="5124577" y="0"/>
                                </a:lnTo>
                                <a:lnTo>
                                  <a:pt x="3415919" y="0"/>
                                </a:lnTo>
                                <a:lnTo>
                                  <a:pt x="3415919" y="170992"/>
                                </a:lnTo>
                                <a:lnTo>
                                  <a:pt x="5124577" y="170992"/>
                                </a:lnTo>
                                <a:lnTo>
                                  <a:pt x="6289218" y="170992"/>
                                </a:lnTo>
                                <a:lnTo>
                                  <a:pt x="6289218" y="0"/>
                                </a:lnTo>
                                <a:close/>
                              </a:path>
                            </a:pathLst>
                          </a:custGeom>
                          <a:solidFill>
                            <a:srgbClr val="D9E0F1"/>
                          </a:solidFill>
                        </wps:spPr>
                        <wps:bodyPr wrap="square" lIns="0" tIns="0" rIns="0" bIns="0" rtlCol="0">
                          <a:prstTxWarp prst="textNoShape">
                            <a:avLst/>
                          </a:prstTxWarp>
                          <a:noAutofit/>
                        </wps:bodyPr>
                      </wps:wsp>
                      <wps:wsp>
                        <wps:cNvPr id="647" name="Graphic 647"/>
                        <wps:cNvSpPr/>
                        <wps:spPr>
                          <a:xfrm>
                            <a:off x="0" y="2467610"/>
                            <a:ext cx="12700" cy="6350"/>
                          </a:xfrm>
                          <a:custGeom>
                            <a:avLst/>
                            <a:gdLst/>
                            <a:ahLst/>
                            <a:cxnLst/>
                            <a:rect l="l" t="t" r="r" b="b"/>
                            <a:pathLst>
                              <a:path w="12700" h="6350">
                                <a:moveTo>
                                  <a:pt x="12192" y="0"/>
                                </a:moveTo>
                                <a:lnTo>
                                  <a:pt x="0" y="0"/>
                                </a:lnTo>
                                <a:lnTo>
                                  <a:pt x="0" y="6096"/>
                                </a:lnTo>
                                <a:lnTo>
                                  <a:pt x="12192" y="6096"/>
                                </a:lnTo>
                                <a:lnTo>
                                  <a:pt x="12192" y="0"/>
                                </a:lnTo>
                                <a:close/>
                              </a:path>
                            </a:pathLst>
                          </a:custGeom>
                          <a:solidFill>
                            <a:srgbClr val="000000"/>
                          </a:solidFill>
                        </wps:spPr>
                        <wps:bodyPr wrap="square" lIns="0" tIns="0" rIns="0" bIns="0" rtlCol="0">
                          <a:prstTxWarp prst="textNoShape">
                            <a:avLst/>
                          </a:prstTxWarp>
                          <a:noAutofit/>
                        </wps:bodyPr>
                      </wps:wsp>
                      <wps:wsp>
                        <wps:cNvPr id="648" name="Graphic 648"/>
                        <wps:cNvSpPr/>
                        <wps:spPr>
                          <a:xfrm>
                            <a:off x="12191" y="2467610"/>
                            <a:ext cx="534035" cy="6350"/>
                          </a:xfrm>
                          <a:custGeom>
                            <a:avLst/>
                            <a:gdLst/>
                            <a:ahLst/>
                            <a:cxnLst/>
                            <a:rect l="l" t="t" r="r" b="b"/>
                            <a:pathLst>
                              <a:path w="534035" h="6350">
                                <a:moveTo>
                                  <a:pt x="533704" y="0"/>
                                </a:moveTo>
                                <a:lnTo>
                                  <a:pt x="0" y="0"/>
                                </a:lnTo>
                                <a:lnTo>
                                  <a:pt x="0" y="6096"/>
                                </a:lnTo>
                                <a:lnTo>
                                  <a:pt x="533704" y="6096"/>
                                </a:lnTo>
                                <a:lnTo>
                                  <a:pt x="533704" y="0"/>
                                </a:lnTo>
                                <a:close/>
                              </a:path>
                            </a:pathLst>
                          </a:custGeom>
                          <a:solidFill>
                            <a:srgbClr val="8EA9DB"/>
                          </a:solidFill>
                        </wps:spPr>
                        <wps:bodyPr wrap="square" lIns="0" tIns="0" rIns="0" bIns="0" rtlCol="0">
                          <a:prstTxWarp prst="textNoShape">
                            <a:avLst/>
                          </a:prstTxWarp>
                          <a:noAutofit/>
                        </wps:bodyPr>
                      </wps:wsp>
                      <wps:wsp>
                        <wps:cNvPr id="649" name="Graphic 649"/>
                        <wps:cNvSpPr/>
                        <wps:spPr>
                          <a:xfrm>
                            <a:off x="545896" y="2467609"/>
                            <a:ext cx="4591050" cy="6350"/>
                          </a:xfrm>
                          <a:custGeom>
                            <a:avLst/>
                            <a:gdLst/>
                            <a:ahLst/>
                            <a:cxnLst/>
                            <a:rect l="l" t="t" r="r" b="b"/>
                            <a:pathLst>
                              <a:path w="4591050" h="6350">
                                <a:moveTo>
                                  <a:pt x="2882087" y="0"/>
                                </a:moveTo>
                                <a:lnTo>
                                  <a:pt x="906780" y="0"/>
                                </a:lnTo>
                                <a:lnTo>
                                  <a:pt x="0" y="0"/>
                                </a:lnTo>
                                <a:lnTo>
                                  <a:pt x="0" y="6096"/>
                                </a:lnTo>
                                <a:lnTo>
                                  <a:pt x="906729" y="6096"/>
                                </a:lnTo>
                                <a:lnTo>
                                  <a:pt x="2882087" y="6096"/>
                                </a:lnTo>
                                <a:lnTo>
                                  <a:pt x="2882087" y="0"/>
                                </a:lnTo>
                                <a:close/>
                              </a:path>
                              <a:path w="4591050" h="6350">
                                <a:moveTo>
                                  <a:pt x="4590872" y="0"/>
                                </a:moveTo>
                                <a:lnTo>
                                  <a:pt x="2882214" y="0"/>
                                </a:lnTo>
                                <a:lnTo>
                                  <a:pt x="2882214" y="6096"/>
                                </a:lnTo>
                                <a:lnTo>
                                  <a:pt x="4590872" y="6096"/>
                                </a:lnTo>
                                <a:lnTo>
                                  <a:pt x="4590872" y="0"/>
                                </a:lnTo>
                                <a:close/>
                              </a:path>
                            </a:pathLst>
                          </a:custGeom>
                          <a:solidFill>
                            <a:srgbClr val="D9E0F1"/>
                          </a:solidFill>
                        </wps:spPr>
                        <wps:bodyPr wrap="square" lIns="0" tIns="0" rIns="0" bIns="0" rtlCol="0">
                          <a:prstTxWarp prst="textNoShape">
                            <a:avLst/>
                          </a:prstTxWarp>
                          <a:noAutofit/>
                        </wps:bodyPr>
                      </wps:wsp>
                      <wps:wsp>
                        <wps:cNvPr id="650" name="Graphic 650"/>
                        <wps:cNvSpPr/>
                        <wps:spPr>
                          <a:xfrm>
                            <a:off x="5136769" y="2467610"/>
                            <a:ext cx="1165225" cy="6350"/>
                          </a:xfrm>
                          <a:custGeom>
                            <a:avLst/>
                            <a:gdLst/>
                            <a:ahLst/>
                            <a:cxnLst/>
                            <a:rect l="l" t="t" r="r" b="b"/>
                            <a:pathLst>
                              <a:path w="1165225" h="6350">
                                <a:moveTo>
                                  <a:pt x="1164640" y="0"/>
                                </a:moveTo>
                                <a:lnTo>
                                  <a:pt x="0" y="0"/>
                                </a:lnTo>
                                <a:lnTo>
                                  <a:pt x="0" y="6096"/>
                                </a:lnTo>
                                <a:lnTo>
                                  <a:pt x="1164640" y="6096"/>
                                </a:lnTo>
                                <a:lnTo>
                                  <a:pt x="1164640" y="0"/>
                                </a:lnTo>
                                <a:close/>
                              </a:path>
                            </a:pathLst>
                          </a:custGeom>
                          <a:solidFill>
                            <a:srgbClr val="8EA9DB"/>
                          </a:solidFill>
                        </wps:spPr>
                        <wps:bodyPr wrap="square" lIns="0" tIns="0" rIns="0" bIns="0" rtlCol="0">
                          <a:prstTxWarp prst="textNoShape">
                            <a:avLst/>
                          </a:prstTxWarp>
                          <a:noAutofit/>
                        </wps:bodyPr>
                      </wps:wsp>
                      <wps:wsp>
                        <wps:cNvPr id="651" name="Graphic 651"/>
                        <wps:cNvSpPr/>
                        <wps:spPr>
                          <a:xfrm>
                            <a:off x="0" y="2467609"/>
                            <a:ext cx="6313805" cy="183515"/>
                          </a:xfrm>
                          <a:custGeom>
                            <a:avLst/>
                            <a:gdLst/>
                            <a:ahLst/>
                            <a:cxnLst/>
                            <a:rect l="l" t="t" r="r" b="b"/>
                            <a:pathLst>
                              <a:path w="6313805" h="183515">
                                <a:moveTo>
                                  <a:pt x="12192" y="6172"/>
                                </a:moveTo>
                                <a:lnTo>
                                  <a:pt x="0" y="6172"/>
                                </a:lnTo>
                                <a:lnTo>
                                  <a:pt x="0" y="177165"/>
                                </a:lnTo>
                                <a:lnTo>
                                  <a:pt x="0" y="183261"/>
                                </a:lnTo>
                                <a:lnTo>
                                  <a:pt x="12192" y="183261"/>
                                </a:lnTo>
                                <a:lnTo>
                                  <a:pt x="12192" y="177165"/>
                                </a:lnTo>
                                <a:lnTo>
                                  <a:pt x="12192" y="6172"/>
                                </a:lnTo>
                                <a:close/>
                              </a:path>
                              <a:path w="6313805" h="183515">
                                <a:moveTo>
                                  <a:pt x="6313678" y="6172"/>
                                </a:moveTo>
                                <a:lnTo>
                                  <a:pt x="6301486" y="6172"/>
                                </a:lnTo>
                                <a:lnTo>
                                  <a:pt x="6301486" y="177165"/>
                                </a:lnTo>
                                <a:lnTo>
                                  <a:pt x="6313678" y="177165"/>
                                </a:lnTo>
                                <a:lnTo>
                                  <a:pt x="6313678" y="6172"/>
                                </a:lnTo>
                                <a:close/>
                              </a:path>
                              <a:path w="6313805" h="183515">
                                <a:moveTo>
                                  <a:pt x="6313678" y="0"/>
                                </a:moveTo>
                                <a:lnTo>
                                  <a:pt x="6301486" y="0"/>
                                </a:lnTo>
                                <a:lnTo>
                                  <a:pt x="6301486" y="6096"/>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652" name="Graphic 652"/>
                        <wps:cNvSpPr/>
                        <wps:spPr>
                          <a:xfrm>
                            <a:off x="12192" y="2644774"/>
                            <a:ext cx="6289675" cy="6350"/>
                          </a:xfrm>
                          <a:custGeom>
                            <a:avLst/>
                            <a:gdLst/>
                            <a:ahLst/>
                            <a:cxnLst/>
                            <a:rect l="l" t="t" r="r" b="b"/>
                            <a:pathLst>
                              <a:path w="6289675" h="6350">
                                <a:moveTo>
                                  <a:pt x="533704" y="0"/>
                                </a:moveTo>
                                <a:lnTo>
                                  <a:pt x="0" y="0"/>
                                </a:lnTo>
                                <a:lnTo>
                                  <a:pt x="0" y="6096"/>
                                </a:lnTo>
                                <a:lnTo>
                                  <a:pt x="533704" y="6096"/>
                                </a:lnTo>
                                <a:lnTo>
                                  <a:pt x="533704" y="0"/>
                                </a:lnTo>
                                <a:close/>
                              </a:path>
                              <a:path w="6289675" h="6350">
                                <a:moveTo>
                                  <a:pt x="6289218" y="0"/>
                                </a:moveTo>
                                <a:lnTo>
                                  <a:pt x="5124577" y="0"/>
                                </a:lnTo>
                                <a:lnTo>
                                  <a:pt x="5124577"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653" name="Graphic 653"/>
                        <wps:cNvSpPr/>
                        <wps:spPr>
                          <a:xfrm>
                            <a:off x="0" y="2644774"/>
                            <a:ext cx="6313805" cy="177165"/>
                          </a:xfrm>
                          <a:custGeom>
                            <a:avLst/>
                            <a:gdLst/>
                            <a:ahLst/>
                            <a:cxnLst/>
                            <a:rect l="l" t="t" r="r" b="b"/>
                            <a:pathLst>
                              <a:path w="6313805" h="177165">
                                <a:moveTo>
                                  <a:pt x="12192" y="6096"/>
                                </a:moveTo>
                                <a:lnTo>
                                  <a:pt x="0" y="6096"/>
                                </a:lnTo>
                                <a:lnTo>
                                  <a:pt x="0" y="176784"/>
                                </a:lnTo>
                                <a:lnTo>
                                  <a:pt x="12192" y="176784"/>
                                </a:lnTo>
                                <a:lnTo>
                                  <a:pt x="12192" y="6096"/>
                                </a:lnTo>
                                <a:close/>
                              </a:path>
                              <a:path w="6313805" h="177165">
                                <a:moveTo>
                                  <a:pt x="6313678" y="0"/>
                                </a:moveTo>
                                <a:lnTo>
                                  <a:pt x="6301486" y="0"/>
                                </a:lnTo>
                                <a:lnTo>
                                  <a:pt x="6301486" y="6096"/>
                                </a:lnTo>
                                <a:lnTo>
                                  <a:pt x="6301486" y="176784"/>
                                </a:lnTo>
                                <a:lnTo>
                                  <a:pt x="6313678" y="176784"/>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654" name="Graphic 654"/>
                        <wps:cNvSpPr/>
                        <wps:spPr>
                          <a:xfrm>
                            <a:off x="12192" y="2827654"/>
                            <a:ext cx="6289675" cy="190500"/>
                          </a:xfrm>
                          <a:custGeom>
                            <a:avLst/>
                            <a:gdLst/>
                            <a:ahLst/>
                            <a:cxnLst/>
                            <a:rect l="l" t="t" r="r" b="b"/>
                            <a:pathLst>
                              <a:path w="6289675" h="190500">
                                <a:moveTo>
                                  <a:pt x="3415792" y="0"/>
                                </a:moveTo>
                                <a:lnTo>
                                  <a:pt x="1440484" y="0"/>
                                </a:lnTo>
                                <a:lnTo>
                                  <a:pt x="533704" y="0"/>
                                </a:lnTo>
                                <a:lnTo>
                                  <a:pt x="0" y="0"/>
                                </a:lnTo>
                                <a:lnTo>
                                  <a:pt x="0" y="190500"/>
                                </a:lnTo>
                                <a:lnTo>
                                  <a:pt x="533704" y="190500"/>
                                </a:lnTo>
                                <a:lnTo>
                                  <a:pt x="1440434" y="190500"/>
                                </a:lnTo>
                                <a:lnTo>
                                  <a:pt x="3415792" y="190500"/>
                                </a:lnTo>
                                <a:lnTo>
                                  <a:pt x="3415792" y="0"/>
                                </a:lnTo>
                                <a:close/>
                              </a:path>
                              <a:path w="6289675" h="190500">
                                <a:moveTo>
                                  <a:pt x="6289218" y="0"/>
                                </a:moveTo>
                                <a:lnTo>
                                  <a:pt x="5124577" y="0"/>
                                </a:lnTo>
                                <a:lnTo>
                                  <a:pt x="3415919" y="0"/>
                                </a:lnTo>
                                <a:lnTo>
                                  <a:pt x="3415919" y="190500"/>
                                </a:lnTo>
                                <a:lnTo>
                                  <a:pt x="5124577" y="190500"/>
                                </a:lnTo>
                                <a:lnTo>
                                  <a:pt x="6289218" y="190500"/>
                                </a:lnTo>
                                <a:lnTo>
                                  <a:pt x="6289218" y="0"/>
                                </a:lnTo>
                                <a:close/>
                              </a:path>
                            </a:pathLst>
                          </a:custGeom>
                          <a:solidFill>
                            <a:srgbClr val="D9E0F1"/>
                          </a:solidFill>
                        </wps:spPr>
                        <wps:bodyPr wrap="square" lIns="0" tIns="0" rIns="0" bIns="0" rtlCol="0">
                          <a:prstTxWarp prst="textNoShape">
                            <a:avLst/>
                          </a:prstTxWarp>
                          <a:noAutofit/>
                        </wps:bodyPr>
                      </wps:wsp>
                      <wps:wsp>
                        <wps:cNvPr id="655" name="Graphic 655"/>
                        <wps:cNvSpPr/>
                        <wps:spPr>
                          <a:xfrm>
                            <a:off x="0" y="2821558"/>
                            <a:ext cx="12700" cy="6350"/>
                          </a:xfrm>
                          <a:custGeom>
                            <a:avLst/>
                            <a:gdLst/>
                            <a:ahLst/>
                            <a:cxnLst/>
                            <a:rect l="l" t="t" r="r" b="b"/>
                            <a:pathLst>
                              <a:path w="12700" h="6350">
                                <a:moveTo>
                                  <a:pt x="12192" y="0"/>
                                </a:moveTo>
                                <a:lnTo>
                                  <a:pt x="0" y="0"/>
                                </a:lnTo>
                                <a:lnTo>
                                  <a:pt x="0" y="6096"/>
                                </a:lnTo>
                                <a:lnTo>
                                  <a:pt x="12192" y="6096"/>
                                </a:lnTo>
                                <a:lnTo>
                                  <a:pt x="12192" y="0"/>
                                </a:lnTo>
                                <a:close/>
                              </a:path>
                            </a:pathLst>
                          </a:custGeom>
                          <a:solidFill>
                            <a:srgbClr val="000000"/>
                          </a:solidFill>
                        </wps:spPr>
                        <wps:bodyPr wrap="square" lIns="0" tIns="0" rIns="0" bIns="0" rtlCol="0">
                          <a:prstTxWarp prst="textNoShape">
                            <a:avLst/>
                          </a:prstTxWarp>
                          <a:noAutofit/>
                        </wps:bodyPr>
                      </wps:wsp>
                      <wps:wsp>
                        <wps:cNvPr id="656" name="Graphic 656"/>
                        <wps:cNvSpPr/>
                        <wps:spPr>
                          <a:xfrm>
                            <a:off x="12192" y="2821558"/>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657" name="Graphic 657"/>
                        <wps:cNvSpPr/>
                        <wps:spPr>
                          <a:xfrm>
                            <a:off x="0" y="2821558"/>
                            <a:ext cx="6313805" cy="203200"/>
                          </a:xfrm>
                          <a:custGeom>
                            <a:avLst/>
                            <a:gdLst/>
                            <a:ahLst/>
                            <a:cxnLst/>
                            <a:rect l="l" t="t" r="r" b="b"/>
                            <a:pathLst>
                              <a:path w="6313805" h="203200">
                                <a:moveTo>
                                  <a:pt x="12192" y="6096"/>
                                </a:moveTo>
                                <a:lnTo>
                                  <a:pt x="0" y="6096"/>
                                </a:lnTo>
                                <a:lnTo>
                                  <a:pt x="0" y="196596"/>
                                </a:lnTo>
                                <a:lnTo>
                                  <a:pt x="0" y="202692"/>
                                </a:lnTo>
                                <a:lnTo>
                                  <a:pt x="12192" y="202692"/>
                                </a:lnTo>
                                <a:lnTo>
                                  <a:pt x="12192" y="196596"/>
                                </a:lnTo>
                                <a:lnTo>
                                  <a:pt x="12192" y="6096"/>
                                </a:lnTo>
                                <a:close/>
                              </a:path>
                              <a:path w="6313805" h="203200">
                                <a:moveTo>
                                  <a:pt x="6313678" y="0"/>
                                </a:moveTo>
                                <a:lnTo>
                                  <a:pt x="6301486" y="0"/>
                                </a:lnTo>
                                <a:lnTo>
                                  <a:pt x="6301486" y="6096"/>
                                </a:lnTo>
                                <a:lnTo>
                                  <a:pt x="6301486" y="196596"/>
                                </a:lnTo>
                                <a:lnTo>
                                  <a:pt x="6313678" y="196596"/>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658" name="Graphic 658"/>
                        <wps:cNvSpPr/>
                        <wps:spPr>
                          <a:xfrm>
                            <a:off x="12192" y="3018154"/>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659" name="Graphic 659"/>
                        <wps:cNvSpPr/>
                        <wps:spPr>
                          <a:xfrm>
                            <a:off x="0" y="3018154"/>
                            <a:ext cx="6313805" cy="198120"/>
                          </a:xfrm>
                          <a:custGeom>
                            <a:avLst/>
                            <a:gdLst/>
                            <a:ahLst/>
                            <a:cxnLst/>
                            <a:rect l="l" t="t" r="r" b="b"/>
                            <a:pathLst>
                              <a:path w="6313805" h="198120">
                                <a:moveTo>
                                  <a:pt x="12192" y="6096"/>
                                </a:moveTo>
                                <a:lnTo>
                                  <a:pt x="0" y="6096"/>
                                </a:lnTo>
                                <a:lnTo>
                                  <a:pt x="0" y="198120"/>
                                </a:lnTo>
                                <a:lnTo>
                                  <a:pt x="12192" y="198120"/>
                                </a:lnTo>
                                <a:lnTo>
                                  <a:pt x="12192" y="6096"/>
                                </a:lnTo>
                                <a:close/>
                              </a:path>
                              <a:path w="6313805" h="198120">
                                <a:moveTo>
                                  <a:pt x="6313678" y="0"/>
                                </a:moveTo>
                                <a:lnTo>
                                  <a:pt x="6301486" y="0"/>
                                </a:lnTo>
                                <a:lnTo>
                                  <a:pt x="6301486" y="6096"/>
                                </a:lnTo>
                                <a:lnTo>
                                  <a:pt x="6301486" y="198120"/>
                                </a:lnTo>
                                <a:lnTo>
                                  <a:pt x="6313678" y="198120"/>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660" name="Graphic 660"/>
                        <wps:cNvSpPr/>
                        <wps:spPr>
                          <a:xfrm>
                            <a:off x="12192" y="3222370"/>
                            <a:ext cx="6289675" cy="190500"/>
                          </a:xfrm>
                          <a:custGeom>
                            <a:avLst/>
                            <a:gdLst/>
                            <a:ahLst/>
                            <a:cxnLst/>
                            <a:rect l="l" t="t" r="r" b="b"/>
                            <a:pathLst>
                              <a:path w="6289675" h="190500">
                                <a:moveTo>
                                  <a:pt x="3415792" y="0"/>
                                </a:moveTo>
                                <a:lnTo>
                                  <a:pt x="1440484" y="0"/>
                                </a:lnTo>
                                <a:lnTo>
                                  <a:pt x="533704" y="0"/>
                                </a:lnTo>
                                <a:lnTo>
                                  <a:pt x="0" y="0"/>
                                </a:lnTo>
                                <a:lnTo>
                                  <a:pt x="0" y="190500"/>
                                </a:lnTo>
                                <a:lnTo>
                                  <a:pt x="533704" y="190500"/>
                                </a:lnTo>
                                <a:lnTo>
                                  <a:pt x="1440434" y="190500"/>
                                </a:lnTo>
                                <a:lnTo>
                                  <a:pt x="3415792" y="190500"/>
                                </a:lnTo>
                                <a:lnTo>
                                  <a:pt x="3415792" y="0"/>
                                </a:lnTo>
                                <a:close/>
                              </a:path>
                              <a:path w="6289675" h="190500">
                                <a:moveTo>
                                  <a:pt x="6289218" y="0"/>
                                </a:moveTo>
                                <a:lnTo>
                                  <a:pt x="5124577" y="0"/>
                                </a:lnTo>
                                <a:lnTo>
                                  <a:pt x="3415919" y="0"/>
                                </a:lnTo>
                                <a:lnTo>
                                  <a:pt x="3415919" y="190500"/>
                                </a:lnTo>
                                <a:lnTo>
                                  <a:pt x="5124577" y="190500"/>
                                </a:lnTo>
                                <a:lnTo>
                                  <a:pt x="6289218" y="190500"/>
                                </a:lnTo>
                                <a:lnTo>
                                  <a:pt x="6289218" y="0"/>
                                </a:lnTo>
                                <a:close/>
                              </a:path>
                            </a:pathLst>
                          </a:custGeom>
                          <a:solidFill>
                            <a:srgbClr val="D9E0F1"/>
                          </a:solidFill>
                        </wps:spPr>
                        <wps:bodyPr wrap="square" lIns="0" tIns="0" rIns="0" bIns="0" rtlCol="0">
                          <a:prstTxWarp prst="textNoShape">
                            <a:avLst/>
                          </a:prstTxWarp>
                          <a:noAutofit/>
                        </wps:bodyPr>
                      </wps:wsp>
                      <wps:wsp>
                        <wps:cNvPr id="661" name="Graphic 661"/>
                        <wps:cNvSpPr/>
                        <wps:spPr>
                          <a:xfrm>
                            <a:off x="0" y="3216275"/>
                            <a:ext cx="12700" cy="6350"/>
                          </a:xfrm>
                          <a:custGeom>
                            <a:avLst/>
                            <a:gdLst/>
                            <a:ahLst/>
                            <a:cxnLst/>
                            <a:rect l="l" t="t" r="r" b="b"/>
                            <a:pathLst>
                              <a:path w="12700" h="6350">
                                <a:moveTo>
                                  <a:pt x="12192" y="0"/>
                                </a:moveTo>
                                <a:lnTo>
                                  <a:pt x="0" y="0"/>
                                </a:lnTo>
                                <a:lnTo>
                                  <a:pt x="0" y="6096"/>
                                </a:lnTo>
                                <a:lnTo>
                                  <a:pt x="12192" y="6096"/>
                                </a:lnTo>
                                <a:lnTo>
                                  <a:pt x="12192" y="0"/>
                                </a:lnTo>
                                <a:close/>
                              </a:path>
                            </a:pathLst>
                          </a:custGeom>
                          <a:solidFill>
                            <a:srgbClr val="000000"/>
                          </a:solidFill>
                        </wps:spPr>
                        <wps:bodyPr wrap="square" lIns="0" tIns="0" rIns="0" bIns="0" rtlCol="0">
                          <a:prstTxWarp prst="textNoShape">
                            <a:avLst/>
                          </a:prstTxWarp>
                          <a:noAutofit/>
                        </wps:bodyPr>
                      </wps:wsp>
                      <wps:wsp>
                        <wps:cNvPr id="662" name="Graphic 662"/>
                        <wps:cNvSpPr/>
                        <wps:spPr>
                          <a:xfrm>
                            <a:off x="12192" y="3216274"/>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663" name="Graphic 663"/>
                        <wps:cNvSpPr/>
                        <wps:spPr>
                          <a:xfrm>
                            <a:off x="0" y="3216274"/>
                            <a:ext cx="6313805" cy="203200"/>
                          </a:xfrm>
                          <a:custGeom>
                            <a:avLst/>
                            <a:gdLst/>
                            <a:ahLst/>
                            <a:cxnLst/>
                            <a:rect l="l" t="t" r="r" b="b"/>
                            <a:pathLst>
                              <a:path w="6313805" h="203200">
                                <a:moveTo>
                                  <a:pt x="12192" y="6096"/>
                                </a:moveTo>
                                <a:lnTo>
                                  <a:pt x="0" y="6096"/>
                                </a:lnTo>
                                <a:lnTo>
                                  <a:pt x="0" y="196596"/>
                                </a:lnTo>
                                <a:lnTo>
                                  <a:pt x="0" y="202692"/>
                                </a:lnTo>
                                <a:lnTo>
                                  <a:pt x="12192" y="202692"/>
                                </a:lnTo>
                                <a:lnTo>
                                  <a:pt x="12192" y="196596"/>
                                </a:lnTo>
                                <a:lnTo>
                                  <a:pt x="12192" y="6096"/>
                                </a:lnTo>
                                <a:close/>
                              </a:path>
                              <a:path w="6313805" h="203200">
                                <a:moveTo>
                                  <a:pt x="6313678" y="0"/>
                                </a:moveTo>
                                <a:lnTo>
                                  <a:pt x="6301486" y="0"/>
                                </a:lnTo>
                                <a:lnTo>
                                  <a:pt x="6301486" y="6096"/>
                                </a:lnTo>
                                <a:lnTo>
                                  <a:pt x="6301486" y="196596"/>
                                </a:lnTo>
                                <a:lnTo>
                                  <a:pt x="6313678" y="196596"/>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664" name="Graphic 664"/>
                        <wps:cNvSpPr/>
                        <wps:spPr>
                          <a:xfrm>
                            <a:off x="12192" y="3412870"/>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665" name="Graphic 665"/>
                        <wps:cNvSpPr/>
                        <wps:spPr>
                          <a:xfrm>
                            <a:off x="0" y="3412870"/>
                            <a:ext cx="6313805" cy="196850"/>
                          </a:xfrm>
                          <a:custGeom>
                            <a:avLst/>
                            <a:gdLst/>
                            <a:ahLst/>
                            <a:cxnLst/>
                            <a:rect l="l" t="t" r="r" b="b"/>
                            <a:pathLst>
                              <a:path w="6313805" h="196850">
                                <a:moveTo>
                                  <a:pt x="12192" y="6096"/>
                                </a:moveTo>
                                <a:lnTo>
                                  <a:pt x="0" y="6096"/>
                                </a:lnTo>
                                <a:lnTo>
                                  <a:pt x="0" y="196596"/>
                                </a:lnTo>
                                <a:lnTo>
                                  <a:pt x="12192" y="196596"/>
                                </a:lnTo>
                                <a:lnTo>
                                  <a:pt x="12192" y="6096"/>
                                </a:lnTo>
                                <a:close/>
                              </a:path>
                              <a:path w="6313805" h="196850">
                                <a:moveTo>
                                  <a:pt x="6313678" y="0"/>
                                </a:moveTo>
                                <a:lnTo>
                                  <a:pt x="6301486" y="0"/>
                                </a:lnTo>
                                <a:lnTo>
                                  <a:pt x="6301486" y="6096"/>
                                </a:lnTo>
                                <a:lnTo>
                                  <a:pt x="6301486" y="196596"/>
                                </a:lnTo>
                                <a:lnTo>
                                  <a:pt x="6313678" y="196596"/>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666" name="Graphic 666"/>
                        <wps:cNvSpPr/>
                        <wps:spPr>
                          <a:xfrm>
                            <a:off x="12192" y="3615562"/>
                            <a:ext cx="6289675" cy="190500"/>
                          </a:xfrm>
                          <a:custGeom>
                            <a:avLst/>
                            <a:gdLst/>
                            <a:ahLst/>
                            <a:cxnLst/>
                            <a:rect l="l" t="t" r="r" b="b"/>
                            <a:pathLst>
                              <a:path w="6289675" h="190500">
                                <a:moveTo>
                                  <a:pt x="3415792" y="0"/>
                                </a:moveTo>
                                <a:lnTo>
                                  <a:pt x="1440484" y="0"/>
                                </a:lnTo>
                                <a:lnTo>
                                  <a:pt x="533704" y="0"/>
                                </a:lnTo>
                                <a:lnTo>
                                  <a:pt x="0" y="0"/>
                                </a:lnTo>
                                <a:lnTo>
                                  <a:pt x="0" y="190500"/>
                                </a:lnTo>
                                <a:lnTo>
                                  <a:pt x="533704" y="190500"/>
                                </a:lnTo>
                                <a:lnTo>
                                  <a:pt x="1440434" y="190500"/>
                                </a:lnTo>
                                <a:lnTo>
                                  <a:pt x="3415792" y="190500"/>
                                </a:lnTo>
                                <a:lnTo>
                                  <a:pt x="3415792" y="0"/>
                                </a:lnTo>
                                <a:close/>
                              </a:path>
                              <a:path w="6289675" h="190500">
                                <a:moveTo>
                                  <a:pt x="6289218" y="0"/>
                                </a:moveTo>
                                <a:lnTo>
                                  <a:pt x="5124577" y="0"/>
                                </a:lnTo>
                                <a:lnTo>
                                  <a:pt x="3415919" y="0"/>
                                </a:lnTo>
                                <a:lnTo>
                                  <a:pt x="3415919" y="190500"/>
                                </a:lnTo>
                                <a:lnTo>
                                  <a:pt x="5124577" y="190500"/>
                                </a:lnTo>
                                <a:lnTo>
                                  <a:pt x="6289218" y="190500"/>
                                </a:lnTo>
                                <a:lnTo>
                                  <a:pt x="6289218" y="0"/>
                                </a:lnTo>
                                <a:close/>
                              </a:path>
                            </a:pathLst>
                          </a:custGeom>
                          <a:solidFill>
                            <a:srgbClr val="D9E0F1"/>
                          </a:solidFill>
                        </wps:spPr>
                        <wps:bodyPr wrap="square" lIns="0" tIns="0" rIns="0" bIns="0" rtlCol="0">
                          <a:prstTxWarp prst="textNoShape">
                            <a:avLst/>
                          </a:prstTxWarp>
                          <a:noAutofit/>
                        </wps:bodyPr>
                      </wps:wsp>
                      <wps:wsp>
                        <wps:cNvPr id="667" name="Graphic 667"/>
                        <wps:cNvSpPr/>
                        <wps:spPr>
                          <a:xfrm>
                            <a:off x="0" y="3609466"/>
                            <a:ext cx="12700" cy="6350"/>
                          </a:xfrm>
                          <a:custGeom>
                            <a:avLst/>
                            <a:gdLst/>
                            <a:ahLst/>
                            <a:cxnLst/>
                            <a:rect l="l" t="t" r="r" b="b"/>
                            <a:pathLst>
                              <a:path w="12700" h="6350">
                                <a:moveTo>
                                  <a:pt x="12192" y="0"/>
                                </a:moveTo>
                                <a:lnTo>
                                  <a:pt x="0" y="0"/>
                                </a:lnTo>
                                <a:lnTo>
                                  <a:pt x="0" y="6096"/>
                                </a:lnTo>
                                <a:lnTo>
                                  <a:pt x="12192" y="6096"/>
                                </a:lnTo>
                                <a:lnTo>
                                  <a:pt x="12192" y="0"/>
                                </a:lnTo>
                                <a:close/>
                              </a:path>
                            </a:pathLst>
                          </a:custGeom>
                          <a:solidFill>
                            <a:srgbClr val="000000"/>
                          </a:solidFill>
                        </wps:spPr>
                        <wps:bodyPr wrap="square" lIns="0" tIns="0" rIns="0" bIns="0" rtlCol="0">
                          <a:prstTxWarp prst="textNoShape">
                            <a:avLst/>
                          </a:prstTxWarp>
                          <a:noAutofit/>
                        </wps:bodyPr>
                      </wps:wsp>
                      <wps:wsp>
                        <wps:cNvPr id="668" name="Graphic 668"/>
                        <wps:cNvSpPr/>
                        <wps:spPr>
                          <a:xfrm>
                            <a:off x="12192" y="3609466"/>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669" name="Graphic 669"/>
                        <wps:cNvSpPr/>
                        <wps:spPr>
                          <a:xfrm>
                            <a:off x="0" y="3609466"/>
                            <a:ext cx="6313805" cy="203200"/>
                          </a:xfrm>
                          <a:custGeom>
                            <a:avLst/>
                            <a:gdLst/>
                            <a:ahLst/>
                            <a:cxnLst/>
                            <a:rect l="l" t="t" r="r" b="b"/>
                            <a:pathLst>
                              <a:path w="6313805" h="203200">
                                <a:moveTo>
                                  <a:pt x="12192" y="6096"/>
                                </a:moveTo>
                                <a:lnTo>
                                  <a:pt x="0" y="6096"/>
                                </a:lnTo>
                                <a:lnTo>
                                  <a:pt x="0" y="196596"/>
                                </a:lnTo>
                                <a:lnTo>
                                  <a:pt x="0" y="202692"/>
                                </a:lnTo>
                                <a:lnTo>
                                  <a:pt x="12192" y="202692"/>
                                </a:lnTo>
                                <a:lnTo>
                                  <a:pt x="12192" y="196596"/>
                                </a:lnTo>
                                <a:lnTo>
                                  <a:pt x="12192" y="6096"/>
                                </a:lnTo>
                                <a:close/>
                              </a:path>
                              <a:path w="6313805" h="203200">
                                <a:moveTo>
                                  <a:pt x="6313678" y="0"/>
                                </a:moveTo>
                                <a:lnTo>
                                  <a:pt x="6301486" y="0"/>
                                </a:lnTo>
                                <a:lnTo>
                                  <a:pt x="6301486" y="6096"/>
                                </a:lnTo>
                                <a:lnTo>
                                  <a:pt x="6301486" y="196596"/>
                                </a:lnTo>
                                <a:lnTo>
                                  <a:pt x="6313678" y="196596"/>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670" name="Graphic 670"/>
                        <wps:cNvSpPr/>
                        <wps:spPr>
                          <a:xfrm>
                            <a:off x="12192" y="3806062"/>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671" name="Graphic 671"/>
                        <wps:cNvSpPr/>
                        <wps:spPr>
                          <a:xfrm>
                            <a:off x="0" y="3806062"/>
                            <a:ext cx="6313805" cy="196850"/>
                          </a:xfrm>
                          <a:custGeom>
                            <a:avLst/>
                            <a:gdLst/>
                            <a:ahLst/>
                            <a:cxnLst/>
                            <a:rect l="l" t="t" r="r" b="b"/>
                            <a:pathLst>
                              <a:path w="6313805" h="196850">
                                <a:moveTo>
                                  <a:pt x="12192" y="6096"/>
                                </a:moveTo>
                                <a:lnTo>
                                  <a:pt x="0" y="6096"/>
                                </a:lnTo>
                                <a:lnTo>
                                  <a:pt x="0" y="196596"/>
                                </a:lnTo>
                                <a:lnTo>
                                  <a:pt x="12192" y="196596"/>
                                </a:lnTo>
                                <a:lnTo>
                                  <a:pt x="12192" y="6096"/>
                                </a:lnTo>
                                <a:close/>
                              </a:path>
                              <a:path w="6313805" h="196850">
                                <a:moveTo>
                                  <a:pt x="6313678" y="0"/>
                                </a:moveTo>
                                <a:lnTo>
                                  <a:pt x="6301486" y="0"/>
                                </a:lnTo>
                                <a:lnTo>
                                  <a:pt x="6301486" y="6096"/>
                                </a:lnTo>
                                <a:lnTo>
                                  <a:pt x="6301486" y="196596"/>
                                </a:lnTo>
                                <a:lnTo>
                                  <a:pt x="6313678" y="196596"/>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672" name="Graphic 672"/>
                        <wps:cNvSpPr/>
                        <wps:spPr>
                          <a:xfrm>
                            <a:off x="12192" y="4008754"/>
                            <a:ext cx="6289675" cy="190500"/>
                          </a:xfrm>
                          <a:custGeom>
                            <a:avLst/>
                            <a:gdLst/>
                            <a:ahLst/>
                            <a:cxnLst/>
                            <a:rect l="l" t="t" r="r" b="b"/>
                            <a:pathLst>
                              <a:path w="6289675" h="190500">
                                <a:moveTo>
                                  <a:pt x="3415792" y="0"/>
                                </a:moveTo>
                                <a:lnTo>
                                  <a:pt x="1440484" y="0"/>
                                </a:lnTo>
                                <a:lnTo>
                                  <a:pt x="533704" y="0"/>
                                </a:lnTo>
                                <a:lnTo>
                                  <a:pt x="0" y="0"/>
                                </a:lnTo>
                                <a:lnTo>
                                  <a:pt x="0" y="190500"/>
                                </a:lnTo>
                                <a:lnTo>
                                  <a:pt x="533704" y="190500"/>
                                </a:lnTo>
                                <a:lnTo>
                                  <a:pt x="1440434" y="190500"/>
                                </a:lnTo>
                                <a:lnTo>
                                  <a:pt x="3415792" y="190500"/>
                                </a:lnTo>
                                <a:lnTo>
                                  <a:pt x="3415792" y="0"/>
                                </a:lnTo>
                                <a:close/>
                              </a:path>
                              <a:path w="6289675" h="190500">
                                <a:moveTo>
                                  <a:pt x="6289218" y="0"/>
                                </a:moveTo>
                                <a:lnTo>
                                  <a:pt x="5124577" y="0"/>
                                </a:lnTo>
                                <a:lnTo>
                                  <a:pt x="3415919" y="0"/>
                                </a:lnTo>
                                <a:lnTo>
                                  <a:pt x="3415919" y="190500"/>
                                </a:lnTo>
                                <a:lnTo>
                                  <a:pt x="5124577" y="190500"/>
                                </a:lnTo>
                                <a:lnTo>
                                  <a:pt x="6289218" y="190500"/>
                                </a:lnTo>
                                <a:lnTo>
                                  <a:pt x="6289218" y="0"/>
                                </a:lnTo>
                                <a:close/>
                              </a:path>
                            </a:pathLst>
                          </a:custGeom>
                          <a:solidFill>
                            <a:srgbClr val="D9E0F1"/>
                          </a:solidFill>
                        </wps:spPr>
                        <wps:bodyPr wrap="square" lIns="0" tIns="0" rIns="0" bIns="0" rtlCol="0">
                          <a:prstTxWarp prst="textNoShape">
                            <a:avLst/>
                          </a:prstTxWarp>
                          <a:noAutofit/>
                        </wps:bodyPr>
                      </wps:wsp>
                      <wps:wsp>
                        <wps:cNvPr id="673" name="Graphic 673"/>
                        <wps:cNvSpPr/>
                        <wps:spPr>
                          <a:xfrm>
                            <a:off x="0" y="4002659"/>
                            <a:ext cx="12700" cy="6350"/>
                          </a:xfrm>
                          <a:custGeom>
                            <a:avLst/>
                            <a:gdLst/>
                            <a:ahLst/>
                            <a:cxnLst/>
                            <a:rect l="l" t="t" r="r" b="b"/>
                            <a:pathLst>
                              <a:path w="12700" h="6350">
                                <a:moveTo>
                                  <a:pt x="12192" y="0"/>
                                </a:moveTo>
                                <a:lnTo>
                                  <a:pt x="0" y="0"/>
                                </a:lnTo>
                                <a:lnTo>
                                  <a:pt x="0" y="6096"/>
                                </a:lnTo>
                                <a:lnTo>
                                  <a:pt x="12192" y="6096"/>
                                </a:lnTo>
                                <a:lnTo>
                                  <a:pt x="12192" y="0"/>
                                </a:lnTo>
                                <a:close/>
                              </a:path>
                            </a:pathLst>
                          </a:custGeom>
                          <a:solidFill>
                            <a:srgbClr val="000000"/>
                          </a:solidFill>
                        </wps:spPr>
                        <wps:bodyPr wrap="square" lIns="0" tIns="0" rIns="0" bIns="0" rtlCol="0">
                          <a:prstTxWarp prst="textNoShape">
                            <a:avLst/>
                          </a:prstTxWarp>
                          <a:noAutofit/>
                        </wps:bodyPr>
                      </wps:wsp>
                      <wps:wsp>
                        <wps:cNvPr id="674" name="Graphic 674"/>
                        <wps:cNvSpPr/>
                        <wps:spPr>
                          <a:xfrm>
                            <a:off x="12192" y="4002658"/>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675" name="Graphic 675"/>
                        <wps:cNvSpPr/>
                        <wps:spPr>
                          <a:xfrm>
                            <a:off x="0" y="4002658"/>
                            <a:ext cx="6313805" cy="203200"/>
                          </a:xfrm>
                          <a:custGeom>
                            <a:avLst/>
                            <a:gdLst/>
                            <a:ahLst/>
                            <a:cxnLst/>
                            <a:rect l="l" t="t" r="r" b="b"/>
                            <a:pathLst>
                              <a:path w="6313805" h="203200">
                                <a:moveTo>
                                  <a:pt x="12192" y="6096"/>
                                </a:moveTo>
                                <a:lnTo>
                                  <a:pt x="0" y="6096"/>
                                </a:lnTo>
                                <a:lnTo>
                                  <a:pt x="0" y="196596"/>
                                </a:lnTo>
                                <a:lnTo>
                                  <a:pt x="0" y="202692"/>
                                </a:lnTo>
                                <a:lnTo>
                                  <a:pt x="12192" y="202692"/>
                                </a:lnTo>
                                <a:lnTo>
                                  <a:pt x="12192" y="196596"/>
                                </a:lnTo>
                                <a:lnTo>
                                  <a:pt x="12192" y="6096"/>
                                </a:lnTo>
                                <a:close/>
                              </a:path>
                              <a:path w="6313805" h="203200">
                                <a:moveTo>
                                  <a:pt x="6313678" y="0"/>
                                </a:moveTo>
                                <a:lnTo>
                                  <a:pt x="6301486" y="0"/>
                                </a:lnTo>
                                <a:lnTo>
                                  <a:pt x="6301486" y="6096"/>
                                </a:lnTo>
                                <a:lnTo>
                                  <a:pt x="6301486" y="196596"/>
                                </a:lnTo>
                                <a:lnTo>
                                  <a:pt x="6313678" y="196596"/>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676" name="Graphic 676"/>
                        <wps:cNvSpPr/>
                        <wps:spPr>
                          <a:xfrm>
                            <a:off x="12192" y="4199254"/>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677" name="Graphic 677"/>
                        <wps:cNvSpPr/>
                        <wps:spPr>
                          <a:xfrm>
                            <a:off x="0" y="4199254"/>
                            <a:ext cx="6313805" cy="198120"/>
                          </a:xfrm>
                          <a:custGeom>
                            <a:avLst/>
                            <a:gdLst/>
                            <a:ahLst/>
                            <a:cxnLst/>
                            <a:rect l="l" t="t" r="r" b="b"/>
                            <a:pathLst>
                              <a:path w="6313805" h="198120">
                                <a:moveTo>
                                  <a:pt x="12192" y="6096"/>
                                </a:moveTo>
                                <a:lnTo>
                                  <a:pt x="0" y="6096"/>
                                </a:lnTo>
                                <a:lnTo>
                                  <a:pt x="0" y="198120"/>
                                </a:lnTo>
                                <a:lnTo>
                                  <a:pt x="12192" y="198120"/>
                                </a:lnTo>
                                <a:lnTo>
                                  <a:pt x="12192" y="6096"/>
                                </a:lnTo>
                                <a:close/>
                              </a:path>
                              <a:path w="6313805" h="198120">
                                <a:moveTo>
                                  <a:pt x="6313678" y="0"/>
                                </a:moveTo>
                                <a:lnTo>
                                  <a:pt x="6301486" y="0"/>
                                </a:lnTo>
                                <a:lnTo>
                                  <a:pt x="6301486" y="6096"/>
                                </a:lnTo>
                                <a:lnTo>
                                  <a:pt x="6301486" y="198120"/>
                                </a:lnTo>
                                <a:lnTo>
                                  <a:pt x="6313678" y="198120"/>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678" name="Graphic 678"/>
                        <wps:cNvSpPr/>
                        <wps:spPr>
                          <a:xfrm>
                            <a:off x="12192" y="4403470"/>
                            <a:ext cx="6289675" cy="190500"/>
                          </a:xfrm>
                          <a:custGeom>
                            <a:avLst/>
                            <a:gdLst/>
                            <a:ahLst/>
                            <a:cxnLst/>
                            <a:rect l="l" t="t" r="r" b="b"/>
                            <a:pathLst>
                              <a:path w="6289675" h="190500">
                                <a:moveTo>
                                  <a:pt x="3415792" y="0"/>
                                </a:moveTo>
                                <a:lnTo>
                                  <a:pt x="1440484" y="0"/>
                                </a:lnTo>
                                <a:lnTo>
                                  <a:pt x="533704" y="0"/>
                                </a:lnTo>
                                <a:lnTo>
                                  <a:pt x="0" y="0"/>
                                </a:lnTo>
                                <a:lnTo>
                                  <a:pt x="0" y="190500"/>
                                </a:lnTo>
                                <a:lnTo>
                                  <a:pt x="533704" y="190500"/>
                                </a:lnTo>
                                <a:lnTo>
                                  <a:pt x="1440434" y="190500"/>
                                </a:lnTo>
                                <a:lnTo>
                                  <a:pt x="3415792" y="190500"/>
                                </a:lnTo>
                                <a:lnTo>
                                  <a:pt x="3415792" y="0"/>
                                </a:lnTo>
                                <a:close/>
                              </a:path>
                              <a:path w="6289675" h="190500">
                                <a:moveTo>
                                  <a:pt x="6289218" y="0"/>
                                </a:moveTo>
                                <a:lnTo>
                                  <a:pt x="5124577" y="0"/>
                                </a:lnTo>
                                <a:lnTo>
                                  <a:pt x="3415919" y="0"/>
                                </a:lnTo>
                                <a:lnTo>
                                  <a:pt x="3415919" y="190500"/>
                                </a:lnTo>
                                <a:lnTo>
                                  <a:pt x="5124577" y="190500"/>
                                </a:lnTo>
                                <a:lnTo>
                                  <a:pt x="6289218" y="190500"/>
                                </a:lnTo>
                                <a:lnTo>
                                  <a:pt x="6289218" y="0"/>
                                </a:lnTo>
                                <a:close/>
                              </a:path>
                            </a:pathLst>
                          </a:custGeom>
                          <a:solidFill>
                            <a:srgbClr val="D9E0F1"/>
                          </a:solidFill>
                        </wps:spPr>
                        <wps:bodyPr wrap="square" lIns="0" tIns="0" rIns="0" bIns="0" rtlCol="0">
                          <a:prstTxWarp prst="textNoShape">
                            <a:avLst/>
                          </a:prstTxWarp>
                          <a:noAutofit/>
                        </wps:bodyPr>
                      </wps:wsp>
                      <wps:wsp>
                        <wps:cNvPr id="679" name="Graphic 679"/>
                        <wps:cNvSpPr/>
                        <wps:spPr>
                          <a:xfrm>
                            <a:off x="0" y="4397375"/>
                            <a:ext cx="12700" cy="6350"/>
                          </a:xfrm>
                          <a:custGeom>
                            <a:avLst/>
                            <a:gdLst/>
                            <a:ahLst/>
                            <a:cxnLst/>
                            <a:rect l="l" t="t" r="r" b="b"/>
                            <a:pathLst>
                              <a:path w="12700" h="6350">
                                <a:moveTo>
                                  <a:pt x="12192" y="0"/>
                                </a:moveTo>
                                <a:lnTo>
                                  <a:pt x="0" y="0"/>
                                </a:lnTo>
                                <a:lnTo>
                                  <a:pt x="0" y="6096"/>
                                </a:lnTo>
                                <a:lnTo>
                                  <a:pt x="12192" y="6096"/>
                                </a:lnTo>
                                <a:lnTo>
                                  <a:pt x="12192" y="0"/>
                                </a:lnTo>
                                <a:close/>
                              </a:path>
                            </a:pathLst>
                          </a:custGeom>
                          <a:solidFill>
                            <a:srgbClr val="000000"/>
                          </a:solidFill>
                        </wps:spPr>
                        <wps:bodyPr wrap="square" lIns="0" tIns="0" rIns="0" bIns="0" rtlCol="0">
                          <a:prstTxWarp prst="textNoShape">
                            <a:avLst/>
                          </a:prstTxWarp>
                          <a:noAutofit/>
                        </wps:bodyPr>
                      </wps:wsp>
                      <wps:wsp>
                        <wps:cNvPr id="680" name="Graphic 680"/>
                        <wps:cNvSpPr/>
                        <wps:spPr>
                          <a:xfrm>
                            <a:off x="12192" y="4397374"/>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681" name="Graphic 681"/>
                        <wps:cNvSpPr/>
                        <wps:spPr>
                          <a:xfrm>
                            <a:off x="0" y="4397374"/>
                            <a:ext cx="6313805" cy="203200"/>
                          </a:xfrm>
                          <a:custGeom>
                            <a:avLst/>
                            <a:gdLst/>
                            <a:ahLst/>
                            <a:cxnLst/>
                            <a:rect l="l" t="t" r="r" b="b"/>
                            <a:pathLst>
                              <a:path w="6313805" h="203200">
                                <a:moveTo>
                                  <a:pt x="12192" y="6096"/>
                                </a:moveTo>
                                <a:lnTo>
                                  <a:pt x="0" y="6096"/>
                                </a:lnTo>
                                <a:lnTo>
                                  <a:pt x="0" y="196596"/>
                                </a:lnTo>
                                <a:lnTo>
                                  <a:pt x="0" y="202692"/>
                                </a:lnTo>
                                <a:lnTo>
                                  <a:pt x="12192" y="202692"/>
                                </a:lnTo>
                                <a:lnTo>
                                  <a:pt x="12192" y="196596"/>
                                </a:lnTo>
                                <a:lnTo>
                                  <a:pt x="12192" y="6096"/>
                                </a:lnTo>
                                <a:close/>
                              </a:path>
                              <a:path w="6313805" h="203200">
                                <a:moveTo>
                                  <a:pt x="6313678" y="0"/>
                                </a:moveTo>
                                <a:lnTo>
                                  <a:pt x="6301486" y="0"/>
                                </a:lnTo>
                                <a:lnTo>
                                  <a:pt x="6301486" y="6096"/>
                                </a:lnTo>
                                <a:lnTo>
                                  <a:pt x="6301486" y="196596"/>
                                </a:lnTo>
                                <a:lnTo>
                                  <a:pt x="6313678" y="196596"/>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682" name="Graphic 682"/>
                        <wps:cNvSpPr/>
                        <wps:spPr>
                          <a:xfrm>
                            <a:off x="12192" y="4593970"/>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683" name="Graphic 683"/>
                        <wps:cNvSpPr/>
                        <wps:spPr>
                          <a:xfrm>
                            <a:off x="0" y="4593970"/>
                            <a:ext cx="6313805" cy="196850"/>
                          </a:xfrm>
                          <a:custGeom>
                            <a:avLst/>
                            <a:gdLst/>
                            <a:ahLst/>
                            <a:cxnLst/>
                            <a:rect l="l" t="t" r="r" b="b"/>
                            <a:pathLst>
                              <a:path w="6313805" h="196850">
                                <a:moveTo>
                                  <a:pt x="12192" y="6096"/>
                                </a:moveTo>
                                <a:lnTo>
                                  <a:pt x="0" y="6096"/>
                                </a:lnTo>
                                <a:lnTo>
                                  <a:pt x="0" y="196596"/>
                                </a:lnTo>
                                <a:lnTo>
                                  <a:pt x="12192" y="196596"/>
                                </a:lnTo>
                                <a:lnTo>
                                  <a:pt x="12192" y="6096"/>
                                </a:lnTo>
                                <a:close/>
                              </a:path>
                              <a:path w="6313805" h="196850">
                                <a:moveTo>
                                  <a:pt x="6313678" y="0"/>
                                </a:moveTo>
                                <a:lnTo>
                                  <a:pt x="6301486" y="0"/>
                                </a:lnTo>
                                <a:lnTo>
                                  <a:pt x="6301486" y="6096"/>
                                </a:lnTo>
                                <a:lnTo>
                                  <a:pt x="6301486" y="196596"/>
                                </a:lnTo>
                                <a:lnTo>
                                  <a:pt x="6313678" y="196596"/>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684" name="Graphic 684"/>
                        <wps:cNvSpPr/>
                        <wps:spPr>
                          <a:xfrm>
                            <a:off x="12192" y="4796662"/>
                            <a:ext cx="6289675" cy="184785"/>
                          </a:xfrm>
                          <a:custGeom>
                            <a:avLst/>
                            <a:gdLst/>
                            <a:ahLst/>
                            <a:cxnLst/>
                            <a:rect l="l" t="t" r="r" b="b"/>
                            <a:pathLst>
                              <a:path w="6289675" h="184785">
                                <a:moveTo>
                                  <a:pt x="3415792" y="0"/>
                                </a:moveTo>
                                <a:lnTo>
                                  <a:pt x="1440484" y="0"/>
                                </a:lnTo>
                                <a:lnTo>
                                  <a:pt x="533704" y="0"/>
                                </a:lnTo>
                                <a:lnTo>
                                  <a:pt x="0" y="0"/>
                                </a:lnTo>
                                <a:lnTo>
                                  <a:pt x="0" y="184404"/>
                                </a:lnTo>
                                <a:lnTo>
                                  <a:pt x="533704" y="184404"/>
                                </a:lnTo>
                                <a:lnTo>
                                  <a:pt x="1440434" y="184404"/>
                                </a:lnTo>
                                <a:lnTo>
                                  <a:pt x="3415792" y="184404"/>
                                </a:lnTo>
                                <a:lnTo>
                                  <a:pt x="3415792" y="0"/>
                                </a:lnTo>
                                <a:close/>
                              </a:path>
                              <a:path w="6289675" h="184785">
                                <a:moveTo>
                                  <a:pt x="6289218" y="0"/>
                                </a:moveTo>
                                <a:lnTo>
                                  <a:pt x="5124577" y="0"/>
                                </a:lnTo>
                                <a:lnTo>
                                  <a:pt x="3415919" y="0"/>
                                </a:lnTo>
                                <a:lnTo>
                                  <a:pt x="3415919" y="184404"/>
                                </a:lnTo>
                                <a:lnTo>
                                  <a:pt x="5124577" y="184404"/>
                                </a:lnTo>
                                <a:lnTo>
                                  <a:pt x="6289218" y="184404"/>
                                </a:lnTo>
                                <a:lnTo>
                                  <a:pt x="6289218" y="0"/>
                                </a:lnTo>
                                <a:close/>
                              </a:path>
                            </a:pathLst>
                          </a:custGeom>
                          <a:solidFill>
                            <a:srgbClr val="D9E0F1"/>
                          </a:solidFill>
                        </wps:spPr>
                        <wps:bodyPr wrap="square" lIns="0" tIns="0" rIns="0" bIns="0" rtlCol="0">
                          <a:prstTxWarp prst="textNoShape">
                            <a:avLst/>
                          </a:prstTxWarp>
                          <a:noAutofit/>
                        </wps:bodyPr>
                      </wps:wsp>
                      <wps:wsp>
                        <wps:cNvPr id="685" name="Graphic 685"/>
                        <wps:cNvSpPr/>
                        <wps:spPr>
                          <a:xfrm>
                            <a:off x="0" y="4790566"/>
                            <a:ext cx="12700" cy="6350"/>
                          </a:xfrm>
                          <a:custGeom>
                            <a:avLst/>
                            <a:gdLst/>
                            <a:ahLst/>
                            <a:cxnLst/>
                            <a:rect l="l" t="t" r="r" b="b"/>
                            <a:pathLst>
                              <a:path w="12700" h="6350">
                                <a:moveTo>
                                  <a:pt x="12192" y="0"/>
                                </a:moveTo>
                                <a:lnTo>
                                  <a:pt x="0" y="0"/>
                                </a:lnTo>
                                <a:lnTo>
                                  <a:pt x="0" y="6096"/>
                                </a:lnTo>
                                <a:lnTo>
                                  <a:pt x="12192" y="6096"/>
                                </a:lnTo>
                                <a:lnTo>
                                  <a:pt x="12192" y="0"/>
                                </a:lnTo>
                                <a:close/>
                              </a:path>
                            </a:pathLst>
                          </a:custGeom>
                          <a:solidFill>
                            <a:srgbClr val="000000"/>
                          </a:solidFill>
                        </wps:spPr>
                        <wps:bodyPr wrap="square" lIns="0" tIns="0" rIns="0" bIns="0" rtlCol="0">
                          <a:prstTxWarp prst="textNoShape">
                            <a:avLst/>
                          </a:prstTxWarp>
                          <a:noAutofit/>
                        </wps:bodyPr>
                      </wps:wsp>
                      <wps:wsp>
                        <wps:cNvPr id="686" name="Graphic 686"/>
                        <wps:cNvSpPr/>
                        <wps:spPr>
                          <a:xfrm>
                            <a:off x="12192" y="4790566"/>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687" name="Graphic 687"/>
                        <wps:cNvSpPr/>
                        <wps:spPr>
                          <a:xfrm>
                            <a:off x="0" y="4790566"/>
                            <a:ext cx="6313805" cy="196850"/>
                          </a:xfrm>
                          <a:custGeom>
                            <a:avLst/>
                            <a:gdLst/>
                            <a:ahLst/>
                            <a:cxnLst/>
                            <a:rect l="l" t="t" r="r" b="b"/>
                            <a:pathLst>
                              <a:path w="6313805" h="196850">
                                <a:moveTo>
                                  <a:pt x="12192" y="6096"/>
                                </a:moveTo>
                                <a:lnTo>
                                  <a:pt x="0" y="6096"/>
                                </a:lnTo>
                                <a:lnTo>
                                  <a:pt x="0" y="190500"/>
                                </a:lnTo>
                                <a:lnTo>
                                  <a:pt x="0" y="196596"/>
                                </a:lnTo>
                                <a:lnTo>
                                  <a:pt x="12192" y="196596"/>
                                </a:lnTo>
                                <a:lnTo>
                                  <a:pt x="12192" y="190500"/>
                                </a:lnTo>
                                <a:lnTo>
                                  <a:pt x="12192" y="6096"/>
                                </a:lnTo>
                                <a:close/>
                              </a:path>
                              <a:path w="6313805" h="196850">
                                <a:moveTo>
                                  <a:pt x="6313678" y="0"/>
                                </a:moveTo>
                                <a:lnTo>
                                  <a:pt x="6301486" y="0"/>
                                </a:lnTo>
                                <a:lnTo>
                                  <a:pt x="6301486" y="6096"/>
                                </a:lnTo>
                                <a:lnTo>
                                  <a:pt x="6301486" y="190500"/>
                                </a:lnTo>
                                <a:lnTo>
                                  <a:pt x="6313678" y="190500"/>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688" name="Graphic 688"/>
                        <wps:cNvSpPr/>
                        <wps:spPr>
                          <a:xfrm>
                            <a:off x="12192" y="4981066"/>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689" name="Graphic 689"/>
                        <wps:cNvSpPr/>
                        <wps:spPr>
                          <a:xfrm>
                            <a:off x="0" y="4981066"/>
                            <a:ext cx="6313805" cy="196850"/>
                          </a:xfrm>
                          <a:custGeom>
                            <a:avLst/>
                            <a:gdLst/>
                            <a:ahLst/>
                            <a:cxnLst/>
                            <a:rect l="l" t="t" r="r" b="b"/>
                            <a:pathLst>
                              <a:path w="6313805" h="196850">
                                <a:moveTo>
                                  <a:pt x="12192" y="6045"/>
                                </a:moveTo>
                                <a:lnTo>
                                  <a:pt x="0" y="6045"/>
                                </a:lnTo>
                                <a:lnTo>
                                  <a:pt x="0" y="196850"/>
                                </a:lnTo>
                                <a:lnTo>
                                  <a:pt x="12192" y="196850"/>
                                </a:lnTo>
                                <a:lnTo>
                                  <a:pt x="12192" y="6045"/>
                                </a:lnTo>
                                <a:close/>
                              </a:path>
                              <a:path w="6313805" h="196850">
                                <a:moveTo>
                                  <a:pt x="6313678" y="0"/>
                                </a:moveTo>
                                <a:lnTo>
                                  <a:pt x="6301486" y="0"/>
                                </a:lnTo>
                                <a:lnTo>
                                  <a:pt x="6301486" y="6045"/>
                                </a:lnTo>
                                <a:lnTo>
                                  <a:pt x="6301486" y="196850"/>
                                </a:lnTo>
                                <a:lnTo>
                                  <a:pt x="6313678" y="196850"/>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690" name="Graphic 690"/>
                        <wps:cNvSpPr/>
                        <wps:spPr>
                          <a:xfrm>
                            <a:off x="12192" y="5184012"/>
                            <a:ext cx="6289675" cy="190500"/>
                          </a:xfrm>
                          <a:custGeom>
                            <a:avLst/>
                            <a:gdLst/>
                            <a:ahLst/>
                            <a:cxnLst/>
                            <a:rect l="l" t="t" r="r" b="b"/>
                            <a:pathLst>
                              <a:path w="6289675" h="190500">
                                <a:moveTo>
                                  <a:pt x="3415792" y="0"/>
                                </a:moveTo>
                                <a:lnTo>
                                  <a:pt x="1440484" y="0"/>
                                </a:lnTo>
                                <a:lnTo>
                                  <a:pt x="533704" y="0"/>
                                </a:lnTo>
                                <a:lnTo>
                                  <a:pt x="0" y="0"/>
                                </a:lnTo>
                                <a:lnTo>
                                  <a:pt x="0" y="190500"/>
                                </a:lnTo>
                                <a:lnTo>
                                  <a:pt x="533704" y="190500"/>
                                </a:lnTo>
                                <a:lnTo>
                                  <a:pt x="1440434" y="190500"/>
                                </a:lnTo>
                                <a:lnTo>
                                  <a:pt x="3415792" y="190500"/>
                                </a:lnTo>
                                <a:lnTo>
                                  <a:pt x="3415792" y="0"/>
                                </a:lnTo>
                                <a:close/>
                              </a:path>
                              <a:path w="6289675" h="190500">
                                <a:moveTo>
                                  <a:pt x="6289218" y="0"/>
                                </a:moveTo>
                                <a:lnTo>
                                  <a:pt x="5124577" y="0"/>
                                </a:lnTo>
                                <a:lnTo>
                                  <a:pt x="3415919" y="0"/>
                                </a:lnTo>
                                <a:lnTo>
                                  <a:pt x="3415919" y="190500"/>
                                </a:lnTo>
                                <a:lnTo>
                                  <a:pt x="5124577" y="190500"/>
                                </a:lnTo>
                                <a:lnTo>
                                  <a:pt x="6289218" y="190500"/>
                                </a:lnTo>
                                <a:lnTo>
                                  <a:pt x="6289218" y="0"/>
                                </a:lnTo>
                                <a:close/>
                              </a:path>
                            </a:pathLst>
                          </a:custGeom>
                          <a:solidFill>
                            <a:srgbClr val="D9E0F1"/>
                          </a:solidFill>
                        </wps:spPr>
                        <wps:bodyPr wrap="square" lIns="0" tIns="0" rIns="0" bIns="0" rtlCol="0">
                          <a:prstTxWarp prst="textNoShape">
                            <a:avLst/>
                          </a:prstTxWarp>
                          <a:noAutofit/>
                        </wps:bodyPr>
                      </wps:wsp>
                      <wps:wsp>
                        <wps:cNvPr id="691" name="Graphic 691"/>
                        <wps:cNvSpPr/>
                        <wps:spPr>
                          <a:xfrm>
                            <a:off x="0" y="5177916"/>
                            <a:ext cx="12700" cy="6350"/>
                          </a:xfrm>
                          <a:custGeom>
                            <a:avLst/>
                            <a:gdLst/>
                            <a:ahLst/>
                            <a:cxnLst/>
                            <a:rect l="l" t="t" r="r" b="b"/>
                            <a:pathLst>
                              <a:path w="12700" h="6350">
                                <a:moveTo>
                                  <a:pt x="12192" y="0"/>
                                </a:moveTo>
                                <a:lnTo>
                                  <a:pt x="0" y="0"/>
                                </a:lnTo>
                                <a:lnTo>
                                  <a:pt x="0" y="6096"/>
                                </a:lnTo>
                                <a:lnTo>
                                  <a:pt x="12192" y="6096"/>
                                </a:lnTo>
                                <a:lnTo>
                                  <a:pt x="12192" y="0"/>
                                </a:lnTo>
                                <a:close/>
                              </a:path>
                            </a:pathLst>
                          </a:custGeom>
                          <a:solidFill>
                            <a:srgbClr val="000000"/>
                          </a:solidFill>
                        </wps:spPr>
                        <wps:bodyPr wrap="square" lIns="0" tIns="0" rIns="0" bIns="0" rtlCol="0">
                          <a:prstTxWarp prst="textNoShape">
                            <a:avLst/>
                          </a:prstTxWarp>
                          <a:noAutofit/>
                        </wps:bodyPr>
                      </wps:wsp>
                      <wps:wsp>
                        <wps:cNvPr id="692" name="Graphic 692"/>
                        <wps:cNvSpPr/>
                        <wps:spPr>
                          <a:xfrm>
                            <a:off x="12192" y="5177916"/>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693" name="Graphic 693"/>
                        <wps:cNvSpPr/>
                        <wps:spPr>
                          <a:xfrm>
                            <a:off x="0" y="5177916"/>
                            <a:ext cx="6313805" cy="203200"/>
                          </a:xfrm>
                          <a:custGeom>
                            <a:avLst/>
                            <a:gdLst/>
                            <a:ahLst/>
                            <a:cxnLst/>
                            <a:rect l="l" t="t" r="r" b="b"/>
                            <a:pathLst>
                              <a:path w="6313805" h="203200">
                                <a:moveTo>
                                  <a:pt x="12192" y="6096"/>
                                </a:moveTo>
                                <a:lnTo>
                                  <a:pt x="0" y="6096"/>
                                </a:lnTo>
                                <a:lnTo>
                                  <a:pt x="0" y="196596"/>
                                </a:lnTo>
                                <a:lnTo>
                                  <a:pt x="0" y="202692"/>
                                </a:lnTo>
                                <a:lnTo>
                                  <a:pt x="12192" y="202692"/>
                                </a:lnTo>
                                <a:lnTo>
                                  <a:pt x="12192" y="196596"/>
                                </a:lnTo>
                                <a:lnTo>
                                  <a:pt x="12192" y="6096"/>
                                </a:lnTo>
                                <a:close/>
                              </a:path>
                              <a:path w="6313805" h="203200">
                                <a:moveTo>
                                  <a:pt x="6313678" y="0"/>
                                </a:moveTo>
                                <a:lnTo>
                                  <a:pt x="6301486" y="0"/>
                                </a:lnTo>
                                <a:lnTo>
                                  <a:pt x="6301486" y="6096"/>
                                </a:lnTo>
                                <a:lnTo>
                                  <a:pt x="6301486" y="196596"/>
                                </a:lnTo>
                                <a:lnTo>
                                  <a:pt x="6313678" y="196596"/>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694" name="Graphic 694"/>
                        <wps:cNvSpPr/>
                        <wps:spPr>
                          <a:xfrm>
                            <a:off x="12192" y="5374512"/>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695" name="Graphic 695"/>
                        <wps:cNvSpPr/>
                        <wps:spPr>
                          <a:xfrm>
                            <a:off x="0" y="5374512"/>
                            <a:ext cx="6313805" cy="196850"/>
                          </a:xfrm>
                          <a:custGeom>
                            <a:avLst/>
                            <a:gdLst/>
                            <a:ahLst/>
                            <a:cxnLst/>
                            <a:rect l="l" t="t" r="r" b="b"/>
                            <a:pathLst>
                              <a:path w="6313805" h="196850">
                                <a:moveTo>
                                  <a:pt x="12192" y="6096"/>
                                </a:moveTo>
                                <a:lnTo>
                                  <a:pt x="0" y="6096"/>
                                </a:lnTo>
                                <a:lnTo>
                                  <a:pt x="0" y="196596"/>
                                </a:lnTo>
                                <a:lnTo>
                                  <a:pt x="12192" y="196596"/>
                                </a:lnTo>
                                <a:lnTo>
                                  <a:pt x="12192" y="6096"/>
                                </a:lnTo>
                                <a:close/>
                              </a:path>
                              <a:path w="6313805" h="196850">
                                <a:moveTo>
                                  <a:pt x="6313678" y="0"/>
                                </a:moveTo>
                                <a:lnTo>
                                  <a:pt x="6301486" y="0"/>
                                </a:lnTo>
                                <a:lnTo>
                                  <a:pt x="6301486" y="6096"/>
                                </a:lnTo>
                                <a:lnTo>
                                  <a:pt x="6301486" y="196596"/>
                                </a:lnTo>
                                <a:lnTo>
                                  <a:pt x="6313678" y="196596"/>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696" name="Graphic 696"/>
                        <wps:cNvSpPr/>
                        <wps:spPr>
                          <a:xfrm>
                            <a:off x="12192" y="5578728"/>
                            <a:ext cx="6289675" cy="190500"/>
                          </a:xfrm>
                          <a:custGeom>
                            <a:avLst/>
                            <a:gdLst/>
                            <a:ahLst/>
                            <a:cxnLst/>
                            <a:rect l="l" t="t" r="r" b="b"/>
                            <a:pathLst>
                              <a:path w="6289675" h="190500">
                                <a:moveTo>
                                  <a:pt x="3415792" y="0"/>
                                </a:moveTo>
                                <a:lnTo>
                                  <a:pt x="1440484" y="0"/>
                                </a:lnTo>
                                <a:lnTo>
                                  <a:pt x="533704" y="0"/>
                                </a:lnTo>
                                <a:lnTo>
                                  <a:pt x="0" y="0"/>
                                </a:lnTo>
                                <a:lnTo>
                                  <a:pt x="0" y="190500"/>
                                </a:lnTo>
                                <a:lnTo>
                                  <a:pt x="533704" y="190500"/>
                                </a:lnTo>
                                <a:lnTo>
                                  <a:pt x="1440434" y="190500"/>
                                </a:lnTo>
                                <a:lnTo>
                                  <a:pt x="3415792" y="190500"/>
                                </a:lnTo>
                                <a:lnTo>
                                  <a:pt x="3415792" y="0"/>
                                </a:lnTo>
                                <a:close/>
                              </a:path>
                              <a:path w="6289675" h="190500">
                                <a:moveTo>
                                  <a:pt x="6289218" y="0"/>
                                </a:moveTo>
                                <a:lnTo>
                                  <a:pt x="5124577" y="0"/>
                                </a:lnTo>
                                <a:lnTo>
                                  <a:pt x="3415919" y="0"/>
                                </a:lnTo>
                                <a:lnTo>
                                  <a:pt x="3415919" y="190500"/>
                                </a:lnTo>
                                <a:lnTo>
                                  <a:pt x="5124577" y="190500"/>
                                </a:lnTo>
                                <a:lnTo>
                                  <a:pt x="6289218" y="190500"/>
                                </a:lnTo>
                                <a:lnTo>
                                  <a:pt x="6289218" y="0"/>
                                </a:lnTo>
                                <a:close/>
                              </a:path>
                            </a:pathLst>
                          </a:custGeom>
                          <a:solidFill>
                            <a:srgbClr val="D9E0F1"/>
                          </a:solidFill>
                        </wps:spPr>
                        <wps:bodyPr wrap="square" lIns="0" tIns="0" rIns="0" bIns="0" rtlCol="0">
                          <a:prstTxWarp prst="textNoShape">
                            <a:avLst/>
                          </a:prstTxWarp>
                          <a:noAutofit/>
                        </wps:bodyPr>
                      </wps:wsp>
                      <wps:wsp>
                        <wps:cNvPr id="697" name="Graphic 697"/>
                        <wps:cNvSpPr/>
                        <wps:spPr>
                          <a:xfrm>
                            <a:off x="0" y="5571109"/>
                            <a:ext cx="12700" cy="6350"/>
                          </a:xfrm>
                          <a:custGeom>
                            <a:avLst/>
                            <a:gdLst/>
                            <a:ahLst/>
                            <a:cxnLst/>
                            <a:rect l="l" t="t" r="r" b="b"/>
                            <a:pathLst>
                              <a:path w="12700" h="6350">
                                <a:moveTo>
                                  <a:pt x="12192" y="0"/>
                                </a:moveTo>
                                <a:lnTo>
                                  <a:pt x="0" y="0"/>
                                </a:lnTo>
                                <a:lnTo>
                                  <a:pt x="0" y="6096"/>
                                </a:lnTo>
                                <a:lnTo>
                                  <a:pt x="12192" y="6096"/>
                                </a:lnTo>
                                <a:lnTo>
                                  <a:pt x="12192" y="0"/>
                                </a:lnTo>
                                <a:close/>
                              </a:path>
                            </a:pathLst>
                          </a:custGeom>
                          <a:solidFill>
                            <a:srgbClr val="000000"/>
                          </a:solidFill>
                        </wps:spPr>
                        <wps:bodyPr wrap="square" lIns="0" tIns="0" rIns="0" bIns="0" rtlCol="0">
                          <a:prstTxWarp prst="textNoShape">
                            <a:avLst/>
                          </a:prstTxWarp>
                          <a:noAutofit/>
                        </wps:bodyPr>
                      </wps:wsp>
                      <wps:wsp>
                        <wps:cNvPr id="698" name="Graphic 698"/>
                        <wps:cNvSpPr/>
                        <wps:spPr>
                          <a:xfrm>
                            <a:off x="12192" y="5571108"/>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699" name="Graphic 699"/>
                        <wps:cNvSpPr/>
                        <wps:spPr>
                          <a:xfrm>
                            <a:off x="0" y="5571108"/>
                            <a:ext cx="6313805" cy="204470"/>
                          </a:xfrm>
                          <a:custGeom>
                            <a:avLst/>
                            <a:gdLst/>
                            <a:ahLst/>
                            <a:cxnLst/>
                            <a:rect l="l" t="t" r="r" b="b"/>
                            <a:pathLst>
                              <a:path w="6313805" h="204470">
                                <a:moveTo>
                                  <a:pt x="12192" y="6096"/>
                                </a:moveTo>
                                <a:lnTo>
                                  <a:pt x="0" y="6096"/>
                                </a:lnTo>
                                <a:lnTo>
                                  <a:pt x="0" y="198120"/>
                                </a:lnTo>
                                <a:lnTo>
                                  <a:pt x="0" y="204216"/>
                                </a:lnTo>
                                <a:lnTo>
                                  <a:pt x="12192" y="204216"/>
                                </a:lnTo>
                                <a:lnTo>
                                  <a:pt x="12192" y="198120"/>
                                </a:lnTo>
                                <a:lnTo>
                                  <a:pt x="12192" y="6096"/>
                                </a:lnTo>
                                <a:close/>
                              </a:path>
                              <a:path w="6313805" h="204470">
                                <a:moveTo>
                                  <a:pt x="6313678" y="0"/>
                                </a:moveTo>
                                <a:lnTo>
                                  <a:pt x="6301486" y="0"/>
                                </a:lnTo>
                                <a:lnTo>
                                  <a:pt x="6301486" y="6096"/>
                                </a:lnTo>
                                <a:lnTo>
                                  <a:pt x="6301486" y="198120"/>
                                </a:lnTo>
                                <a:lnTo>
                                  <a:pt x="6313678" y="198120"/>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700" name="Graphic 700"/>
                        <wps:cNvSpPr/>
                        <wps:spPr>
                          <a:xfrm>
                            <a:off x="12192" y="5769228"/>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701" name="Graphic 701"/>
                        <wps:cNvSpPr/>
                        <wps:spPr>
                          <a:xfrm>
                            <a:off x="0" y="5769228"/>
                            <a:ext cx="6313805" cy="196850"/>
                          </a:xfrm>
                          <a:custGeom>
                            <a:avLst/>
                            <a:gdLst/>
                            <a:ahLst/>
                            <a:cxnLst/>
                            <a:rect l="l" t="t" r="r" b="b"/>
                            <a:pathLst>
                              <a:path w="6313805" h="196850">
                                <a:moveTo>
                                  <a:pt x="12192" y="6096"/>
                                </a:moveTo>
                                <a:lnTo>
                                  <a:pt x="0" y="6096"/>
                                </a:lnTo>
                                <a:lnTo>
                                  <a:pt x="0" y="196596"/>
                                </a:lnTo>
                                <a:lnTo>
                                  <a:pt x="12192" y="196596"/>
                                </a:lnTo>
                                <a:lnTo>
                                  <a:pt x="12192" y="6096"/>
                                </a:lnTo>
                                <a:close/>
                              </a:path>
                              <a:path w="6313805" h="196850">
                                <a:moveTo>
                                  <a:pt x="6313678" y="0"/>
                                </a:moveTo>
                                <a:lnTo>
                                  <a:pt x="6301486" y="0"/>
                                </a:lnTo>
                                <a:lnTo>
                                  <a:pt x="6301486" y="6096"/>
                                </a:lnTo>
                                <a:lnTo>
                                  <a:pt x="6301486" y="196596"/>
                                </a:lnTo>
                                <a:lnTo>
                                  <a:pt x="6313678" y="196596"/>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702" name="Graphic 702"/>
                        <wps:cNvSpPr/>
                        <wps:spPr>
                          <a:xfrm>
                            <a:off x="12192" y="5971920"/>
                            <a:ext cx="6289675" cy="190500"/>
                          </a:xfrm>
                          <a:custGeom>
                            <a:avLst/>
                            <a:gdLst/>
                            <a:ahLst/>
                            <a:cxnLst/>
                            <a:rect l="l" t="t" r="r" b="b"/>
                            <a:pathLst>
                              <a:path w="6289675" h="190500">
                                <a:moveTo>
                                  <a:pt x="3415792" y="0"/>
                                </a:moveTo>
                                <a:lnTo>
                                  <a:pt x="1440484" y="0"/>
                                </a:lnTo>
                                <a:lnTo>
                                  <a:pt x="533704" y="0"/>
                                </a:lnTo>
                                <a:lnTo>
                                  <a:pt x="0" y="0"/>
                                </a:lnTo>
                                <a:lnTo>
                                  <a:pt x="0" y="190500"/>
                                </a:lnTo>
                                <a:lnTo>
                                  <a:pt x="533704" y="190500"/>
                                </a:lnTo>
                                <a:lnTo>
                                  <a:pt x="1440434" y="190500"/>
                                </a:lnTo>
                                <a:lnTo>
                                  <a:pt x="3415792" y="190500"/>
                                </a:lnTo>
                                <a:lnTo>
                                  <a:pt x="3415792" y="0"/>
                                </a:lnTo>
                                <a:close/>
                              </a:path>
                              <a:path w="6289675" h="190500">
                                <a:moveTo>
                                  <a:pt x="6289218" y="0"/>
                                </a:moveTo>
                                <a:lnTo>
                                  <a:pt x="5124577" y="0"/>
                                </a:lnTo>
                                <a:lnTo>
                                  <a:pt x="3415919" y="0"/>
                                </a:lnTo>
                                <a:lnTo>
                                  <a:pt x="3415919" y="190500"/>
                                </a:lnTo>
                                <a:lnTo>
                                  <a:pt x="5124577" y="190500"/>
                                </a:lnTo>
                                <a:lnTo>
                                  <a:pt x="6289218" y="190500"/>
                                </a:lnTo>
                                <a:lnTo>
                                  <a:pt x="6289218" y="0"/>
                                </a:lnTo>
                                <a:close/>
                              </a:path>
                            </a:pathLst>
                          </a:custGeom>
                          <a:solidFill>
                            <a:srgbClr val="D9E0F1"/>
                          </a:solidFill>
                        </wps:spPr>
                        <wps:bodyPr wrap="square" lIns="0" tIns="0" rIns="0" bIns="0" rtlCol="0">
                          <a:prstTxWarp prst="textNoShape">
                            <a:avLst/>
                          </a:prstTxWarp>
                          <a:noAutofit/>
                        </wps:bodyPr>
                      </wps:wsp>
                      <wps:wsp>
                        <wps:cNvPr id="703" name="Graphic 703"/>
                        <wps:cNvSpPr/>
                        <wps:spPr>
                          <a:xfrm>
                            <a:off x="0" y="5965825"/>
                            <a:ext cx="12700" cy="6350"/>
                          </a:xfrm>
                          <a:custGeom>
                            <a:avLst/>
                            <a:gdLst/>
                            <a:ahLst/>
                            <a:cxnLst/>
                            <a:rect l="l" t="t" r="r" b="b"/>
                            <a:pathLst>
                              <a:path w="12700" h="6350">
                                <a:moveTo>
                                  <a:pt x="12192" y="0"/>
                                </a:moveTo>
                                <a:lnTo>
                                  <a:pt x="0" y="0"/>
                                </a:lnTo>
                                <a:lnTo>
                                  <a:pt x="0" y="6096"/>
                                </a:lnTo>
                                <a:lnTo>
                                  <a:pt x="12192" y="6096"/>
                                </a:lnTo>
                                <a:lnTo>
                                  <a:pt x="12192" y="0"/>
                                </a:lnTo>
                                <a:close/>
                              </a:path>
                            </a:pathLst>
                          </a:custGeom>
                          <a:solidFill>
                            <a:srgbClr val="000000"/>
                          </a:solidFill>
                        </wps:spPr>
                        <wps:bodyPr wrap="square" lIns="0" tIns="0" rIns="0" bIns="0" rtlCol="0">
                          <a:prstTxWarp prst="textNoShape">
                            <a:avLst/>
                          </a:prstTxWarp>
                          <a:noAutofit/>
                        </wps:bodyPr>
                      </wps:wsp>
                      <wps:wsp>
                        <wps:cNvPr id="704" name="Graphic 704"/>
                        <wps:cNvSpPr/>
                        <wps:spPr>
                          <a:xfrm>
                            <a:off x="12192" y="5965825"/>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705" name="Graphic 705"/>
                        <wps:cNvSpPr/>
                        <wps:spPr>
                          <a:xfrm>
                            <a:off x="0" y="5965825"/>
                            <a:ext cx="6313805" cy="203200"/>
                          </a:xfrm>
                          <a:custGeom>
                            <a:avLst/>
                            <a:gdLst/>
                            <a:ahLst/>
                            <a:cxnLst/>
                            <a:rect l="l" t="t" r="r" b="b"/>
                            <a:pathLst>
                              <a:path w="6313805" h="203200">
                                <a:moveTo>
                                  <a:pt x="12192" y="6096"/>
                                </a:moveTo>
                                <a:lnTo>
                                  <a:pt x="0" y="6096"/>
                                </a:lnTo>
                                <a:lnTo>
                                  <a:pt x="0" y="196596"/>
                                </a:lnTo>
                                <a:lnTo>
                                  <a:pt x="0" y="202692"/>
                                </a:lnTo>
                                <a:lnTo>
                                  <a:pt x="12192" y="202692"/>
                                </a:lnTo>
                                <a:lnTo>
                                  <a:pt x="12192" y="196596"/>
                                </a:lnTo>
                                <a:lnTo>
                                  <a:pt x="12192" y="6096"/>
                                </a:lnTo>
                                <a:close/>
                              </a:path>
                              <a:path w="6313805" h="203200">
                                <a:moveTo>
                                  <a:pt x="6313678" y="0"/>
                                </a:moveTo>
                                <a:lnTo>
                                  <a:pt x="6301486" y="0"/>
                                </a:lnTo>
                                <a:lnTo>
                                  <a:pt x="6301486" y="6096"/>
                                </a:lnTo>
                                <a:lnTo>
                                  <a:pt x="6301486" y="196596"/>
                                </a:lnTo>
                                <a:lnTo>
                                  <a:pt x="6313678" y="196596"/>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706" name="Graphic 706"/>
                        <wps:cNvSpPr/>
                        <wps:spPr>
                          <a:xfrm>
                            <a:off x="12192" y="6162420"/>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707" name="Graphic 707"/>
                        <wps:cNvSpPr/>
                        <wps:spPr>
                          <a:xfrm>
                            <a:off x="0" y="6162420"/>
                            <a:ext cx="6313805" cy="196850"/>
                          </a:xfrm>
                          <a:custGeom>
                            <a:avLst/>
                            <a:gdLst/>
                            <a:ahLst/>
                            <a:cxnLst/>
                            <a:rect l="l" t="t" r="r" b="b"/>
                            <a:pathLst>
                              <a:path w="6313805" h="196850">
                                <a:moveTo>
                                  <a:pt x="12192" y="6096"/>
                                </a:moveTo>
                                <a:lnTo>
                                  <a:pt x="0" y="6096"/>
                                </a:lnTo>
                                <a:lnTo>
                                  <a:pt x="0" y="196596"/>
                                </a:lnTo>
                                <a:lnTo>
                                  <a:pt x="12192" y="196596"/>
                                </a:lnTo>
                                <a:lnTo>
                                  <a:pt x="12192" y="6096"/>
                                </a:lnTo>
                                <a:close/>
                              </a:path>
                              <a:path w="6313805" h="196850">
                                <a:moveTo>
                                  <a:pt x="6313678" y="0"/>
                                </a:moveTo>
                                <a:lnTo>
                                  <a:pt x="6301486" y="0"/>
                                </a:lnTo>
                                <a:lnTo>
                                  <a:pt x="6301486" y="6096"/>
                                </a:lnTo>
                                <a:lnTo>
                                  <a:pt x="6301486" y="196596"/>
                                </a:lnTo>
                                <a:lnTo>
                                  <a:pt x="6313678" y="196596"/>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708" name="Graphic 708"/>
                        <wps:cNvSpPr/>
                        <wps:spPr>
                          <a:xfrm>
                            <a:off x="12192" y="6365112"/>
                            <a:ext cx="6289675" cy="190500"/>
                          </a:xfrm>
                          <a:custGeom>
                            <a:avLst/>
                            <a:gdLst/>
                            <a:ahLst/>
                            <a:cxnLst/>
                            <a:rect l="l" t="t" r="r" b="b"/>
                            <a:pathLst>
                              <a:path w="6289675" h="190500">
                                <a:moveTo>
                                  <a:pt x="3415792" y="0"/>
                                </a:moveTo>
                                <a:lnTo>
                                  <a:pt x="1440484" y="0"/>
                                </a:lnTo>
                                <a:lnTo>
                                  <a:pt x="533704" y="0"/>
                                </a:lnTo>
                                <a:lnTo>
                                  <a:pt x="0" y="0"/>
                                </a:lnTo>
                                <a:lnTo>
                                  <a:pt x="0" y="190500"/>
                                </a:lnTo>
                                <a:lnTo>
                                  <a:pt x="533704" y="190500"/>
                                </a:lnTo>
                                <a:lnTo>
                                  <a:pt x="1440434" y="190500"/>
                                </a:lnTo>
                                <a:lnTo>
                                  <a:pt x="3415792" y="190500"/>
                                </a:lnTo>
                                <a:lnTo>
                                  <a:pt x="3415792" y="0"/>
                                </a:lnTo>
                                <a:close/>
                              </a:path>
                              <a:path w="6289675" h="190500">
                                <a:moveTo>
                                  <a:pt x="6289218" y="0"/>
                                </a:moveTo>
                                <a:lnTo>
                                  <a:pt x="5124577" y="0"/>
                                </a:lnTo>
                                <a:lnTo>
                                  <a:pt x="3415919" y="0"/>
                                </a:lnTo>
                                <a:lnTo>
                                  <a:pt x="3415919" y="190500"/>
                                </a:lnTo>
                                <a:lnTo>
                                  <a:pt x="5124577" y="190500"/>
                                </a:lnTo>
                                <a:lnTo>
                                  <a:pt x="6289218" y="190500"/>
                                </a:lnTo>
                                <a:lnTo>
                                  <a:pt x="6289218" y="0"/>
                                </a:lnTo>
                                <a:close/>
                              </a:path>
                            </a:pathLst>
                          </a:custGeom>
                          <a:solidFill>
                            <a:srgbClr val="D9E0F1"/>
                          </a:solidFill>
                        </wps:spPr>
                        <wps:bodyPr wrap="square" lIns="0" tIns="0" rIns="0" bIns="0" rtlCol="0">
                          <a:prstTxWarp prst="textNoShape">
                            <a:avLst/>
                          </a:prstTxWarp>
                          <a:noAutofit/>
                        </wps:bodyPr>
                      </wps:wsp>
                      <wps:wsp>
                        <wps:cNvPr id="709" name="Graphic 709"/>
                        <wps:cNvSpPr/>
                        <wps:spPr>
                          <a:xfrm>
                            <a:off x="0" y="6359016"/>
                            <a:ext cx="12700" cy="6350"/>
                          </a:xfrm>
                          <a:custGeom>
                            <a:avLst/>
                            <a:gdLst/>
                            <a:ahLst/>
                            <a:cxnLst/>
                            <a:rect l="l" t="t" r="r" b="b"/>
                            <a:pathLst>
                              <a:path w="12700" h="6350">
                                <a:moveTo>
                                  <a:pt x="12192" y="0"/>
                                </a:moveTo>
                                <a:lnTo>
                                  <a:pt x="0" y="0"/>
                                </a:lnTo>
                                <a:lnTo>
                                  <a:pt x="0" y="6096"/>
                                </a:lnTo>
                                <a:lnTo>
                                  <a:pt x="12192" y="6096"/>
                                </a:lnTo>
                                <a:lnTo>
                                  <a:pt x="12192" y="0"/>
                                </a:lnTo>
                                <a:close/>
                              </a:path>
                            </a:pathLst>
                          </a:custGeom>
                          <a:solidFill>
                            <a:srgbClr val="000000"/>
                          </a:solidFill>
                        </wps:spPr>
                        <wps:bodyPr wrap="square" lIns="0" tIns="0" rIns="0" bIns="0" rtlCol="0">
                          <a:prstTxWarp prst="textNoShape">
                            <a:avLst/>
                          </a:prstTxWarp>
                          <a:noAutofit/>
                        </wps:bodyPr>
                      </wps:wsp>
                      <wps:wsp>
                        <wps:cNvPr id="710" name="Graphic 710"/>
                        <wps:cNvSpPr/>
                        <wps:spPr>
                          <a:xfrm>
                            <a:off x="12192" y="6359016"/>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711" name="Graphic 711"/>
                        <wps:cNvSpPr/>
                        <wps:spPr>
                          <a:xfrm>
                            <a:off x="0" y="6359016"/>
                            <a:ext cx="6313805" cy="203200"/>
                          </a:xfrm>
                          <a:custGeom>
                            <a:avLst/>
                            <a:gdLst/>
                            <a:ahLst/>
                            <a:cxnLst/>
                            <a:rect l="l" t="t" r="r" b="b"/>
                            <a:pathLst>
                              <a:path w="6313805" h="203200">
                                <a:moveTo>
                                  <a:pt x="12192" y="196608"/>
                                </a:moveTo>
                                <a:lnTo>
                                  <a:pt x="0" y="196608"/>
                                </a:lnTo>
                                <a:lnTo>
                                  <a:pt x="0" y="202692"/>
                                </a:lnTo>
                                <a:lnTo>
                                  <a:pt x="12192" y="202692"/>
                                </a:lnTo>
                                <a:lnTo>
                                  <a:pt x="12192" y="196608"/>
                                </a:lnTo>
                                <a:close/>
                              </a:path>
                              <a:path w="6313805" h="203200">
                                <a:moveTo>
                                  <a:pt x="12192" y="6096"/>
                                </a:moveTo>
                                <a:lnTo>
                                  <a:pt x="0" y="6096"/>
                                </a:lnTo>
                                <a:lnTo>
                                  <a:pt x="0" y="196596"/>
                                </a:lnTo>
                                <a:lnTo>
                                  <a:pt x="12192" y="196596"/>
                                </a:lnTo>
                                <a:lnTo>
                                  <a:pt x="12192" y="6096"/>
                                </a:lnTo>
                                <a:close/>
                              </a:path>
                              <a:path w="6313805" h="203200">
                                <a:moveTo>
                                  <a:pt x="6313678" y="0"/>
                                </a:moveTo>
                                <a:lnTo>
                                  <a:pt x="6301486" y="0"/>
                                </a:lnTo>
                                <a:lnTo>
                                  <a:pt x="6301486" y="6096"/>
                                </a:lnTo>
                                <a:lnTo>
                                  <a:pt x="6301486" y="196596"/>
                                </a:lnTo>
                                <a:lnTo>
                                  <a:pt x="6313678" y="196596"/>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712" name="Graphic 712"/>
                        <wps:cNvSpPr/>
                        <wps:spPr>
                          <a:xfrm>
                            <a:off x="12192" y="6555625"/>
                            <a:ext cx="6289675" cy="6350"/>
                          </a:xfrm>
                          <a:custGeom>
                            <a:avLst/>
                            <a:gdLst/>
                            <a:ahLst/>
                            <a:cxnLst/>
                            <a:rect l="l" t="t" r="r" b="b"/>
                            <a:pathLst>
                              <a:path w="6289675" h="6350">
                                <a:moveTo>
                                  <a:pt x="3415792" y="0"/>
                                </a:moveTo>
                                <a:lnTo>
                                  <a:pt x="3415792" y="0"/>
                                </a:lnTo>
                                <a:lnTo>
                                  <a:pt x="0" y="0"/>
                                </a:lnTo>
                                <a:lnTo>
                                  <a:pt x="0" y="6083"/>
                                </a:lnTo>
                                <a:lnTo>
                                  <a:pt x="3415792" y="6083"/>
                                </a:lnTo>
                                <a:lnTo>
                                  <a:pt x="3415792" y="0"/>
                                </a:lnTo>
                                <a:close/>
                              </a:path>
                              <a:path w="6289675" h="6350">
                                <a:moveTo>
                                  <a:pt x="6289218" y="0"/>
                                </a:moveTo>
                                <a:lnTo>
                                  <a:pt x="5130673" y="0"/>
                                </a:lnTo>
                                <a:lnTo>
                                  <a:pt x="5124577" y="0"/>
                                </a:lnTo>
                                <a:lnTo>
                                  <a:pt x="3422015" y="0"/>
                                </a:lnTo>
                                <a:lnTo>
                                  <a:pt x="3415919" y="0"/>
                                </a:lnTo>
                                <a:lnTo>
                                  <a:pt x="3415919" y="6083"/>
                                </a:lnTo>
                                <a:lnTo>
                                  <a:pt x="3422015" y="6083"/>
                                </a:lnTo>
                                <a:lnTo>
                                  <a:pt x="5124577" y="6083"/>
                                </a:lnTo>
                                <a:lnTo>
                                  <a:pt x="5130673" y="6083"/>
                                </a:lnTo>
                                <a:lnTo>
                                  <a:pt x="6289218" y="6083"/>
                                </a:lnTo>
                                <a:lnTo>
                                  <a:pt x="6289218" y="0"/>
                                </a:lnTo>
                                <a:close/>
                              </a:path>
                            </a:pathLst>
                          </a:custGeom>
                          <a:solidFill>
                            <a:srgbClr val="8EA9DB"/>
                          </a:solidFill>
                        </wps:spPr>
                        <wps:bodyPr wrap="square" lIns="0" tIns="0" rIns="0" bIns="0" rtlCol="0">
                          <a:prstTxWarp prst="textNoShape">
                            <a:avLst/>
                          </a:prstTxWarp>
                          <a:noAutofit/>
                        </wps:bodyPr>
                      </wps:wsp>
                      <wps:wsp>
                        <wps:cNvPr id="713" name="Graphic 713"/>
                        <wps:cNvSpPr/>
                        <wps:spPr>
                          <a:xfrm>
                            <a:off x="0" y="6555625"/>
                            <a:ext cx="6313805" cy="196850"/>
                          </a:xfrm>
                          <a:custGeom>
                            <a:avLst/>
                            <a:gdLst/>
                            <a:ahLst/>
                            <a:cxnLst/>
                            <a:rect l="l" t="t" r="r" b="b"/>
                            <a:pathLst>
                              <a:path w="6313805" h="196850">
                                <a:moveTo>
                                  <a:pt x="12192" y="6083"/>
                                </a:moveTo>
                                <a:lnTo>
                                  <a:pt x="0" y="6083"/>
                                </a:lnTo>
                                <a:lnTo>
                                  <a:pt x="0" y="196583"/>
                                </a:lnTo>
                                <a:lnTo>
                                  <a:pt x="12192" y="196583"/>
                                </a:lnTo>
                                <a:lnTo>
                                  <a:pt x="12192" y="6083"/>
                                </a:lnTo>
                                <a:close/>
                              </a:path>
                              <a:path w="6313805" h="196850">
                                <a:moveTo>
                                  <a:pt x="6313678" y="0"/>
                                </a:moveTo>
                                <a:lnTo>
                                  <a:pt x="6301486" y="0"/>
                                </a:lnTo>
                                <a:lnTo>
                                  <a:pt x="6301486" y="6083"/>
                                </a:lnTo>
                                <a:lnTo>
                                  <a:pt x="6301486" y="196583"/>
                                </a:lnTo>
                                <a:lnTo>
                                  <a:pt x="6313678" y="196583"/>
                                </a:lnTo>
                                <a:lnTo>
                                  <a:pt x="6313678" y="6083"/>
                                </a:lnTo>
                                <a:lnTo>
                                  <a:pt x="6313678" y="0"/>
                                </a:lnTo>
                                <a:close/>
                              </a:path>
                            </a:pathLst>
                          </a:custGeom>
                          <a:solidFill>
                            <a:srgbClr val="000000"/>
                          </a:solidFill>
                        </wps:spPr>
                        <wps:bodyPr wrap="square" lIns="0" tIns="0" rIns="0" bIns="0" rtlCol="0">
                          <a:prstTxWarp prst="textNoShape">
                            <a:avLst/>
                          </a:prstTxWarp>
                          <a:noAutofit/>
                        </wps:bodyPr>
                      </wps:wsp>
                      <wps:wsp>
                        <wps:cNvPr id="714" name="Graphic 714"/>
                        <wps:cNvSpPr/>
                        <wps:spPr>
                          <a:xfrm>
                            <a:off x="12192" y="6759828"/>
                            <a:ext cx="6289675" cy="190500"/>
                          </a:xfrm>
                          <a:custGeom>
                            <a:avLst/>
                            <a:gdLst/>
                            <a:ahLst/>
                            <a:cxnLst/>
                            <a:rect l="l" t="t" r="r" b="b"/>
                            <a:pathLst>
                              <a:path w="6289675" h="190500">
                                <a:moveTo>
                                  <a:pt x="3415792" y="0"/>
                                </a:moveTo>
                                <a:lnTo>
                                  <a:pt x="1440484" y="0"/>
                                </a:lnTo>
                                <a:lnTo>
                                  <a:pt x="533704" y="0"/>
                                </a:lnTo>
                                <a:lnTo>
                                  <a:pt x="0" y="0"/>
                                </a:lnTo>
                                <a:lnTo>
                                  <a:pt x="0" y="190500"/>
                                </a:lnTo>
                                <a:lnTo>
                                  <a:pt x="533704" y="190500"/>
                                </a:lnTo>
                                <a:lnTo>
                                  <a:pt x="1440434" y="190500"/>
                                </a:lnTo>
                                <a:lnTo>
                                  <a:pt x="3415792" y="190500"/>
                                </a:lnTo>
                                <a:lnTo>
                                  <a:pt x="3415792" y="0"/>
                                </a:lnTo>
                                <a:close/>
                              </a:path>
                              <a:path w="6289675" h="190500">
                                <a:moveTo>
                                  <a:pt x="6289218" y="0"/>
                                </a:moveTo>
                                <a:lnTo>
                                  <a:pt x="5124577" y="0"/>
                                </a:lnTo>
                                <a:lnTo>
                                  <a:pt x="3415919" y="0"/>
                                </a:lnTo>
                                <a:lnTo>
                                  <a:pt x="3415919" y="190500"/>
                                </a:lnTo>
                                <a:lnTo>
                                  <a:pt x="5124577" y="190500"/>
                                </a:lnTo>
                                <a:lnTo>
                                  <a:pt x="6289218" y="190500"/>
                                </a:lnTo>
                                <a:lnTo>
                                  <a:pt x="6289218" y="0"/>
                                </a:lnTo>
                                <a:close/>
                              </a:path>
                            </a:pathLst>
                          </a:custGeom>
                          <a:solidFill>
                            <a:srgbClr val="D9E0F1"/>
                          </a:solidFill>
                        </wps:spPr>
                        <wps:bodyPr wrap="square" lIns="0" tIns="0" rIns="0" bIns="0" rtlCol="0">
                          <a:prstTxWarp prst="textNoShape">
                            <a:avLst/>
                          </a:prstTxWarp>
                          <a:noAutofit/>
                        </wps:bodyPr>
                      </wps:wsp>
                      <wps:wsp>
                        <wps:cNvPr id="715" name="Graphic 715"/>
                        <wps:cNvSpPr/>
                        <wps:spPr>
                          <a:xfrm>
                            <a:off x="0" y="6752208"/>
                            <a:ext cx="12700" cy="6350"/>
                          </a:xfrm>
                          <a:custGeom>
                            <a:avLst/>
                            <a:gdLst/>
                            <a:ahLst/>
                            <a:cxnLst/>
                            <a:rect l="l" t="t" r="r" b="b"/>
                            <a:pathLst>
                              <a:path w="12700" h="6350">
                                <a:moveTo>
                                  <a:pt x="12192" y="0"/>
                                </a:moveTo>
                                <a:lnTo>
                                  <a:pt x="0" y="0"/>
                                </a:lnTo>
                                <a:lnTo>
                                  <a:pt x="0" y="6096"/>
                                </a:lnTo>
                                <a:lnTo>
                                  <a:pt x="12192" y="6096"/>
                                </a:lnTo>
                                <a:lnTo>
                                  <a:pt x="12192" y="0"/>
                                </a:lnTo>
                                <a:close/>
                              </a:path>
                            </a:pathLst>
                          </a:custGeom>
                          <a:solidFill>
                            <a:srgbClr val="000000"/>
                          </a:solidFill>
                        </wps:spPr>
                        <wps:bodyPr wrap="square" lIns="0" tIns="0" rIns="0" bIns="0" rtlCol="0">
                          <a:prstTxWarp prst="textNoShape">
                            <a:avLst/>
                          </a:prstTxWarp>
                          <a:noAutofit/>
                        </wps:bodyPr>
                      </wps:wsp>
                      <wps:wsp>
                        <wps:cNvPr id="716" name="Graphic 716"/>
                        <wps:cNvSpPr/>
                        <wps:spPr>
                          <a:xfrm>
                            <a:off x="12192" y="6752208"/>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717" name="Graphic 717"/>
                        <wps:cNvSpPr/>
                        <wps:spPr>
                          <a:xfrm>
                            <a:off x="0" y="6752208"/>
                            <a:ext cx="6313805" cy="204470"/>
                          </a:xfrm>
                          <a:custGeom>
                            <a:avLst/>
                            <a:gdLst/>
                            <a:ahLst/>
                            <a:cxnLst/>
                            <a:rect l="l" t="t" r="r" b="b"/>
                            <a:pathLst>
                              <a:path w="6313805" h="204470">
                                <a:moveTo>
                                  <a:pt x="12192" y="6096"/>
                                </a:moveTo>
                                <a:lnTo>
                                  <a:pt x="0" y="6096"/>
                                </a:lnTo>
                                <a:lnTo>
                                  <a:pt x="0" y="198120"/>
                                </a:lnTo>
                                <a:lnTo>
                                  <a:pt x="0" y="204216"/>
                                </a:lnTo>
                                <a:lnTo>
                                  <a:pt x="12192" y="204216"/>
                                </a:lnTo>
                                <a:lnTo>
                                  <a:pt x="12192" y="198120"/>
                                </a:lnTo>
                                <a:lnTo>
                                  <a:pt x="12192" y="6096"/>
                                </a:lnTo>
                                <a:close/>
                              </a:path>
                              <a:path w="6313805" h="204470">
                                <a:moveTo>
                                  <a:pt x="6313678" y="0"/>
                                </a:moveTo>
                                <a:lnTo>
                                  <a:pt x="6301486" y="0"/>
                                </a:lnTo>
                                <a:lnTo>
                                  <a:pt x="6301486" y="6096"/>
                                </a:lnTo>
                                <a:lnTo>
                                  <a:pt x="6301486" y="198120"/>
                                </a:lnTo>
                                <a:lnTo>
                                  <a:pt x="6313678" y="198120"/>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718" name="Graphic 718"/>
                        <wps:cNvSpPr/>
                        <wps:spPr>
                          <a:xfrm>
                            <a:off x="12192" y="6950329"/>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719" name="Graphic 719"/>
                        <wps:cNvSpPr/>
                        <wps:spPr>
                          <a:xfrm>
                            <a:off x="0" y="6950329"/>
                            <a:ext cx="6313805" cy="196850"/>
                          </a:xfrm>
                          <a:custGeom>
                            <a:avLst/>
                            <a:gdLst/>
                            <a:ahLst/>
                            <a:cxnLst/>
                            <a:rect l="l" t="t" r="r" b="b"/>
                            <a:pathLst>
                              <a:path w="6313805" h="196850">
                                <a:moveTo>
                                  <a:pt x="12192" y="6096"/>
                                </a:moveTo>
                                <a:lnTo>
                                  <a:pt x="0" y="6096"/>
                                </a:lnTo>
                                <a:lnTo>
                                  <a:pt x="0" y="196596"/>
                                </a:lnTo>
                                <a:lnTo>
                                  <a:pt x="12192" y="196596"/>
                                </a:lnTo>
                                <a:lnTo>
                                  <a:pt x="12192" y="6096"/>
                                </a:lnTo>
                                <a:close/>
                              </a:path>
                              <a:path w="6313805" h="196850">
                                <a:moveTo>
                                  <a:pt x="6313678" y="0"/>
                                </a:moveTo>
                                <a:lnTo>
                                  <a:pt x="6301486" y="0"/>
                                </a:lnTo>
                                <a:lnTo>
                                  <a:pt x="6301486" y="6096"/>
                                </a:lnTo>
                                <a:lnTo>
                                  <a:pt x="6301486" y="196596"/>
                                </a:lnTo>
                                <a:lnTo>
                                  <a:pt x="6313678" y="196596"/>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720" name="Graphic 720"/>
                        <wps:cNvSpPr/>
                        <wps:spPr>
                          <a:xfrm>
                            <a:off x="12192" y="7153020"/>
                            <a:ext cx="6289675" cy="190500"/>
                          </a:xfrm>
                          <a:custGeom>
                            <a:avLst/>
                            <a:gdLst/>
                            <a:ahLst/>
                            <a:cxnLst/>
                            <a:rect l="l" t="t" r="r" b="b"/>
                            <a:pathLst>
                              <a:path w="6289675" h="190500">
                                <a:moveTo>
                                  <a:pt x="3415792" y="0"/>
                                </a:moveTo>
                                <a:lnTo>
                                  <a:pt x="1440484" y="0"/>
                                </a:lnTo>
                                <a:lnTo>
                                  <a:pt x="533704" y="0"/>
                                </a:lnTo>
                                <a:lnTo>
                                  <a:pt x="0" y="0"/>
                                </a:lnTo>
                                <a:lnTo>
                                  <a:pt x="0" y="190500"/>
                                </a:lnTo>
                                <a:lnTo>
                                  <a:pt x="533704" y="190500"/>
                                </a:lnTo>
                                <a:lnTo>
                                  <a:pt x="1440434" y="190500"/>
                                </a:lnTo>
                                <a:lnTo>
                                  <a:pt x="3415792" y="190500"/>
                                </a:lnTo>
                                <a:lnTo>
                                  <a:pt x="3415792" y="0"/>
                                </a:lnTo>
                                <a:close/>
                              </a:path>
                              <a:path w="6289675" h="190500">
                                <a:moveTo>
                                  <a:pt x="6289218" y="0"/>
                                </a:moveTo>
                                <a:lnTo>
                                  <a:pt x="5124577" y="0"/>
                                </a:lnTo>
                                <a:lnTo>
                                  <a:pt x="3415919" y="0"/>
                                </a:lnTo>
                                <a:lnTo>
                                  <a:pt x="3415919" y="190500"/>
                                </a:lnTo>
                                <a:lnTo>
                                  <a:pt x="5124577" y="190500"/>
                                </a:lnTo>
                                <a:lnTo>
                                  <a:pt x="6289218" y="190500"/>
                                </a:lnTo>
                                <a:lnTo>
                                  <a:pt x="6289218" y="0"/>
                                </a:lnTo>
                                <a:close/>
                              </a:path>
                            </a:pathLst>
                          </a:custGeom>
                          <a:solidFill>
                            <a:srgbClr val="D9E0F1"/>
                          </a:solidFill>
                        </wps:spPr>
                        <wps:bodyPr wrap="square" lIns="0" tIns="0" rIns="0" bIns="0" rtlCol="0">
                          <a:prstTxWarp prst="textNoShape">
                            <a:avLst/>
                          </a:prstTxWarp>
                          <a:noAutofit/>
                        </wps:bodyPr>
                      </wps:wsp>
                      <wps:wsp>
                        <wps:cNvPr id="721" name="Graphic 721"/>
                        <wps:cNvSpPr/>
                        <wps:spPr>
                          <a:xfrm>
                            <a:off x="0" y="7146925"/>
                            <a:ext cx="12700" cy="6350"/>
                          </a:xfrm>
                          <a:custGeom>
                            <a:avLst/>
                            <a:gdLst/>
                            <a:ahLst/>
                            <a:cxnLst/>
                            <a:rect l="l" t="t" r="r" b="b"/>
                            <a:pathLst>
                              <a:path w="12700" h="6350">
                                <a:moveTo>
                                  <a:pt x="12192" y="0"/>
                                </a:moveTo>
                                <a:lnTo>
                                  <a:pt x="0" y="0"/>
                                </a:lnTo>
                                <a:lnTo>
                                  <a:pt x="0" y="6096"/>
                                </a:lnTo>
                                <a:lnTo>
                                  <a:pt x="12192" y="6096"/>
                                </a:lnTo>
                                <a:lnTo>
                                  <a:pt x="12192" y="0"/>
                                </a:lnTo>
                                <a:close/>
                              </a:path>
                            </a:pathLst>
                          </a:custGeom>
                          <a:solidFill>
                            <a:srgbClr val="000000"/>
                          </a:solidFill>
                        </wps:spPr>
                        <wps:bodyPr wrap="square" lIns="0" tIns="0" rIns="0" bIns="0" rtlCol="0">
                          <a:prstTxWarp prst="textNoShape">
                            <a:avLst/>
                          </a:prstTxWarp>
                          <a:noAutofit/>
                        </wps:bodyPr>
                      </wps:wsp>
                      <wps:wsp>
                        <wps:cNvPr id="722" name="Graphic 722"/>
                        <wps:cNvSpPr/>
                        <wps:spPr>
                          <a:xfrm>
                            <a:off x="12192" y="7146937"/>
                            <a:ext cx="6289675" cy="6350"/>
                          </a:xfrm>
                          <a:custGeom>
                            <a:avLst/>
                            <a:gdLst/>
                            <a:ahLst/>
                            <a:cxnLst/>
                            <a:rect l="l" t="t" r="r" b="b"/>
                            <a:pathLst>
                              <a:path w="6289675" h="6350">
                                <a:moveTo>
                                  <a:pt x="3415792" y="0"/>
                                </a:moveTo>
                                <a:lnTo>
                                  <a:pt x="3415792" y="0"/>
                                </a:lnTo>
                                <a:lnTo>
                                  <a:pt x="0" y="0"/>
                                </a:lnTo>
                                <a:lnTo>
                                  <a:pt x="0" y="6083"/>
                                </a:lnTo>
                                <a:lnTo>
                                  <a:pt x="3415792" y="6083"/>
                                </a:lnTo>
                                <a:lnTo>
                                  <a:pt x="3415792" y="0"/>
                                </a:lnTo>
                                <a:close/>
                              </a:path>
                              <a:path w="6289675" h="6350">
                                <a:moveTo>
                                  <a:pt x="6289218" y="0"/>
                                </a:moveTo>
                                <a:lnTo>
                                  <a:pt x="5130673" y="0"/>
                                </a:lnTo>
                                <a:lnTo>
                                  <a:pt x="5124577" y="0"/>
                                </a:lnTo>
                                <a:lnTo>
                                  <a:pt x="3422015" y="0"/>
                                </a:lnTo>
                                <a:lnTo>
                                  <a:pt x="3415919" y="0"/>
                                </a:lnTo>
                                <a:lnTo>
                                  <a:pt x="3415919" y="6083"/>
                                </a:lnTo>
                                <a:lnTo>
                                  <a:pt x="3422015" y="6083"/>
                                </a:lnTo>
                                <a:lnTo>
                                  <a:pt x="5124577" y="6083"/>
                                </a:lnTo>
                                <a:lnTo>
                                  <a:pt x="5130673" y="6083"/>
                                </a:lnTo>
                                <a:lnTo>
                                  <a:pt x="6289218" y="6083"/>
                                </a:lnTo>
                                <a:lnTo>
                                  <a:pt x="6289218" y="0"/>
                                </a:lnTo>
                                <a:close/>
                              </a:path>
                            </a:pathLst>
                          </a:custGeom>
                          <a:solidFill>
                            <a:srgbClr val="8EA9DB"/>
                          </a:solidFill>
                        </wps:spPr>
                        <wps:bodyPr wrap="square" lIns="0" tIns="0" rIns="0" bIns="0" rtlCol="0">
                          <a:prstTxWarp prst="textNoShape">
                            <a:avLst/>
                          </a:prstTxWarp>
                          <a:noAutofit/>
                        </wps:bodyPr>
                      </wps:wsp>
                      <wps:wsp>
                        <wps:cNvPr id="723" name="Graphic 723"/>
                        <wps:cNvSpPr/>
                        <wps:spPr>
                          <a:xfrm>
                            <a:off x="0" y="7146937"/>
                            <a:ext cx="6313805" cy="203200"/>
                          </a:xfrm>
                          <a:custGeom>
                            <a:avLst/>
                            <a:gdLst/>
                            <a:ahLst/>
                            <a:cxnLst/>
                            <a:rect l="l" t="t" r="r" b="b"/>
                            <a:pathLst>
                              <a:path w="6313805" h="203200">
                                <a:moveTo>
                                  <a:pt x="12192" y="6083"/>
                                </a:moveTo>
                                <a:lnTo>
                                  <a:pt x="0" y="6083"/>
                                </a:lnTo>
                                <a:lnTo>
                                  <a:pt x="0" y="196583"/>
                                </a:lnTo>
                                <a:lnTo>
                                  <a:pt x="0" y="202679"/>
                                </a:lnTo>
                                <a:lnTo>
                                  <a:pt x="12192" y="202679"/>
                                </a:lnTo>
                                <a:lnTo>
                                  <a:pt x="12192" y="196583"/>
                                </a:lnTo>
                                <a:lnTo>
                                  <a:pt x="12192" y="6083"/>
                                </a:lnTo>
                                <a:close/>
                              </a:path>
                              <a:path w="6313805" h="203200">
                                <a:moveTo>
                                  <a:pt x="6313678" y="0"/>
                                </a:moveTo>
                                <a:lnTo>
                                  <a:pt x="6301486" y="0"/>
                                </a:lnTo>
                                <a:lnTo>
                                  <a:pt x="6301486" y="6083"/>
                                </a:lnTo>
                                <a:lnTo>
                                  <a:pt x="6301486" y="196583"/>
                                </a:lnTo>
                                <a:lnTo>
                                  <a:pt x="6313678" y="196583"/>
                                </a:lnTo>
                                <a:lnTo>
                                  <a:pt x="6313678" y="6083"/>
                                </a:lnTo>
                                <a:lnTo>
                                  <a:pt x="6313678" y="0"/>
                                </a:lnTo>
                                <a:close/>
                              </a:path>
                            </a:pathLst>
                          </a:custGeom>
                          <a:solidFill>
                            <a:srgbClr val="000000"/>
                          </a:solidFill>
                        </wps:spPr>
                        <wps:bodyPr wrap="square" lIns="0" tIns="0" rIns="0" bIns="0" rtlCol="0">
                          <a:prstTxWarp prst="textNoShape">
                            <a:avLst/>
                          </a:prstTxWarp>
                          <a:noAutofit/>
                        </wps:bodyPr>
                      </wps:wsp>
                      <wps:wsp>
                        <wps:cNvPr id="724" name="Graphic 724"/>
                        <wps:cNvSpPr/>
                        <wps:spPr>
                          <a:xfrm>
                            <a:off x="12192" y="7343520"/>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725" name="Graphic 725"/>
                        <wps:cNvSpPr/>
                        <wps:spPr>
                          <a:xfrm>
                            <a:off x="0" y="7343520"/>
                            <a:ext cx="6313805" cy="197485"/>
                          </a:xfrm>
                          <a:custGeom>
                            <a:avLst/>
                            <a:gdLst/>
                            <a:ahLst/>
                            <a:cxnLst/>
                            <a:rect l="l" t="t" r="r" b="b"/>
                            <a:pathLst>
                              <a:path w="6313805" h="197485">
                                <a:moveTo>
                                  <a:pt x="12192" y="6172"/>
                                </a:moveTo>
                                <a:lnTo>
                                  <a:pt x="0" y="6172"/>
                                </a:lnTo>
                                <a:lnTo>
                                  <a:pt x="0" y="196977"/>
                                </a:lnTo>
                                <a:lnTo>
                                  <a:pt x="12192" y="196977"/>
                                </a:lnTo>
                                <a:lnTo>
                                  <a:pt x="12192" y="6172"/>
                                </a:lnTo>
                                <a:close/>
                              </a:path>
                              <a:path w="6313805" h="197485">
                                <a:moveTo>
                                  <a:pt x="6313678" y="6172"/>
                                </a:moveTo>
                                <a:lnTo>
                                  <a:pt x="6301486" y="6172"/>
                                </a:lnTo>
                                <a:lnTo>
                                  <a:pt x="6301486" y="196977"/>
                                </a:lnTo>
                                <a:lnTo>
                                  <a:pt x="6313678" y="196977"/>
                                </a:lnTo>
                                <a:lnTo>
                                  <a:pt x="6313678" y="6172"/>
                                </a:lnTo>
                                <a:close/>
                              </a:path>
                              <a:path w="6313805" h="197485">
                                <a:moveTo>
                                  <a:pt x="6313678" y="0"/>
                                </a:moveTo>
                                <a:lnTo>
                                  <a:pt x="6301486" y="0"/>
                                </a:lnTo>
                                <a:lnTo>
                                  <a:pt x="6301486" y="6096"/>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726" name="Graphic 726"/>
                        <wps:cNvSpPr/>
                        <wps:spPr>
                          <a:xfrm>
                            <a:off x="12191" y="7546593"/>
                            <a:ext cx="534035" cy="190500"/>
                          </a:xfrm>
                          <a:custGeom>
                            <a:avLst/>
                            <a:gdLst/>
                            <a:ahLst/>
                            <a:cxnLst/>
                            <a:rect l="l" t="t" r="r" b="b"/>
                            <a:pathLst>
                              <a:path w="534035" h="190500">
                                <a:moveTo>
                                  <a:pt x="533704" y="0"/>
                                </a:moveTo>
                                <a:lnTo>
                                  <a:pt x="0" y="0"/>
                                </a:lnTo>
                                <a:lnTo>
                                  <a:pt x="0" y="190499"/>
                                </a:lnTo>
                                <a:lnTo>
                                  <a:pt x="533704" y="190499"/>
                                </a:lnTo>
                                <a:lnTo>
                                  <a:pt x="533704" y="0"/>
                                </a:lnTo>
                                <a:close/>
                              </a:path>
                            </a:pathLst>
                          </a:custGeom>
                          <a:solidFill>
                            <a:srgbClr val="DDEBF7"/>
                          </a:solidFill>
                        </wps:spPr>
                        <wps:bodyPr wrap="square" lIns="0" tIns="0" rIns="0" bIns="0" rtlCol="0">
                          <a:prstTxWarp prst="textNoShape">
                            <a:avLst/>
                          </a:prstTxWarp>
                          <a:noAutofit/>
                        </wps:bodyPr>
                      </wps:wsp>
                      <wps:wsp>
                        <wps:cNvPr id="727" name="Graphic 727"/>
                        <wps:cNvSpPr/>
                        <wps:spPr>
                          <a:xfrm>
                            <a:off x="5136769" y="7546593"/>
                            <a:ext cx="1165225" cy="190500"/>
                          </a:xfrm>
                          <a:custGeom>
                            <a:avLst/>
                            <a:gdLst/>
                            <a:ahLst/>
                            <a:cxnLst/>
                            <a:rect l="l" t="t" r="r" b="b"/>
                            <a:pathLst>
                              <a:path w="1165225" h="190500">
                                <a:moveTo>
                                  <a:pt x="1164640" y="0"/>
                                </a:moveTo>
                                <a:lnTo>
                                  <a:pt x="0" y="0"/>
                                </a:lnTo>
                                <a:lnTo>
                                  <a:pt x="0" y="190499"/>
                                </a:lnTo>
                                <a:lnTo>
                                  <a:pt x="1164640" y="190499"/>
                                </a:lnTo>
                                <a:lnTo>
                                  <a:pt x="1164640" y="0"/>
                                </a:lnTo>
                                <a:close/>
                              </a:path>
                            </a:pathLst>
                          </a:custGeom>
                          <a:solidFill>
                            <a:srgbClr val="D9E0F1"/>
                          </a:solidFill>
                        </wps:spPr>
                        <wps:bodyPr wrap="square" lIns="0" tIns="0" rIns="0" bIns="0" rtlCol="0">
                          <a:prstTxWarp prst="textNoShape">
                            <a:avLst/>
                          </a:prstTxWarp>
                          <a:noAutofit/>
                        </wps:bodyPr>
                      </wps:wsp>
                      <wps:wsp>
                        <wps:cNvPr id="728" name="Graphic 728"/>
                        <wps:cNvSpPr/>
                        <wps:spPr>
                          <a:xfrm>
                            <a:off x="0" y="7540497"/>
                            <a:ext cx="12700" cy="6350"/>
                          </a:xfrm>
                          <a:custGeom>
                            <a:avLst/>
                            <a:gdLst/>
                            <a:ahLst/>
                            <a:cxnLst/>
                            <a:rect l="l" t="t" r="r" b="b"/>
                            <a:pathLst>
                              <a:path w="12700" h="6350">
                                <a:moveTo>
                                  <a:pt x="12192" y="0"/>
                                </a:moveTo>
                                <a:lnTo>
                                  <a:pt x="0" y="0"/>
                                </a:lnTo>
                                <a:lnTo>
                                  <a:pt x="0" y="6095"/>
                                </a:lnTo>
                                <a:lnTo>
                                  <a:pt x="12192" y="6095"/>
                                </a:lnTo>
                                <a:lnTo>
                                  <a:pt x="12192" y="0"/>
                                </a:lnTo>
                                <a:close/>
                              </a:path>
                            </a:pathLst>
                          </a:custGeom>
                          <a:solidFill>
                            <a:srgbClr val="000000"/>
                          </a:solidFill>
                        </wps:spPr>
                        <wps:bodyPr wrap="square" lIns="0" tIns="0" rIns="0" bIns="0" rtlCol="0">
                          <a:prstTxWarp prst="textNoShape">
                            <a:avLst/>
                          </a:prstTxWarp>
                          <a:noAutofit/>
                        </wps:bodyPr>
                      </wps:wsp>
                      <wps:wsp>
                        <wps:cNvPr id="729" name="Graphic 729"/>
                        <wps:cNvSpPr/>
                        <wps:spPr>
                          <a:xfrm>
                            <a:off x="12192" y="7540497"/>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730" name="Graphic 730"/>
                        <wps:cNvSpPr/>
                        <wps:spPr>
                          <a:xfrm>
                            <a:off x="0" y="7540497"/>
                            <a:ext cx="6313805" cy="203200"/>
                          </a:xfrm>
                          <a:custGeom>
                            <a:avLst/>
                            <a:gdLst/>
                            <a:ahLst/>
                            <a:cxnLst/>
                            <a:rect l="l" t="t" r="r" b="b"/>
                            <a:pathLst>
                              <a:path w="6313805" h="203200">
                                <a:moveTo>
                                  <a:pt x="12192" y="196608"/>
                                </a:moveTo>
                                <a:lnTo>
                                  <a:pt x="0" y="196608"/>
                                </a:lnTo>
                                <a:lnTo>
                                  <a:pt x="0" y="202692"/>
                                </a:lnTo>
                                <a:lnTo>
                                  <a:pt x="12192" y="202692"/>
                                </a:lnTo>
                                <a:lnTo>
                                  <a:pt x="12192" y="196608"/>
                                </a:lnTo>
                                <a:close/>
                              </a:path>
                              <a:path w="6313805" h="203200">
                                <a:moveTo>
                                  <a:pt x="12192" y="6096"/>
                                </a:moveTo>
                                <a:lnTo>
                                  <a:pt x="0" y="6096"/>
                                </a:lnTo>
                                <a:lnTo>
                                  <a:pt x="0" y="196596"/>
                                </a:lnTo>
                                <a:lnTo>
                                  <a:pt x="12192" y="196596"/>
                                </a:lnTo>
                                <a:lnTo>
                                  <a:pt x="12192" y="6096"/>
                                </a:lnTo>
                                <a:close/>
                              </a:path>
                              <a:path w="6313805" h="203200">
                                <a:moveTo>
                                  <a:pt x="6313678" y="0"/>
                                </a:moveTo>
                                <a:lnTo>
                                  <a:pt x="6301486" y="0"/>
                                </a:lnTo>
                                <a:lnTo>
                                  <a:pt x="6301486" y="6096"/>
                                </a:lnTo>
                                <a:lnTo>
                                  <a:pt x="6301486" y="196596"/>
                                </a:lnTo>
                                <a:lnTo>
                                  <a:pt x="6313678" y="196596"/>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731" name="Graphic 731"/>
                        <wps:cNvSpPr/>
                        <wps:spPr>
                          <a:xfrm>
                            <a:off x="12192" y="7737106"/>
                            <a:ext cx="6289675" cy="6350"/>
                          </a:xfrm>
                          <a:custGeom>
                            <a:avLst/>
                            <a:gdLst/>
                            <a:ahLst/>
                            <a:cxnLst/>
                            <a:rect l="l" t="t" r="r" b="b"/>
                            <a:pathLst>
                              <a:path w="6289675" h="6350">
                                <a:moveTo>
                                  <a:pt x="3415792" y="0"/>
                                </a:moveTo>
                                <a:lnTo>
                                  <a:pt x="3415792" y="0"/>
                                </a:lnTo>
                                <a:lnTo>
                                  <a:pt x="0" y="0"/>
                                </a:lnTo>
                                <a:lnTo>
                                  <a:pt x="0" y="6083"/>
                                </a:lnTo>
                                <a:lnTo>
                                  <a:pt x="3415792" y="6083"/>
                                </a:lnTo>
                                <a:lnTo>
                                  <a:pt x="3415792" y="0"/>
                                </a:lnTo>
                                <a:close/>
                              </a:path>
                              <a:path w="6289675" h="6350">
                                <a:moveTo>
                                  <a:pt x="6289218" y="0"/>
                                </a:moveTo>
                                <a:lnTo>
                                  <a:pt x="5130673" y="0"/>
                                </a:lnTo>
                                <a:lnTo>
                                  <a:pt x="5124577" y="0"/>
                                </a:lnTo>
                                <a:lnTo>
                                  <a:pt x="3422015" y="0"/>
                                </a:lnTo>
                                <a:lnTo>
                                  <a:pt x="3415919" y="0"/>
                                </a:lnTo>
                                <a:lnTo>
                                  <a:pt x="3415919" y="6083"/>
                                </a:lnTo>
                                <a:lnTo>
                                  <a:pt x="3422015" y="6083"/>
                                </a:lnTo>
                                <a:lnTo>
                                  <a:pt x="5124577" y="6083"/>
                                </a:lnTo>
                                <a:lnTo>
                                  <a:pt x="5130673" y="6083"/>
                                </a:lnTo>
                                <a:lnTo>
                                  <a:pt x="6289218" y="6083"/>
                                </a:lnTo>
                                <a:lnTo>
                                  <a:pt x="6289218" y="0"/>
                                </a:lnTo>
                                <a:close/>
                              </a:path>
                            </a:pathLst>
                          </a:custGeom>
                          <a:solidFill>
                            <a:srgbClr val="8EA9DB"/>
                          </a:solidFill>
                        </wps:spPr>
                        <wps:bodyPr wrap="square" lIns="0" tIns="0" rIns="0" bIns="0" rtlCol="0">
                          <a:prstTxWarp prst="textNoShape">
                            <a:avLst/>
                          </a:prstTxWarp>
                          <a:noAutofit/>
                        </wps:bodyPr>
                      </wps:wsp>
                      <wps:wsp>
                        <wps:cNvPr id="732" name="Graphic 732"/>
                        <wps:cNvSpPr/>
                        <wps:spPr>
                          <a:xfrm>
                            <a:off x="0" y="7737106"/>
                            <a:ext cx="6313805" cy="196850"/>
                          </a:xfrm>
                          <a:custGeom>
                            <a:avLst/>
                            <a:gdLst/>
                            <a:ahLst/>
                            <a:cxnLst/>
                            <a:rect l="l" t="t" r="r" b="b"/>
                            <a:pathLst>
                              <a:path w="6313805" h="196850">
                                <a:moveTo>
                                  <a:pt x="12192" y="6083"/>
                                </a:moveTo>
                                <a:lnTo>
                                  <a:pt x="0" y="6083"/>
                                </a:lnTo>
                                <a:lnTo>
                                  <a:pt x="0" y="196583"/>
                                </a:lnTo>
                                <a:lnTo>
                                  <a:pt x="12192" y="196583"/>
                                </a:lnTo>
                                <a:lnTo>
                                  <a:pt x="12192" y="6083"/>
                                </a:lnTo>
                                <a:close/>
                              </a:path>
                              <a:path w="6313805" h="196850">
                                <a:moveTo>
                                  <a:pt x="6313678" y="0"/>
                                </a:moveTo>
                                <a:lnTo>
                                  <a:pt x="6301486" y="0"/>
                                </a:lnTo>
                                <a:lnTo>
                                  <a:pt x="6301486" y="6083"/>
                                </a:lnTo>
                                <a:lnTo>
                                  <a:pt x="6301486" y="196583"/>
                                </a:lnTo>
                                <a:lnTo>
                                  <a:pt x="6313678" y="196583"/>
                                </a:lnTo>
                                <a:lnTo>
                                  <a:pt x="6313678" y="6083"/>
                                </a:lnTo>
                                <a:lnTo>
                                  <a:pt x="6313678" y="0"/>
                                </a:lnTo>
                                <a:close/>
                              </a:path>
                            </a:pathLst>
                          </a:custGeom>
                          <a:solidFill>
                            <a:srgbClr val="000000"/>
                          </a:solidFill>
                        </wps:spPr>
                        <wps:bodyPr wrap="square" lIns="0" tIns="0" rIns="0" bIns="0" rtlCol="0">
                          <a:prstTxWarp prst="textNoShape">
                            <a:avLst/>
                          </a:prstTxWarp>
                          <a:noAutofit/>
                        </wps:bodyPr>
                      </wps:wsp>
                      <wps:wsp>
                        <wps:cNvPr id="733" name="Graphic 733"/>
                        <wps:cNvSpPr/>
                        <wps:spPr>
                          <a:xfrm>
                            <a:off x="12192" y="7941309"/>
                            <a:ext cx="6289675" cy="190500"/>
                          </a:xfrm>
                          <a:custGeom>
                            <a:avLst/>
                            <a:gdLst/>
                            <a:ahLst/>
                            <a:cxnLst/>
                            <a:rect l="l" t="t" r="r" b="b"/>
                            <a:pathLst>
                              <a:path w="6289675" h="190500">
                                <a:moveTo>
                                  <a:pt x="3415792" y="0"/>
                                </a:moveTo>
                                <a:lnTo>
                                  <a:pt x="1440484" y="0"/>
                                </a:lnTo>
                                <a:lnTo>
                                  <a:pt x="533704" y="0"/>
                                </a:lnTo>
                                <a:lnTo>
                                  <a:pt x="0" y="0"/>
                                </a:lnTo>
                                <a:lnTo>
                                  <a:pt x="0" y="190500"/>
                                </a:lnTo>
                                <a:lnTo>
                                  <a:pt x="533704" y="190500"/>
                                </a:lnTo>
                                <a:lnTo>
                                  <a:pt x="1440434" y="190500"/>
                                </a:lnTo>
                                <a:lnTo>
                                  <a:pt x="3415792" y="190500"/>
                                </a:lnTo>
                                <a:lnTo>
                                  <a:pt x="3415792" y="0"/>
                                </a:lnTo>
                                <a:close/>
                              </a:path>
                              <a:path w="6289675" h="190500">
                                <a:moveTo>
                                  <a:pt x="6289218" y="0"/>
                                </a:moveTo>
                                <a:lnTo>
                                  <a:pt x="5124577" y="0"/>
                                </a:lnTo>
                                <a:lnTo>
                                  <a:pt x="3415919" y="0"/>
                                </a:lnTo>
                                <a:lnTo>
                                  <a:pt x="3415919" y="190500"/>
                                </a:lnTo>
                                <a:lnTo>
                                  <a:pt x="5124577" y="190500"/>
                                </a:lnTo>
                                <a:lnTo>
                                  <a:pt x="6289218" y="190500"/>
                                </a:lnTo>
                                <a:lnTo>
                                  <a:pt x="6289218" y="0"/>
                                </a:lnTo>
                                <a:close/>
                              </a:path>
                            </a:pathLst>
                          </a:custGeom>
                          <a:solidFill>
                            <a:srgbClr val="D9E0F1"/>
                          </a:solidFill>
                        </wps:spPr>
                        <wps:bodyPr wrap="square" lIns="0" tIns="0" rIns="0" bIns="0" rtlCol="0">
                          <a:prstTxWarp prst="textNoShape">
                            <a:avLst/>
                          </a:prstTxWarp>
                          <a:noAutofit/>
                        </wps:bodyPr>
                      </wps:wsp>
                      <wps:wsp>
                        <wps:cNvPr id="734" name="Graphic 734"/>
                        <wps:cNvSpPr/>
                        <wps:spPr>
                          <a:xfrm>
                            <a:off x="0" y="7933690"/>
                            <a:ext cx="12700" cy="6350"/>
                          </a:xfrm>
                          <a:custGeom>
                            <a:avLst/>
                            <a:gdLst/>
                            <a:ahLst/>
                            <a:cxnLst/>
                            <a:rect l="l" t="t" r="r" b="b"/>
                            <a:pathLst>
                              <a:path w="12700" h="6350">
                                <a:moveTo>
                                  <a:pt x="12192" y="0"/>
                                </a:moveTo>
                                <a:lnTo>
                                  <a:pt x="0" y="0"/>
                                </a:lnTo>
                                <a:lnTo>
                                  <a:pt x="0" y="6095"/>
                                </a:lnTo>
                                <a:lnTo>
                                  <a:pt x="12192" y="6095"/>
                                </a:lnTo>
                                <a:lnTo>
                                  <a:pt x="12192" y="0"/>
                                </a:lnTo>
                                <a:close/>
                              </a:path>
                            </a:pathLst>
                          </a:custGeom>
                          <a:solidFill>
                            <a:srgbClr val="000000"/>
                          </a:solidFill>
                        </wps:spPr>
                        <wps:bodyPr wrap="square" lIns="0" tIns="0" rIns="0" bIns="0" rtlCol="0">
                          <a:prstTxWarp prst="textNoShape">
                            <a:avLst/>
                          </a:prstTxWarp>
                          <a:noAutofit/>
                        </wps:bodyPr>
                      </wps:wsp>
                      <wps:wsp>
                        <wps:cNvPr id="735" name="Graphic 735"/>
                        <wps:cNvSpPr/>
                        <wps:spPr>
                          <a:xfrm>
                            <a:off x="12192" y="7933690"/>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736" name="Graphic 736"/>
                        <wps:cNvSpPr/>
                        <wps:spPr>
                          <a:xfrm>
                            <a:off x="0" y="7933690"/>
                            <a:ext cx="6313805" cy="204470"/>
                          </a:xfrm>
                          <a:custGeom>
                            <a:avLst/>
                            <a:gdLst/>
                            <a:ahLst/>
                            <a:cxnLst/>
                            <a:rect l="l" t="t" r="r" b="b"/>
                            <a:pathLst>
                              <a:path w="6313805" h="204470">
                                <a:moveTo>
                                  <a:pt x="12192" y="6096"/>
                                </a:moveTo>
                                <a:lnTo>
                                  <a:pt x="0" y="6096"/>
                                </a:lnTo>
                                <a:lnTo>
                                  <a:pt x="0" y="198120"/>
                                </a:lnTo>
                                <a:lnTo>
                                  <a:pt x="0" y="204216"/>
                                </a:lnTo>
                                <a:lnTo>
                                  <a:pt x="12192" y="204216"/>
                                </a:lnTo>
                                <a:lnTo>
                                  <a:pt x="12192" y="198120"/>
                                </a:lnTo>
                                <a:lnTo>
                                  <a:pt x="12192" y="6096"/>
                                </a:lnTo>
                                <a:close/>
                              </a:path>
                              <a:path w="6313805" h="204470">
                                <a:moveTo>
                                  <a:pt x="6313678" y="0"/>
                                </a:moveTo>
                                <a:lnTo>
                                  <a:pt x="6301486" y="0"/>
                                </a:lnTo>
                                <a:lnTo>
                                  <a:pt x="6301486" y="6096"/>
                                </a:lnTo>
                                <a:lnTo>
                                  <a:pt x="6301486" y="198120"/>
                                </a:lnTo>
                                <a:lnTo>
                                  <a:pt x="6313678" y="198120"/>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737" name="Graphic 737"/>
                        <wps:cNvSpPr/>
                        <wps:spPr>
                          <a:xfrm>
                            <a:off x="12192" y="8131809"/>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738" name="Graphic 738"/>
                        <wps:cNvSpPr/>
                        <wps:spPr>
                          <a:xfrm>
                            <a:off x="0" y="8131809"/>
                            <a:ext cx="6313805" cy="196850"/>
                          </a:xfrm>
                          <a:custGeom>
                            <a:avLst/>
                            <a:gdLst/>
                            <a:ahLst/>
                            <a:cxnLst/>
                            <a:rect l="l" t="t" r="r" b="b"/>
                            <a:pathLst>
                              <a:path w="6313805" h="196850">
                                <a:moveTo>
                                  <a:pt x="12192" y="6096"/>
                                </a:moveTo>
                                <a:lnTo>
                                  <a:pt x="0" y="6096"/>
                                </a:lnTo>
                                <a:lnTo>
                                  <a:pt x="0" y="196596"/>
                                </a:lnTo>
                                <a:lnTo>
                                  <a:pt x="12192" y="196596"/>
                                </a:lnTo>
                                <a:lnTo>
                                  <a:pt x="12192" y="6096"/>
                                </a:lnTo>
                                <a:close/>
                              </a:path>
                              <a:path w="6313805" h="196850">
                                <a:moveTo>
                                  <a:pt x="6313678" y="0"/>
                                </a:moveTo>
                                <a:lnTo>
                                  <a:pt x="6301486" y="0"/>
                                </a:lnTo>
                                <a:lnTo>
                                  <a:pt x="6301486" y="6096"/>
                                </a:lnTo>
                                <a:lnTo>
                                  <a:pt x="6301486" y="196596"/>
                                </a:lnTo>
                                <a:lnTo>
                                  <a:pt x="6313678" y="196596"/>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739" name="Graphic 739"/>
                        <wps:cNvSpPr/>
                        <wps:spPr>
                          <a:xfrm>
                            <a:off x="12192" y="8334450"/>
                            <a:ext cx="6289675" cy="190500"/>
                          </a:xfrm>
                          <a:custGeom>
                            <a:avLst/>
                            <a:gdLst/>
                            <a:ahLst/>
                            <a:cxnLst/>
                            <a:rect l="l" t="t" r="r" b="b"/>
                            <a:pathLst>
                              <a:path w="6289675" h="190500">
                                <a:moveTo>
                                  <a:pt x="3415792" y="0"/>
                                </a:moveTo>
                                <a:lnTo>
                                  <a:pt x="1440484" y="0"/>
                                </a:lnTo>
                                <a:lnTo>
                                  <a:pt x="533704" y="0"/>
                                </a:lnTo>
                                <a:lnTo>
                                  <a:pt x="0" y="0"/>
                                </a:lnTo>
                                <a:lnTo>
                                  <a:pt x="0" y="190500"/>
                                </a:lnTo>
                                <a:lnTo>
                                  <a:pt x="533704" y="190500"/>
                                </a:lnTo>
                                <a:lnTo>
                                  <a:pt x="1440434" y="190500"/>
                                </a:lnTo>
                                <a:lnTo>
                                  <a:pt x="3415792" y="190500"/>
                                </a:lnTo>
                                <a:lnTo>
                                  <a:pt x="3415792" y="0"/>
                                </a:lnTo>
                                <a:close/>
                              </a:path>
                              <a:path w="6289675" h="190500">
                                <a:moveTo>
                                  <a:pt x="6289218" y="0"/>
                                </a:moveTo>
                                <a:lnTo>
                                  <a:pt x="5124577" y="0"/>
                                </a:lnTo>
                                <a:lnTo>
                                  <a:pt x="3415919" y="0"/>
                                </a:lnTo>
                                <a:lnTo>
                                  <a:pt x="3415919" y="190500"/>
                                </a:lnTo>
                                <a:lnTo>
                                  <a:pt x="5124577" y="190500"/>
                                </a:lnTo>
                                <a:lnTo>
                                  <a:pt x="6289218" y="190500"/>
                                </a:lnTo>
                                <a:lnTo>
                                  <a:pt x="6289218" y="0"/>
                                </a:lnTo>
                                <a:close/>
                              </a:path>
                            </a:pathLst>
                          </a:custGeom>
                          <a:solidFill>
                            <a:srgbClr val="D9E0F1"/>
                          </a:solidFill>
                        </wps:spPr>
                        <wps:bodyPr wrap="square" lIns="0" tIns="0" rIns="0" bIns="0" rtlCol="0">
                          <a:prstTxWarp prst="textNoShape">
                            <a:avLst/>
                          </a:prstTxWarp>
                          <a:noAutofit/>
                        </wps:bodyPr>
                      </wps:wsp>
                      <wps:wsp>
                        <wps:cNvPr id="740" name="Graphic 740"/>
                        <wps:cNvSpPr/>
                        <wps:spPr>
                          <a:xfrm>
                            <a:off x="0" y="8328406"/>
                            <a:ext cx="12700" cy="6350"/>
                          </a:xfrm>
                          <a:custGeom>
                            <a:avLst/>
                            <a:gdLst/>
                            <a:ahLst/>
                            <a:cxnLst/>
                            <a:rect l="l" t="t" r="r" b="b"/>
                            <a:pathLst>
                              <a:path w="12700" h="6350">
                                <a:moveTo>
                                  <a:pt x="12192" y="0"/>
                                </a:moveTo>
                                <a:lnTo>
                                  <a:pt x="0" y="0"/>
                                </a:lnTo>
                                <a:lnTo>
                                  <a:pt x="0" y="6096"/>
                                </a:lnTo>
                                <a:lnTo>
                                  <a:pt x="12192" y="6096"/>
                                </a:lnTo>
                                <a:lnTo>
                                  <a:pt x="12192" y="0"/>
                                </a:lnTo>
                                <a:close/>
                              </a:path>
                            </a:pathLst>
                          </a:custGeom>
                          <a:solidFill>
                            <a:srgbClr val="000000"/>
                          </a:solidFill>
                        </wps:spPr>
                        <wps:bodyPr wrap="square" lIns="0" tIns="0" rIns="0" bIns="0" rtlCol="0">
                          <a:prstTxWarp prst="textNoShape">
                            <a:avLst/>
                          </a:prstTxWarp>
                          <a:noAutofit/>
                        </wps:bodyPr>
                      </wps:wsp>
                      <wps:wsp>
                        <wps:cNvPr id="741" name="Graphic 741"/>
                        <wps:cNvSpPr/>
                        <wps:spPr>
                          <a:xfrm>
                            <a:off x="12192" y="8328405"/>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742" name="Graphic 742"/>
                        <wps:cNvSpPr/>
                        <wps:spPr>
                          <a:xfrm>
                            <a:off x="0" y="8328405"/>
                            <a:ext cx="6313805" cy="203200"/>
                          </a:xfrm>
                          <a:custGeom>
                            <a:avLst/>
                            <a:gdLst/>
                            <a:ahLst/>
                            <a:cxnLst/>
                            <a:rect l="l" t="t" r="r" b="b"/>
                            <a:pathLst>
                              <a:path w="6313805" h="203200">
                                <a:moveTo>
                                  <a:pt x="12192" y="6045"/>
                                </a:moveTo>
                                <a:lnTo>
                                  <a:pt x="0" y="6045"/>
                                </a:lnTo>
                                <a:lnTo>
                                  <a:pt x="0" y="196545"/>
                                </a:lnTo>
                                <a:lnTo>
                                  <a:pt x="0" y="202641"/>
                                </a:lnTo>
                                <a:lnTo>
                                  <a:pt x="12192" y="202641"/>
                                </a:lnTo>
                                <a:lnTo>
                                  <a:pt x="12192" y="196545"/>
                                </a:lnTo>
                                <a:lnTo>
                                  <a:pt x="12192" y="6045"/>
                                </a:lnTo>
                                <a:close/>
                              </a:path>
                              <a:path w="6313805" h="203200">
                                <a:moveTo>
                                  <a:pt x="6313678" y="0"/>
                                </a:moveTo>
                                <a:lnTo>
                                  <a:pt x="6301486" y="0"/>
                                </a:lnTo>
                                <a:lnTo>
                                  <a:pt x="6301486" y="6045"/>
                                </a:lnTo>
                                <a:lnTo>
                                  <a:pt x="6301486" y="196545"/>
                                </a:lnTo>
                                <a:lnTo>
                                  <a:pt x="6313678" y="196545"/>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743" name="Graphic 743"/>
                        <wps:cNvSpPr/>
                        <wps:spPr>
                          <a:xfrm>
                            <a:off x="12192" y="8524950"/>
                            <a:ext cx="6289675" cy="6350"/>
                          </a:xfrm>
                          <a:custGeom>
                            <a:avLst/>
                            <a:gdLst/>
                            <a:ahLst/>
                            <a:cxnLst/>
                            <a:rect l="l" t="t" r="r" b="b"/>
                            <a:pathLst>
                              <a:path w="6289675" h="6350">
                                <a:moveTo>
                                  <a:pt x="3415792" y="0"/>
                                </a:moveTo>
                                <a:lnTo>
                                  <a:pt x="3415792" y="0"/>
                                </a:lnTo>
                                <a:lnTo>
                                  <a:pt x="0" y="0"/>
                                </a:lnTo>
                                <a:lnTo>
                                  <a:pt x="0" y="6096"/>
                                </a:lnTo>
                                <a:lnTo>
                                  <a:pt x="3415792" y="6096"/>
                                </a:lnTo>
                                <a:lnTo>
                                  <a:pt x="3415792" y="0"/>
                                </a:lnTo>
                                <a:close/>
                              </a:path>
                              <a:path w="6289675" h="6350">
                                <a:moveTo>
                                  <a:pt x="6289218" y="0"/>
                                </a:moveTo>
                                <a:lnTo>
                                  <a:pt x="5130673" y="0"/>
                                </a:lnTo>
                                <a:lnTo>
                                  <a:pt x="5124577" y="0"/>
                                </a:lnTo>
                                <a:lnTo>
                                  <a:pt x="3422015" y="0"/>
                                </a:lnTo>
                                <a:lnTo>
                                  <a:pt x="3415919" y="0"/>
                                </a:lnTo>
                                <a:lnTo>
                                  <a:pt x="3415919" y="6096"/>
                                </a:lnTo>
                                <a:lnTo>
                                  <a:pt x="3422015" y="6096"/>
                                </a:lnTo>
                                <a:lnTo>
                                  <a:pt x="5124577" y="6096"/>
                                </a:lnTo>
                                <a:lnTo>
                                  <a:pt x="5130673" y="6096"/>
                                </a:lnTo>
                                <a:lnTo>
                                  <a:pt x="6289218" y="6096"/>
                                </a:lnTo>
                                <a:lnTo>
                                  <a:pt x="6289218" y="0"/>
                                </a:lnTo>
                                <a:close/>
                              </a:path>
                            </a:pathLst>
                          </a:custGeom>
                          <a:solidFill>
                            <a:srgbClr val="8EA9DB"/>
                          </a:solidFill>
                        </wps:spPr>
                        <wps:bodyPr wrap="square" lIns="0" tIns="0" rIns="0" bIns="0" rtlCol="0">
                          <a:prstTxWarp prst="textNoShape">
                            <a:avLst/>
                          </a:prstTxWarp>
                          <a:noAutofit/>
                        </wps:bodyPr>
                      </wps:wsp>
                      <wps:wsp>
                        <wps:cNvPr id="744" name="Graphic 744"/>
                        <wps:cNvSpPr/>
                        <wps:spPr>
                          <a:xfrm>
                            <a:off x="0" y="8524950"/>
                            <a:ext cx="6313805" cy="196850"/>
                          </a:xfrm>
                          <a:custGeom>
                            <a:avLst/>
                            <a:gdLst/>
                            <a:ahLst/>
                            <a:cxnLst/>
                            <a:rect l="l" t="t" r="r" b="b"/>
                            <a:pathLst>
                              <a:path w="6313805" h="196850">
                                <a:moveTo>
                                  <a:pt x="12192" y="6096"/>
                                </a:moveTo>
                                <a:lnTo>
                                  <a:pt x="0" y="6096"/>
                                </a:lnTo>
                                <a:lnTo>
                                  <a:pt x="0" y="196596"/>
                                </a:lnTo>
                                <a:lnTo>
                                  <a:pt x="12192" y="196596"/>
                                </a:lnTo>
                                <a:lnTo>
                                  <a:pt x="12192" y="6096"/>
                                </a:lnTo>
                                <a:close/>
                              </a:path>
                              <a:path w="6313805" h="196850">
                                <a:moveTo>
                                  <a:pt x="6313678" y="0"/>
                                </a:moveTo>
                                <a:lnTo>
                                  <a:pt x="6301486" y="0"/>
                                </a:lnTo>
                                <a:lnTo>
                                  <a:pt x="6301486" y="6096"/>
                                </a:lnTo>
                                <a:lnTo>
                                  <a:pt x="6313678" y="6096"/>
                                </a:lnTo>
                                <a:lnTo>
                                  <a:pt x="6313678" y="0"/>
                                </a:lnTo>
                                <a:close/>
                              </a:path>
                            </a:pathLst>
                          </a:custGeom>
                          <a:solidFill>
                            <a:srgbClr val="000000"/>
                          </a:solidFill>
                        </wps:spPr>
                        <wps:bodyPr wrap="square" lIns="0" tIns="0" rIns="0" bIns="0" rtlCol="0">
                          <a:prstTxWarp prst="textNoShape">
                            <a:avLst/>
                          </a:prstTxWarp>
                          <a:noAutofit/>
                        </wps:bodyPr>
                      </wps:wsp>
                      <wps:wsp>
                        <wps:cNvPr id="745" name="Graphic 745"/>
                        <wps:cNvSpPr/>
                        <wps:spPr>
                          <a:xfrm>
                            <a:off x="0" y="8721547"/>
                            <a:ext cx="6301740" cy="6350"/>
                          </a:xfrm>
                          <a:custGeom>
                            <a:avLst/>
                            <a:gdLst/>
                            <a:ahLst/>
                            <a:cxnLst/>
                            <a:rect l="l" t="t" r="r" b="b"/>
                            <a:pathLst>
                              <a:path w="6301740" h="6350">
                                <a:moveTo>
                                  <a:pt x="6301410" y="0"/>
                                </a:moveTo>
                                <a:lnTo>
                                  <a:pt x="6301410" y="0"/>
                                </a:lnTo>
                                <a:lnTo>
                                  <a:pt x="0" y="0"/>
                                </a:lnTo>
                                <a:lnTo>
                                  <a:pt x="0" y="6096"/>
                                </a:lnTo>
                                <a:lnTo>
                                  <a:pt x="6301410" y="6096"/>
                                </a:lnTo>
                                <a:lnTo>
                                  <a:pt x="6301410" y="0"/>
                                </a:lnTo>
                                <a:close/>
                              </a:path>
                            </a:pathLst>
                          </a:custGeom>
                          <a:solidFill>
                            <a:srgbClr val="8EA9DB"/>
                          </a:solidFill>
                        </wps:spPr>
                        <wps:bodyPr wrap="square" lIns="0" tIns="0" rIns="0" bIns="0" rtlCol="0">
                          <a:prstTxWarp prst="textNoShape">
                            <a:avLst/>
                          </a:prstTxWarp>
                          <a:noAutofit/>
                        </wps:bodyPr>
                      </wps:wsp>
                      <wps:wsp>
                        <wps:cNvPr id="746" name="Graphic 746"/>
                        <wps:cNvSpPr/>
                        <wps:spPr>
                          <a:xfrm>
                            <a:off x="6301485" y="8531047"/>
                            <a:ext cx="12700" cy="190500"/>
                          </a:xfrm>
                          <a:custGeom>
                            <a:avLst/>
                            <a:gdLst/>
                            <a:ahLst/>
                            <a:cxnLst/>
                            <a:rect l="l" t="t" r="r" b="b"/>
                            <a:pathLst>
                              <a:path w="12700" h="190500">
                                <a:moveTo>
                                  <a:pt x="12192" y="0"/>
                                </a:moveTo>
                                <a:lnTo>
                                  <a:pt x="0" y="0"/>
                                </a:lnTo>
                                <a:lnTo>
                                  <a:pt x="0" y="190500"/>
                                </a:lnTo>
                                <a:lnTo>
                                  <a:pt x="12192" y="190500"/>
                                </a:lnTo>
                                <a:lnTo>
                                  <a:pt x="12192" y="0"/>
                                </a:lnTo>
                                <a:close/>
                              </a:path>
                            </a:pathLst>
                          </a:custGeom>
                          <a:solidFill>
                            <a:srgbClr val="000000"/>
                          </a:solidFill>
                        </wps:spPr>
                        <wps:bodyPr wrap="square" lIns="0" tIns="0" rIns="0" bIns="0" rtlCol="0">
                          <a:prstTxWarp prst="textNoShape">
                            <a:avLst/>
                          </a:prstTxWarp>
                          <a:noAutofit/>
                        </wps:bodyPr>
                      </wps:wsp>
                      <wps:wsp>
                        <wps:cNvPr id="747" name="Graphic 747"/>
                        <wps:cNvSpPr/>
                        <wps:spPr>
                          <a:xfrm>
                            <a:off x="6301485" y="8721547"/>
                            <a:ext cx="12700" cy="6350"/>
                          </a:xfrm>
                          <a:custGeom>
                            <a:avLst/>
                            <a:gdLst/>
                            <a:ahLst/>
                            <a:cxnLst/>
                            <a:rect l="l" t="t" r="r" b="b"/>
                            <a:pathLst>
                              <a:path w="12700" h="6350">
                                <a:moveTo>
                                  <a:pt x="12192" y="0"/>
                                </a:moveTo>
                                <a:lnTo>
                                  <a:pt x="0" y="0"/>
                                </a:lnTo>
                                <a:lnTo>
                                  <a:pt x="0" y="6096"/>
                                </a:lnTo>
                                <a:lnTo>
                                  <a:pt x="12192" y="6096"/>
                                </a:lnTo>
                                <a:lnTo>
                                  <a:pt x="12192" y="0"/>
                                </a:lnTo>
                                <a:close/>
                              </a:path>
                            </a:pathLst>
                          </a:custGeom>
                          <a:solidFill>
                            <a:srgbClr val="8EA9DB"/>
                          </a:solidFill>
                        </wps:spPr>
                        <wps:bodyPr wrap="square" lIns="0" tIns="0" rIns="0" bIns="0" rtlCol="0">
                          <a:prstTxWarp prst="textNoShape">
                            <a:avLst/>
                          </a:prstTxWarp>
                          <a:noAutofit/>
                        </wps:bodyPr>
                      </wps:wsp>
                    </wpg:wgp>
                  </a:graphicData>
                </a:graphic>
              </wp:anchor>
            </w:drawing>
          </mc:Choice>
          <mc:Fallback>
            <w:pict>
              <v:group w14:anchorId="2A089D65" id="Group 610" o:spid="_x0000_s1026" style="position:absolute;margin-left:56.3pt;margin-top:70.8pt;width:497.15pt;height:687.25pt;z-index:-20609024;mso-wrap-distance-left:0;mso-wrap-distance-right:0;mso-position-horizontal-relative:page;mso-position-vertical-relative:page" coordsize="63138,87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">
                <v:shape id="Graphic 611" o:spid="_x0000_s1027" style="position:absolute;left:121;top:76;width:62897;height:2000;visibility:visible;mso-wrap-style:square;v-text-anchor:top" coordsize="6289675,200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" path="m3415792,l1440484,,533704,,,,,199644r533704,l1440434,199644r1975358,l3415792,xem6289218,l5124577,,3415919,r,199644l5124577,199644r1164641,l6289218,xe" fillcolor="#d9e0f1" stroked="f">
                  <v:path arrowok="t"/>
                </v:shape>
                <v:shape id="Graphic 612" o:spid="_x0000_s1028" style="position:absolute;width:63138;height:63;visibility:visible;mso-wrap-style:square;v-text-anchor:top" coordsize="631380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" path="m3427984,r,l,,,6096r3427984,l3427984,xem6301410,l5142865,r-6096,l3434207,r-6096,l3428111,6096r6096,l5136769,6096r6096,l6301410,6096r,-6096xem6313678,r-12192,l6301486,6096r12192,l6313678,xe" fillcolor="#8ea9db" stroked="f">
                  <v:path arrowok="t"/>
                </v:shape>
                <v:shape id="Graphic 613" o:spid="_x0000_s1029" style="position:absolute;top:60;width:63138;height:2077;visibility:visible;mso-wrap-style:square;v-text-anchor:top" coordsize="6313805,207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" path="m12192,l,,,201168r,6096l12192,207264r,-6096l12192,xem6313678,r-12192,l6301486,201168r12192,l6313678,xe" fillcolor="black" stroked="f">
                  <v:path arrowok="t"/>
                </v:shape>
                <v:shape id="Graphic 614" o:spid="_x0000_s1030" style="position:absolute;left:121;top:2072;width:62897;height:64;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" path="m3415792,r,l,,,6096r3415792,l3415792,xem6289218,l5130673,r-6096,l3422015,r-6096,l3415919,6096r6096,l5124577,6096r6096,l6289218,6096r,-6096xe" fillcolor="#8ea9db" stroked="f">
                  <v:path arrowok="t"/>
                </v:shape>
                <v:shape id="Graphic 615" o:spid="_x0000_s1031" style="position:absolute;top:2072;width:63138;height:2172;visibility:visible;mso-wrap-style:square;v-text-anchor:top" coordsize="6313805,217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" path="m12192,6045l,6045,,216662r12192,l12192,6045xem6313678,r-12192,l6301486,6045r,210617l6313678,216662r,-210566l6313678,xe" fillcolor="black" stroked="f">
                  <v:path arrowok="t"/>
                </v:shape>
                <v:shape id="Graphic 616" o:spid="_x0000_s1032" style="position:absolute;left:121;top:4300;width:62897;height:1905;visibility:visible;mso-wrap-style:square;v-text-anchor:top" coordsize="6289675,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" path="m3415792,l1440484,,533704,,,,,190500r533704,l1440434,190500r1975358,l3415792,xem6289218,l5124577,,3415919,r,190500l5124577,190500r1164641,l6289218,xe" fillcolor="#d9e0f1" stroked="f">
                  <v:path arrowok="t"/>
                </v:shape>
                <v:shape id="Graphic 617" o:spid="_x0000_s1033" style="position:absolute;top:4239;width:127;height:63;visibility:visible;mso-wrap-style:square;v-text-anchor:top" coordsize="127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" path="m12192,l,,,6096r12192,l12192,xe" fillcolor="black" stroked="f">
                  <v:path arrowok="t"/>
                </v:shape>
                <v:shape id="Graphic 618" o:spid="_x0000_s1034" style="position:absolute;left:121;top:4239;width:62897;height:63;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" path="m3415792,r,l,,,6096r3415792,l3415792,xem6289218,l5130673,r-6096,l3422015,r-6096,l3415919,6096r6096,l5124577,6096r6096,l6289218,6096r,-6096xe" fillcolor="#8ea9db" stroked="f">
                  <v:path arrowok="t"/>
                </v:shape>
                <v:shape id="Graphic 619" o:spid="_x0000_s1035" style="position:absolute;top:4239;width:63138;height:2032;visibility:visible;mso-wrap-style:square;v-text-anchor:top" coordsize="6313805,20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" path="m12192,6096l,6096,,196596r,6096l12192,202692r,-6096l12192,6096xem6313678,r-12192,l6301486,6096r,190500l6313678,196596r,-190500l6313678,xe" fillcolor="black" stroked="f">
                  <v:path arrowok="t"/>
                </v:shape>
                <v:shape id="Graphic 620" o:spid="_x0000_s1036" style="position:absolute;left:121;top:6205;width:62897;height:63;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" path="m3415792,r,l,,,6096r3415792,l3415792,xem6289218,l5130673,r-6096,l3422015,r-6096,l3415919,6096r6096,l5124577,6096r6096,l6289218,6096r,-6096xe" fillcolor="#8ea9db" stroked="f">
                  <v:path arrowok="t"/>
                </v:shape>
                <v:shape id="Graphic 621" o:spid="_x0000_s1037" style="position:absolute;top:6205;width:63138;height:2349;visibility:visible;mso-wrap-style:square;v-text-anchor:top" coordsize="6313805,234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" path="m12192,6096l,6096,,234696r12192,l12192,6096xem6313678,r-12192,l6301486,6096r,228600l6313678,234696r,-228600l6313678,xe" fillcolor="black" stroked="f">
                  <v:path arrowok="t"/>
                </v:shape>
                <v:shape id="Graphic 622" o:spid="_x0000_s1038" style="position:absolute;left:121;top:8613;width:62897;height:1905;visibility:visible;mso-wrap-style:square;v-text-anchor:top" coordsize="6289675,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" path="m3415792,l1440484,,533704,,,,,190500r533704,l1440434,190500r1975358,l3415792,xem6289218,l5124577,,3415919,r,190500l5124577,190500r1164641,l6289218,xe" fillcolor="#d9e0f1" stroked="f">
                  <v:path arrowok="t"/>
                </v:shape>
                <v:shape id="Graphic 623" o:spid="_x0000_s1039" style="position:absolute;top:8552;width:127;height:63;visibility:visible;mso-wrap-style:square;v-text-anchor:top" coordsize="127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" path="m12192,l,,,6096r12192,l12192,xe" fillcolor="black" stroked="f">
                  <v:path arrowok="t"/>
                </v:shape>
                <v:shape id="Graphic 624" o:spid="_x0000_s1040" style="position:absolute;left:121;top:8552;width:62897;height:63;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" path="m3415792,r,l,,,6096r3415792,l3415792,xem6289218,l5130673,r-6096,l3422015,r-6096,l3415919,6096r6096,l5124577,6096r6096,l6289218,6096r,-6096xe" fillcolor="#8ea9db" stroked="f">
                  <v:path arrowok="t"/>
                </v:shape>
                <v:shape id="Graphic 625" o:spid="_x0000_s1041" style="position:absolute;top:8552;width:63138;height:2032;visibility:visible;mso-wrap-style:square;v-text-anchor:top" coordsize="6313805,20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" path="m12192,6096l,6096,,196596r,6096l12192,202692r,-6096l12192,6096xem6313678,r-12192,l6301486,6096r,190500l6313678,196596r,-190500l6313678,xe" fillcolor="black" stroked="f">
                  <v:path arrowok="t"/>
                </v:shape>
                <v:shape id="Graphic 626" o:spid="_x0000_s1042" style="position:absolute;left:121;top:10518;width:62897;height:63;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" path="m3415792,r,l,,,6096r3415792,l3415792,xem6289218,l5130673,r-6096,l3422015,r-6096,l3415919,6096r6096,l5124577,6096r6096,l6289218,6096r,-6096xe" fillcolor="#8ea9db" stroked="f">
                  <v:path arrowok="t"/>
                </v:shape>
                <v:shape id="Graphic 627" o:spid="_x0000_s1043" style="position:absolute;top:10518;width:63138;height:2349;visibility:visible;mso-wrap-style:square;v-text-anchor:top" coordsize="6313805,234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" path="m12192,6096l,6096,,234696r12192,l12192,6096xem6313678,r-12192,l6301486,6096r,228600l6313678,234696r,-228600l6313678,xe" fillcolor="black" stroked="f">
                  <v:path arrowok="t"/>
                </v:shape>
                <v:shape id="Graphic 628" o:spid="_x0000_s1044" style="position:absolute;left:121;top:12926;width:62897;height:1905;visibility:visible;mso-wrap-style:square;v-text-anchor:top" coordsize="6289675,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" path="m3415792,l1440484,,533704,,,,,190500r533704,l1440434,190500r1975358,l3415792,xem6289218,l5124577,,3415919,r,190500l5124577,190500r1164641,l6289218,xe" fillcolor="#d9e0f1" stroked="f">
                  <v:path arrowok="t"/>
                </v:shape>
                <v:shape id="Graphic 629" o:spid="_x0000_s1045" style="position:absolute;top:12865;width:127;height:63;visibility:visible;mso-wrap-style:square;v-text-anchor:top" coordsize="127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" path="m12192,l,,,6096r12192,l12192,xe" fillcolor="black" stroked="f">
                  <v:path arrowok="t"/>
                </v:shape>
                <v:shape id="Graphic 630" o:spid="_x0000_s1046" style="position:absolute;left:121;top:12865;width:62897;height:63;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" path="m3415792,r,l,,,6096r3415792,l3415792,xem6289218,l5130673,r-6096,l3422015,r-6096,l3415919,6096r6096,l5124577,6096r6096,l6289218,6096r,-6096xe" fillcolor="#8ea9db" stroked="f">
                  <v:path arrowok="t"/>
                </v:shape>
                <v:shape id="Graphic 631" o:spid="_x0000_s1047" style="position:absolute;top:12865;width:63138;height:2032;visibility:visible;mso-wrap-style:square;v-text-anchor:top" coordsize="6313805,20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" path="m12192,6096l,6096,,196596r,6096l12192,202692r,-6096l12192,6096xem6313678,r-12192,l6301486,6096r,190500l6313678,196596r,-190500l6313678,xe" fillcolor="black" stroked="f">
                  <v:path arrowok="t"/>
                </v:shape>
                <v:shape id="Graphic 632" o:spid="_x0000_s1048" style="position:absolute;left:121;top:14831;width:62897;height:63;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" path="m3415792,r,l,,,6096r3415792,l3415792,xem6289218,l5130673,r-6096,l3422015,r-6096,l3415919,6096r6096,l5124577,6096r6096,l6289218,6096r,-6096xe" fillcolor="#8ea9db" stroked="f">
                  <v:path arrowok="t"/>
                </v:shape>
                <v:shape id="Graphic 633" o:spid="_x0000_s1049" style="position:absolute;top:14831;width:63138;height:1981;visibility:visible;mso-wrap-style:square;v-text-anchor:top" coordsize="6313805,19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" path="m12192,6096l,6096,,198120r12192,l12192,6096xem6313678,r-12192,l6301486,6096r,192024l6313678,198120r,-192024l6313678,xe" fillcolor="black" stroked="f">
                  <v:path arrowok="t"/>
                </v:shape>
                <v:shape id="Graphic 634" o:spid="_x0000_s1050" style="position:absolute;left:121;top:16873;width:62897;height:1905;visibility:visible;mso-wrap-style:square;v-text-anchor:top" coordsize="6289675,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" path="m3415792,l1440484,,533704,,,,,190500r533704,l1440434,190500r1975358,l3415792,xem6289218,l5124577,,3415919,r,190500l5124577,190500r1164641,l6289218,xe" fillcolor="#d9e0f1" stroked="f">
                  <v:path arrowok="t"/>
                </v:shape>
                <v:shape id="Graphic 635" o:spid="_x0000_s1051" style="position:absolute;top:16812;width:127;height:63;visibility:visible;mso-wrap-style:square;v-text-anchor:top" coordsize="127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" path="m12192,l,,,6096r12192,l12192,xe" fillcolor="black" stroked="f">
                  <v:path arrowok="t"/>
                </v:shape>
                <v:shape id="Graphic 636" o:spid="_x0000_s1052" style="position:absolute;left:121;top:16812;width:62897;height:63;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" path="m3415792,r,l,,,6096r3415792,l3415792,xem6289218,l5130673,r-6096,l3422015,r-6096,l3415919,6096r6096,l5124577,6096r6096,l6289218,6096r,-6096xe" fillcolor="#8ea9db" stroked="f">
                  <v:path arrowok="t"/>
                </v:shape>
                <v:shape id="Graphic 637" o:spid="_x0000_s1053" style="position:absolute;top:16812;width:63138;height:2032;visibility:visible;mso-wrap-style:square;v-text-anchor:top" coordsize="6313805,20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" path="m12192,6096l,6096,,196596r,6096l12192,202692r,-6096l12192,6096xem6313678,r-12192,l6301486,6096r,190500l6313678,196596r,-190500l6313678,xe" fillcolor="black" stroked="f">
                  <v:path arrowok="t"/>
                </v:shape>
                <v:shape id="Graphic 638" o:spid="_x0000_s1054" style="position:absolute;left:121;top:18778;width:62897;height:63;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" path="m3415792,r,l,,,6096r3415792,l3415792,xem6289218,l5130673,r-6096,l3422015,r-6096,l3415919,6096r6096,l5124577,6096r6096,l6289218,6096r,-6096xe" fillcolor="#8ea9db" stroked="f">
                  <v:path arrowok="t"/>
                </v:shape>
                <v:shape id="Graphic 639" o:spid="_x0000_s1055" style="position:absolute;top:18778;width:63138;height:1968;visibility:visible;mso-wrap-style:square;v-text-anchor:top" coordsize="6313805,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" path="m12192,6096l,6096,,196596r12192,l12192,6096xem6313678,r-12192,l6301486,6096r,190500l6313678,196596r,-190500l6313678,xe" fillcolor="black" stroked="f">
                  <v:path arrowok="t"/>
                </v:shape>
                <v:shape id="Graphic 640" o:spid="_x0000_s1056" style="position:absolute;left:121;top:20805;width:62897;height:1905;visibility:visible;mso-wrap-style:square;v-text-anchor:top" coordsize="6289675,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" path="m3415792,l1440484,,533704,,,,,190500r533704,l1440434,190500r1975358,l3415792,xem6289218,l5124577,,3415919,r,190500l5124577,190500r1164641,l6289218,xe" fillcolor="#d9e0f1" stroked="f">
                  <v:path arrowok="t"/>
                </v:shape>
                <v:shape id="Graphic 641" o:spid="_x0000_s1057" style="position:absolute;top:20744;width:127;height:63;visibility:visible;mso-wrap-style:square;v-text-anchor:top" coordsize="127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" path="m12192,l,,,6096r12192,l12192,xe" fillcolor="black" stroked="f">
                  <v:path arrowok="t"/>
                </v:shape>
                <v:shape id="Graphic 642" o:spid="_x0000_s1058" style="position:absolute;left:121;top:20744;width:62897;height:63;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" path="m3415792,r,l,,,6096r3415792,l3415792,xem6289218,l5130673,r-6096,l3422015,r-6096,l3415919,6096r6096,l5124577,6096r6096,l6289218,6096r,-6096xe" fillcolor="#8ea9db" stroked="f">
                  <v:path arrowok="t"/>
                </v:shape>
                <v:shape id="Graphic 643" o:spid="_x0000_s1059" style="position:absolute;top:20744;width:63138;height:2032;visibility:visible;mso-wrap-style:square;v-text-anchor:top" coordsize="6313805,20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" path="m12192,6096l,6096,,196596r,6096l12192,202692r,-6096l12192,6096xem6313678,r-12192,l6301486,6096r,190500l6313678,196596r,-190500l6313678,xe" fillcolor="black" stroked="f">
                  <v:path arrowok="t"/>
                </v:shape>
                <v:shape id="Graphic 644" o:spid="_x0000_s1060" style="position:absolute;left:121;top:22710;width:62897;height:63;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" path="m3415792,r,l,,,6096r3415792,l3415792,xem6289218,l5130673,r-6096,l3422015,r-6096,l3415919,6096r6096,l5124577,6096r6096,l6289218,6096r,-6096xe" fillcolor="#8ea9db" stroked="f">
                  <v:path arrowok="t"/>
                </v:shape>
                <v:shape id="Graphic 645" o:spid="_x0000_s1061" style="position:absolute;top:22710;width:63138;height:1968;visibility:visible;mso-wrap-style:square;v-text-anchor:top" coordsize="6313805,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" path="m12192,6096l,6096,,196596r12192,l12192,6096xem6313678,r-12192,l6301486,6096r,190500l6313678,196596r,-190500l6313678,xe" fillcolor="black" stroked="f">
                  <v:path arrowok="t"/>
                </v:shape>
                <v:shape id="Graphic 646" o:spid="_x0000_s1062" style="position:absolute;left:121;top:24737;width:62897;height:1715;visibility:visible;mso-wrap-style:square;v-text-anchor:top" coordsize="6289675,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" path="m3415792,l1440484,,533704,,,,,170992r533704,l1440434,170992r1975358,l3415792,xem6289218,l5124577,,3415919,r,170992l5124577,170992r1164641,l6289218,xe" fillcolor="#d9e0f1" stroked="f">
                  <v:path arrowok="t"/>
                </v:shape>
                <v:shape id="Graphic 647" o:spid="_x0000_s1063" style="position:absolute;top:24676;width:127;height:63;visibility:visible;mso-wrap-style:square;v-text-anchor:top" coordsize="127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" path="m12192,l,,,6096r12192,l12192,xe" fillcolor="black" stroked="f">
                  <v:path arrowok="t"/>
                </v:shape>
                <v:shape id="Graphic 648" o:spid="_x0000_s1064" style="position:absolute;left:121;top:24676;width:5341;height:63;visibility:visible;mso-wrap-style:square;v-text-anchor:top" coordsize="53403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" path="m533704,l,,,6096r533704,l533704,xe" fillcolor="#8ea9db" stroked="f">
                  <v:path arrowok="t"/>
                </v:shape>
                <v:shape id="Graphic 649" o:spid="_x0000_s1065" style="position:absolute;left:5458;top:24676;width:45911;height:63;visibility:visible;mso-wrap-style:square;v-text-anchor:top" coordsize="45910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" path="m2882087,l906780,,,,,6096r906729,l2882087,6096r,-6096xem4590872,l2882214,r,6096l4590872,6096r,-6096xe" fillcolor="#d9e0f1" stroked="f">
                  <v:path arrowok="t"/>
                </v:shape>
                <v:shape id="Graphic 650" o:spid="_x0000_s1066" style="position:absolute;left:51367;top:24676;width:11652;height:63;visibility:visible;mso-wrap-style:square;v-text-anchor:top" coordsize="116522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" path="m1164640,l,,,6096r1164640,l1164640,xe" fillcolor="#8ea9db" stroked="f">
                  <v:path arrowok="t"/>
                </v:shape>
                <v:shape id="Graphic 651" o:spid="_x0000_s1067" style="position:absolute;top:24676;width:63138;height:1835;visibility:visible;mso-wrap-style:square;v-text-anchor:top" coordsize="6313805,18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" path="m12192,6172l,6172,,177165r,6096l12192,183261r,-6096l12192,6172xem6313678,6172r-12192,l6301486,177165r12192,l6313678,6172xem6313678,r-12192,l6301486,6096r12192,l6313678,xe" fillcolor="black" stroked="f">
                  <v:path arrowok="t"/>
                </v:shape>
                <v:shape id="Graphic 652" o:spid="_x0000_s1068" style="position:absolute;left:121;top:26447;width:62897;height:64;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" path="m533704,l,,,6096r533704,l533704,xem6289218,l5124577,r,6096l6289218,6096r,-6096xe" fillcolor="#8ea9db" stroked="f">
                  <v:path arrowok="t"/>
                </v:shape>
                <v:shape id="Graphic 653" o:spid="_x0000_s1069" style="position:absolute;top:26447;width:63138;height:1772;visibility:visible;mso-wrap-style:square;v-text-anchor:top" coordsize="6313805,177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" path="m12192,6096l,6096,,176784r12192,l12192,6096xem6313678,r-12192,l6301486,6096r,170688l6313678,176784r,-170688l6313678,xe" fillcolor="black" stroked="f">
                  <v:path arrowok="t"/>
                </v:shape>
                <v:shape id="Graphic 654" o:spid="_x0000_s1070" style="position:absolute;left:121;top:28276;width:62897;height:1905;visibility:visible;mso-wrap-style:square;v-text-anchor:top" coordsize="6289675,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" path="m3415792,l1440484,,533704,,,,,190500r533704,l1440434,190500r1975358,l3415792,xem6289218,l5124577,,3415919,r,190500l5124577,190500r1164641,l6289218,xe" fillcolor="#d9e0f1" stroked="f">
                  <v:path arrowok="t"/>
                </v:shape>
                <v:shape id="Graphic 655" o:spid="_x0000_s1071" style="position:absolute;top:28215;width:127;height:64;visibility:visible;mso-wrap-style:square;v-text-anchor:top" coordsize="127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" path="m12192,l,,,6096r12192,l12192,xe" fillcolor="black" stroked="f">
                  <v:path arrowok="t"/>
                </v:shape>
                <v:shape id="Graphic 656" o:spid="_x0000_s1072" style="position:absolute;left:121;top:28215;width:62897;height:64;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" path="m3415792,r,l,,,6096r3415792,l3415792,xem6289218,l5130673,r-6096,l3422015,r-6096,l3415919,6096r6096,l5124577,6096r6096,l6289218,6096r,-6096xe" fillcolor="#8ea9db" stroked="f">
                  <v:path arrowok="t"/>
                </v:shape>
                <v:shape id="Graphic 657" o:spid="_x0000_s1073" style="position:absolute;top:28215;width:63138;height:2032;visibility:visible;mso-wrap-style:square;v-text-anchor:top" coordsize="6313805,20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" path="m12192,6096l,6096,,196596r,6096l12192,202692r,-6096l12192,6096xem6313678,r-12192,l6301486,6096r,190500l6313678,196596r,-190500l6313678,xe" fillcolor="black" stroked="f">
                  <v:path arrowok="t"/>
                </v:shape>
                <v:shape id="Graphic 658" o:spid="_x0000_s1074" style="position:absolute;left:121;top:30181;width:62897;height:64;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" path="m3415792,r,l,,,6096r3415792,l3415792,xem6289218,l5130673,r-6096,l3422015,r-6096,l3415919,6096r6096,l5124577,6096r6096,l6289218,6096r,-6096xe" fillcolor="#8ea9db" stroked="f">
                  <v:path arrowok="t"/>
                </v:shape>
                <v:shape id="Graphic 659" o:spid="_x0000_s1075" style="position:absolute;top:30181;width:63138;height:1981;visibility:visible;mso-wrap-style:square;v-text-anchor:top" coordsize="6313805,19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" path="m12192,6096l,6096,,198120r12192,l12192,6096xem6313678,r-12192,l6301486,6096r,192024l6313678,198120r,-192024l6313678,xe" fillcolor="black" stroked="f">
                  <v:path arrowok="t"/>
                </v:shape>
                <v:shape id="Graphic 660" o:spid="_x0000_s1076" style="position:absolute;left:121;top:32223;width:62897;height:1905;visibility:visible;mso-wrap-style:square;v-text-anchor:top" coordsize="6289675,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" path="m3415792,l1440484,,533704,,,,,190500r533704,l1440434,190500r1975358,l3415792,xem6289218,l5124577,,3415919,r,190500l5124577,190500r1164641,l6289218,xe" fillcolor="#d9e0f1" stroked="f">
                  <v:path arrowok="t"/>
                </v:shape>
                <v:shape id="Graphic 661" o:spid="_x0000_s1077" style="position:absolute;top:32162;width:127;height:64;visibility:visible;mso-wrap-style:square;v-text-anchor:top" coordsize="127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" path="m12192,l,,,6096r12192,l12192,xe" fillcolor="black" stroked="f">
                  <v:path arrowok="t"/>
                </v:shape>
                <v:shape id="Graphic 662" o:spid="_x0000_s1078" style="position:absolute;left:121;top:32162;width:62897;height:64;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" path="m3415792,r,l,,,6096r3415792,l3415792,xem6289218,l5130673,r-6096,l3422015,r-6096,l3415919,6096r6096,l5124577,6096r6096,l6289218,6096r,-6096xe" fillcolor="#8ea9db" stroked="f">
                  <v:path arrowok="t"/>
                </v:shape>
                <v:shape id="Graphic 663" o:spid="_x0000_s1079" style="position:absolute;top:32162;width:63138;height:2032;visibility:visible;mso-wrap-style:square;v-text-anchor:top" coordsize="6313805,20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" path="m12192,6096l,6096,,196596r,6096l12192,202692r,-6096l12192,6096xem6313678,r-12192,l6301486,6096r,190500l6313678,196596r,-190500l6313678,xe" fillcolor="black" stroked="f">
                  <v:path arrowok="t"/>
                </v:shape>
                <v:shape id="Graphic 664" o:spid="_x0000_s1080" style="position:absolute;left:121;top:34128;width:62897;height:64;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" path="m3415792,r,l,,,6096r3415792,l3415792,xem6289218,l5130673,r-6096,l3422015,r-6096,l3415919,6096r6096,l5124577,6096r6096,l6289218,6096r,-6096xe" fillcolor="#8ea9db" stroked="f">
                  <v:path arrowok="t"/>
                </v:shape>
                <v:shape id="Graphic 665" o:spid="_x0000_s1081" style="position:absolute;top:34128;width:63138;height:1969;visibility:visible;mso-wrap-style:square;v-text-anchor:top" coordsize="6313805,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" path="m12192,6096l,6096,,196596r12192,l12192,6096xem6313678,r-12192,l6301486,6096r,190500l6313678,196596r,-190500l6313678,xe" fillcolor="black" stroked="f">
                  <v:path arrowok="t"/>
                </v:shape>
                <v:shape id="Graphic 666" o:spid="_x0000_s1082" style="position:absolute;left:121;top:36155;width:62897;height:1905;visibility:visible;mso-wrap-style:square;v-text-anchor:top" coordsize="6289675,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" path="m3415792,l1440484,,533704,,,,,190500r533704,l1440434,190500r1975358,l3415792,xem6289218,l5124577,,3415919,r,190500l5124577,190500r1164641,l6289218,xe" fillcolor="#d9e0f1" stroked="f">
                  <v:path arrowok="t"/>
                </v:shape>
                <v:shape id="Graphic 667" o:spid="_x0000_s1083" style="position:absolute;top:36094;width:127;height:64;visibility:visible;mso-wrap-style:square;v-text-anchor:top" coordsize="127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" path="m12192,l,,,6096r12192,l12192,xe" fillcolor="black" stroked="f">
                  <v:path arrowok="t"/>
                </v:shape>
                <v:shape id="Graphic 668" o:spid="_x0000_s1084" style="position:absolute;left:121;top:36094;width:62897;height:64;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" path="m3415792,r,l,,,6096r3415792,l3415792,xem6289218,l5130673,r-6096,l3422015,r-6096,l3415919,6096r6096,l5124577,6096r6096,l6289218,6096r,-6096xe" fillcolor="#8ea9db" stroked="f">
                  <v:path arrowok="t"/>
                </v:shape>
                <v:shape id="Graphic 669" o:spid="_x0000_s1085" style="position:absolute;top:36094;width:63138;height:2032;visibility:visible;mso-wrap-style:square;v-text-anchor:top" coordsize="6313805,20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" path="m12192,6096l,6096,,196596r,6096l12192,202692r,-6096l12192,6096xem6313678,r-12192,l6301486,6096r,190500l6313678,196596r,-190500l6313678,xe" fillcolor="black" stroked="f">
                  <v:path arrowok="t"/>
                </v:shape>
                <v:shape id="Graphic 670" o:spid="_x0000_s1086" style="position:absolute;left:121;top:38060;width:62897;height:64;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" path="m3415792,r,l,,,6096r3415792,l3415792,xem6289218,l5130673,r-6096,l3422015,r-6096,l3415919,6096r6096,l5124577,6096r6096,l6289218,6096r,-6096xe" fillcolor="#8ea9db" stroked="f">
                  <v:path arrowok="t"/>
                </v:shape>
                <v:shape id="Graphic 671" o:spid="_x0000_s1087" style="position:absolute;top:38060;width:63138;height:1969;visibility:visible;mso-wrap-style:square;v-text-anchor:top" coordsize="6313805,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" path="m12192,6096l,6096,,196596r12192,l12192,6096xem6313678,r-12192,l6301486,6096r,190500l6313678,196596r,-190500l6313678,xe" fillcolor="black" stroked="f">
                  <v:path arrowok="t"/>
                </v:shape>
                <v:shape id="Graphic 672" o:spid="_x0000_s1088" style="position:absolute;left:121;top:40087;width:62897;height:1905;visibility:visible;mso-wrap-style:square;v-text-anchor:top" coordsize="6289675,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" path="m3415792,l1440484,,533704,,,,,190500r533704,l1440434,190500r1975358,l3415792,xem6289218,l5124577,,3415919,r,190500l5124577,190500r1164641,l6289218,xe" fillcolor="#d9e0f1" stroked="f">
                  <v:path arrowok="t"/>
                </v:shape>
                <v:shape id="Graphic 673" o:spid="_x0000_s1089" style="position:absolute;top:40026;width:127;height:64;visibility:visible;mso-wrap-style:square;v-text-anchor:top" coordsize="127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" path="m12192,l,,,6096r12192,l12192,xe" fillcolor="black" stroked="f">
                  <v:path arrowok="t"/>
                </v:shape>
                <v:shape id="Graphic 674" o:spid="_x0000_s1090" style="position:absolute;left:121;top:40026;width:62897;height:64;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" path="m3415792,r,l,,,6096r3415792,l3415792,xem6289218,l5130673,r-6096,l3422015,r-6096,l3415919,6096r6096,l5124577,6096r6096,l6289218,6096r,-6096xe" fillcolor="#8ea9db" stroked="f">
                  <v:path arrowok="t"/>
                </v:shape>
                <v:shape id="Graphic 675" o:spid="_x0000_s1091" style="position:absolute;top:40026;width:63138;height:2032;visibility:visible;mso-wrap-style:square;v-text-anchor:top" coordsize="6313805,20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" path="m12192,6096l,6096,,196596r,6096l12192,202692r,-6096l12192,6096xem6313678,r-12192,l6301486,6096r,190500l6313678,196596r,-190500l6313678,xe" fillcolor="black" stroked="f">
                  <v:path arrowok="t"/>
                </v:shape>
                <v:shape id="Graphic 676" o:spid="_x0000_s1092" style="position:absolute;left:121;top:41992;width:62897;height:64;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" path="m3415792,r,l,,,6096r3415792,l3415792,xem6289218,l5130673,r-6096,l3422015,r-6096,l3415919,6096r6096,l5124577,6096r6096,l6289218,6096r,-6096xe" fillcolor="#8ea9db" stroked="f">
                  <v:path arrowok="t"/>
                </v:shape>
                <v:shape id="Graphic 677" o:spid="_x0000_s1093" style="position:absolute;top:41992;width:63138;height:1981;visibility:visible;mso-wrap-style:square;v-text-anchor:top" coordsize="6313805,19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" path="m12192,6096l,6096,,198120r12192,l12192,6096xem6313678,r-12192,l6301486,6096r,192024l6313678,198120r,-192024l6313678,xe" fillcolor="black" stroked="f">
                  <v:path arrowok="t"/>
                </v:shape>
                <v:shape id="Graphic 678" o:spid="_x0000_s1094" style="position:absolute;left:121;top:44034;width:62897;height:1905;visibility:visible;mso-wrap-style:square;v-text-anchor:top" coordsize="6289675,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" path="m3415792,l1440484,,533704,,,,,190500r533704,l1440434,190500r1975358,l3415792,xem6289218,l5124577,,3415919,r,190500l5124577,190500r1164641,l6289218,xe" fillcolor="#d9e0f1" stroked="f">
                  <v:path arrowok="t"/>
                </v:shape>
                <v:shape id="Graphic 679" o:spid="_x0000_s1095" style="position:absolute;top:43973;width:127;height:64;visibility:visible;mso-wrap-style:square;v-text-anchor:top" coordsize="127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" path="m12192,l,,,6096r12192,l12192,xe" fillcolor="black" stroked="f">
                  <v:path arrowok="t"/>
                </v:shape>
                <v:shape id="Graphic 680" o:spid="_x0000_s1096" style="position:absolute;left:121;top:43973;width:62897;height:64;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" path="m3415792,r,l,,,6096r3415792,l3415792,xem6289218,l5130673,r-6096,l3422015,r-6096,l3415919,6096r6096,l5124577,6096r6096,l6289218,6096r,-6096xe" fillcolor="#8ea9db" stroked="f">
                  <v:path arrowok="t"/>
                </v:shape>
                <v:shape id="Graphic 681" o:spid="_x0000_s1097" style="position:absolute;top:43973;width:63138;height:2032;visibility:visible;mso-wrap-style:square;v-text-anchor:top" coordsize="6313805,20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" path="m12192,6096l,6096,,196596r,6096l12192,202692r,-6096l12192,6096xem6313678,r-12192,l6301486,6096r,190500l6313678,196596r,-190500l6313678,xe" fillcolor="black" stroked="f">
                  <v:path arrowok="t"/>
                </v:shape>
                <v:shape id="Graphic 682" o:spid="_x0000_s1098" style="position:absolute;left:121;top:45939;width:62897;height:64;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" path="m3415792,r,l,,,6096r3415792,l3415792,xem6289218,l5130673,r-6096,l3422015,r-6096,l3415919,6096r6096,l5124577,6096r6096,l6289218,6096r,-6096xe" fillcolor="#8ea9db" stroked="f">
                  <v:path arrowok="t"/>
                </v:shape>
                <v:shape id="Graphic 683" o:spid="_x0000_s1099" style="position:absolute;top:45939;width:63138;height:1969;visibility:visible;mso-wrap-style:square;v-text-anchor:top" coordsize="6313805,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" path="m12192,6096l,6096,,196596r12192,l12192,6096xem6313678,r-12192,l6301486,6096r,190500l6313678,196596r,-190500l6313678,xe" fillcolor="black" stroked="f">
                  <v:path arrowok="t"/>
                </v:shape>
                <v:shape id="Graphic 684" o:spid="_x0000_s1100" style="position:absolute;left:121;top:47966;width:62897;height:1848;visibility:visible;mso-wrap-style:square;v-text-anchor:top" coordsize="6289675,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" path="m3415792,l1440484,,533704,,,,,184404r533704,l1440434,184404r1975358,l3415792,xem6289218,l5124577,,3415919,r,184404l5124577,184404r1164641,l6289218,xe" fillcolor="#d9e0f1" stroked="f">
                  <v:path arrowok="t"/>
                </v:shape>
                <v:shape id="Graphic 685" o:spid="_x0000_s1101" style="position:absolute;top:47905;width:127;height:64;visibility:visible;mso-wrap-style:square;v-text-anchor:top" coordsize="127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" path="m12192,l,,,6096r12192,l12192,xe" fillcolor="black" stroked="f">
                  <v:path arrowok="t"/>
                </v:shape>
                <v:shape id="Graphic 686" o:spid="_x0000_s1102" style="position:absolute;left:121;top:47905;width:62897;height:64;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" path="m3415792,r,l,,,6096r3415792,l3415792,xem6289218,l5130673,r-6096,l3422015,r-6096,l3415919,6096r6096,l5124577,6096r6096,l6289218,6096r,-6096xe" fillcolor="#8ea9db" stroked="f">
                  <v:path arrowok="t"/>
                </v:shape>
                <v:shape id="Graphic 687" o:spid="_x0000_s1103" style="position:absolute;top:47905;width:63138;height:1969;visibility:visible;mso-wrap-style:square;v-text-anchor:top" coordsize="6313805,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" path="m12192,6096l,6096,,190500r,6096l12192,196596r,-6096l12192,6096xem6313678,r-12192,l6301486,6096r,184404l6313678,190500r,-184404l6313678,xe" fillcolor="black" stroked="f">
                  <v:path arrowok="t"/>
                </v:shape>
                <v:shape id="Graphic 688" o:spid="_x0000_s1104" style="position:absolute;left:121;top:49810;width:62897;height:64;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" path="m3415792,r,l,,,6096r3415792,l3415792,xem6289218,l5130673,r-6096,l3422015,r-6096,l3415919,6096r6096,l5124577,6096r6096,l6289218,6096r,-6096xe" fillcolor="#8ea9db" stroked="f">
                  <v:path arrowok="t"/>
                </v:shape>
                <v:shape id="Graphic 689" o:spid="_x0000_s1105" style="position:absolute;top:49810;width:63138;height:1969;visibility:visible;mso-wrap-style:square;v-text-anchor:top" coordsize="6313805,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" path="m12192,6045l,6045,,196850r12192,l12192,6045xem6313678,r-12192,l6301486,6045r,190805l6313678,196850r,-190754l6313678,xe" fillcolor="black" stroked="f">
                  <v:path arrowok="t"/>
                </v:shape>
                <v:shape id="Graphic 690" o:spid="_x0000_s1106" style="position:absolute;left:121;top:51840;width:62897;height:1905;visibility:visible;mso-wrap-style:square;v-text-anchor:top" coordsize="6289675,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" path="m3415792,l1440484,,533704,,,,,190500r533704,l1440434,190500r1975358,l3415792,xem6289218,l5124577,,3415919,r,190500l5124577,190500r1164641,l6289218,xe" fillcolor="#d9e0f1" stroked="f">
                  <v:path arrowok="t"/>
                </v:shape>
                <v:shape id="Graphic 691" o:spid="_x0000_s1107" style="position:absolute;top:51779;width:127;height:63;visibility:visible;mso-wrap-style:square;v-text-anchor:top" coordsize="127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" path="m12192,l,,,6096r12192,l12192,xe" fillcolor="black" stroked="f">
                  <v:path arrowok="t"/>
                </v:shape>
                <v:shape id="Graphic 692" o:spid="_x0000_s1108" style="position:absolute;left:121;top:51779;width:62897;height:63;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" path="m3415792,r,l,,,6096r3415792,l3415792,xem6289218,l5130673,r-6096,l3422015,r-6096,l3415919,6096r6096,l5124577,6096r6096,l6289218,6096r,-6096xe" fillcolor="#8ea9db" stroked="f">
                  <v:path arrowok="t"/>
                </v:shape>
                <v:shape id="Graphic 693" o:spid="_x0000_s1109" style="position:absolute;top:51779;width:63138;height:2032;visibility:visible;mso-wrap-style:square;v-text-anchor:top" coordsize="6313805,20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" path="m12192,6096l,6096,,196596r,6096l12192,202692r,-6096l12192,6096xem6313678,r-12192,l6301486,6096r,190500l6313678,196596r,-190500l6313678,xe" fillcolor="black" stroked="f">
                  <v:path arrowok="t"/>
                </v:shape>
                <v:shape id="Graphic 694" o:spid="_x0000_s1110" style="position:absolute;left:121;top:53745;width:62897;height:63;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" path="m3415792,r,l,,,6096r3415792,l3415792,xem6289218,l5130673,r-6096,l3422015,r-6096,l3415919,6096r6096,l5124577,6096r6096,l6289218,6096r,-6096xe" fillcolor="#8ea9db" stroked="f">
                  <v:path arrowok="t"/>
                </v:shape>
                <v:shape id="Graphic 695" o:spid="_x0000_s1111" style="position:absolute;top:53745;width:63138;height:1968;visibility:visible;mso-wrap-style:square;v-text-anchor:top" coordsize="6313805,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" path="m12192,6096l,6096,,196596r12192,l12192,6096xem6313678,r-12192,l6301486,6096r,190500l6313678,196596r,-190500l6313678,xe" fillcolor="black" stroked="f">
                  <v:path arrowok="t"/>
                </v:shape>
                <v:shape id="Graphic 696" o:spid="_x0000_s1112" style="position:absolute;left:121;top:55787;width:62897;height:1905;visibility:visible;mso-wrap-style:square;v-text-anchor:top" coordsize="6289675,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" path="m3415792,l1440484,,533704,,,,,190500r533704,l1440434,190500r1975358,l3415792,xem6289218,l5124577,,3415919,r,190500l5124577,190500r1164641,l6289218,xe" fillcolor="#d9e0f1" stroked="f">
                  <v:path arrowok="t"/>
                </v:shape>
                <v:shape id="Graphic 697" o:spid="_x0000_s1113" style="position:absolute;top:55711;width:127;height:63;visibility:visible;mso-wrap-style:square;v-text-anchor:top" coordsize="127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" path="m12192,l,,,6096r12192,l12192,xe" fillcolor="black" stroked="f">
                  <v:path arrowok="t"/>
                </v:shape>
                <v:shape id="Graphic 698" o:spid="_x0000_s1114" style="position:absolute;left:121;top:55711;width:62897;height:63;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" path="m3415792,r,l,,,6096r3415792,l3415792,xem6289218,l5130673,r-6096,l3422015,r-6096,l3415919,6096r6096,l5124577,6096r6096,l6289218,6096r,-6096xe" fillcolor="#8ea9db" stroked="f">
                  <v:path arrowok="t"/>
                </v:shape>
                <v:shape id="Graphic 699" o:spid="_x0000_s1115" style="position:absolute;top:55711;width:63138;height:2044;visibility:visible;mso-wrap-style:square;v-text-anchor:top" coordsize="6313805,2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" path="m12192,6096l,6096,,198120r,6096l12192,204216r,-6096l12192,6096xem6313678,r-12192,l6301486,6096r,192024l6313678,198120r,-192024l6313678,xe" fillcolor="black" stroked="f">
                  <v:path arrowok="t"/>
                </v:shape>
                <v:shape id="Graphic 700" o:spid="_x0000_s1116" style="position:absolute;left:121;top:57692;width:62897;height:63;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" path="m3415792,r,l,,,6096r3415792,l3415792,xem6289218,l5130673,r-6096,l3422015,r-6096,l3415919,6096r6096,l5124577,6096r6096,l6289218,6096r,-6096xe" fillcolor="#8ea9db" stroked="f">
                  <v:path arrowok="t"/>
                </v:shape>
                <v:shape id="Graphic 701" o:spid="_x0000_s1117" style="position:absolute;top:57692;width:63138;height:1968;visibility:visible;mso-wrap-style:square;v-text-anchor:top" coordsize="6313805,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" path="m12192,6096l,6096,,196596r12192,l12192,6096xem6313678,r-12192,l6301486,6096r,190500l6313678,196596r,-190500l6313678,xe" fillcolor="black" stroked="f">
                  <v:path arrowok="t"/>
                </v:shape>
                <v:shape id="Graphic 702" o:spid="_x0000_s1118" style="position:absolute;left:121;top:59719;width:62897;height:1905;visibility:visible;mso-wrap-style:square;v-text-anchor:top" coordsize="6289675,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" path="m3415792,l1440484,,533704,,,,,190500r533704,l1440434,190500r1975358,l3415792,xem6289218,l5124577,,3415919,r,190500l5124577,190500r1164641,l6289218,xe" fillcolor="#d9e0f1" stroked="f">
                  <v:path arrowok="t"/>
                </v:shape>
                <v:shape id="Graphic 703" o:spid="_x0000_s1119" style="position:absolute;top:59658;width:127;height:63;visibility:visible;mso-wrap-style:square;v-text-anchor:top" coordsize="127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" path="m12192,l,,,6096r12192,l12192,xe" fillcolor="black" stroked="f">
                  <v:path arrowok="t"/>
                </v:shape>
                <v:shape id="Graphic 704" o:spid="_x0000_s1120" style="position:absolute;left:121;top:59658;width:62897;height:63;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" path="m3415792,r,l,,,6096r3415792,l3415792,xem6289218,l5130673,r-6096,l3422015,r-6096,l3415919,6096r6096,l5124577,6096r6096,l6289218,6096r,-6096xe" fillcolor="#8ea9db" stroked="f">
                  <v:path arrowok="t"/>
                </v:shape>
                <v:shape id="Graphic 705" o:spid="_x0000_s1121" style="position:absolute;top:59658;width:63138;height:2032;visibility:visible;mso-wrap-style:square;v-text-anchor:top" coordsize="6313805,20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" path="m12192,6096l,6096,,196596r,6096l12192,202692r,-6096l12192,6096xem6313678,r-12192,l6301486,6096r,190500l6313678,196596r,-190500l6313678,xe" fillcolor="black" stroked="f">
                  <v:path arrowok="t"/>
                </v:shape>
                <v:shape id="Graphic 706" o:spid="_x0000_s1122" style="position:absolute;left:121;top:61624;width:62897;height:63;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" path="m3415792,r,l,,,6096r3415792,l3415792,xem6289218,l5130673,r-6096,l3422015,r-6096,l3415919,6096r6096,l5124577,6096r6096,l6289218,6096r,-6096xe" fillcolor="#8ea9db" stroked="f">
                  <v:path arrowok="t"/>
                </v:shape>
                <v:shape id="Graphic 707" o:spid="_x0000_s1123" style="position:absolute;top:61624;width:63138;height:1968;visibility:visible;mso-wrap-style:square;v-text-anchor:top" coordsize="6313805,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" path="m12192,6096l,6096,,196596r12192,l12192,6096xem6313678,r-12192,l6301486,6096r,190500l6313678,196596r,-190500l6313678,xe" fillcolor="black" stroked="f">
                  <v:path arrowok="t"/>
                </v:shape>
                <v:shape id="Graphic 708" o:spid="_x0000_s1124" style="position:absolute;left:121;top:63651;width:62897;height:1905;visibility:visible;mso-wrap-style:square;v-text-anchor:top" coordsize="6289675,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" path="m3415792,l1440484,,533704,,,,,190500r533704,l1440434,190500r1975358,l3415792,xem6289218,l5124577,,3415919,r,190500l5124577,190500r1164641,l6289218,xe" fillcolor="#d9e0f1" stroked="f">
                  <v:path arrowok="t"/>
                </v:shape>
                <v:shape id="Graphic 709" o:spid="_x0000_s1125" style="position:absolute;top:63590;width:127;height:63;visibility:visible;mso-wrap-style:square;v-text-anchor:top" coordsize="127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" path="m12192,l,,,6096r12192,l12192,xe" fillcolor="black" stroked="f">
                  <v:path arrowok="t"/>
                </v:shape>
                <v:shape id="Graphic 710" o:spid="_x0000_s1126" style="position:absolute;left:121;top:63590;width:62897;height:63;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" path="m3415792,r,l,,,6096r3415792,l3415792,xem6289218,l5130673,r-6096,l3422015,r-6096,l3415919,6096r6096,l5124577,6096r6096,l6289218,6096r,-6096xe" fillcolor="#8ea9db" stroked="f">
                  <v:path arrowok="t"/>
                </v:shape>
                <v:shape id="Graphic 711" o:spid="_x0000_s1127" style="position:absolute;top:63590;width:63138;height:2032;visibility:visible;mso-wrap-style:square;v-text-anchor:top" coordsize="6313805,20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" path="m12192,196608l,196608r,6084l12192,202692r,-6084xem12192,6096l,6096,,196596r12192,l12192,6096xem6313678,r-12192,l6301486,6096r,190500l6313678,196596r,-190500l6313678,xe" fillcolor="black" stroked="f">
                  <v:path arrowok="t"/>
                </v:shape>
                <v:shape id="Graphic 712" o:spid="_x0000_s1128" style="position:absolute;left:121;top:65556;width:62897;height:63;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" path="m3415792,r,l,,,6083r3415792,l3415792,xem6289218,l5130673,r-6096,l3422015,r-6096,l3415919,6083r6096,l5124577,6083r6096,l6289218,6083r,-6083xe" fillcolor="#8ea9db" stroked="f">
                  <v:path arrowok="t"/>
                </v:shape>
                <v:shape id="Graphic 713" o:spid="_x0000_s1129" style="position:absolute;top:65556;width:63138;height:1968;visibility:visible;mso-wrap-style:square;v-text-anchor:top" coordsize="6313805,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" path="m12192,6083l,6083,,196583r12192,l12192,6083xem6313678,r-12192,l6301486,6083r,190500l6313678,196583r,-190500l6313678,xe" fillcolor="black" stroked="f">
                  <v:path arrowok="t"/>
                </v:shape>
                <v:shape id="Graphic 714" o:spid="_x0000_s1130" style="position:absolute;left:121;top:67598;width:62897;height:1905;visibility:visible;mso-wrap-style:square;v-text-anchor:top" coordsize="6289675,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" path="m3415792,l1440484,,533704,,,,,190500r533704,l1440434,190500r1975358,l3415792,xem6289218,l5124577,,3415919,r,190500l5124577,190500r1164641,l6289218,xe" fillcolor="#d9e0f1" stroked="f">
                  <v:path arrowok="t"/>
                </v:shape>
                <v:shape id="Graphic 715" o:spid="_x0000_s1131" style="position:absolute;top:67522;width:127;height:63;visibility:visible;mso-wrap-style:square;v-text-anchor:top" coordsize="127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" path="m12192,l,,,6096r12192,l12192,xe" fillcolor="black" stroked="f">
                  <v:path arrowok="t"/>
                </v:shape>
                <v:shape id="Graphic 716" o:spid="_x0000_s1132" style="position:absolute;left:121;top:67522;width:62897;height:63;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" path="m3415792,r,l,,,6096r3415792,l3415792,xem6289218,l5130673,r-6096,l3422015,r-6096,l3415919,6096r6096,l5124577,6096r6096,l6289218,6096r,-6096xe" fillcolor="#8ea9db" stroked="f">
                  <v:path arrowok="t"/>
                </v:shape>
                <v:shape id="Graphic 717" o:spid="_x0000_s1133" style="position:absolute;top:67522;width:63138;height:2044;visibility:visible;mso-wrap-style:square;v-text-anchor:top" coordsize="6313805,2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" path="m12192,6096l,6096,,198120r,6096l12192,204216r,-6096l12192,6096xem6313678,r-12192,l6301486,6096r,192024l6313678,198120r,-192024l6313678,xe" fillcolor="black" stroked="f">
                  <v:path arrowok="t"/>
                </v:shape>
                <v:shape id="Graphic 718" o:spid="_x0000_s1134" style="position:absolute;left:121;top:69503;width:62897;height:63;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" path="m3415792,r,l,,,6096r3415792,l3415792,xem6289218,l5130673,r-6096,l3422015,r-6096,l3415919,6096r6096,l5124577,6096r6096,l6289218,6096r,-6096xe" fillcolor="#8ea9db" stroked="f">
                  <v:path arrowok="t"/>
                </v:shape>
                <v:shape id="Graphic 719" o:spid="_x0000_s1135" style="position:absolute;top:69503;width:63138;height:1968;visibility:visible;mso-wrap-style:square;v-text-anchor:top" coordsize="6313805,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" path="m12192,6096l,6096,,196596r12192,l12192,6096xem6313678,r-12192,l6301486,6096r,190500l6313678,196596r,-190500l6313678,xe" fillcolor="black" stroked="f">
                  <v:path arrowok="t"/>
                </v:shape>
                <v:shape id="Graphic 720" o:spid="_x0000_s1136" style="position:absolute;left:121;top:71530;width:62897;height:1905;visibility:visible;mso-wrap-style:square;v-text-anchor:top" coordsize="6289675,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" path="m3415792,l1440484,,533704,,,,,190500r533704,l1440434,190500r1975358,l3415792,xem6289218,l5124577,,3415919,r,190500l5124577,190500r1164641,l6289218,xe" fillcolor="#d9e0f1" stroked="f">
                  <v:path arrowok="t"/>
                </v:shape>
                <v:shape id="Graphic 721" o:spid="_x0000_s1137" style="position:absolute;top:71469;width:127;height:63;visibility:visible;mso-wrap-style:square;v-text-anchor:top" coordsize="127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" path="m12192,l,,,6096r12192,l12192,xe" fillcolor="black" stroked="f">
                  <v:path arrowok="t"/>
                </v:shape>
                <v:shape id="Graphic 722" o:spid="_x0000_s1138" style="position:absolute;left:121;top:71469;width:62897;height:63;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" path="m3415792,r,l,,,6083r3415792,l3415792,xem6289218,l5130673,r-6096,l3422015,r-6096,l3415919,6083r6096,l5124577,6083r6096,l6289218,6083r,-6083xe" fillcolor="#8ea9db" stroked="f">
                  <v:path arrowok="t"/>
                </v:shape>
                <v:shape id="Graphic 723" o:spid="_x0000_s1139" style="position:absolute;top:71469;width:63138;height:2032;visibility:visible;mso-wrap-style:square;v-text-anchor:top" coordsize="6313805,20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" path="m12192,6083l,6083,,196583r,6096l12192,202679r,-6096l12192,6083xem6313678,r-12192,l6301486,6083r,190500l6313678,196583r,-190500l6313678,xe" fillcolor="black" stroked="f">
                  <v:path arrowok="t"/>
                </v:shape>
                <v:shape id="Graphic 724" o:spid="_x0000_s1140" style="position:absolute;left:121;top:73435;width:62897;height:63;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" path="m3415792,r,l,,,6096r3415792,l3415792,xem6289218,l5130673,r-6096,l3422015,r-6096,l3415919,6096r6096,l5124577,6096r6096,l6289218,6096r,-6096xe" fillcolor="#8ea9db" stroked="f">
                  <v:path arrowok="t"/>
                </v:shape>
                <v:shape id="Graphic 725" o:spid="_x0000_s1141" style="position:absolute;top:73435;width:63138;height:1975;visibility:visible;mso-wrap-style:square;v-text-anchor:top" coordsize="6313805,197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" path="m12192,6172l,6172,,196977r12192,l12192,6172xem6313678,6172r-12192,l6301486,196977r12192,l6313678,6172xem6313678,r-12192,l6301486,6096r12192,l6313678,xe" fillcolor="black" stroked="f">
                  <v:path arrowok="t"/>
                </v:shape>
                <v:shape id="Graphic 726" o:spid="_x0000_s1142" style="position:absolute;left:121;top:75465;width:5341;height:1905;visibility:visible;mso-wrap-style:square;v-text-anchor:top" coordsize="534035,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" path="m533704,l,,,190499r533704,l533704,xe" fillcolor="#ddebf7" stroked="f">
                  <v:path arrowok="t"/>
                </v:shape>
                <v:shape id="Graphic 727" o:spid="_x0000_s1143" style="position:absolute;left:51367;top:75465;width:11652;height:1905;visibility:visible;mso-wrap-style:square;v-text-anchor:top" coordsize="1165225,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" path="m1164640,l,,,190499r1164640,l1164640,xe" fillcolor="#d9e0f1" stroked="f">
                  <v:path arrowok="t"/>
                </v:shape>
                <v:shape id="Graphic 728" o:spid="_x0000_s1144" style="position:absolute;top:75404;width:127;height:64;visibility:visible;mso-wrap-style:square;v-text-anchor:top" coordsize="127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" path="m12192,l,,,6095r12192,l12192,xe" fillcolor="black" stroked="f">
                  <v:path arrowok="t"/>
                </v:shape>
                <v:shape id="Graphic 729" o:spid="_x0000_s1145" style="position:absolute;left:121;top:75404;width:62897;height:64;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" path="m3415792,r,l,,,6096r3415792,l3415792,xem6289218,l5130673,r-6096,l3422015,r-6096,l3415919,6096r6096,l5124577,6096r6096,l6289218,6096r,-6096xe" fillcolor="#8ea9db" stroked="f">
                  <v:path arrowok="t"/>
                </v:shape>
                <v:shape id="Graphic 730" o:spid="_x0000_s1146" style="position:absolute;top:75404;width:63138;height:2032;visibility:visible;mso-wrap-style:square;v-text-anchor:top" coordsize="6313805,20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" path="m12192,196608l,196608r,6084l12192,202692r,-6084xem12192,6096l,6096,,196596r12192,l12192,6096xem6313678,r-12192,l6301486,6096r,190500l6313678,196596r,-190500l6313678,xe" fillcolor="black" stroked="f">
                  <v:path arrowok="t"/>
                </v:shape>
                <v:shape id="Graphic 731" o:spid="_x0000_s1147" style="position:absolute;left:121;top:77371;width:62897;height:63;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" path="m3415792,r,l,,,6083r3415792,l3415792,xem6289218,l5130673,r-6096,l3422015,r-6096,l3415919,6083r6096,l5124577,6083r6096,l6289218,6083r,-6083xe" fillcolor="#8ea9db" stroked="f">
                  <v:path arrowok="t"/>
                </v:shape>
                <v:shape id="Graphic 732" o:spid="_x0000_s1148" style="position:absolute;top:77371;width:63138;height:1968;visibility:visible;mso-wrap-style:square;v-text-anchor:top" coordsize="6313805,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" path="m12192,6083l,6083,,196583r12192,l12192,6083xem6313678,r-12192,l6301486,6083r,190500l6313678,196583r,-190500l6313678,xe" fillcolor="black" stroked="f">
                  <v:path arrowok="t"/>
                </v:shape>
                <v:shape id="Graphic 733" o:spid="_x0000_s1149" style="position:absolute;left:121;top:79413;width:62897;height:1905;visibility:visible;mso-wrap-style:square;v-text-anchor:top" coordsize="6289675,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" path="m3415792,l1440484,,533704,,,,,190500r533704,l1440434,190500r1975358,l3415792,xem6289218,l5124577,,3415919,r,190500l5124577,190500r1164641,l6289218,xe" fillcolor="#d9e0f1" stroked="f">
                  <v:path arrowok="t"/>
                </v:shape>
                <v:shape id="Graphic 734" o:spid="_x0000_s1150" style="position:absolute;top:79336;width:127;height:64;visibility:visible;mso-wrap-style:square;v-text-anchor:top" coordsize="127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" path="m12192,l,,,6095r12192,l12192,xe" fillcolor="black" stroked="f">
                  <v:path arrowok="t"/>
                </v:shape>
                <v:shape id="Graphic 735" o:spid="_x0000_s1151" style="position:absolute;left:121;top:79336;width:62897;height:64;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" path="m3415792,r,l,,,6096r3415792,l3415792,xem6289218,l5130673,r-6096,l3422015,r-6096,l3415919,6096r6096,l5124577,6096r6096,l6289218,6096r,-6096xe" fillcolor="#8ea9db" stroked="f">
                  <v:path arrowok="t"/>
                </v:shape>
                <v:shape id="Graphic 736" o:spid="_x0000_s1152" style="position:absolute;top:79336;width:63138;height:2045;visibility:visible;mso-wrap-style:square;v-text-anchor:top" coordsize="6313805,2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" path="m12192,6096l,6096,,198120r,6096l12192,204216r,-6096l12192,6096xem6313678,r-12192,l6301486,6096r,192024l6313678,198120r,-192024l6313678,xe" fillcolor="black" stroked="f">
                  <v:path arrowok="t"/>
                </v:shape>
                <v:shape id="Graphic 737" o:spid="_x0000_s1153" style="position:absolute;left:121;top:81318;width:62897;height:63;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" path="m3415792,r,l,,,6096r3415792,l3415792,xem6289218,l5130673,r-6096,l3422015,r-6096,l3415919,6096r6096,l5124577,6096r6096,l6289218,6096r,-6096xe" fillcolor="#8ea9db" stroked="f">
                  <v:path arrowok="t"/>
                </v:shape>
                <v:shape id="Graphic 738" o:spid="_x0000_s1154" style="position:absolute;top:81318;width:63138;height:1968;visibility:visible;mso-wrap-style:square;v-text-anchor:top" coordsize="6313805,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" path="m12192,6096l,6096,,196596r12192,l12192,6096xem6313678,r-12192,l6301486,6096r,190500l6313678,196596r,-190500l6313678,xe" fillcolor="black" stroked="f">
                  <v:path arrowok="t"/>
                </v:shape>
                <v:shape id="Graphic 739" o:spid="_x0000_s1155" style="position:absolute;left:121;top:83344;width:62897;height:1905;visibility:visible;mso-wrap-style:square;v-text-anchor:top" coordsize="6289675,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" path="m3415792,l1440484,,533704,,,,,190500r533704,l1440434,190500r1975358,l3415792,xem6289218,l5124577,,3415919,r,190500l5124577,190500r1164641,l6289218,xe" fillcolor="#d9e0f1" stroked="f">
                  <v:path arrowok="t"/>
                </v:shape>
                <v:shape id="Graphic 740" o:spid="_x0000_s1156" style="position:absolute;top:83284;width:127;height:63;visibility:visible;mso-wrap-style:square;v-text-anchor:top" coordsize="127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" path="m12192,l,,,6096r12192,l12192,xe" fillcolor="black" stroked="f">
                  <v:path arrowok="t"/>
                </v:shape>
                <v:shape id="Graphic 741" o:spid="_x0000_s1157" style="position:absolute;left:121;top:83284;width:62897;height:63;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" path="m3415792,r,l,,,6096r3415792,l3415792,xem6289218,l5130673,r-6096,l3422015,r-6096,l3415919,6096r6096,l5124577,6096r6096,l6289218,6096r,-6096xe" fillcolor="#8ea9db" stroked="f">
                  <v:path arrowok="t"/>
                </v:shape>
                <v:shape id="Graphic 742" o:spid="_x0000_s1158" style="position:absolute;top:83284;width:63138;height:2032;visibility:visible;mso-wrap-style:square;v-text-anchor:top" coordsize="6313805,20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" path="m12192,6045l,6045,,196545r,6096l12192,202641r,-6096l12192,6045xem6313678,r-12192,l6301486,6045r,190500l6313678,196545r,-190449l6313678,xe" fillcolor="black" stroked="f">
                  <v:path arrowok="t"/>
                </v:shape>
                <v:shape id="Graphic 743" o:spid="_x0000_s1159" style="position:absolute;left:121;top:85249;width:62897;height:64;visibility:visible;mso-wrap-style:square;v-text-anchor:top" coordsize="6289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" path="m3415792,r,l,,,6096r3415792,l3415792,xem6289218,l5130673,r-6096,l3422015,r-6096,l3415919,6096r6096,l5124577,6096r6096,l6289218,6096r,-6096xe" fillcolor="#8ea9db" stroked="f">
                  <v:path arrowok="t"/>
                </v:shape>
                <v:shape id="Graphic 744" o:spid="_x0000_s1160" style="position:absolute;top:85249;width:63138;height:1969;visibility:visible;mso-wrap-style:square;v-text-anchor:top" coordsize="6313805,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" path="m12192,6096l,6096,,196596r12192,l12192,6096xem6313678,r-12192,l6301486,6096r12192,l6313678,xe" fillcolor="black" stroked="f">
                  <v:path arrowok="t"/>
                </v:shape>
                <v:shape id="Graphic 745" o:spid="_x0000_s1161" style="position:absolute;top:87215;width:63017;height:63;visibility:visible;mso-wrap-style:square;v-text-anchor:top" coordsize="630174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" path="m6301410,r,l,,,6096r6301410,l6301410,xe" fillcolor="#8ea9db" stroked="f">
                  <v:path arrowok="t"/>
                </v:shape>
                <v:shape id="Graphic 746" o:spid="_x0000_s1162" style="position:absolute;left:63014;top:85310;width:127;height:1905;visibility:visible;mso-wrap-style:square;v-text-anchor:top" coordsize="127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" path="m12192,l,,,190500r12192,l12192,xe" fillcolor="black" stroked="f">
                  <v:path arrowok="t"/>
                </v:shape>
                <v:shape id="Graphic 747" o:spid="_x0000_s1163" style="position:absolute;left:63014;top:87215;width:127;height:63;visibility:visible;mso-wrap-style:square;v-text-anchor:top" coordsize="127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" path="m12192,l,,,6096r12192,l12192,xe" fillcolor="#8ea9db" stroked="f">
                  <v:path arrowok="t"/>
                </v:shape>
                <w10:wrap anchorx="page" anchory="page"/>
              </v:group>
            </w:pict>
          </mc:Fallback>
        </mc:AlternateContent>
      </w:r>
      <w:r>
        <w:rPr>
          <w:rFonts w:ascii="Calibri"/>
          <w:noProof/>
        </w:rPr>
        <mc:AlternateContent>
          <mc:Choice Requires="wps">
            <w:drawing>
              <wp:anchor distT="0" distB="0" distL="0" distR="0" simplePos="0" relativeHeight="15868416" behindDoc="0" locked="0" layoutInCell="1" allowOverlap="1" wp14:anchorId="06E1BB6D" wp14:editId="1CDFF6CD">
                <wp:simplePos x="0" y="0"/>
                <wp:positionH relativeFrom="page">
                  <wp:posOffset>6807090</wp:posOffset>
                </wp:positionH>
                <wp:positionV relativeFrom="page">
                  <wp:posOffset>2819237</wp:posOffset>
                </wp:positionV>
                <wp:extent cx="419734" cy="3187065"/>
                <wp:effectExtent l="0" t="0" r="0" b="0"/>
                <wp:wrapNone/>
                <wp:docPr id="748" name="Textbox 7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5E3E437"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2B70453"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06E1BB6D" id="Textbox 748" o:spid="_x0000_s1422" type="#_x0000_t202" style="position:absolute;margin-left:536pt;margin-top:222pt;width:33.05pt;height:250.95pt;z-index:15868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NFBZ7yjAQAAMwMAAA4AAAAAAAAAAAAAAAAALgIAAGRycy9lMm9Eb2MueG1sUEsBAi0AFAAG&#10;AAgAAAAhAEDg/HfhAAAADQEAAA8AAAAAAAAAAAAAAAAA/QMAAGRycy9kb3ducmV2LnhtbFBLBQYA&#10;AAAABAAEAPMAAAALBQAAAAA=&#10;" filled="f" stroked="f">
                <v:textbox style="layout-flow:vertical;mso-layout-flow-alt:bottom-to-top" inset="0,0,0,0">
                  <w:txbxContent>
                    <w:p w14:paraId="55E3E437"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2B70453"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Pr>
          <w:rFonts w:ascii="Calibri"/>
          <w:noProof/>
        </w:rPr>
        <mc:AlternateContent>
          <mc:Choice Requires="wps">
            <w:drawing>
              <wp:anchor distT="0" distB="0" distL="0" distR="0" simplePos="0" relativeHeight="15868928" behindDoc="0" locked="0" layoutInCell="1" allowOverlap="1" wp14:anchorId="570BE4C6" wp14:editId="7E5452A6">
                <wp:simplePos x="0" y="0"/>
                <wp:positionH relativeFrom="page">
                  <wp:posOffset>6965929</wp:posOffset>
                </wp:positionH>
                <wp:positionV relativeFrom="page">
                  <wp:posOffset>6474266</wp:posOffset>
                </wp:positionV>
                <wp:extent cx="263525" cy="3354704"/>
                <wp:effectExtent l="0" t="0" r="0" b="0"/>
                <wp:wrapNone/>
                <wp:docPr id="749" name="Textbox 7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54704"/>
                        </a:xfrm>
                        <a:prstGeom prst="rect">
                          <a:avLst/>
                        </a:prstGeom>
                      </wps:spPr>
                      <wps:txbx>
                        <w:txbxContent>
                          <w:p w14:paraId="0B2D0102" w14:textId="3183BBD5"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88C5901"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1B3F6CCF"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107</w:t>
                            </w:r>
                            <w:r>
                              <w:rPr>
                                <w:spacing w:val="-7"/>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570BE4C6" id="Textbox 749" o:spid="_x0000_s1423" type="#_x0000_t202" style="position:absolute;margin-left:548.5pt;margin-top:509.8pt;width:20.75pt;height:264.15pt;z-index:15868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" filled="f" stroked="f">
                <v:textbox style="layout-flow:vertical;mso-layout-flow-alt:bottom-to-top" inset="0,0,0,0">
                  <w:txbxContent>
                    <w:p w14:paraId="0B2D0102" w14:textId="3183BBD5"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88C5901"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1B3F6CCF"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107</w:t>
                      </w:r>
                      <w:r>
                        <w:rPr>
                          <w:spacing w:val="-7"/>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p>
    <w:p w14:paraId="5AC16ACA" w14:textId="77777777" w:rsidR="00052788" w:rsidRDefault="00052788">
      <w:pPr>
        <w:pStyle w:val="Textoindependiente"/>
        <w:rPr>
          <w:rFonts w:ascii="Calibri"/>
        </w:rPr>
      </w:pPr>
    </w:p>
    <w:p w14:paraId="492AAC03" w14:textId="77777777" w:rsidR="00052788" w:rsidRDefault="00052788">
      <w:pPr>
        <w:pStyle w:val="Textoindependiente"/>
        <w:spacing w:before="146"/>
        <w:rPr>
          <w:rFonts w:ascii="Calibri"/>
        </w:rPr>
      </w:pPr>
    </w:p>
    <w:tbl>
      <w:tblPr>
        <w:tblStyle w:val="TableNormal"/>
        <w:tblW w:w="0" w:type="auto"/>
        <w:tblInd w:w="1264" w:type="dxa"/>
        <w:tblLayout w:type="fixed"/>
        <w:tblLook w:val="01E0" w:firstRow="1" w:lastRow="1" w:firstColumn="1" w:lastColumn="1" w:noHBand="0" w:noVBand="0"/>
      </w:tblPr>
      <w:tblGrid>
        <w:gridCol w:w="466"/>
        <w:gridCol w:w="1402"/>
        <w:gridCol w:w="2874"/>
        <w:gridCol w:w="3076"/>
        <w:gridCol w:w="1114"/>
      </w:tblGrid>
      <w:tr w:rsidR="00052788" w14:paraId="5E470CEC" w14:textId="77777777">
        <w:trPr>
          <w:trHeight w:val="326"/>
        </w:trPr>
        <w:tc>
          <w:tcPr>
            <w:tcW w:w="466" w:type="dxa"/>
            <w:shd w:val="clear" w:color="auto" w:fill="D9E0F1"/>
          </w:tcPr>
          <w:p w14:paraId="0515C6C3" w14:textId="77777777" w:rsidR="00052788" w:rsidRDefault="00000000">
            <w:pPr>
              <w:pStyle w:val="TableParagraph"/>
              <w:spacing w:before="4"/>
              <w:ind w:right="138"/>
              <w:jc w:val="center"/>
              <w:rPr>
                <w:rFonts w:ascii="Calibri"/>
              </w:rPr>
            </w:pPr>
            <w:r>
              <w:rPr>
                <w:rFonts w:ascii="Calibri"/>
                <w:spacing w:val="-5"/>
              </w:rPr>
              <w:t>35</w:t>
            </w:r>
          </w:p>
        </w:tc>
        <w:tc>
          <w:tcPr>
            <w:tcW w:w="1402" w:type="dxa"/>
            <w:shd w:val="clear" w:color="auto" w:fill="D9E0F1"/>
          </w:tcPr>
          <w:p w14:paraId="2F76C7E2" w14:textId="77777777" w:rsidR="00052788" w:rsidRDefault="00000000">
            <w:pPr>
              <w:pStyle w:val="TableParagraph"/>
              <w:spacing w:before="4"/>
              <w:ind w:right="23"/>
              <w:jc w:val="center"/>
              <w:rPr>
                <w:rFonts w:ascii="Calibri"/>
              </w:rPr>
            </w:pPr>
            <w:r>
              <w:rPr>
                <w:rFonts w:ascii="Calibri"/>
                <w:spacing w:val="-2"/>
              </w:rPr>
              <w:t>***8213**</w:t>
            </w:r>
          </w:p>
        </w:tc>
        <w:tc>
          <w:tcPr>
            <w:tcW w:w="2874" w:type="dxa"/>
            <w:shd w:val="clear" w:color="auto" w:fill="D9E0F1"/>
          </w:tcPr>
          <w:p w14:paraId="7ADF06E9" w14:textId="77777777" w:rsidR="00052788" w:rsidRDefault="00000000">
            <w:pPr>
              <w:pStyle w:val="TableParagraph"/>
              <w:spacing w:before="4"/>
              <w:ind w:left="217"/>
              <w:rPr>
                <w:rFonts w:ascii="Calibri"/>
              </w:rPr>
            </w:pPr>
            <w:r>
              <w:rPr>
                <w:rFonts w:ascii="Calibri"/>
              </w:rPr>
              <w:t>DE</w:t>
            </w:r>
            <w:r>
              <w:rPr>
                <w:rFonts w:ascii="Calibri"/>
                <w:spacing w:val="-4"/>
              </w:rPr>
              <w:t xml:space="preserve"> </w:t>
            </w:r>
            <w:r>
              <w:rPr>
                <w:rFonts w:ascii="Calibri"/>
              </w:rPr>
              <w:t>DIOS</w:t>
            </w:r>
            <w:r>
              <w:rPr>
                <w:rFonts w:ascii="Calibri"/>
                <w:spacing w:val="-3"/>
              </w:rPr>
              <w:t xml:space="preserve"> </w:t>
            </w:r>
            <w:r>
              <w:rPr>
                <w:rFonts w:ascii="Calibri"/>
                <w:spacing w:val="-2"/>
              </w:rPr>
              <w:t>PEREZ</w:t>
            </w:r>
          </w:p>
        </w:tc>
        <w:tc>
          <w:tcPr>
            <w:tcW w:w="3076" w:type="dxa"/>
            <w:shd w:val="clear" w:color="auto" w:fill="D9E0F1"/>
          </w:tcPr>
          <w:p w14:paraId="5919025E" w14:textId="77777777" w:rsidR="00052788" w:rsidRDefault="00000000">
            <w:pPr>
              <w:pStyle w:val="TableParagraph"/>
              <w:spacing w:before="4"/>
              <w:ind w:left="454"/>
              <w:rPr>
                <w:rFonts w:ascii="Calibri"/>
              </w:rPr>
            </w:pPr>
            <w:r>
              <w:rPr>
                <w:rFonts w:ascii="Calibri"/>
                <w:spacing w:val="-2"/>
              </w:rPr>
              <w:t>MARTA</w:t>
            </w:r>
          </w:p>
        </w:tc>
        <w:tc>
          <w:tcPr>
            <w:tcW w:w="1114" w:type="dxa"/>
            <w:shd w:val="clear" w:color="auto" w:fill="D9E0F1"/>
          </w:tcPr>
          <w:p w14:paraId="2F7CB561" w14:textId="77777777" w:rsidR="00052788" w:rsidRDefault="00000000">
            <w:pPr>
              <w:pStyle w:val="TableParagraph"/>
              <w:spacing w:before="4"/>
              <w:ind w:right="133"/>
              <w:jc w:val="right"/>
              <w:rPr>
                <w:rFonts w:ascii="Calibri"/>
              </w:rPr>
            </w:pPr>
            <w:r>
              <w:rPr>
                <w:rFonts w:ascii="Calibri"/>
                <w:spacing w:val="-10"/>
              </w:rPr>
              <w:t>1</w:t>
            </w:r>
          </w:p>
        </w:tc>
      </w:tr>
      <w:tr w:rsidR="00052788" w14:paraId="4C739E36" w14:textId="77777777">
        <w:trPr>
          <w:trHeight w:val="341"/>
        </w:trPr>
        <w:tc>
          <w:tcPr>
            <w:tcW w:w="466" w:type="dxa"/>
          </w:tcPr>
          <w:p w14:paraId="66C7ACE6" w14:textId="77777777" w:rsidR="00052788" w:rsidRDefault="00000000">
            <w:pPr>
              <w:pStyle w:val="TableParagraph"/>
              <w:spacing w:before="4"/>
              <w:ind w:right="138"/>
              <w:jc w:val="center"/>
              <w:rPr>
                <w:rFonts w:ascii="Calibri"/>
              </w:rPr>
            </w:pPr>
            <w:r>
              <w:rPr>
                <w:rFonts w:ascii="Calibri"/>
                <w:spacing w:val="-5"/>
              </w:rPr>
              <w:t>36</w:t>
            </w:r>
          </w:p>
        </w:tc>
        <w:tc>
          <w:tcPr>
            <w:tcW w:w="1402" w:type="dxa"/>
          </w:tcPr>
          <w:p w14:paraId="1540D45D" w14:textId="77777777" w:rsidR="00052788" w:rsidRDefault="00000000">
            <w:pPr>
              <w:pStyle w:val="TableParagraph"/>
              <w:spacing w:before="4"/>
              <w:ind w:right="23"/>
              <w:jc w:val="center"/>
              <w:rPr>
                <w:rFonts w:ascii="Calibri"/>
              </w:rPr>
            </w:pPr>
            <w:r>
              <w:rPr>
                <w:rFonts w:ascii="Calibri"/>
                <w:spacing w:val="-2"/>
              </w:rPr>
              <w:t>***0457**</w:t>
            </w:r>
          </w:p>
        </w:tc>
        <w:tc>
          <w:tcPr>
            <w:tcW w:w="2874" w:type="dxa"/>
          </w:tcPr>
          <w:p w14:paraId="731FC155" w14:textId="77777777" w:rsidR="00052788" w:rsidRDefault="00000000">
            <w:pPr>
              <w:pStyle w:val="TableParagraph"/>
              <w:spacing w:before="4"/>
              <w:ind w:left="217"/>
              <w:rPr>
                <w:rFonts w:ascii="Calibri"/>
              </w:rPr>
            </w:pPr>
            <w:r>
              <w:rPr>
                <w:rFonts w:ascii="Calibri"/>
              </w:rPr>
              <w:t>DIEZ</w:t>
            </w:r>
            <w:r>
              <w:rPr>
                <w:rFonts w:ascii="Calibri"/>
                <w:spacing w:val="-5"/>
              </w:rPr>
              <w:t xml:space="preserve"> </w:t>
            </w:r>
            <w:r>
              <w:rPr>
                <w:rFonts w:ascii="Calibri"/>
                <w:spacing w:val="-2"/>
              </w:rPr>
              <w:t>DELGADO</w:t>
            </w:r>
          </w:p>
        </w:tc>
        <w:tc>
          <w:tcPr>
            <w:tcW w:w="3076" w:type="dxa"/>
          </w:tcPr>
          <w:p w14:paraId="2448DA02" w14:textId="77777777" w:rsidR="00052788" w:rsidRDefault="00000000">
            <w:pPr>
              <w:pStyle w:val="TableParagraph"/>
              <w:spacing w:before="4"/>
              <w:ind w:left="454"/>
              <w:rPr>
                <w:rFonts w:ascii="Calibri"/>
              </w:rPr>
            </w:pPr>
            <w:r>
              <w:rPr>
                <w:rFonts w:ascii="Calibri"/>
                <w:spacing w:val="-4"/>
              </w:rPr>
              <w:t>JUAN</w:t>
            </w:r>
          </w:p>
        </w:tc>
        <w:tc>
          <w:tcPr>
            <w:tcW w:w="1114" w:type="dxa"/>
          </w:tcPr>
          <w:p w14:paraId="19E04995" w14:textId="77777777" w:rsidR="00052788" w:rsidRDefault="00000000">
            <w:pPr>
              <w:pStyle w:val="TableParagraph"/>
              <w:spacing w:before="4"/>
              <w:ind w:right="51"/>
              <w:jc w:val="right"/>
              <w:rPr>
                <w:rFonts w:ascii="Calibri"/>
              </w:rPr>
            </w:pPr>
            <w:r>
              <w:rPr>
                <w:rFonts w:ascii="Calibri"/>
                <w:spacing w:val="-5"/>
              </w:rPr>
              <w:t>1,3</w:t>
            </w:r>
          </w:p>
        </w:tc>
      </w:tr>
      <w:tr w:rsidR="00052788" w14:paraId="11ED17AF" w14:textId="77777777">
        <w:trPr>
          <w:trHeight w:val="309"/>
        </w:trPr>
        <w:tc>
          <w:tcPr>
            <w:tcW w:w="466" w:type="dxa"/>
            <w:shd w:val="clear" w:color="auto" w:fill="D9E0F1"/>
          </w:tcPr>
          <w:p w14:paraId="0A896998" w14:textId="77777777" w:rsidR="00052788" w:rsidRDefault="00000000">
            <w:pPr>
              <w:pStyle w:val="TableParagraph"/>
              <w:spacing w:before="4"/>
              <w:ind w:right="138"/>
              <w:jc w:val="center"/>
              <w:rPr>
                <w:rFonts w:ascii="Calibri"/>
              </w:rPr>
            </w:pPr>
            <w:r>
              <w:rPr>
                <w:rFonts w:ascii="Calibri"/>
                <w:spacing w:val="-5"/>
              </w:rPr>
              <w:t>37</w:t>
            </w:r>
          </w:p>
        </w:tc>
        <w:tc>
          <w:tcPr>
            <w:tcW w:w="1402" w:type="dxa"/>
            <w:shd w:val="clear" w:color="auto" w:fill="D9E0F1"/>
          </w:tcPr>
          <w:p w14:paraId="54A495E1" w14:textId="77777777" w:rsidR="00052788" w:rsidRDefault="00000000">
            <w:pPr>
              <w:pStyle w:val="TableParagraph"/>
              <w:spacing w:before="4"/>
              <w:ind w:right="23"/>
              <w:jc w:val="center"/>
              <w:rPr>
                <w:rFonts w:ascii="Calibri"/>
              </w:rPr>
            </w:pPr>
            <w:r>
              <w:rPr>
                <w:rFonts w:ascii="Calibri"/>
                <w:spacing w:val="-2"/>
              </w:rPr>
              <w:t>***1251**</w:t>
            </w:r>
          </w:p>
        </w:tc>
        <w:tc>
          <w:tcPr>
            <w:tcW w:w="2874" w:type="dxa"/>
            <w:shd w:val="clear" w:color="auto" w:fill="D9E0F1"/>
          </w:tcPr>
          <w:p w14:paraId="4916B247" w14:textId="77777777" w:rsidR="00052788" w:rsidRDefault="00000000">
            <w:pPr>
              <w:pStyle w:val="TableParagraph"/>
              <w:spacing w:before="4"/>
              <w:ind w:left="217"/>
              <w:rPr>
                <w:rFonts w:ascii="Calibri"/>
              </w:rPr>
            </w:pPr>
            <w:r>
              <w:rPr>
                <w:rFonts w:ascii="Calibri"/>
              </w:rPr>
              <w:t>FERNANDEZ</w:t>
            </w:r>
            <w:r>
              <w:rPr>
                <w:rFonts w:ascii="Calibri"/>
                <w:spacing w:val="-7"/>
              </w:rPr>
              <w:t xml:space="preserve"> </w:t>
            </w:r>
            <w:r>
              <w:rPr>
                <w:rFonts w:ascii="Calibri"/>
                <w:spacing w:val="-2"/>
              </w:rPr>
              <w:t>LANCHA</w:t>
            </w:r>
          </w:p>
        </w:tc>
        <w:tc>
          <w:tcPr>
            <w:tcW w:w="3076" w:type="dxa"/>
            <w:shd w:val="clear" w:color="auto" w:fill="D9E0F1"/>
          </w:tcPr>
          <w:p w14:paraId="06C229F5" w14:textId="77777777" w:rsidR="00052788" w:rsidRDefault="00000000">
            <w:pPr>
              <w:pStyle w:val="TableParagraph"/>
              <w:spacing w:before="4"/>
              <w:ind w:left="454"/>
              <w:rPr>
                <w:rFonts w:ascii="Calibri"/>
              </w:rPr>
            </w:pPr>
            <w:r>
              <w:rPr>
                <w:rFonts w:ascii="Calibri"/>
              </w:rPr>
              <w:t>MIGUEL</w:t>
            </w:r>
            <w:r>
              <w:rPr>
                <w:rFonts w:ascii="Calibri"/>
                <w:spacing w:val="-4"/>
              </w:rPr>
              <w:t xml:space="preserve"> </w:t>
            </w:r>
            <w:r>
              <w:rPr>
                <w:rFonts w:ascii="Calibri"/>
                <w:spacing w:val="-2"/>
              </w:rPr>
              <w:t>ANGEL</w:t>
            </w:r>
          </w:p>
        </w:tc>
        <w:tc>
          <w:tcPr>
            <w:tcW w:w="1114" w:type="dxa"/>
            <w:shd w:val="clear" w:color="auto" w:fill="D9E0F1"/>
          </w:tcPr>
          <w:p w14:paraId="61D05F83" w14:textId="77777777" w:rsidR="00052788" w:rsidRDefault="00000000">
            <w:pPr>
              <w:pStyle w:val="TableParagraph"/>
              <w:spacing w:before="4"/>
              <w:ind w:right="133"/>
              <w:jc w:val="right"/>
              <w:rPr>
                <w:rFonts w:ascii="Calibri"/>
              </w:rPr>
            </w:pPr>
            <w:r>
              <w:rPr>
                <w:rFonts w:ascii="Calibri"/>
                <w:spacing w:val="-10"/>
              </w:rPr>
              <w:t>1</w:t>
            </w:r>
          </w:p>
        </w:tc>
      </w:tr>
      <w:tr w:rsidR="00052788" w14:paraId="5828350A" w14:textId="77777777">
        <w:trPr>
          <w:trHeight w:val="369"/>
        </w:trPr>
        <w:tc>
          <w:tcPr>
            <w:tcW w:w="466" w:type="dxa"/>
          </w:tcPr>
          <w:p w14:paraId="4FB2480D" w14:textId="77777777" w:rsidR="00052788" w:rsidRDefault="00000000">
            <w:pPr>
              <w:pStyle w:val="TableParagraph"/>
              <w:spacing w:before="4"/>
              <w:ind w:right="138"/>
              <w:jc w:val="center"/>
              <w:rPr>
                <w:rFonts w:ascii="Calibri"/>
              </w:rPr>
            </w:pPr>
            <w:r>
              <w:rPr>
                <w:rFonts w:ascii="Calibri"/>
                <w:spacing w:val="-5"/>
              </w:rPr>
              <w:t>38</w:t>
            </w:r>
          </w:p>
        </w:tc>
        <w:tc>
          <w:tcPr>
            <w:tcW w:w="1402" w:type="dxa"/>
          </w:tcPr>
          <w:p w14:paraId="0582EC66" w14:textId="77777777" w:rsidR="00052788" w:rsidRDefault="00000000">
            <w:pPr>
              <w:pStyle w:val="TableParagraph"/>
              <w:spacing w:before="4"/>
              <w:ind w:right="23"/>
              <w:jc w:val="center"/>
              <w:rPr>
                <w:rFonts w:ascii="Calibri"/>
              </w:rPr>
            </w:pPr>
            <w:r>
              <w:rPr>
                <w:rFonts w:ascii="Calibri"/>
                <w:spacing w:val="-2"/>
              </w:rPr>
              <w:t>***6245**</w:t>
            </w:r>
          </w:p>
        </w:tc>
        <w:tc>
          <w:tcPr>
            <w:tcW w:w="2874" w:type="dxa"/>
          </w:tcPr>
          <w:p w14:paraId="0AB3B816" w14:textId="77777777" w:rsidR="00052788" w:rsidRDefault="00000000">
            <w:pPr>
              <w:pStyle w:val="TableParagraph"/>
              <w:spacing w:before="4"/>
              <w:ind w:left="217"/>
              <w:rPr>
                <w:rFonts w:ascii="Calibri"/>
              </w:rPr>
            </w:pPr>
            <w:r>
              <w:rPr>
                <w:rFonts w:ascii="Calibri"/>
              </w:rPr>
              <w:t>FERNANDEZ</w:t>
            </w:r>
            <w:r>
              <w:rPr>
                <w:rFonts w:ascii="Calibri"/>
                <w:spacing w:val="-7"/>
              </w:rPr>
              <w:t xml:space="preserve"> </w:t>
            </w:r>
            <w:r>
              <w:rPr>
                <w:rFonts w:ascii="Calibri"/>
                <w:spacing w:val="-2"/>
              </w:rPr>
              <w:t>MARTIN</w:t>
            </w:r>
          </w:p>
        </w:tc>
        <w:tc>
          <w:tcPr>
            <w:tcW w:w="3076" w:type="dxa"/>
          </w:tcPr>
          <w:p w14:paraId="2BA9CBDB" w14:textId="77777777" w:rsidR="00052788" w:rsidRDefault="00000000">
            <w:pPr>
              <w:pStyle w:val="TableParagraph"/>
              <w:spacing w:before="4"/>
              <w:ind w:left="454"/>
              <w:rPr>
                <w:rFonts w:ascii="Calibri"/>
              </w:rPr>
            </w:pPr>
            <w:r>
              <w:rPr>
                <w:rFonts w:ascii="Calibri"/>
                <w:spacing w:val="-4"/>
              </w:rPr>
              <w:t>LUIS</w:t>
            </w:r>
          </w:p>
        </w:tc>
        <w:tc>
          <w:tcPr>
            <w:tcW w:w="1114" w:type="dxa"/>
          </w:tcPr>
          <w:p w14:paraId="2BFE5C50" w14:textId="77777777" w:rsidR="00052788" w:rsidRDefault="00000000">
            <w:pPr>
              <w:pStyle w:val="TableParagraph"/>
              <w:spacing w:before="4"/>
              <w:ind w:right="51"/>
              <w:jc w:val="right"/>
              <w:rPr>
                <w:rFonts w:ascii="Calibri"/>
              </w:rPr>
            </w:pPr>
            <w:r>
              <w:rPr>
                <w:rFonts w:ascii="Calibri"/>
                <w:spacing w:val="-5"/>
              </w:rPr>
              <w:t>1,2</w:t>
            </w:r>
          </w:p>
        </w:tc>
      </w:tr>
      <w:tr w:rsidR="00052788" w14:paraId="6593DC86" w14:textId="77777777">
        <w:trPr>
          <w:trHeight w:val="309"/>
        </w:trPr>
        <w:tc>
          <w:tcPr>
            <w:tcW w:w="466" w:type="dxa"/>
            <w:shd w:val="clear" w:color="auto" w:fill="D9E0F1"/>
          </w:tcPr>
          <w:p w14:paraId="1987A185" w14:textId="77777777" w:rsidR="00052788" w:rsidRDefault="00000000">
            <w:pPr>
              <w:pStyle w:val="TableParagraph"/>
              <w:spacing w:before="4"/>
              <w:ind w:right="138"/>
              <w:jc w:val="center"/>
              <w:rPr>
                <w:rFonts w:ascii="Calibri"/>
              </w:rPr>
            </w:pPr>
            <w:r>
              <w:rPr>
                <w:rFonts w:ascii="Calibri"/>
                <w:spacing w:val="-5"/>
              </w:rPr>
              <w:t>39</w:t>
            </w:r>
          </w:p>
        </w:tc>
        <w:tc>
          <w:tcPr>
            <w:tcW w:w="1402" w:type="dxa"/>
            <w:shd w:val="clear" w:color="auto" w:fill="D9E0F1"/>
          </w:tcPr>
          <w:p w14:paraId="034C197A" w14:textId="77777777" w:rsidR="00052788" w:rsidRDefault="00000000">
            <w:pPr>
              <w:pStyle w:val="TableParagraph"/>
              <w:spacing w:before="4"/>
              <w:ind w:right="23"/>
              <w:jc w:val="center"/>
              <w:rPr>
                <w:rFonts w:ascii="Calibri"/>
              </w:rPr>
            </w:pPr>
            <w:r>
              <w:rPr>
                <w:rFonts w:ascii="Calibri"/>
                <w:spacing w:val="-2"/>
              </w:rPr>
              <w:t>***3883**</w:t>
            </w:r>
          </w:p>
        </w:tc>
        <w:tc>
          <w:tcPr>
            <w:tcW w:w="2874" w:type="dxa"/>
            <w:shd w:val="clear" w:color="auto" w:fill="D9E0F1"/>
          </w:tcPr>
          <w:p w14:paraId="197A0C9A" w14:textId="77777777" w:rsidR="00052788" w:rsidRDefault="00000000">
            <w:pPr>
              <w:pStyle w:val="TableParagraph"/>
              <w:spacing w:before="4"/>
              <w:ind w:left="217"/>
              <w:rPr>
                <w:rFonts w:ascii="Calibri"/>
              </w:rPr>
            </w:pPr>
            <w:r>
              <w:rPr>
                <w:rFonts w:ascii="Calibri"/>
              </w:rPr>
              <w:t>FRANCIA</w:t>
            </w:r>
            <w:r>
              <w:rPr>
                <w:rFonts w:ascii="Calibri"/>
                <w:spacing w:val="-4"/>
              </w:rPr>
              <w:t xml:space="preserve"> </w:t>
            </w:r>
            <w:r>
              <w:rPr>
                <w:rFonts w:ascii="Calibri"/>
                <w:spacing w:val="-2"/>
              </w:rPr>
              <w:t>GUEVARA</w:t>
            </w:r>
          </w:p>
        </w:tc>
        <w:tc>
          <w:tcPr>
            <w:tcW w:w="3076" w:type="dxa"/>
            <w:shd w:val="clear" w:color="auto" w:fill="D9E0F1"/>
          </w:tcPr>
          <w:p w14:paraId="7A423B06" w14:textId="77777777" w:rsidR="00052788" w:rsidRDefault="00000000">
            <w:pPr>
              <w:pStyle w:val="TableParagraph"/>
              <w:spacing w:before="4"/>
              <w:ind w:left="454"/>
              <w:rPr>
                <w:rFonts w:ascii="Calibri" w:hAnsi="Calibri"/>
              </w:rPr>
            </w:pPr>
            <w:r>
              <w:rPr>
                <w:rFonts w:ascii="Calibri" w:hAnsi="Calibri"/>
              </w:rPr>
              <w:t xml:space="preserve">M.ª </w:t>
            </w:r>
            <w:r>
              <w:rPr>
                <w:rFonts w:ascii="Calibri" w:hAnsi="Calibri"/>
                <w:spacing w:val="-2"/>
              </w:rPr>
              <w:t>ELENA</w:t>
            </w:r>
          </w:p>
        </w:tc>
        <w:tc>
          <w:tcPr>
            <w:tcW w:w="1114" w:type="dxa"/>
            <w:shd w:val="clear" w:color="auto" w:fill="D9E0F1"/>
          </w:tcPr>
          <w:p w14:paraId="59DF462C" w14:textId="77777777" w:rsidR="00052788" w:rsidRDefault="00000000">
            <w:pPr>
              <w:pStyle w:val="TableParagraph"/>
              <w:spacing w:before="4"/>
              <w:ind w:right="133"/>
              <w:jc w:val="right"/>
              <w:rPr>
                <w:rFonts w:ascii="Calibri"/>
              </w:rPr>
            </w:pPr>
            <w:r>
              <w:rPr>
                <w:rFonts w:ascii="Calibri"/>
                <w:spacing w:val="-10"/>
              </w:rPr>
              <w:t>1</w:t>
            </w:r>
          </w:p>
        </w:tc>
      </w:tr>
      <w:tr w:rsidR="00052788" w14:paraId="73C00725" w14:textId="77777777">
        <w:trPr>
          <w:trHeight w:val="369"/>
        </w:trPr>
        <w:tc>
          <w:tcPr>
            <w:tcW w:w="466" w:type="dxa"/>
          </w:tcPr>
          <w:p w14:paraId="747FF903" w14:textId="77777777" w:rsidR="00052788" w:rsidRDefault="00000000">
            <w:pPr>
              <w:pStyle w:val="TableParagraph"/>
              <w:spacing w:before="4"/>
              <w:ind w:right="138"/>
              <w:jc w:val="center"/>
              <w:rPr>
                <w:rFonts w:ascii="Calibri"/>
              </w:rPr>
            </w:pPr>
            <w:r>
              <w:rPr>
                <w:rFonts w:ascii="Calibri"/>
                <w:spacing w:val="-5"/>
              </w:rPr>
              <w:t>40</w:t>
            </w:r>
          </w:p>
        </w:tc>
        <w:tc>
          <w:tcPr>
            <w:tcW w:w="1402" w:type="dxa"/>
          </w:tcPr>
          <w:p w14:paraId="6C80DD5A" w14:textId="77777777" w:rsidR="00052788" w:rsidRDefault="00000000">
            <w:pPr>
              <w:pStyle w:val="TableParagraph"/>
              <w:spacing w:before="4"/>
              <w:ind w:right="23"/>
              <w:jc w:val="center"/>
              <w:rPr>
                <w:rFonts w:ascii="Calibri"/>
              </w:rPr>
            </w:pPr>
            <w:r>
              <w:rPr>
                <w:rFonts w:ascii="Calibri"/>
                <w:spacing w:val="-2"/>
              </w:rPr>
              <w:t>***2199**</w:t>
            </w:r>
          </w:p>
        </w:tc>
        <w:tc>
          <w:tcPr>
            <w:tcW w:w="2874" w:type="dxa"/>
          </w:tcPr>
          <w:p w14:paraId="26B8A9E0" w14:textId="77777777" w:rsidR="00052788" w:rsidRDefault="00000000">
            <w:pPr>
              <w:pStyle w:val="TableParagraph"/>
              <w:spacing w:before="4"/>
              <w:ind w:left="217"/>
              <w:rPr>
                <w:rFonts w:ascii="Calibri"/>
              </w:rPr>
            </w:pPr>
            <w:r>
              <w:rPr>
                <w:rFonts w:ascii="Calibri"/>
              </w:rPr>
              <w:t>GARCIA</w:t>
            </w:r>
            <w:r>
              <w:rPr>
                <w:rFonts w:ascii="Calibri"/>
                <w:spacing w:val="-2"/>
              </w:rPr>
              <w:t xml:space="preserve"> IZAGUIRRE</w:t>
            </w:r>
          </w:p>
        </w:tc>
        <w:tc>
          <w:tcPr>
            <w:tcW w:w="3076" w:type="dxa"/>
          </w:tcPr>
          <w:p w14:paraId="1559CAAC" w14:textId="77777777" w:rsidR="00052788" w:rsidRDefault="00000000">
            <w:pPr>
              <w:pStyle w:val="TableParagraph"/>
              <w:spacing w:before="4"/>
              <w:ind w:left="454"/>
              <w:rPr>
                <w:rFonts w:ascii="Calibri"/>
              </w:rPr>
            </w:pPr>
            <w:r>
              <w:rPr>
                <w:rFonts w:ascii="Calibri"/>
                <w:spacing w:val="-2"/>
              </w:rPr>
              <w:t>CLARA</w:t>
            </w:r>
          </w:p>
        </w:tc>
        <w:tc>
          <w:tcPr>
            <w:tcW w:w="1114" w:type="dxa"/>
          </w:tcPr>
          <w:p w14:paraId="30C0E939" w14:textId="77777777" w:rsidR="00052788" w:rsidRDefault="00000000">
            <w:pPr>
              <w:pStyle w:val="TableParagraph"/>
              <w:spacing w:before="4"/>
              <w:ind w:right="51"/>
              <w:jc w:val="right"/>
              <w:rPr>
                <w:rFonts w:ascii="Calibri"/>
              </w:rPr>
            </w:pPr>
            <w:r>
              <w:rPr>
                <w:rFonts w:ascii="Calibri"/>
                <w:spacing w:val="-5"/>
              </w:rPr>
              <w:t>1,4</w:t>
            </w:r>
          </w:p>
        </w:tc>
      </w:tr>
      <w:tr w:rsidR="00052788" w14:paraId="31BB60B7" w14:textId="77777777">
        <w:trPr>
          <w:trHeight w:val="309"/>
        </w:trPr>
        <w:tc>
          <w:tcPr>
            <w:tcW w:w="466" w:type="dxa"/>
            <w:shd w:val="clear" w:color="auto" w:fill="D9E0F1"/>
          </w:tcPr>
          <w:p w14:paraId="28DF15AC" w14:textId="77777777" w:rsidR="00052788" w:rsidRDefault="00000000">
            <w:pPr>
              <w:pStyle w:val="TableParagraph"/>
              <w:spacing w:before="4"/>
              <w:ind w:right="138"/>
              <w:jc w:val="center"/>
              <w:rPr>
                <w:rFonts w:ascii="Calibri"/>
              </w:rPr>
            </w:pPr>
            <w:r>
              <w:rPr>
                <w:rFonts w:ascii="Calibri"/>
                <w:spacing w:val="-5"/>
              </w:rPr>
              <w:t>41</w:t>
            </w:r>
          </w:p>
        </w:tc>
        <w:tc>
          <w:tcPr>
            <w:tcW w:w="1402" w:type="dxa"/>
            <w:shd w:val="clear" w:color="auto" w:fill="D9E0F1"/>
          </w:tcPr>
          <w:p w14:paraId="114F2B73" w14:textId="77777777" w:rsidR="00052788" w:rsidRDefault="00000000">
            <w:pPr>
              <w:pStyle w:val="TableParagraph"/>
              <w:spacing w:before="4"/>
              <w:ind w:right="23"/>
              <w:jc w:val="center"/>
              <w:rPr>
                <w:rFonts w:ascii="Calibri"/>
              </w:rPr>
            </w:pPr>
            <w:r>
              <w:rPr>
                <w:rFonts w:ascii="Calibri"/>
                <w:spacing w:val="-2"/>
              </w:rPr>
              <w:t>***0744**</w:t>
            </w:r>
          </w:p>
        </w:tc>
        <w:tc>
          <w:tcPr>
            <w:tcW w:w="2874" w:type="dxa"/>
            <w:shd w:val="clear" w:color="auto" w:fill="D9E0F1"/>
          </w:tcPr>
          <w:p w14:paraId="25428497" w14:textId="77777777" w:rsidR="00052788" w:rsidRDefault="00000000">
            <w:pPr>
              <w:pStyle w:val="TableParagraph"/>
              <w:spacing w:before="4"/>
              <w:ind w:left="217"/>
              <w:rPr>
                <w:rFonts w:ascii="Calibri"/>
              </w:rPr>
            </w:pPr>
            <w:r>
              <w:rPr>
                <w:rFonts w:ascii="Calibri"/>
              </w:rPr>
              <w:t>GARCIA</w:t>
            </w:r>
            <w:r>
              <w:rPr>
                <w:rFonts w:ascii="Calibri"/>
                <w:spacing w:val="-2"/>
              </w:rPr>
              <w:t xml:space="preserve"> ARRUE</w:t>
            </w:r>
          </w:p>
        </w:tc>
        <w:tc>
          <w:tcPr>
            <w:tcW w:w="3076" w:type="dxa"/>
            <w:shd w:val="clear" w:color="auto" w:fill="D9E0F1"/>
          </w:tcPr>
          <w:p w14:paraId="03E555F9" w14:textId="77777777" w:rsidR="00052788" w:rsidRDefault="00000000">
            <w:pPr>
              <w:pStyle w:val="TableParagraph"/>
              <w:spacing w:before="4"/>
              <w:ind w:left="454"/>
              <w:rPr>
                <w:rFonts w:ascii="Calibri"/>
              </w:rPr>
            </w:pPr>
            <w:r>
              <w:rPr>
                <w:rFonts w:ascii="Calibri"/>
                <w:spacing w:val="-2"/>
              </w:rPr>
              <w:t>ALEJANDRA</w:t>
            </w:r>
          </w:p>
        </w:tc>
        <w:tc>
          <w:tcPr>
            <w:tcW w:w="1114" w:type="dxa"/>
            <w:shd w:val="clear" w:color="auto" w:fill="D9E0F1"/>
          </w:tcPr>
          <w:p w14:paraId="101FDF04" w14:textId="77777777" w:rsidR="00052788" w:rsidRDefault="00000000">
            <w:pPr>
              <w:pStyle w:val="TableParagraph"/>
              <w:spacing w:before="4"/>
              <w:ind w:right="133"/>
              <w:jc w:val="right"/>
              <w:rPr>
                <w:rFonts w:ascii="Calibri"/>
              </w:rPr>
            </w:pPr>
            <w:r>
              <w:rPr>
                <w:rFonts w:ascii="Calibri"/>
                <w:spacing w:val="-10"/>
              </w:rPr>
              <w:t>3</w:t>
            </w:r>
          </w:p>
        </w:tc>
      </w:tr>
      <w:tr w:rsidR="00052788" w14:paraId="0A70132F" w14:textId="77777777">
        <w:trPr>
          <w:trHeight w:val="312"/>
        </w:trPr>
        <w:tc>
          <w:tcPr>
            <w:tcW w:w="466" w:type="dxa"/>
          </w:tcPr>
          <w:p w14:paraId="7C7A1229" w14:textId="77777777" w:rsidR="00052788" w:rsidRDefault="00000000">
            <w:pPr>
              <w:pStyle w:val="TableParagraph"/>
              <w:spacing w:before="4"/>
              <w:ind w:right="138"/>
              <w:jc w:val="center"/>
              <w:rPr>
                <w:rFonts w:ascii="Calibri"/>
              </w:rPr>
            </w:pPr>
            <w:r>
              <w:rPr>
                <w:rFonts w:ascii="Calibri"/>
                <w:spacing w:val="-5"/>
              </w:rPr>
              <w:t>42</w:t>
            </w:r>
          </w:p>
        </w:tc>
        <w:tc>
          <w:tcPr>
            <w:tcW w:w="1402" w:type="dxa"/>
          </w:tcPr>
          <w:p w14:paraId="7217AC3F" w14:textId="77777777" w:rsidR="00052788" w:rsidRDefault="00000000">
            <w:pPr>
              <w:pStyle w:val="TableParagraph"/>
              <w:spacing w:before="4"/>
              <w:ind w:right="23"/>
              <w:jc w:val="center"/>
              <w:rPr>
                <w:rFonts w:ascii="Calibri"/>
              </w:rPr>
            </w:pPr>
            <w:r>
              <w:rPr>
                <w:rFonts w:ascii="Calibri"/>
                <w:spacing w:val="-2"/>
              </w:rPr>
              <w:t>***1566**</w:t>
            </w:r>
          </w:p>
        </w:tc>
        <w:tc>
          <w:tcPr>
            <w:tcW w:w="2874" w:type="dxa"/>
          </w:tcPr>
          <w:p w14:paraId="1137E8BF" w14:textId="77777777" w:rsidR="00052788" w:rsidRDefault="00000000">
            <w:pPr>
              <w:pStyle w:val="TableParagraph"/>
              <w:spacing w:before="4"/>
              <w:ind w:left="217"/>
              <w:rPr>
                <w:rFonts w:ascii="Calibri"/>
              </w:rPr>
            </w:pPr>
            <w:r>
              <w:rPr>
                <w:rFonts w:ascii="Calibri"/>
              </w:rPr>
              <w:t>GIL</w:t>
            </w:r>
            <w:r>
              <w:rPr>
                <w:rFonts w:ascii="Calibri"/>
                <w:spacing w:val="-2"/>
              </w:rPr>
              <w:t xml:space="preserve"> RODRIGUEZ</w:t>
            </w:r>
          </w:p>
        </w:tc>
        <w:tc>
          <w:tcPr>
            <w:tcW w:w="3076" w:type="dxa"/>
          </w:tcPr>
          <w:p w14:paraId="28E8A49B" w14:textId="77777777" w:rsidR="00052788" w:rsidRDefault="00000000">
            <w:pPr>
              <w:pStyle w:val="TableParagraph"/>
              <w:spacing w:before="4"/>
              <w:ind w:left="454"/>
              <w:rPr>
                <w:rFonts w:ascii="Calibri"/>
              </w:rPr>
            </w:pPr>
            <w:r>
              <w:rPr>
                <w:rFonts w:ascii="Calibri"/>
                <w:spacing w:val="-4"/>
              </w:rPr>
              <w:t>LAURA</w:t>
            </w:r>
          </w:p>
        </w:tc>
        <w:tc>
          <w:tcPr>
            <w:tcW w:w="1114" w:type="dxa"/>
          </w:tcPr>
          <w:p w14:paraId="7FFF9124" w14:textId="77777777" w:rsidR="00052788" w:rsidRDefault="00000000">
            <w:pPr>
              <w:pStyle w:val="TableParagraph"/>
              <w:spacing w:before="4"/>
              <w:ind w:right="133"/>
              <w:jc w:val="right"/>
              <w:rPr>
                <w:rFonts w:ascii="Calibri"/>
              </w:rPr>
            </w:pPr>
            <w:r>
              <w:rPr>
                <w:rFonts w:ascii="Calibri"/>
                <w:spacing w:val="-10"/>
              </w:rPr>
              <w:t>1</w:t>
            </w:r>
          </w:p>
        </w:tc>
      </w:tr>
      <w:tr w:rsidR="00052788" w14:paraId="1AACFFEE" w14:textId="77777777">
        <w:trPr>
          <w:trHeight w:val="309"/>
        </w:trPr>
        <w:tc>
          <w:tcPr>
            <w:tcW w:w="466" w:type="dxa"/>
            <w:shd w:val="clear" w:color="auto" w:fill="D9E0F1"/>
          </w:tcPr>
          <w:p w14:paraId="089CA45B" w14:textId="77777777" w:rsidR="00052788" w:rsidRDefault="00000000">
            <w:pPr>
              <w:pStyle w:val="TableParagraph"/>
              <w:spacing w:before="4"/>
              <w:ind w:right="138"/>
              <w:jc w:val="center"/>
              <w:rPr>
                <w:rFonts w:ascii="Calibri"/>
              </w:rPr>
            </w:pPr>
            <w:r>
              <w:rPr>
                <w:rFonts w:ascii="Calibri"/>
                <w:spacing w:val="-5"/>
              </w:rPr>
              <w:t>43</w:t>
            </w:r>
          </w:p>
        </w:tc>
        <w:tc>
          <w:tcPr>
            <w:tcW w:w="1402" w:type="dxa"/>
            <w:shd w:val="clear" w:color="auto" w:fill="D9E0F1"/>
          </w:tcPr>
          <w:p w14:paraId="7C59E5F6" w14:textId="77777777" w:rsidR="00052788" w:rsidRDefault="00000000">
            <w:pPr>
              <w:pStyle w:val="TableParagraph"/>
              <w:spacing w:before="4"/>
              <w:ind w:right="23"/>
              <w:jc w:val="center"/>
              <w:rPr>
                <w:rFonts w:ascii="Calibri"/>
              </w:rPr>
            </w:pPr>
            <w:r>
              <w:rPr>
                <w:rFonts w:ascii="Calibri"/>
                <w:spacing w:val="-2"/>
              </w:rPr>
              <w:t>***4204**</w:t>
            </w:r>
          </w:p>
        </w:tc>
        <w:tc>
          <w:tcPr>
            <w:tcW w:w="2874" w:type="dxa"/>
            <w:shd w:val="clear" w:color="auto" w:fill="D9E0F1"/>
          </w:tcPr>
          <w:p w14:paraId="1FD80355" w14:textId="77777777" w:rsidR="00052788" w:rsidRDefault="00000000">
            <w:pPr>
              <w:pStyle w:val="TableParagraph"/>
              <w:spacing w:before="4"/>
              <w:ind w:left="217"/>
              <w:rPr>
                <w:rFonts w:ascii="Calibri"/>
              </w:rPr>
            </w:pPr>
            <w:r>
              <w:rPr>
                <w:rFonts w:ascii="Calibri"/>
              </w:rPr>
              <w:t>GONZALEZ</w:t>
            </w:r>
            <w:r>
              <w:rPr>
                <w:rFonts w:ascii="Calibri"/>
                <w:spacing w:val="-5"/>
              </w:rPr>
              <w:t xml:space="preserve"> </w:t>
            </w:r>
            <w:r>
              <w:rPr>
                <w:rFonts w:ascii="Calibri"/>
                <w:spacing w:val="-2"/>
              </w:rPr>
              <w:t>BARBERO</w:t>
            </w:r>
          </w:p>
        </w:tc>
        <w:tc>
          <w:tcPr>
            <w:tcW w:w="3076" w:type="dxa"/>
            <w:shd w:val="clear" w:color="auto" w:fill="D9E0F1"/>
          </w:tcPr>
          <w:p w14:paraId="3D049C2F" w14:textId="77777777" w:rsidR="00052788" w:rsidRDefault="00000000">
            <w:pPr>
              <w:pStyle w:val="TableParagraph"/>
              <w:spacing w:before="4"/>
              <w:ind w:left="454"/>
              <w:rPr>
                <w:rFonts w:ascii="Calibri"/>
              </w:rPr>
            </w:pPr>
            <w:r>
              <w:rPr>
                <w:rFonts w:ascii="Calibri"/>
              </w:rPr>
              <w:t>EMILIO</w:t>
            </w:r>
            <w:r>
              <w:rPr>
                <w:rFonts w:ascii="Calibri"/>
                <w:spacing w:val="-6"/>
              </w:rPr>
              <w:t xml:space="preserve"> </w:t>
            </w:r>
            <w:r>
              <w:rPr>
                <w:rFonts w:ascii="Calibri"/>
                <w:spacing w:val="-2"/>
              </w:rPr>
              <w:t>PEDRO</w:t>
            </w:r>
          </w:p>
        </w:tc>
        <w:tc>
          <w:tcPr>
            <w:tcW w:w="1114" w:type="dxa"/>
            <w:shd w:val="clear" w:color="auto" w:fill="D9E0F1"/>
          </w:tcPr>
          <w:p w14:paraId="74E89BC6" w14:textId="77777777" w:rsidR="00052788" w:rsidRDefault="00000000">
            <w:pPr>
              <w:pStyle w:val="TableParagraph"/>
              <w:spacing w:before="4"/>
              <w:ind w:right="133"/>
              <w:jc w:val="right"/>
              <w:rPr>
                <w:rFonts w:ascii="Calibri"/>
              </w:rPr>
            </w:pPr>
            <w:r>
              <w:rPr>
                <w:rFonts w:ascii="Calibri"/>
                <w:spacing w:val="-10"/>
              </w:rPr>
              <w:t>4</w:t>
            </w:r>
          </w:p>
        </w:tc>
      </w:tr>
      <w:tr w:rsidR="00052788" w14:paraId="779C1BC3" w14:textId="77777777">
        <w:trPr>
          <w:trHeight w:val="309"/>
        </w:trPr>
        <w:tc>
          <w:tcPr>
            <w:tcW w:w="466" w:type="dxa"/>
          </w:tcPr>
          <w:p w14:paraId="79E310D1" w14:textId="77777777" w:rsidR="00052788" w:rsidRDefault="00000000">
            <w:pPr>
              <w:pStyle w:val="TableParagraph"/>
              <w:spacing w:before="4"/>
              <w:ind w:right="138"/>
              <w:jc w:val="center"/>
              <w:rPr>
                <w:rFonts w:ascii="Calibri"/>
              </w:rPr>
            </w:pPr>
            <w:r>
              <w:rPr>
                <w:rFonts w:ascii="Calibri"/>
                <w:spacing w:val="-5"/>
              </w:rPr>
              <w:t>44</w:t>
            </w:r>
          </w:p>
        </w:tc>
        <w:tc>
          <w:tcPr>
            <w:tcW w:w="1402" w:type="dxa"/>
          </w:tcPr>
          <w:p w14:paraId="17092D72" w14:textId="77777777" w:rsidR="00052788" w:rsidRDefault="00000000">
            <w:pPr>
              <w:pStyle w:val="TableParagraph"/>
              <w:spacing w:before="4"/>
              <w:ind w:right="23"/>
              <w:jc w:val="center"/>
              <w:rPr>
                <w:rFonts w:ascii="Calibri"/>
              </w:rPr>
            </w:pPr>
            <w:r>
              <w:rPr>
                <w:rFonts w:ascii="Calibri"/>
                <w:spacing w:val="-2"/>
              </w:rPr>
              <w:t>***9629**</w:t>
            </w:r>
          </w:p>
        </w:tc>
        <w:tc>
          <w:tcPr>
            <w:tcW w:w="2874" w:type="dxa"/>
          </w:tcPr>
          <w:p w14:paraId="56212A48" w14:textId="77777777" w:rsidR="00052788" w:rsidRDefault="00000000">
            <w:pPr>
              <w:pStyle w:val="TableParagraph"/>
              <w:spacing w:before="4"/>
              <w:ind w:left="217"/>
              <w:rPr>
                <w:rFonts w:ascii="Calibri" w:hAnsi="Calibri"/>
              </w:rPr>
            </w:pPr>
            <w:r>
              <w:rPr>
                <w:rFonts w:ascii="Calibri" w:hAnsi="Calibri"/>
              </w:rPr>
              <w:t>GONZALEZ</w:t>
            </w:r>
            <w:r>
              <w:rPr>
                <w:rFonts w:ascii="Calibri" w:hAnsi="Calibri"/>
                <w:spacing w:val="-3"/>
              </w:rPr>
              <w:t xml:space="preserve"> </w:t>
            </w:r>
            <w:r>
              <w:rPr>
                <w:rFonts w:ascii="Calibri" w:hAnsi="Calibri"/>
                <w:spacing w:val="-2"/>
              </w:rPr>
              <w:t>CASTAÑO</w:t>
            </w:r>
          </w:p>
        </w:tc>
        <w:tc>
          <w:tcPr>
            <w:tcW w:w="3076" w:type="dxa"/>
          </w:tcPr>
          <w:p w14:paraId="515FEB04" w14:textId="77777777" w:rsidR="00052788" w:rsidRDefault="00000000">
            <w:pPr>
              <w:pStyle w:val="TableParagraph"/>
              <w:spacing w:before="4"/>
              <w:ind w:left="454"/>
              <w:rPr>
                <w:rFonts w:ascii="Calibri"/>
              </w:rPr>
            </w:pPr>
            <w:r>
              <w:rPr>
                <w:rFonts w:ascii="Calibri"/>
                <w:spacing w:val="-4"/>
              </w:rPr>
              <w:t>ROSA</w:t>
            </w:r>
          </w:p>
        </w:tc>
        <w:tc>
          <w:tcPr>
            <w:tcW w:w="1114" w:type="dxa"/>
          </w:tcPr>
          <w:p w14:paraId="67C7D0A4" w14:textId="77777777" w:rsidR="00052788" w:rsidRDefault="00000000">
            <w:pPr>
              <w:pStyle w:val="TableParagraph"/>
              <w:spacing w:before="4"/>
              <w:ind w:right="133"/>
              <w:jc w:val="right"/>
              <w:rPr>
                <w:rFonts w:ascii="Calibri"/>
              </w:rPr>
            </w:pPr>
            <w:r>
              <w:rPr>
                <w:rFonts w:ascii="Calibri"/>
                <w:spacing w:val="-10"/>
              </w:rPr>
              <w:t>1</w:t>
            </w:r>
          </w:p>
        </w:tc>
      </w:tr>
      <w:tr w:rsidR="00052788" w14:paraId="43018D9E" w14:textId="77777777">
        <w:trPr>
          <w:trHeight w:val="309"/>
        </w:trPr>
        <w:tc>
          <w:tcPr>
            <w:tcW w:w="466" w:type="dxa"/>
            <w:shd w:val="clear" w:color="auto" w:fill="D9E0F1"/>
          </w:tcPr>
          <w:p w14:paraId="3AE1EF2B" w14:textId="77777777" w:rsidR="00052788" w:rsidRDefault="00000000">
            <w:pPr>
              <w:pStyle w:val="TableParagraph"/>
              <w:spacing w:before="4"/>
              <w:ind w:right="138"/>
              <w:jc w:val="center"/>
              <w:rPr>
                <w:rFonts w:ascii="Calibri"/>
              </w:rPr>
            </w:pPr>
            <w:r>
              <w:rPr>
                <w:rFonts w:ascii="Calibri"/>
                <w:spacing w:val="-5"/>
              </w:rPr>
              <w:t>45</w:t>
            </w:r>
          </w:p>
        </w:tc>
        <w:tc>
          <w:tcPr>
            <w:tcW w:w="1402" w:type="dxa"/>
            <w:shd w:val="clear" w:color="auto" w:fill="D9E0F1"/>
          </w:tcPr>
          <w:p w14:paraId="08A10AAF" w14:textId="77777777" w:rsidR="00052788" w:rsidRDefault="00000000">
            <w:pPr>
              <w:pStyle w:val="TableParagraph"/>
              <w:spacing w:before="4"/>
              <w:ind w:right="23"/>
              <w:jc w:val="center"/>
              <w:rPr>
                <w:rFonts w:ascii="Calibri"/>
              </w:rPr>
            </w:pPr>
            <w:r>
              <w:rPr>
                <w:rFonts w:ascii="Calibri"/>
                <w:spacing w:val="-2"/>
              </w:rPr>
              <w:t>***5617**</w:t>
            </w:r>
          </w:p>
        </w:tc>
        <w:tc>
          <w:tcPr>
            <w:tcW w:w="2874" w:type="dxa"/>
            <w:shd w:val="clear" w:color="auto" w:fill="D9E0F1"/>
          </w:tcPr>
          <w:p w14:paraId="252388AF" w14:textId="77777777" w:rsidR="00052788" w:rsidRDefault="00000000">
            <w:pPr>
              <w:pStyle w:val="TableParagraph"/>
              <w:spacing w:before="4"/>
              <w:ind w:left="217"/>
              <w:rPr>
                <w:rFonts w:ascii="Calibri"/>
              </w:rPr>
            </w:pPr>
            <w:r>
              <w:rPr>
                <w:rFonts w:ascii="Calibri"/>
              </w:rPr>
              <w:t>GONZALEZ</w:t>
            </w:r>
            <w:r>
              <w:rPr>
                <w:rFonts w:ascii="Calibri"/>
                <w:spacing w:val="-5"/>
              </w:rPr>
              <w:t xml:space="preserve"> </w:t>
            </w:r>
            <w:r>
              <w:rPr>
                <w:rFonts w:ascii="Calibri"/>
                <w:spacing w:val="-2"/>
              </w:rPr>
              <w:t>RODRIGUEZ</w:t>
            </w:r>
          </w:p>
        </w:tc>
        <w:tc>
          <w:tcPr>
            <w:tcW w:w="3076" w:type="dxa"/>
            <w:shd w:val="clear" w:color="auto" w:fill="D9E0F1"/>
          </w:tcPr>
          <w:p w14:paraId="5F3F6263" w14:textId="77777777" w:rsidR="00052788" w:rsidRDefault="00000000">
            <w:pPr>
              <w:pStyle w:val="TableParagraph"/>
              <w:spacing w:before="4"/>
              <w:ind w:left="454"/>
              <w:rPr>
                <w:rFonts w:ascii="Calibri"/>
              </w:rPr>
            </w:pPr>
            <w:r>
              <w:rPr>
                <w:rFonts w:ascii="Calibri"/>
              </w:rPr>
              <w:t>JUAN</w:t>
            </w:r>
            <w:r>
              <w:rPr>
                <w:rFonts w:ascii="Calibri"/>
                <w:spacing w:val="-5"/>
              </w:rPr>
              <w:t xml:space="preserve"> </w:t>
            </w:r>
            <w:r>
              <w:rPr>
                <w:rFonts w:ascii="Calibri"/>
                <w:spacing w:val="-2"/>
              </w:rPr>
              <w:t>ENRIQUE</w:t>
            </w:r>
          </w:p>
        </w:tc>
        <w:tc>
          <w:tcPr>
            <w:tcW w:w="1114" w:type="dxa"/>
            <w:shd w:val="clear" w:color="auto" w:fill="D9E0F1"/>
          </w:tcPr>
          <w:p w14:paraId="1DAE4E60" w14:textId="77777777" w:rsidR="00052788" w:rsidRDefault="00000000">
            <w:pPr>
              <w:pStyle w:val="TableParagraph"/>
              <w:spacing w:before="4"/>
              <w:ind w:right="133"/>
              <w:jc w:val="right"/>
              <w:rPr>
                <w:rFonts w:ascii="Calibri"/>
              </w:rPr>
            </w:pPr>
            <w:r>
              <w:rPr>
                <w:rFonts w:ascii="Calibri"/>
                <w:spacing w:val="-10"/>
              </w:rPr>
              <w:t>1</w:t>
            </w:r>
          </w:p>
        </w:tc>
      </w:tr>
      <w:tr w:rsidR="00052788" w14:paraId="59BF0FFB" w14:textId="77777777">
        <w:trPr>
          <w:trHeight w:val="309"/>
        </w:trPr>
        <w:tc>
          <w:tcPr>
            <w:tcW w:w="466" w:type="dxa"/>
          </w:tcPr>
          <w:p w14:paraId="2DA2D0F3" w14:textId="77777777" w:rsidR="00052788" w:rsidRDefault="00000000">
            <w:pPr>
              <w:pStyle w:val="TableParagraph"/>
              <w:spacing w:before="4"/>
              <w:ind w:right="138"/>
              <w:jc w:val="center"/>
              <w:rPr>
                <w:rFonts w:ascii="Calibri"/>
              </w:rPr>
            </w:pPr>
            <w:r>
              <w:rPr>
                <w:rFonts w:ascii="Calibri"/>
                <w:spacing w:val="-5"/>
              </w:rPr>
              <w:t>46</w:t>
            </w:r>
          </w:p>
        </w:tc>
        <w:tc>
          <w:tcPr>
            <w:tcW w:w="1402" w:type="dxa"/>
          </w:tcPr>
          <w:p w14:paraId="5A36B8FE" w14:textId="77777777" w:rsidR="00052788" w:rsidRDefault="00000000">
            <w:pPr>
              <w:pStyle w:val="TableParagraph"/>
              <w:spacing w:before="4"/>
              <w:ind w:right="23"/>
              <w:jc w:val="center"/>
              <w:rPr>
                <w:rFonts w:ascii="Calibri"/>
              </w:rPr>
            </w:pPr>
            <w:r>
              <w:rPr>
                <w:rFonts w:ascii="Calibri"/>
                <w:spacing w:val="-2"/>
              </w:rPr>
              <w:t>***3895**</w:t>
            </w:r>
          </w:p>
        </w:tc>
        <w:tc>
          <w:tcPr>
            <w:tcW w:w="2874" w:type="dxa"/>
          </w:tcPr>
          <w:p w14:paraId="0063C364" w14:textId="77777777" w:rsidR="00052788" w:rsidRDefault="00000000">
            <w:pPr>
              <w:pStyle w:val="TableParagraph"/>
              <w:spacing w:before="4"/>
              <w:ind w:left="217"/>
              <w:rPr>
                <w:rFonts w:ascii="Calibri"/>
              </w:rPr>
            </w:pPr>
            <w:r>
              <w:rPr>
                <w:rFonts w:ascii="Calibri"/>
              </w:rPr>
              <w:t>GUIMERANS</w:t>
            </w:r>
            <w:r>
              <w:rPr>
                <w:rFonts w:ascii="Calibri"/>
                <w:spacing w:val="-5"/>
              </w:rPr>
              <w:t xml:space="preserve"> </w:t>
            </w:r>
            <w:r>
              <w:rPr>
                <w:rFonts w:ascii="Calibri"/>
                <w:spacing w:val="-2"/>
              </w:rPr>
              <w:t>BARREIRO</w:t>
            </w:r>
          </w:p>
        </w:tc>
        <w:tc>
          <w:tcPr>
            <w:tcW w:w="3076" w:type="dxa"/>
          </w:tcPr>
          <w:p w14:paraId="0E4B8203" w14:textId="77777777" w:rsidR="00052788" w:rsidRDefault="00000000">
            <w:pPr>
              <w:pStyle w:val="TableParagraph"/>
              <w:spacing w:before="4"/>
              <w:ind w:left="454"/>
              <w:rPr>
                <w:rFonts w:ascii="Calibri"/>
              </w:rPr>
            </w:pPr>
            <w:r>
              <w:rPr>
                <w:rFonts w:ascii="Calibri"/>
                <w:spacing w:val="-5"/>
              </w:rPr>
              <w:t>EVA</w:t>
            </w:r>
          </w:p>
        </w:tc>
        <w:tc>
          <w:tcPr>
            <w:tcW w:w="1114" w:type="dxa"/>
          </w:tcPr>
          <w:p w14:paraId="01C766CA" w14:textId="77777777" w:rsidR="00052788" w:rsidRDefault="00000000">
            <w:pPr>
              <w:pStyle w:val="TableParagraph"/>
              <w:spacing w:before="4"/>
              <w:ind w:right="133"/>
              <w:jc w:val="right"/>
              <w:rPr>
                <w:rFonts w:ascii="Calibri"/>
              </w:rPr>
            </w:pPr>
            <w:r>
              <w:rPr>
                <w:rFonts w:ascii="Calibri"/>
                <w:spacing w:val="-10"/>
              </w:rPr>
              <w:t>1</w:t>
            </w:r>
          </w:p>
        </w:tc>
      </w:tr>
      <w:tr w:rsidR="00052788" w14:paraId="430252BC" w14:textId="77777777">
        <w:trPr>
          <w:trHeight w:val="279"/>
        </w:trPr>
        <w:tc>
          <w:tcPr>
            <w:tcW w:w="466" w:type="dxa"/>
            <w:shd w:val="clear" w:color="auto" w:fill="D9E0F1"/>
          </w:tcPr>
          <w:p w14:paraId="11D4EFDB" w14:textId="77777777" w:rsidR="00052788" w:rsidRDefault="00000000">
            <w:pPr>
              <w:pStyle w:val="TableParagraph"/>
              <w:spacing w:before="4" w:line="255" w:lineRule="exact"/>
              <w:ind w:right="138"/>
              <w:jc w:val="center"/>
              <w:rPr>
                <w:rFonts w:ascii="Calibri"/>
              </w:rPr>
            </w:pPr>
            <w:r>
              <w:rPr>
                <w:rFonts w:ascii="Calibri"/>
                <w:spacing w:val="-5"/>
              </w:rPr>
              <w:t>47</w:t>
            </w:r>
          </w:p>
        </w:tc>
        <w:tc>
          <w:tcPr>
            <w:tcW w:w="1402" w:type="dxa"/>
            <w:shd w:val="clear" w:color="auto" w:fill="D9E0F1"/>
          </w:tcPr>
          <w:p w14:paraId="31024ED2" w14:textId="77777777" w:rsidR="00052788" w:rsidRDefault="00000000">
            <w:pPr>
              <w:pStyle w:val="TableParagraph"/>
              <w:spacing w:before="4" w:line="255" w:lineRule="exact"/>
              <w:ind w:right="23"/>
              <w:jc w:val="center"/>
              <w:rPr>
                <w:rFonts w:ascii="Calibri"/>
              </w:rPr>
            </w:pPr>
            <w:r>
              <w:rPr>
                <w:rFonts w:ascii="Calibri"/>
                <w:spacing w:val="-2"/>
              </w:rPr>
              <w:t>***2271**</w:t>
            </w:r>
          </w:p>
        </w:tc>
        <w:tc>
          <w:tcPr>
            <w:tcW w:w="2874" w:type="dxa"/>
            <w:shd w:val="clear" w:color="auto" w:fill="D9E0F1"/>
          </w:tcPr>
          <w:p w14:paraId="409692D9" w14:textId="77777777" w:rsidR="00052788" w:rsidRDefault="00000000">
            <w:pPr>
              <w:pStyle w:val="TableParagraph"/>
              <w:spacing w:before="4" w:line="255" w:lineRule="exact"/>
              <w:ind w:left="217"/>
              <w:rPr>
                <w:rFonts w:ascii="Calibri"/>
              </w:rPr>
            </w:pPr>
            <w:r>
              <w:rPr>
                <w:rFonts w:ascii="Calibri"/>
              </w:rPr>
              <w:t>GUTIERREZ</w:t>
            </w:r>
            <w:r>
              <w:rPr>
                <w:rFonts w:ascii="Calibri"/>
                <w:spacing w:val="-4"/>
              </w:rPr>
              <w:t xml:space="preserve"> </w:t>
            </w:r>
            <w:r>
              <w:rPr>
                <w:rFonts w:ascii="Calibri"/>
                <w:spacing w:val="-2"/>
              </w:rPr>
              <w:t>LOPEZ</w:t>
            </w:r>
          </w:p>
        </w:tc>
        <w:tc>
          <w:tcPr>
            <w:tcW w:w="3076" w:type="dxa"/>
            <w:shd w:val="clear" w:color="auto" w:fill="D9E0F1"/>
          </w:tcPr>
          <w:p w14:paraId="6B8C7063" w14:textId="77777777" w:rsidR="00052788" w:rsidRDefault="00000000">
            <w:pPr>
              <w:pStyle w:val="TableParagraph"/>
              <w:spacing w:before="4" w:line="255" w:lineRule="exact"/>
              <w:ind w:left="454"/>
              <w:rPr>
                <w:rFonts w:ascii="Calibri"/>
              </w:rPr>
            </w:pPr>
            <w:r>
              <w:rPr>
                <w:rFonts w:ascii="Calibri"/>
              </w:rPr>
              <w:t>JOSE</w:t>
            </w:r>
            <w:r>
              <w:rPr>
                <w:rFonts w:ascii="Calibri"/>
                <w:spacing w:val="-3"/>
              </w:rPr>
              <w:t xml:space="preserve"> </w:t>
            </w:r>
            <w:r>
              <w:rPr>
                <w:rFonts w:ascii="Calibri"/>
                <w:spacing w:val="-2"/>
              </w:rPr>
              <w:t>ELPIDIO</w:t>
            </w:r>
          </w:p>
        </w:tc>
        <w:tc>
          <w:tcPr>
            <w:tcW w:w="1114" w:type="dxa"/>
            <w:shd w:val="clear" w:color="auto" w:fill="D9E0F1"/>
          </w:tcPr>
          <w:p w14:paraId="05C072D7" w14:textId="77777777" w:rsidR="00052788" w:rsidRDefault="00000000">
            <w:pPr>
              <w:pStyle w:val="TableParagraph"/>
              <w:spacing w:before="4" w:line="255" w:lineRule="exact"/>
              <w:ind w:right="51"/>
              <w:jc w:val="right"/>
              <w:rPr>
                <w:rFonts w:ascii="Calibri"/>
              </w:rPr>
            </w:pPr>
            <w:r>
              <w:rPr>
                <w:rFonts w:ascii="Calibri"/>
                <w:spacing w:val="-5"/>
              </w:rPr>
              <w:t>1,4</w:t>
            </w:r>
          </w:p>
        </w:tc>
      </w:tr>
      <w:tr w:rsidR="00052788" w14:paraId="09EAF965" w14:textId="77777777">
        <w:trPr>
          <w:trHeight w:val="278"/>
        </w:trPr>
        <w:tc>
          <w:tcPr>
            <w:tcW w:w="466" w:type="dxa"/>
          </w:tcPr>
          <w:p w14:paraId="4B2CCBB7" w14:textId="77777777" w:rsidR="00052788" w:rsidRDefault="00000000">
            <w:pPr>
              <w:pStyle w:val="TableParagraph"/>
              <w:spacing w:before="4" w:line="254" w:lineRule="exact"/>
              <w:ind w:right="138"/>
              <w:jc w:val="center"/>
              <w:rPr>
                <w:rFonts w:ascii="Calibri"/>
              </w:rPr>
            </w:pPr>
            <w:r>
              <w:rPr>
                <w:rFonts w:ascii="Calibri"/>
                <w:spacing w:val="-5"/>
              </w:rPr>
              <w:t>48</w:t>
            </w:r>
          </w:p>
        </w:tc>
        <w:tc>
          <w:tcPr>
            <w:tcW w:w="1402" w:type="dxa"/>
          </w:tcPr>
          <w:p w14:paraId="10900805" w14:textId="77777777" w:rsidR="00052788" w:rsidRDefault="00000000">
            <w:pPr>
              <w:pStyle w:val="TableParagraph"/>
              <w:spacing w:before="4" w:line="254" w:lineRule="exact"/>
              <w:ind w:right="23"/>
              <w:jc w:val="center"/>
              <w:rPr>
                <w:rFonts w:ascii="Calibri"/>
              </w:rPr>
            </w:pPr>
            <w:r>
              <w:rPr>
                <w:rFonts w:ascii="Calibri"/>
                <w:spacing w:val="-2"/>
              </w:rPr>
              <w:t>***0545**</w:t>
            </w:r>
          </w:p>
        </w:tc>
        <w:tc>
          <w:tcPr>
            <w:tcW w:w="2874" w:type="dxa"/>
          </w:tcPr>
          <w:p w14:paraId="009067CF" w14:textId="77777777" w:rsidR="00052788" w:rsidRDefault="00000000">
            <w:pPr>
              <w:pStyle w:val="TableParagraph"/>
              <w:spacing w:before="4" w:line="254" w:lineRule="exact"/>
              <w:ind w:left="217"/>
              <w:rPr>
                <w:rFonts w:ascii="Calibri"/>
              </w:rPr>
            </w:pPr>
            <w:r>
              <w:rPr>
                <w:rFonts w:ascii="Calibri"/>
              </w:rPr>
              <w:t>GUZMAN</w:t>
            </w:r>
            <w:r>
              <w:rPr>
                <w:rFonts w:ascii="Calibri"/>
                <w:spacing w:val="-4"/>
              </w:rPr>
              <w:t xml:space="preserve"> </w:t>
            </w:r>
            <w:r>
              <w:rPr>
                <w:rFonts w:ascii="Calibri"/>
              </w:rPr>
              <w:t xml:space="preserve">DE </w:t>
            </w:r>
            <w:r>
              <w:rPr>
                <w:rFonts w:ascii="Calibri"/>
                <w:spacing w:val="-2"/>
              </w:rPr>
              <w:t>IREZABAL</w:t>
            </w:r>
          </w:p>
        </w:tc>
        <w:tc>
          <w:tcPr>
            <w:tcW w:w="3076" w:type="dxa"/>
          </w:tcPr>
          <w:p w14:paraId="3EEB2852" w14:textId="77777777" w:rsidR="00052788" w:rsidRDefault="00000000">
            <w:pPr>
              <w:pStyle w:val="TableParagraph"/>
              <w:spacing w:before="4" w:line="254" w:lineRule="exact"/>
              <w:ind w:left="454"/>
              <w:rPr>
                <w:rFonts w:ascii="Calibri"/>
              </w:rPr>
            </w:pPr>
            <w:r>
              <w:rPr>
                <w:rFonts w:ascii="Calibri"/>
                <w:spacing w:val="-2"/>
              </w:rPr>
              <w:t>ANDREA</w:t>
            </w:r>
          </w:p>
        </w:tc>
        <w:tc>
          <w:tcPr>
            <w:tcW w:w="1114" w:type="dxa"/>
          </w:tcPr>
          <w:p w14:paraId="5E76AD80" w14:textId="77777777" w:rsidR="00052788" w:rsidRDefault="00000000">
            <w:pPr>
              <w:pStyle w:val="TableParagraph"/>
              <w:spacing w:before="4" w:line="254" w:lineRule="exact"/>
              <w:ind w:right="51"/>
              <w:jc w:val="right"/>
              <w:rPr>
                <w:rFonts w:ascii="Calibri"/>
              </w:rPr>
            </w:pPr>
            <w:r>
              <w:rPr>
                <w:rFonts w:ascii="Calibri"/>
                <w:spacing w:val="-5"/>
              </w:rPr>
              <w:t>1,3</w:t>
            </w:r>
          </w:p>
        </w:tc>
      </w:tr>
      <w:tr w:rsidR="00052788" w14:paraId="3611AB53" w14:textId="77777777">
        <w:trPr>
          <w:trHeight w:val="309"/>
        </w:trPr>
        <w:tc>
          <w:tcPr>
            <w:tcW w:w="466" w:type="dxa"/>
            <w:shd w:val="clear" w:color="auto" w:fill="D9E0F1"/>
          </w:tcPr>
          <w:p w14:paraId="166E4EC4" w14:textId="77777777" w:rsidR="00052788" w:rsidRDefault="00000000">
            <w:pPr>
              <w:pStyle w:val="TableParagraph"/>
              <w:spacing w:before="4"/>
              <w:ind w:right="138"/>
              <w:jc w:val="center"/>
              <w:rPr>
                <w:rFonts w:ascii="Calibri"/>
              </w:rPr>
            </w:pPr>
            <w:r>
              <w:rPr>
                <w:rFonts w:ascii="Calibri"/>
                <w:spacing w:val="-5"/>
              </w:rPr>
              <w:t>49</w:t>
            </w:r>
          </w:p>
        </w:tc>
        <w:tc>
          <w:tcPr>
            <w:tcW w:w="1402" w:type="dxa"/>
            <w:shd w:val="clear" w:color="auto" w:fill="D9E0F1"/>
          </w:tcPr>
          <w:p w14:paraId="20D07C16" w14:textId="77777777" w:rsidR="00052788" w:rsidRDefault="00000000">
            <w:pPr>
              <w:pStyle w:val="TableParagraph"/>
              <w:spacing w:before="4"/>
              <w:ind w:right="23"/>
              <w:jc w:val="center"/>
              <w:rPr>
                <w:rFonts w:ascii="Calibri"/>
              </w:rPr>
            </w:pPr>
            <w:r>
              <w:rPr>
                <w:rFonts w:ascii="Calibri"/>
                <w:spacing w:val="-2"/>
              </w:rPr>
              <w:t>***8612**</w:t>
            </w:r>
          </w:p>
        </w:tc>
        <w:tc>
          <w:tcPr>
            <w:tcW w:w="2874" w:type="dxa"/>
            <w:shd w:val="clear" w:color="auto" w:fill="D9E0F1"/>
          </w:tcPr>
          <w:p w14:paraId="79352B62" w14:textId="77777777" w:rsidR="00052788" w:rsidRDefault="00000000">
            <w:pPr>
              <w:pStyle w:val="TableParagraph"/>
              <w:spacing w:before="4"/>
              <w:ind w:left="217"/>
              <w:rPr>
                <w:rFonts w:ascii="Calibri"/>
              </w:rPr>
            </w:pPr>
            <w:r>
              <w:rPr>
                <w:rFonts w:ascii="Calibri"/>
              </w:rPr>
              <w:t>HAZIOUN</w:t>
            </w:r>
            <w:r>
              <w:rPr>
                <w:rFonts w:ascii="Calibri"/>
                <w:spacing w:val="-5"/>
              </w:rPr>
              <w:t xml:space="preserve"> </w:t>
            </w:r>
            <w:r>
              <w:rPr>
                <w:rFonts w:ascii="Calibri"/>
                <w:spacing w:val="-2"/>
              </w:rPr>
              <w:t>AZAHAF</w:t>
            </w:r>
          </w:p>
        </w:tc>
        <w:tc>
          <w:tcPr>
            <w:tcW w:w="3076" w:type="dxa"/>
            <w:shd w:val="clear" w:color="auto" w:fill="D9E0F1"/>
          </w:tcPr>
          <w:p w14:paraId="07CE552D" w14:textId="77777777" w:rsidR="00052788" w:rsidRDefault="00000000">
            <w:pPr>
              <w:pStyle w:val="TableParagraph"/>
              <w:spacing w:before="4"/>
              <w:ind w:left="454"/>
              <w:rPr>
                <w:rFonts w:ascii="Calibri"/>
              </w:rPr>
            </w:pPr>
            <w:r>
              <w:rPr>
                <w:rFonts w:ascii="Calibri"/>
                <w:spacing w:val="-5"/>
              </w:rPr>
              <w:t>ALI</w:t>
            </w:r>
          </w:p>
        </w:tc>
        <w:tc>
          <w:tcPr>
            <w:tcW w:w="1114" w:type="dxa"/>
            <w:shd w:val="clear" w:color="auto" w:fill="D9E0F1"/>
          </w:tcPr>
          <w:p w14:paraId="11A65B85" w14:textId="77777777" w:rsidR="00052788" w:rsidRDefault="00000000">
            <w:pPr>
              <w:pStyle w:val="TableParagraph"/>
              <w:spacing w:before="4"/>
              <w:ind w:right="133"/>
              <w:jc w:val="right"/>
              <w:rPr>
                <w:rFonts w:ascii="Calibri"/>
              </w:rPr>
            </w:pPr>
            <w:r>
              <w:rPr>
                <w:rFonts w:ascii="Calibri"/>
                <w:spacing w:val="-10"/>
              </w:rPr>
              <w:t>1</w:t>
            </w:r>
          </w:p>
        </w:tc>
      </w:tr>
      <w:tr w:rsidR="00052788" w14:paraId="57BE7C4A" w14:textId="77777777">
        <w:trPr>
          <w:trHeight w:val="312"/>
        </w:trPr>
        <w:tc>
          <w:tcPr>
            <w:tcW w:w="466" w:type="dxa"/>
          </w:tcPr>
          <w:p w14:paraId="5EE656DB" w14:textId="77777777" w:rsidR="00052788" w:rsidRDefault="00000000">
            <w:pPr>
              <w:pStyle w:val="TableParagraph"/>
              <w:spacing w:before="6"/>
              <w:ind w:right="138"/>
              <w:jc w:val="center"/>
              <w:rPr>
                <w:rFonts w:ascii="Calibri"/>
              </w:rPr>
            </w:pPr>
            <w:r>
              <w:rPr>
                <w:rFonts w:ascii="Calibri"/>
                <w:spacing w:val="-5"/>
              </w:rPr>
              <w:t>50</w:t>
            </w:r>
          </w:p>
        </w:tc>
        <w:tc>
          <w:tcPr>
            <w:tcW w:w="1402" w:type="dxa"/>
          </w:tcPr>
          <w:p w14:paraId="459F093E" w14:textId="77777777" w:rsidR="00052788" w:rsidRDefault="00000000">
            <w:pPr>
              <w:pStyle w:val="TableParagraph"/>
              <w:spacing w:before="6"/>
              <w:ind w:right="23"/>
              <w:jc w:val="center"/>
              <w:rPr>
                <w:rFonts w:ascii="Calibri"/>
              </w:rPr>
            </w:pPr>
            <w:r>
              <w:rPr>
                <w:rFonts w:ascii="Calibri"/>
                <w:spacing w:val="-2"/>
              </w:rPr>
              <w:t>***9817**</w:t>
            </w:r>
          </w:p>
        </w:tc>
        <w:tc>
          <w:tcPr>
            <w:tcW w:w="2874" w:type="dxa"/>
          </w:tcPr>
          <w:p w14:paraId="013268C4" w14:textId="77777777" w:rsidR="00052788" w:rsidRDefault="00000000">
            <w:pPr>
              <w:pStyle w:val="TableParagraph"/>
              <w:spacing w:before="6"/>
              <w:ind w:left="217"/>
              <w:rPr>
                <w:rFonts w:ascii="Calibri"/>
              </w:rPr>
            </w:pPr>
            <w:r>
              <w:rPr>
                <w:rFonts w:ascii="Calibri"/>
              </w:rPr>
              <w:t>HURTADO</w:t>
            </w:r>
            <w:r>
              <w:rPr>
                <w:rFonts w:ascii="Calibri"/>
                <w:spacing w:val="-8"/>
              </w:rPr>
              <w:t xml:space="preserve"> </w:t>
            </w:r>
            <w:r>
              <w:rPr>
                <w:rFonts w:ascii="Calibri"/>
                <w:spacing w:val="-2"/>
              </w:rPr>
              <w:t>SIESO</w:t>
            </w:r>
          </w:p>
        </w:tc>
        <w:tc>
          <w:tcPr>
            <w:tcW w:w="3076" w:type="dxa"/>
          </w:tcPr>
          <w:p w14:paraId="05E9E77F" w14:textId="77777777" w:rsidR="00052788" w:rsidRDefault="00000000">
            <w:pPr>
              <w:pStyle w:val="TableParagraph"/>
              <w:spacing w:before="6"/>
              <w:ind w:left="454"/>
              <w:rPr>
                <w:rFonts w:ascii="Calibri"/>
              </w:rPr>
            </w:pPr>
            <w:r>
              <w:rPr>
                <w:rFonts w:ascii="Calibri"/>
                <w:spacing w:val="-4"/>
              </w:rPr>
              <w:t>LARA</w:t>
            </w:r>
          </w:p>
        </w:tc>
        <w:tc>
          <w:tcPr>
            <w:tcW w:w="1114" w:type="dxa"/>
          </w:tcPr>
          <w:p w14:paraId="7962A0C4" w14:textId="77777777" w:rsidR="00052788" w:rsidRDefault="00000000">
            <w:pPr>
              <w:pStyle w:val="TableParagraph"/>
              <w:spacing w:before="6"/>
              <w:ind w:right="133"/>
              <w:jc w:val="right"/>
              <w:rPr>
                <w:rFonts w:ascii="Calibri"/>
              </w:rPr>
            </w:pPr>
            <w:r>
              <w:rPr>
                <w:rFonts w:ascii="Calibri"/>
                <w:spacing w:val="-10"/>
              </w:rPr>
              <w:t>1</w:t>
            </w:r>
          </w:p>
        </w:tc>
      </w:tr>
      <w:tr w:rsidR="00052788" w14:paraId="210B7BE5" w14:textId="77777777">
        <w:trPr>
          <w:trHeight w:val="309"/>
        </w:trPr>
        <w:tc>
          <w:tcPr>
            <w:tcW w:w="466" w:type="dxa"/>
            <w:shd w:val="clear" w:color="auto" w:fill="D9E0F1"/>
          </w:tcPr>
          <w:p w14:paraId="41B311DA" w14:textId="77777777" w:rsidR="00052788" w:rsidRDefault="00000000">
            <w:pPr>
              <w:pStyle w:val="TableParagraph"/>
              <w:spacing w:before="4"/>
              <w:ind w:right="138"/>
              <w:jc w:val="center"/>
              <w:rPr>
                <w:rFonts w:ascii="Calibri"/>
              </w:rPr>
            </w:pPr>
            <w:r>
              <w:rPr>
                <w:rFonts w:ascii="Calibri"/>
                <w:spacing w:val="-5"/>
              </w:rPr>
              <w:t>51</w:t>
            </w:r>
          </w:p>
        </w:tc>
        <w:tc>
          <w:tcPr>
            <w:tcW w:w="1402" w:type="dxa"/>
            <w:shd w:val="clear" w:color="auto" w:fill="D9E0F1"/>
          </w:tcPr>
          <w:p w14:paraId="0DC0B26A" w14:textId="77777777" w:rsidR="00052788" w:rsidRDefault="00000000">
            <w:pPr>
              <w:pStyle w:val="TableParagraph"/>
              <w:spacing w:before="4"/>
              <w:ind w:right="23"/>
              <w:jc w:val="center"/>
              <w:rPr>
                <w:rFonts w:ascii="Calibri"/>
              </w:rPr>
            </w:pPr>
            <w:r>
              <w:rPr>
                <w:rFonts w:ascii="Calibri"/>
                <w:spacing w:val="-2"/>
              </w:rPr>
              <w:t>***4292**</w:t>
            </w:r>
          </w:p>
        </w:tc>
        <w:tc>
          <w:tcPr>
            <w:tcW w:w="2874" w:type="dxa"/>
            <w:shd w:val="clear" w:color="auto" w:fill="D9E0F1"/>
          </w:tcPr>
          <w:p w14:paraId="3489344C" w14:textId="77777777" w:rsidR="00052788" w:rsidRDefault="00000000">
            <w:pPr>
              <w:pStyle w:val="TableParagraph"/>
              <w:spacing w:before="4"/>
              <w:ind w:left="217"/>
              <w:rPr>
                <w:rFonts w:ascii="Calibri"/>
              </w:rPr>
            </w:pPr>
            <w:r>
              <w:rPr>
                <w:rFonts w:ascii="Calibri"/>
              </w:rPr>
              <w:t>JEREZ</w:t>
            </w:r>
            <w:r>
              <w:rPr>
                <w:rFonts w:ascii="Calibri"/>
                <w:spacing w:val="-6"/>
              </w:rPr>
              <w:t xml:space="preserve"> </w:t>
            </w:r>
            <w:r>
              <w:rPr>
                <w:rFonts w:ascii="Calibri"/>
                <w:spacing w:val="-2"/>
              </w:rPr>
              <w:t>LICERAS</w:t>
            </w:r>
          </w:p>
        </w:tc>
        <w:tc>
          <w:tcPr>
            <w:tcW w:w="3076" w:type="dxa"/>
            <w:shd w:val="clear" w:color="auto" w:fill="D9E0F1"/>
          </w:tcPr>
          <w:p w14:paraId="0EA80C66" w14:textId="77777777" w:rsidR="00052788" w:rsidRDefault="00000000">
            <w:pPr>
              <w:pStyle w:val="TableParagraph"/>
              <w:spacing w:before="4"/>
              <w:ind w:left="454"/>
              <w:rPr>
                <w:rFonts w:ascii="Calibri"/>
              </w:rPr>
            </w:pPr>
            <w:r>
              <w:rPr>
                <w:rFonts w:ascii="Calibri"/>
                <w:spacing w:val="-2"/>
              </w:rPr>
              <w:t>JAVIER</w:t>
            </w:r>
          </w:p>
        </w:tc>
        <w:tc>
          <w:tcPr>
            <w:tcW w:w="1114" w:type="dxa"/>
            <w:shd w:val="clear" w:color="auto" w:fill="D9E0F1"/>
          </w:tcPr>
          <w:p w14:paraId="5FF04ECA" w14:textId="77777777" w:rsidR="00052788" w:rsidRDefault="00000000">
            <w:pPr>
              <w:pStyle w:val="TableParagraph"/>
              <w:spacing w:before="4"/>
              <w:ind w:right="133"/>
              <w:jc w:val="right"/>
              <w:rPr>
                <w:rFonts w:ascii="Calibri"/>
              </w:rPr>
            </w:pPr>
            <w:r>
              <w:rPr>
                <w:rFonts w:ascii="Calibri"/>
                <w:spacing w:val="-10"/>
              </w:rPr>
              <w:t>3</w:t>
            </w:r>
          </w:p>
        </w:tc>
      </w:tr>
      <w:tr w:rsidR="00052788" w14:paraId="5203988F" w14:textId="77777777">
        <w:trPr>
          <w:trHeight w:val="309"/>
        </w:trPr>
        <w:tc>
          <w:tcPr>
            <w:tcW w:w="466" w:type="dxa"/>
          </w:tcPr>
          <w:p w14:paraId="509CB1DE" w14:textId="77777777" w:rsidR="00052788" w:rsidRDefault="00000000">
            <w:pPr>
              <w:pStyle w:val="TableParagraph"/>
              <w:spacing w:before="4"/>
              <w:ind w:right="138"/>
              <w:jc w:val="center"/>
              <w:rPr>
                <w:rFonts w:ascii="Calibri"/>
              </w:rPr>
            </w:pPr>
            <w:r>
              <w:rPr>
                <w:rFonts w:ascii="Calibri"/>
                <w:spacing w:val="-5"/>
              </w:rPr>
              <w:t>52</w:t>
            </w:r>
          </w:p>
        </w:tc>
        <w:tc>
          <w:tcPr>
            <w:tcW w:w="1402" w:type="dxa"/>
          </w:tcPr>
          <w:p w14:paraId="26607BE6" w14:textId="77777777" w:rsidR="00052788" w:rsidRDefault="00000000">
            <w:pPr>
              <w:pStyle w:val="TableParagraph"/>
              <w:spacing w:before="4"/>
              <w:ind w:right="23"/>
              <w:jc w:val="center"/>
              <w:rPr>
                <w:rFonts w:ascii="Calibri"/>
              </w:rPr>
            </w:pPr>
            <w:r>
              <w:rPr>
                <w:rFonts w:ascii="Calibri"/>
                <w:spacing w:val="-2"/>
              </w:rPr>
              <w:t>***7655**</w:t>
            </w:r>
          </w:p>
        </w:tc>
        <w:tc>
          <w:tcPr>
            <w:tcW w:w="2874" w:type="dxa"/>
          </w:tcPr>
          <w:p w14:paraId="5E7DEFC2" w14:textId="77777777" w:rsidR="00052788" w:rsidRDefault="00000000">
            <w:pPr>
              <w:pStyle w:val="TableParagraph"/>
              <w:spacing w:before="4"/>
              <w:ind w:left="217"/>
              <w:rPr>
                <w:rFonts w:ascii="Calibri"/>
              </w:rPr>
            </w:pPr>
            <w:r>
              <w:rPr>
                <w:rFonts w:ascii="Calibri"/>
              </w:rPr>
              <w:t>JIMENEZ</w:t>
            </w:r>
            <w:r>
              <w:rPr>
                <w:rFonts w:ascii="Calibri"/>
                <w:spacing w:val="-9"/>
              </w:rPr>
              <w:t xml:space="preserve"> </w:t>
            </w:r>
            <w:r>
              <w:rPr>
                <w:rFonts w:ascii="Calibri"/>
                <w:spacing w:val="-2"/>
              </w:rPr>
              <w:t>MORALES</w:t>
            </w:r>
          </w:p>
        </w:tc>
        <w:tc>
          <w:tcPr>
            <w:tcW w:w="3076" w:type="dxa"/>
          </w:tcPr>
          <w:p w14:paraId="2063D113" w14:textId="77777777" w:rsidR="00052788" w:rsidRDefault="00000000">
            <w:pPr>
              <w:pStyle w:val="TableParagraph"/>
              <w:spacing w:before="4"/>
              <w:ind w:left="454"/>
              <w:rPr>
                <w:rFonts w:ascii="Calibri"/>
              </w:rPr>
            </w:pPr>
            <w:r>
              <w:rPr>
                <w:rFonts w:ascii="Calibri"/>
                <w:spacing w:val="-2"/>
              </w:rPr>
              <w:t>ALMUDENA</w:t>
            </w:r>
          </w:p>
        </w:tc>
        <w:tc>
          <w:tcPr>
            <w:tcW w:w="1114" w:type="dxa"/>
          </w:tcPr>
          <w:p w14:paraId="30589973" w14:textId="77777777" w:rsidR="00052788" w:rsidRDefault="00000000">
            <w:pPr>
              <w:pStyle w:val="TableParagraph"/>
              <w:spacing w:before="4"/>
              <w:ind w:right="133"/>
              <w:jc w:val="right"/>
              <w:rPr>
                <w:rFonts w:ascii="Calibri"/>
              </w:rPr>
            </w:pPr>
            <w:r>
              <w:rPr>
                <w:rFonts w:ascii="Calibri"/>
                <w:spacing w:val="-10"/>
              </w:rPr>
              <w:t>1</w:t>
            </w:r>
          </w:p>
        </w:tc>
      </w:tr>
      <w:tr w:rsidR="00052788" w14:paraId="5813F8AA" w14:textId="77777777">
        <w:trPr>
          <w:trHeight w:val="309"/>
        </w:trPr>
        <w:tc>
          <w:tcPr>
            <w:tcW w:w="466" w:type="dxa"/>
            <w:shd w:val="clear" w:color="auto" w:fill="D9E0F1"/>
          </w:tcPr>
          <w:p w14:paraId="6F00803C" w14:textId="77777777" w:rsidR="00052788" w:rsidRDefault="00000000">
            <w:pPr>
              <w:pStyle w:val="TableParagraph"/>
              <w:spacing w:before="4"/>
              <w:ind w:right="138"/>
              <w:jc w:val="center"/>
              <w:rPr>
                <w:rFonts w:ascii="Calibri"/>
              </w:rPr>
            </w:pPr>
            <w:r>
              <w:rPr>
                <w:rFonts w:ascii="Calibri"/>
                <w:spacing w:val="-5"/>
              </w:rPr>
              <w:t>53</w:t>
            </w:r>
          </w:p>
        </w:tc>
        <w:tc>
          <w:tcPr>
            <w:tcW w:w="1402" w:type="dxa"/>
            <w:shd w:val="clear" w:color="auto" w:fill="D9E0F1"/>
          </w:tcPr>
          <w:p w14:paraId="01447948" w14:textId="77777777" w:rsidR="00052788" w:rsidRDefault="00000000">
            <w:pPr>
              <w:pStyle w:val="TableParagraph"/>
              <w:spacing w:before="4"/>
              <w:ind w:right="23"/>
              <w:jc w:val="center"/>
              <w:rPr>
                <w:rFonts w:ascii="Calibri"/>
              </w:rPr>
            </w:pPr>
            <w:r>
              <w:rPr>
                <w:rFonts w:ascii="Calibri"/>
                <w:spacing w:val="-2"/>
              </w:rPr>
              <w:t>***2560**</w:t>
            </w:r>
          </w:p>
        </w:tc>
        <w:tc>
          <w:tcPr>
            <w:tcW w:w="2874" w:type="dxa"/>
            <w:shd w:val="clear" w:color="auto" w:fill="D9E0F1"/>
          </w:tcPr>
          <w:p w14:paraId="3AED7FD2" w14:textId="77777777" w:rsidR="00052788" w:rsidRDefault="00000000">
            <w:pPr>
              <w:pStyle w:val="TableParagraph"/>
              <w:spacing w:before="4"/>
              <w:ind w:left="217"/>
              <w:rPr>
                <w:rFonts w:ascii="Calibri"/>
              </w:rPr>
            </w:pPr>
            <w:r>
              <w:rPr>
                <w:rFonts w:ascii="Calibri"/>
              </w:rPr>
              <w:t>LANTARON</w:t>
            </w:r>
            <w:r>
              <w:rPr>
                <w:rFonts w:ascii="Calibri"/>
                <w:spacing w:val="-3"/>
              </w:rPr>
              <w:t xml:space="preserve"> </w:t>
            </w:r>
            <w:r>
              <w:rPr>
                <w:rFonts w:ascii="Calibri"/>
                <w:spacing w:val="-2"/>
              </w:rPr>
              <w:t>BARRIO</w:t>
            </w:r>
          </w:p>
        </w:tc>
        <w:tc>
          <w:tcPr>
            <w:tcW w:w="3076" w:type="dxa"/>
            <w:shd w:val="clear" w:color="auto" w:fill="D9E0F1"/>
          </w:tcPr>
          <w:p w14:paraId="444D6BC3" w14:textId="77777777" w:rsidR="00052788" w:rsidRDefault="00000000">
            <w:pPr>
              <w:pStyle w:val="TableParagraph"/>
              <w:spacing w:before="4"/>
              <w:ind w:left="454"/>
              <w:rPr>
                <w:rFonts w:ascii="Calibri"/>
              </w:rPr>
            </w:pPr>
            <w:r>
              <w:rPr>
                <w:rFonts w:ascii="Calibri"/>
              </w:rPr>
              <w:t>ANA</w:t>
            </w:r>
            <w:r>
              <w:rPr>
                <w:rFonts w:ascii="Calibri"/>
                <w:spacing w:val="-2"/>
              </w:rPr>
              <w:t xml:space="preserve"> </w:t>
            </w:r>
            <w:r>
              <w:rPr>
                <w:rFonts w:ascii="Calibri"/>
                <w:spacing w:val="-4"/>
              </w:rPr>
              <w:t>JOSE</w:t>
            </w:r>
          </w:p>
        </w:tc>
        <w:tc>
          <w:tcPr>
            <w:tcW w:w="1114" w:type="dxa"/>
            <w:shd w:val="clear" w:color="auto" w:fill="D9E0F1"/>
          </w:tcPr>
          <w:p w14:paraId="692C004A" w14:textId="77777777" w:rsidR="00052788" w:rsidRDefault="00000000">
            <w:pPr>
              <w:pStyle w:val="TableParagraph"/>
              <w:spacing w:before="4"/>
              <w:ind w:right="133"/>
              <w:jc w:val="right"/>
              <w:rPr>
                <w:rFonts w:ascii="Calibri"/>
              </w:rPr>
            </w:pPr>
            <w:r>
              <w:rPr>
                <w:rFonts w:ascii="Calibri"/>
                <w:spacing w:val="-10"/>
              </w:rPr>
              <w:t>1</w:t>
            </w:r>
          </w:p>
        </w:tc>
      </w:tr>
      <w:tr w:rsidR="00052788" w14:paraId="6C106AAF" w14:textId="77777777">
        <w:trPr>
          <w:trHeight w:val="309"/>
        </w:trPr>
        <w:tc>
          <w:tcPr>
            <w:tcW w:w="466" w:type="dxa"/>
          </w:tcPr>
          <w:p w14:paraId="11376D2C" w14:textId="77777777" w:rsidR="00052788" w:rsidRDefault="00000000">
            <w:pPr>
              <w:pStyle w:val="TableParagraph"/>
              <w:spacing w:before="4"/>
              <w:ind w:right="138"/>
              <w:jc w:val="center"/>
              <w:rPr>
                <w:rFonts w:ascii="Calibri"/>
              </w:rPr>
            </w:pPr>
            <w:r>
              <w:rPr>
                <w:rFonts w:ascii="Calibri"/>
                <w:spacing w:val="-5"/>
              </w:rPr>
              <w:t>54</w:t>
            </w:r>
          </w:p>
        </w:tc>
        <w:tc>
          <w:tcPr>
            <w:tcW w:w="1402" w:type="dxa"/>
          </w:tcPr>
          <w:p w14:paraId="1663FB8A" w14:textId="77777777" w:rsidR="00052788" w:rsidRDefault="00000000">
            <w:pPr>
              <w:pStyle w:val="TableParagraph"/>
              <w:spacing w:before="4"/>
              <w:ind w:right="23"/>
              <w:jc w:val="center"/>
              <w:rPr>
                <w:rFonts w:ascii="Calibri"/>
              </w:rPr>
            </w:pPr>
            <w:r>
              <w:rPr>
                <w:rFonts w:ascii="Calibri"/>
                <w:spacing w:val="-2"/>
              </w:rPr>
              <w:t>***6201**</w:t>
            </w:r>
          </w:p>
        </w:tc>
        <w:tc>
          <w:tcPr>
            <w:tcW w:w="2874" w:type="dxa"/>
          </w:tcPr>
          <w:p w14:paraId="14B5ACB6" w14:textId="77777777" w:rsidR="00052788" w:rsidRDefault="00000000">
            <w:pPr>
              <w:pStyle w:val="TableParagraph"/>
              <w:spacing w:before="4"/>
              <w:ind w:left="217"/>
              <w:rPr>
                <w:rFonts w:ascii="Calibri"/>
              </w:rPr>
            </w:pPr>
            <w:r>
              <w:rPr>
                <w:rFonts w:ascii="Calibri"/>
              </w:rPr>
              <w:t>LARA</w:t>
            </w:r>
            <w:r>
              <w:rPr>
                <w:rFonts w:ascii="Calibri"/>
                <w:spacing w:val="-1"/>
              </w:rPr>
              <w:t xml:space="preserve"> </w:t>
            </w:r>
            <w:r>
              <w:rPr>
                <w:rFonts w:ascii="Calibri"/>
                <w:spacing w:val="-2"/>
              </w:rPr>
              <w:t>CABEZAS</w:t>
            </w:r>
          </w:p>
        </w:tc>
        <w:tc>
          <w:tcPr>
            <w:tcW w:w="3076" w:type="dxa"/>
          </w:tcPr>
          <w:p w14:paraId="18AF71D9" w14:textId="77777777" w:rsidR="00052788" w:rsidRDefault="00000000">
            <w:pPr>
              <w:pStyle w:val="TableParagraph"/>
              <w:spacing w:before="4"/>
              <w:ind w:left="454"/>
              <w:rPr>
                <w:rFonts w:ascii="Calibri"/>
              </w:rPr>
            </w:pPr>
            <w:r>
              <w:rPr>
                <w:rFonts w:ascii="Calibri"/>
                <w:spacing w:val="-2"/>
              </w:rPr>
              <w:t>JULIA</w:t>
            </w:r>
          </w:p>
        </w:tc>
        <w:tc>
          <w:tcPr>
            <w:tcW w:w="1114" w:type="dxa"/>
          </w:tcPr>
          <w:p w14:paraId="1DAF605C" w14:textId="77777777" w:rsidR="00052788" w:rsidRDefault="00000000">
            <w:pPr>
              <w:pStyle w:val="TableParagraph"/>
              <w:spacing w:before="4"/>
              <w:ind w:right="133"/>
              <w:jc w:val="right"/>
              <w:rPr>
                <w:rFonts w:ascii="Calibri"/>
              </w:rPr>
            </w:pPr>
            <w:r>
              <w:rPr>
                <w:rFonts w:ascii="Calibri"/>
                <w:spacing w:val="-10"/>
              </w:rPr>
              <w:t>4</w:t>
            </w:r>
          </w:p>
        </w:tc>
      </w:tr>
      <w:tr w:rsidR="00052788" w14:paraId="1493A5BD" w14:textId="77777777">
        <w:trPr>
          <w:trHeight w:val="309"/>
        </w:trPr>
        <w:tc>
          <w:tcPr>
            <w:tcW w:w="466" w:type="dxa"/>
            <w:shd w:val="clear" w:color="auto" w:fill="D9E0F1"/>
          </w:tcPr>
          <w:p w14:paraId="4CD99D6E" w14:textId="77777777" w:rsidR="00052788" w:rsidRDefault="00000000">
            <w:pPr>
              <w:pStyle w:val="TableParagraph"/>
              <w:spacing w:before="4"/>
              <w:ind w:right="138"/>
              <w:jc w:val="center"/>
              <w:rPr>
                <w:rFonts w:ascii="Calibri"/>
              </w:rPr>
            </w:pPr>
            <w:r>
              <w:rPr>
                <w:rFonts w:ascii="Calibri"/>
                <w:spacing w:val="-5"/>
              </w:rPr>
              <w:t>55</w:t>
            </w:r>
          </w:p>
        </w:tc>
        <w:tc>
          <w:tcPr>
            <w:tcW w:w="1402" w:type="dxa"/>
            <w:shd w:val="clear" w:color="auto" w:fill="D9E0F1"/>
          </w:tcPr>
          <w:p w14:paraId="5379677E" w14:textId="77777777" w:rsidR="00052788" w:rsidRDefault="00000000">
            <w:pPr>
              <w:pStyle w:val="TableParagraph"/>
              <w:spacing w:before="4"/>
              <w:ind w:right="23"/>
              <w:jc w:val="center"/>
              <w:rPr>
                <w:rFonts w:ascii="Calibri"/>
              </w:rPr>
            </w:pPr>
            <w:r>
              <w:rPr>
                <w:rFonts w:ascii="Calibri"/>
                <w:spacing w:val="-2"/>
              </w:rPr>
              <w:t>***5686**</w:t>
            </w:r>
          </w:p>
        </w:tc>
        <w:tc>
          <w:tcPr>
            <w:tcW w:w="2874" w:type="dxa"/>
            <w:shd w:val="clear" w:color="auto" w:fill="D9E0F1"/>
          </w:tcPr>
          <w:p w14:paraId="73842124" w14:textId="77777777" w:rsidR="00052788" w:rsidRDefault="00000000">
            <w:pPr>
              <w:pStyle w:val="TableParagraph"/>
              <w:spacing w:before="4"/>
              <w:ind w:left="217"/>
              <w:rPr>
                <w:rFonts w:ascii="Calibri"/>
              </w:rPr>
            </w:pPr>
            <w:r>
              <w:rPr>
                <w:rFonts w:ascii="Calibri"/>
              </w:rPr>
              <w:t>LLERENA</w:t>
            </w:r>
            <w:r>
              <w:rPr>
                <w:rFonts w:ascii="Calibri"/>
                <w:spacing w:val="-3"/>
              </w:rPr>
              <w:t xml:space="preserve"> </w:t>
            </w:r>
            <w:r>
              <w:rPr>
                <w:rFonts w:ascii="Calibri"/>
                <w:spacing w:val="-2"/>
              </w:rPr>
              <w:t>IGLESIAS</w:t>
            </w:r>
          </w:p>
        </w:tc>
        <w:tc>
          <w:tcPr>
            <w:tcW w:w="3076" w:type="dxa"/>
            <w:shd w:val="clear" w:color="auto" w:fill="D9E0F1"/>
          </w:tcPr>
          <w:p w14:paraId="2EF85026" w14:textId="77777777" w:rsidR="00052788" w:rsidRDefault="00000000">
            <w:pPr>
              <w:pStyle w:val="TableParagraph"/>
              <w:spacing w:before="4"/>
              <w:ind w:left="454"/>
              <w:rPr>
                <w:rFonts w:ascii="Calibri"/>
              </w:rPr>
            </w:pPr>
            <w:r>
              <w:rPr>
                <w:rFonts w:ascii="Calibri"/>
                <w:spacing w:val="-2"/>
              </w:rPr>
              <w:t>RUBEN</w:t>
            </w:r>
          </w:p>
        </w:tc>
        <w:tc>
          <w:tcPr>
            <w:tcW w:w="1114" w:type="dxa"/>
            <w:shd w:val="clear" w:color="auto" w:fill="D9E0F1"/>
          </w:tcPr>
          <w:p w14:paraId="07279534" w14:textId="77777777" w:rsidR="00052788" w:rsidRDefault="00000000">
            <w:pPr>
              <w:pStyle w:val="TableParagraph"/>
              <w:spacing w:before="4"/>
              <w:ind w:right="133"/>
              <w:jc w:val="right"/>
              <w:rPr>
                <w:rFonts w:ascii="Calibri"/>
              </w:rPr>
            </w:pPr>
            <w:r>
              <w:rPr>
                <w:rFonts w:ascii="Calibri"/>
                <w:spacing w:val="-10"/>
              </w:rPr>
              <w:t>1</w:t>
            </w:r>
          </w:p>
        </w:tc>
      </w:tr>
      <w:tr w:rsidR="00052788" w14:paraId="381225C7" w14:textId="77777777">
        <w:trPr>
          <w:trHeight w:val="312"/>
        </w:trPr>
        <w:tc>
          <w:tcPr>
            <w:tcW w:w="466" w:type="dxa"/>
          </w:tcPr>
          <w:p w14:paraId="7F49FFD3" w14:textId="77777777" w:rsidR="00052788" w:rsidRDefault="00000000">
            <w:pPr>
              <w:pStyle w:val="TableParagraph"/>
              <w:spacing w:before="6"/>
              <w:ind w:right="138"/>
              <w:jc w:val="center"/>
              <w:rPr>
                <w:rFonts w:ascii="Calibri"/>
              </w:rPr>
            </w:pPr>
            <w:r>
              <w:rPr>
                <w:rFonts w:ascii="Calibri"/>
                <w:spacing w:val="-5"/>
              </w:rPr>
              <w:t>56</w:t>
            </w:r>
          </w:p>
        </w:tc>
        <w:tc>
          <w:tcPr>
            <w:tcW w:w="1402" w:type="dxa"/>
          </w:tcPr>
          <w:p w14:paraId="54E83C62" w14:textId="77777777" w:rsidR="00052788" w:rsidRDefault="00000000">
            <w:pPr>
              <w:pStyle w:val="TableParagraph"/>
              <w:spacing w:before="6"/>
              <w:ind w:right="23"/>
              <w:jc w:val="center"/>
              <w:rPr>
                <w:rFonts w:ascii="Calibri"/>
              </w:rPr>
            </w:pPr>
            <w:r>
              <w:rPr>
                <w:rFonts w:ascii="Calibri"/>
                <w:spacing w:val="-2"/>
              </w:rPr>
              <w:t>***5086**</w:t>
            </w:r>
          </w:p>
        </w:tc>
        <w:tc>
          <w:tcPr>
            <w:tcW w:w="2874" w:type="dxa"/>
          </w:tcPr>
          <w:p w14:paraId="6C6169D2" w14:textId="77777777" w:rsidR="00052788" w:rsidRDefault="00000000">
            <w:pPr>
              <w:pStyle w:val="TableParagraph"/>
              <w:spacing w:before="6"/>
              <w:ind w:left="217"/>
              <w:rPr>
                <w:rFonts w:ascii="Calibri"/>
              </w:rPr>
            </w:pPr>
            <w:r>
              <w:rPr>
                <w:rFonts w:ascii="Calibri"/>
              </w:rPr>
              <w:t>LOPEZ</w:t>
            </w:r>
            <w:r>
              <w:rPr>
                <w:rFonts w:ascii="Calibri"/>
                <w:spacing w:val="-3"/>
              </w:rPr>
              <w:t xml:space="preserve"> </w:t>
            </w:r>
            <w:r>
              <w:rPr>
                <w:rFonts w:ascii="Calibri"/>
                <w:spacing w:val="-2"/>
              </w:rPr>
              <w:t>GOMEZ</w:t>
            </w:r>
          </w:p>
        </w:tc>
        <w:tc>
          <w:tcPr>
            <w:tcW w:w="3076" w:type="dxa"/>
          </w:tcPr>
          <w:p w14:paraId="70257E8B" w14:textId="77777777" w:rsidR="00052788" w:rsidRDefault="00000000">
            <w:pPr>
              <w:pStyle w:val="TableParagraph"/>
              <w:spacing w:before="6"/>
              <w:ind w:left="454"/>
              <w:rPr>
                <w:rFonts w:ascii="Calibri"/>
              </w:rPr>
            </w:pPr>
            <w:r>
              <w:rPr>
                <w:rFonts w:ascii="Calibri"/>
                <w:spacing w:val="-2"/>
              </w:rPr>
              <w:t>MIGUEL</w:t>
            </w:r>
          </w:p>
        </w:tc>
        <w:tc>
          <w:tcPr>
            <w:tcW w:w="1114" w:type="dxa"/>
          </w:tcPr>
          <w:p w14:paraId="69749201" w14:textId="77777777" w:rsidR="00052788" w:rsidRDefault="00000000">
            <w:pPr>
              <w:pStyle w:val="TableParagraph"/>
              <w:spacing w:before="6"/>
              <w:ind w:right="133"/>
              <w:jc w:val="right"/>
              <w:rPr>
                <w:rFonts w:ascii="Calibri"/>
              </w:rPr>
            </w:pPr>
            <w:r>
              <w:rPr>
                <w:rFonts w:ascii="Calibri"/>
                <w:spacing w:val="-10"/>
              </w:rPr>
              <w:t>1</w:t>
            </w:r>
          </w:p>
        </w:tc>
      </w:tr>
      <w:tr w:rsidR="00052788" w14:paraId="78B88050" w14:textId="77777777">
        <w:trPr>
          <w:trHeight w:val="309"/>
        </w:trPr>
        <w:tc>
          <w:tcPr>
            <w:tcW w:w="466" w:type="dxa"/>
            <w:shd w:val="clear" w:color="auto" w:fill="D9E0F1"/>
          </w:tcPr>
          <w:p w14:paraId="2B400EF9" w14:textId="77777777" w:rsidR="00052788" w:rsidRDefault="00000000">
            <w:pPr>
              <w:pStyle w:val="TableParagraph"/>
              <w:spacing w:before="4"/>
              <w:ind w:right="138"/>
              <w:jc w:val="center"/>
              <w:rPr>
                <w:rFonts w:ascii="Calibri"/>
              </w:rPr>
            </w:pPr>
            <w:r>
              <w:rPr>
                <w:rFonts w:ascii="Calibri"/>
                <w:spacing w:val="-5"/>
              </w:rPr>
              <w:t>57</w:t>
            </w:r>
          </w:p>
        </w:tc>
        <w:tc>
          <w:tcPr>
            <w:tcW w:w="1402" w:type="dxa"/>
            <w:shd w:val="clear" w:color="auto" w:fill="D9E0F1"/>
          </w:tcPr>
          <w:p w14:paraId="538B2B77" w14:textId="77777777" w:rsidR="00052788" w:rsidRDefault="00000000">
            <w:pPr>
              <w:pStyle w:val="TableParagraph"/>
              <w:spacing w:before="4"/>
              <w:ind w:right="23"/>
              <w:jc w:val="center"/>
              <w:rPr>
                <w:rFonts w:ascii="Calibri"/>
              </w:rPr>
            </w:pPr>
            <w:r>
              <w:rPr>
                <w:rFonts w:ascii="Calibri"/>
                <w:spacing w:val="-2"/>
              </w:rPr>
              <w:t>***8315**</w:t>
            </w:r>
          </w:p>
        </w:tc>
        <w:tc>
          <w:tcPr>
            <w:tcW w:w="2874" w:type="dxa"/>
            <w:shd w:val="clear" w:color="auto" w:fill="D9E0F1"/>
          </w:tcPr>
          <w:p w14:paraId="1D0F593C" w14:textId="77777777" w:rsidR="00052788" w:rsidRDefault="00000000">
            <w:pPr>
              <w:pStyle w:val="TableParagraph"/>
              <w:spacing w:before="4"/>
              <w:ind w:left="217"/>
              <w:rPr>
                <w:rFonts w:ascii="Calibri"/>
              </w:rPr>
            </w:pPr>
            <w:r>
              <w:rPr>
                <w:rFonts w:ascii="Calibri"/>
              </w:rPr>
              <w:t>LOPEZ</w:t>
            </w:r>
            <w:r>
              <w:rPr>
                <w:rFonts w:ascii="Calibri"/>
                <w:spacing w:val="-3"/>
              </w:rPr>
              <w:t xml:space="preserve"> </w:t>
            </w:r>
            <w:r>
              <w:rPr>
                <w:rFonts w:ascii="Calibri"/>
                <w:spacing w:val="-2"/>
              </w:rPr>
              <w:t>LATORRE</w:t>
            </w:r>
          </w:p>
        </w:tc>
        <w:tc>
          <w:tcPr>
            <w:tcW w:w="3076" w:type="dxa"/>
            <w:shd w:val="clear" w:color="auto" w:fill="D9E0F1"/>
          </w:tcPr>
          <w:p w14:paraId="70DF26F0" w14:textId="77777777" w:rsidR="00052788" w:rsidRDefault="00000000">
            <w:pPr>
              <w:pStyle w:val="TableParagraph"/>
              <w:spacing w:before="4"/>
              <w:ind w:left="454"/>
              <w:rPr>
                <w:rFonts w:ascii="Calibri" w:hAnsi="Calibri"/>
              </w:rPr>
            </w:pPr>
            <w:r>
              <w:rPr>
                <w:rFonts w:ascii="Calibri" w:hAnsi="Calibri"/>
              </w:rPr>
              <w:t>M.ª</w:t>
            </w:r>
            <w:r>
              <w:rPr>
                <w:rFonts w:ascii="Calibri" w:hAnsi="Calibri"/>
                <w:spacing w:val="-2"/>
              </w:rPr>
              <w:t xml:space="preserve"> DOLORES</w:t>
            </w:r>
          </w:p>
        </w:tc>
        <w:tc>
          <w:tcPr>
            <w:tcW w:w="1114" w:type="dxa"/>
            <w:shd w:val="clear" w:color="auto" w:fill="D9E0F1"/>
          </w:tcPr>
          <w:p w14:paraId="3BE5C4B7" w14:textId="77777777" w:rsidR="00052788" w:rsidRDefault="00000000">
            <w:pPr>
              <w:pStyle w:val="TableParagraph"/>
              <w:spacing w:before="4"/>
              <w:ind w:right="133"/>
              <w:jc w:val="right"/>
              <w:rPr>
                <w:rFonts w:ascii="Calibri"/>
              </w:rPr>
            </w:pPr>
            <w:r>
              <w:rPr>
                <w:rFonts w:ascii="Calibri"/>
                <w:spacing w:val="-10"/>
              </w:rPr>
              <w:t>3</w:t>
            </w:r>
          </w:p>
        </w:tc>
      </w:tr>
      <w:tr w:rsidR="00052788" w14:paraId="41916C6D" w14:textId="77777777">
        <w:trPr>
          <w:trHeight w:val="309"/>
        </w:trPr>
        <w:tc>
          <w:tcPr>
            <w:tcW w:w="466" w:type="dxa"/>
          </w:tcPr>
          <w:p w14:paraId="591F631D" w14:textId="77777777" w:rsidR="00052788" w:rsidRDefault="00000000">
            <w:pPr>
              <w:pStyle w:val="TableParagraph"/>
              <w:spacing w:before="4"/>
              <w:ind w:right="138"/>
              <w:jc w:val="center"/>
              <w:rPr>
                <w:rFonts w:ascii="Calibri"/>
              </w:rPr>
            </w:pPr>
            <w:r>
              <w:rPr>
                <w:rFonts w:ascii="Calibri"/>
                <w:spacing w:val="-5"/>
              </w:rPr>
              <w:t>58</w:t>
            </w:r>
          </w:p>
        </w:tc>
        <w:tc>
          <w:tcPr>
            <w:tcW w:w="1402" w:type="dxa"/>
          </w:tcPr>
          <w:p w14:paraId="242A38A9" w14:textId="77777777" w:rsidR="00052788" w:rsidRDefault="00000000">
            <w:pPr>
              <w:pStyle w:val="TableParagraph"/>
              <w:spacing w:before="4"/>
              <w:ind w:right="23"/>
              <w:jc w:val="center"/>
              <w:rPr>
                <w:rFonts w:ascii="Calibri"/>
              </w:rPr>
            </w:pPr>
            <w:r>
              <w:rPr>
                <w:rFonts w:ascii="Calibri"/>
                <w:spacing w:val="-2"/>
              </w:rPr>
              <w:t>***4872**</w:t>
            </w:r>
          </w:p>
        </w:tc>
        <w:tc>
          <w:tcPr>
            <w:tcW w:w="2874" w:type="dxa"/>
          </w:tcPr>
          <w:p w14:paraId="02CC7F2B" w14:textId="77777777" w:rsidR="00052788" w:rsidRDefault="00000000">
            <w:pPr>
              <w:pStyle w:val="TableParagraph"/>
              <w:spacing w:before="4"/>
              <w:ind w:left="217"/>
              <w:rPr>
                <w:rFonts w:ascii="Calibri"/>
              </w:rPr>
            </w:pPr>
            <w:r>
              <w:rPr>
                <w:rFonts w:ascii="Calibri"/>
              </w:rPr>
              <w:t>MACIAS</w:t>
            </w:r>
            <w:r>
              <w:rPr>
                <w:rFonts w:ascii="Calibri"/>
                <w:spacing w:val="-5"/>
              </w:rPr>
              <w:t xml:space="preserve"> </w:t>
            </w:r>
            <w:r>
              <w:rPr>
                <w:rFonts w:ascii="Calibri"/>
              </w:rPr>
              <w:t>DE</w:t>
            </w:r>
            <w:r>
              <w:rPr>
                <w:rFonts w:ascii="Calibri"/>
                <w:spacing w:val="-3"/>
              </w:rPr>
              <w:t xml:space="preserve"> </w:t>
            </w:r>
            <w:r>
              <w:rPr>
                <w:rFonts w:ascii="Calibri"/>
                <w:spacing w:val="-2"/>
              </w:rPr>
              <w:t>SIERRA</w:t>
            </w:r>
          </w:p>
        </w:tc>
        <w:tc>
          <w:tcPr>
            <w:tcW w:w="3076" w:type="dxa"/>
          </w:tcPr>
          <w:p w14:paraId="7A374AF1" w14:textId="77777777" w:rsidR="00052788" w:rsidRDefault="00000000">
            <w:pPr>
              <w:pStyle w:val="TableParagraph"/>
              <w:spacing w:before="4"/>
              <w:ind w:left="454"/>
              <w:rPr>
                <w:rFonts w:ascii="Calibri"/>
              </w:rPr>
            </w:pPr>
            <w:r>
              <w:rPr>
                <w:rFonts w:ascii="Calibri"/>
                <w:spacing w:val="-2"/>
              </w:rPr>
              <w:t>AMAYA</w:t>
            </w:r>
          </w:p>
        </w:tc>
        <w:tc>
          <w:tcPr>
            <w:tcW w:w="1114" w:type="dxa"/>
          </w:tcPr>
          <w:p w14:paraId="3642F3D8" w14:textId="77777777" w:rsidR="00052788" w:rsidRDefault="00000000">
            <w:pPr>
              <w:pStyle w:val="TableParagraph"/>
              <w:spacing w:before="4"/>
              <w:ind w:right="133"/>
              <w:jc w:val="right"/>
              <w:rPr>
                <w:rFonts w:ascii="Calibri"/>
              </w:rPr>
            </w:pPr>
            <w:r>
              <w:rPr>
                <w:rFonts w:ascii="Calibri"/>
                <w:spacing w:val="-10"/>
              </w:rPr>
              <w:t>1</w:t>
            </w:r>
          </w:p>
        </w:tc>
      </w:tr>
      <w:tr w:rsidR="00052788" w14:paraId="78877C78" w14:textId="77777777">
        <w:trPr>
          <w:trHeight w:val="300"/>
        </w:trPr>
        <w:tc>
          <w:tcPr>
            <w:tcW w:w="466" w:type="dxa"/>
            <w:shd w:val="clear" w:color="auto" w:fill="D9E0F1"/>
          </w:tcPr>
          <w:p w14:paraId="02F96BF7" w14:textId="77777777" w:rsidR="00052788" w:rsidRDefault="00000000">
            <w:pPr>
              <w:pStyle w:val="TableParagraph"/>
              <w:spacing w:before="4"/>
              <w:ind w:right="138"/>
              <w:jc w:val="center"/>
              <w:rPr>
                <w:rFonts w:ascii="Calibri"/>
              </w:rPr>
            </w:pPr>
            <w:r>
              <w:rPr>
                <w:rFonts w:ascii="Calibri"/>
                <w:spacing w:val="-5"/>
              </w:rPr>
              <w:t>59</w:t>
            </w:r>
          </w:p>
        </w:tc>
        <w:tc>
          <w:tcPr>
            <w:tcW w:w="1402" w:type="dxa"/>
            <w:shd w:val="clear" w:color="auto" w:fill="D9E0F1"/>
          </w:tcPr>
          <w:p w14:paraId="35AF9874" w14:textId="77777777" w:rsidR="00052788" w:rsidRDefault="00000000">
            <w:pPr>
              <w:pStyle w:val="TableParagraph"/>
              <w:spacing w:before="4"/>
              <w:ind w:right="23"/>
              <w:jc w:val="center"/>
              <w:rPr>
                <w:rFonts w:ascii="Calibri"/>
              </w:rPr>
            </w:pPr>
            <w:r>
              <w:rPr>
                <w:rFonts w:ascii="Calibri"/>
                <w:spacing w:val="-2"/>
              </w:rPr>
              <w:t>***8343**</w:t>
            </w:r>
          </w:p>
        </w:tc>
        <w:tc>
          <w:tcPr>
            <w:tcW w:w="2874" w:type="dxa"/>
            <w:shd w:val="clear" w:color="auto" w:fill="D9E0F1"/>
          </w:tcPr>
          <w:p w14:paraId="2C787D0D" w14:textId="77777777" w:rsidR="00052788" w:rsidRDefault="00000000">
            <w:pPr>
              <w:pStyle w:val="TableParagraph"/>
              <w:spacing w:before="4"/>
              <w:ind w:left="217"/>
              <w:rPr>
                <w:rFonts w:ascii="Calibri"/>
              </w:rPr>
            </w:pPr>
            <w:r>
              <w:rPr>
                <w:rFonts w:ascii="Calibri"/>
              </w:rPr>
              <w:t>MANZANO</w:t>
            </w:r>
            <w:r>
              <w:rPr>
                <w:rFonts w:ascii="Calibri"/>
                <w:spacing w:val="-4"/>
              </w:rPr>
              <w:t xml:space="preserve"> </w:t>
            </w:r>
            <w:r>
              <w:rPr>
                <w:rFonts w:ascii="Calibri"/>
                <w:spacing w:val="-2"/>
              </w:rPr>
              <w:t>GARCIA</w:t>
            </w:r>
          </w:p>
        </w:tc>
        <w:tc>
          <w:tcPr>
            <w:tcW w:w="3076" w:type="dxa"/>
            <w:shd w:val="clear" w:color="auto" w:fill="D9E0F1"/>
          </w:tcPr>
          <w:p w14:paraId="25621D36" w14:textId="77777777" w:rsidR="00052788" w:rsidRDefault="00000000">
            <w:pPr>
              <w:pStyle w:val="TableParagraph"/>
              <w:spacing w:before="4"/>
              <w:ind w:left="454"/>
              <w:rPr>
                <w:rFonts w:ascii="Calibri" w:hAnsi="Calibri"/>
              </w:rPr>
            </w:pPr>
            <w:r>
              <w:rPr>
                <w:rFonts w:ascii="Calibri" w:hAnsi="Calibri"/>
              </w:rPr>
              <w:t xml:space="preserve">M.ª </w:t>
            </w:r>
            <w:r>
              <w:rPr>
                <w:rFonts w:ascii="Calibri" w:hAnsi="Calibri"/>
                <w:spacing w:val="-2"/>
              </w:rPr>
              <w:t>JESUS</w:t>
            </w:r>
          </w:p>
        </w:tc>
        <w:tc>
          <w:tcPr>
            <w:tcW w:w="1114" w:type="dxa"/>
            <w:shd w:val="clear" w:color="auto" w:fill="D9E0F1"/>
          </w:tcPr>
          <w:p w14:paraId="40077104" w14:textId="77777777" w:rsidR="00052788" w:rsidRDefault="00000000">
            <w:pPr>
              <w:pStyle w:val="TableParagraph"/>
              <w:spacing w:before="4"/>
              <w:ind w:right="51"/>
              <w:jc w:val="right"/>
              <w:rPr>
                <w:rFonts w:ascii="Calibri"/>
              </w:rPr>
            </w:pPr>
            <w:r>
              <w:rPr>
                <w:rFonts w:ascii="Calibri"/>
                <w:spacing w:val="-5"/>
              </w:rPr>
              <w:t>1,4</w:t>
            </w:r>
          </w:p>
        </w:tc>
      </w:tr>
      <w:tr w:rsidR="00052788" w14:paraId="5DD65855" w14:textId="77777777">
        <w:trPr>
          <w:trHeight w:val="310"/>
        </w:trPr>
        <w:tc>
          <w:tcPr>
            <w:tcW w:w="466" w:type="dxa"/>
          </w:tcPr>
          <w:p w14:paraId="00BEF585" w14:textId="77777777" w:rsidR="00052788" w:rsidRDefault="00000000">
            <w:pPr>
              <w:pStyle w:val="TableParagraph"/>
              <w:spacing w:before="4"/>
              <w:ind w:right="138"/>
              <w:jc w:val="center"/>
              <w:rPr>
                <w:rFonts w:ascii="Calibri"/>
              </w:rPr>
            </w:pPr>
            <w:r>
              <w:rPr>
                <w:rFonts w:ascii="Calibri"/>
                <w:spacing w:val="-5"/>
              </w:rPr>
              <w:t>60</w:t>
            </w:r>
          </w:p>
        </w:tc>
        <w:tc>
          <w:tcPr>
            <w:tcW w:w="1402" w:type="dxa"/>
          </w:tcPr>
          <w:p w14:paraId="38DD8E6A" w14:textId="77777777" w:rsidR="00052788" w:rsidRDefault="00000000">
            <w:pPr>
              <w:pStyle w:val="TableParagraph"/>
              <w:spacing w:before="4"/>
              <w:ind w:right="23"/>
              <w:jc w:val="center"/>
              <w:rPr>
                <w:rFonts w:ascii="Calibri"/>
              </w:rPr>
            </w:pPr>
            <w:r>
              <w:rPr>
                <w:rFonts w:ascii="Calibri"/>
                <w:spacing w:val="-2"/>
              </w:rPr>
              <w:t>***1542**</w:t>
            </w:r>
          </w:p>
        </w:tc>
        <w:tc>
          <w:tcPr>
            <w:tcW w:w="2874" w:type="dxa"/>
          </w:tcPr>
          <w:p w14:paraId="26AD3A99" w14:textId="77777777" w:rsidR="00052788" w:rsidRDefault="00000000">
            <w:pPr>
              <w:pStyle w:val="TableParagraph"/>
              <w:spacing w:before="4"/>
              <w:ind w:left="217"/>
              <w:rPr>
                <w:rFonts w:ascii="Calibri"/>
              </w:rPr>
            </w:pPr>
            <w:r>
              <w:rPr>
                <w:rFonts w:ascii="Calibri"/>
              </w:rPr>
              <w:t>MARTINEZ</w:t>
            </w:r>
            <w:r>
              <w:rPr>
                <w:rFonts w:ascii="Calibri"/>
                <w:spacing w:val="-5"/>
              </w:rPr>
              <w:t xml:space="preserve"> </w:t>
            </w:r>
            <w:r>
              <w:rPr>
                <w:rFonts w:ascii="Calibri"/>
                <w:spacing w:val="-2"/>
              </w:rPr>
              <w:t>BENITO</w:t>
            </w:r>
          </w:p>
        </w:tc>
        <w:tc>
          <w:tcPr>
            <w:tcW w:w="3076" w:type="dxa"/>
          </w:tcPr>
          <w:p w14:paraId="5EADC676" w14:textId="77777777" w:rsidR="00052788" w:rsidRDefault="00000000">
            <w:pPr>
              <w:pStyle w:val="TableParagraph"/>
              <w:spacing w:before="4"/>
              <w:ind w:left="454"/>
              <w:rPr>
                <w:rFonts w:ascii="Calibri"/>
              </w:rPr>
            </w:pPr>
            <w:r>
              <w:rPr>
                <w:rFonts w:ascii="Calibri"/>
                <w:spacing w:val="-2"/>
              </w:rPr>
              <w:t>NOELIA</w:t>
            </w:r>
          </w:p>
        </w:tc>
        <w:tc>
          <w:tcPr>
            <w:tcW w:w="1114" w:type="dxa"/>
          </w:tcPr>
          <w:p w14:paraId="4BA396A0" w14:textId="77777777" w:rsidR="00052788" w:rsidRDefault="00000000">
            <w:pPr>
              <w:pStyle w:val="TableParagraph"/>
              <w:spacing w:before="4"/>
              <w:ind w:right="133"/>
              <w:jc w:val="right"/>
              <w:rPr>
                <w:rFonts w:ascii="Calibri"/>
              </w:rPr>
            </w:pPr>
            <w:r>
              <w:rPr>
                <w:rFonts w:ascii="Calibri"/>
                <w:spacing w:val="-10"/>
              </w:rPr>
              <w:t>1</w:t>
            </w:r>
          </w:p>
        </w:tc>
      </w:tr>
      <w:tr w:rsidR="00052788" w14:paraId="7E0182ED" w14:textId="77777777">
        <w:trPr>
          <w:trHeight w:val="309"/>
        </w:trPr>
        <w:tc>
          <w:tcPr>
            <w:tcW w:w="466" w:type="dxa"/>
            <w:shd w:val="clear" w:color="auto" w:fill="D9E0F1"/>
          </w:tcPr>
          <w:p w14:paraId="0307976A" w14:textId="77777777" w:rsidR="00052788" w:rsidRDefault="00000000">
            <w:pPr>
              <w:pStyle w:val="TableParagraph"/>
              <w:spacing w:before="4"/>
              <w:ind w:right="138"/>
              <w:jc w:val="center"/>
              <w:rPr>
                <w:rFonts w:ascii="Calibri"/>
              </w:rPr>
            </w:pPr>
            <w:r>
              <w:rPr>
                <w:rFonts w:ascii="Calibri"/>
                <w:spacing w:val="-5"/>
              </w:rPr>
              <w:t>61</w:t>
            </w:r>
          </w:p>
        </w:tc>
        <w:tc>
          <w:tcPr>
            <w:tcW w:w="1402" w:type="dxa"/>
            <w:shd w:val="clear" w:color="auto" w:fill="D9E0F1"/>
          </w:tcPr>
          <w:p w14:paraId="55486B83" w14:textId="77777777" w:rsidR="00052788" w:rsidRDefault="00000000">
            <w:pPr>
              <w:pStyle w:val="TableParagraph"/>
              <w:spacing w:before="4"/>
              <w:ind w:right="23"/>
              <w:jc w:val="center"/>
              <w:rPr>
                <w:rFonts w:ascii="Calibri"/>
              </w:rPr>
            </w:pPr>
            <w:r>
              <w:rPr>
                <w:rFonts w:ascii="Calibri"/>
                <w:spacing w:val="-2"/>
              </w:rPr>
              <w:t>***8752**</w:t>
            </w:r>
          </w:p>
        </w:tc>
        <w:tc>
          <w:tcPr>
            <w:tcW w:w="2874" w:type="dxa"/>
            <w:shd w:val="clear" w:color="auto" w:fill="D9E0F1"/>
          </w:tcPr>
          <w:p w14:paraId="56516EA9" w14:textId="77777777" w:rsidR="00052788" w:rsidRDefault="00000000">
            <w:pPr>
              <w:pStyle w:val="TableParagraph"/>
              <w:spacing w:before="4"/>
              <w:ind w:left="217"/>
              <w:rPr>
                <w:rFonts w:ascii="Calibri"/>
              </w:rPr>
            </w:pPr>
            <w:r>
              <w:rPr>
                <w:rFonts w:ascii="Calibri"/>
              </w:rPr>
              <w:t>MARTINEZ</w:t>
            </w:r>
            <w:r>
              <w:rPr>
                <w:rFonts w:ascii="Calibri"/>
                <w:spacing w:val="-6"/>
              </w:rPr>
              <w:t xml:space="preserve"> </w:t>
            </w:r>
            <w:r>
              <w:rPr>
                <w:rFonts w:ascii="Calibri"/>
              </w:rPr>
              <w:t>DE</w:t>
            </w:r>
            <w:r>
              <w:rPr>
                <w:rFonts w:ascii="Calibri"/>
                <w:spacing w:val="-4"/>
              </w:rPr>
              <w:t xml:space="preserve"> TOMAS</w:t>
            </w:r>
          </w:p>
        </w:tc>
        <w:tc>
          <w:tcPr>
            <w:tcW w:w="3076" w:type="dxa"/>
            <w:shd w:val="clear" w:color="auto" w:fill="D9E0F1"/>
          </w:tcPr>
          <w:p w14:paraId="0D0F33B9" w14:textId="77777777" w:rsidR="00052788" w:rsidRDefault="00000000">
            <w:pPr>
              <w:pStyle w:val="TableParagraph"/>
              <w:spacing w:before="4"/>
              <w:ind w:left="454"/>
              <w:rPr>
                <w:rFonts w:ascii="Calibri"/>
              </w:rPr>
            </w:pPr>
            <w:r>
              <w:rPr>
                <w:rFonts w:ascii="Calibri"/>
                <w:spacing w:val="-2"/>
              </w:rPr>
              <w:t>AURORA</w:t>
            </w:r>
          </w:p>
        </w:tc>
        <w:tc>
          <w:tcPr>
            <w:tcW w:w="1114" w:type="dxa"/>
            <w:shd w:val="clear" w:color="auto" w:fill="D9E0F1"/>
          </w:tcPr>
          <w:p w14:paraId="1B3FEA05" w14:textId="77777777" w:rsidR="00052788" w:rsidRDefault="00000000">
            <w:pPr>
              <w:pStyle w:val="TableParagraph"/>
              <w:spacing w:before="4"/>
              <w:ind w:right="133"/>
              <w:jc w:val="right"/>
              <w:rPr>
                <w:rFonts w:ascii="Calibri"/>
              </w:rPr>
            </w:pPr>
            <w:r>
              <w:rPr>
                <w:rFonts w:ascii="Calibri"/>
                <w:spacing w:val="-10"/>
              </w:rPr>
              <w:t>1</w:t>
            </w:r>
          </w:p>
        </w:tc>
      </w:tr>
      <w:tr w:rsidR="00052788" w14:paraId="5DFEE88D" w14:textId="77777777">
        <w:trPr>
          <w:trHeight w:val="309"/>
        </w:trPr>
        <w:tc>
          <w:tcPr>
            <w:tcW w:w="466" w:type="dxa"/>
          </w:tcPr>
          <w:p w14:paraId="1B08B862" w14:textId="77777777" w:rsidR="00052788" w:rsidRDefault="00000000">
            <w:pPr>
              <w:pStyle w:val="TableParagraph"/>
              <w:spacing w:before="4"/>
              <w:ind w:right="138"/>
              <w:jc w:val="center"/>
              <w:rPr>
                <w:rFonts w:ascii="Calibri"/>
              </w:rPr>
            </w:pPr>
            <w:r>
              <w:rPr>
                <w:rFonts w:ascii="Calibri"/>
                <w:spacing w:val="-5"/>
              </w:rPr>
              <w:t>62</w:t>
            </w:r>
          </w:p>
        </w:tc>
        <w:tc>
          <w:tcPr>
            <w:tcW w:w="1402" w:type="dxa"/>
          </w:tcPr>
          <w:p w14:paraId="38964BDD" w14:textId="77777777" w:rsidR="00052788" w:rsidRDefault="00000000">
            <w:pPr>
              <w:pStyle w:val="TableParagraph"/>
              <w:spacing w:before="4"/>
              <w:ind w:right="23"/>
              <w:jc w:val="center"/>
              <w:rPr>
                <w:rFonts w:ascii="Calibri"/>
              </w:rPr>
            </w:pPr>
            <w:r>
              <w:rPr>
                <w:rFonts w:ascii="Calibri"/>
                <w:spacing w:val="-2"/>
              </w:rPr>
              <w:t>***8840**</w:t>
            </w:r>
          </w:p>
        </w:tc>
        <w:tc>
          <w:tcPr>
            <w:tcW w:w="2874" w:type="dxa"/>
          </w:tcPr>
          <w:p w14:paraId="78E922F7" w14:textId="77777777" w:rsidR="00052788" w:rsidRDefault="00000000">
            <w:pPr>
              <w:pStyle w:val="TableParagraph"/>
              <w:spacing w:before="4"/>
              <w:ind w:left="217"/>
              <w:rPr>
                <w:rFonts w:ascii="Calibri"/>
              </w:rPr>
            </w:pPr>
            <w:r>
              <w:rPr>
                <w:rFonts w:ascii="Calibri"/>
              </w:rPr>
              <w:t>MARTINEZ</w:t>
            </w:r>
            <w:r>
              <w:rPr>
                <w:rFonts w:ascii="Calibri"/>
                <w:spacing w:val="-5"/>
              </w:rPr>
              <w:t xml:space="preserve"> </w:t>
            </w:r>
            <w:r>
              <w:rPr>
                <w:rFonts w:ascii="Calibri"/>
                <w:spacing w:val="-2"/>
              </w:rPr>
              <w:t>ESTEBAN</w:t>
            </w:r>
          </w:p>
        </w:tc>
        <w:tc>
          <w:tcPr>
            <w:tcW w:w="3076" w:type="dxa"/>
          </w:tcPr>
          <w:p w14:paraId="22EF5B16" w14:textId="77777777" w:rsidR="00052788" w:rsidRDefault="00000000">
            <w:pPr>
              <w:pStyle w:val="TableParagraph"/>
              <w:spacing w:before="4"/>
              <w:ind w:left="454"/>
              <w:rPr>
                <w:rFonts w:ascii="Calibri"/>
              </w:rPr>
            </w:pPr>
            <w:r>
              <w:rPr>
                <w:rFonts w:ascii="Calibri"/>
                <w:spacing w:val="-2"/>
              </w:rPr>
              <w:t>CLAUDIA</w:t>
            </w:r>
          </w:p>
        </w:tc>
        <w:tc>
          <w:tcPr>
            <w:tcW w:w="1114" w:type="dxa"/>
          </w:tcPr>
          <w:p w14:paraId="5386307C" w14:textId="77777777" w:rsidR="00052788" w:rsidRDefault="00000000">
            <w:pPr>
              <w:pStyle w:val="TableParagraph"/>
              <w:spacing w:before="4"/>
              <w:ind w:right="133"/>
              <w:jc w:val="right"/>
              <w:rPr>
                <w:rFonts w:ascii="Calibri"/>
              </w:rPr>
            </w:pPr>
            <w:r>
              <w:rPr>
                <w:rFonts w:ascii="Calibri"/>
                <w:spacing w:val="-10"/>
              </w:rPr>
              <w:t>1</w:t>
            </w:r>
          </w:p>
        </w:tc>
      </w:tr>
      <w:tr w:rsidR="00052788" w14:paraId="24331057" w14:textId="77777777">
        <w:trPr>
          <w:trHeight w:val="312"/>
        </w:trPr>
        <w:tc>
          <w:tcPr>
            <w:tcW w:w="466" w:type="dxa"/>
            <w:shd w:val="clear" w:color="auto" w:fill="D9E0F1"/>
          </w:tcPr>
          <w:p w14:paraId="172C4B75" w14:textId="77777777" w:rsidR="00052788" w:rsidRDefault="00000000">
            <w:pPr>
              <w:pStyle w:val="TableParagraph"/>
              <w:spacing w:before="6"/>
              <w:ind w:right="138"/>
              <w:jc w:val="center"/>
              <w:rPr>
                <w:rFonts w:ascii="Calibri"/>
              </w:rPr>
            </w:pPr>
            <w:r>
              <w:rPr>
                <w:rFonts w:ascii="Calibri"/>
                <w:spacing w:val="-5"/>
              </w:rPr>
              <w:t>63</w:t>
            </w:r>
          </w:p>
        </w:tc>
        <w:tc>
          <w:tcPr>
            <w:tcW w:w="1402" w:type="dxa"/>
            <w:shd w:val="clear" w:color="auto" w:fill="D9E0F1"/>
          </w:tcPr>
          <w:p w14:paraId="19578001" w14:textId="77777777" w:rsidR="00052788" w:rsidRDefault="00000000">
            <w:pPr>
              <w:pStyle w:val="TableParagraph"/>
              <w:spacing w:before="6"/>
              <w:ind w:right="23"/>
              <w:jc w:val="center"/>
              <w:rPr>
                <w:rFonts w:ascii="Calibri"/>
              </w:rPr>
            </w:pPr>
            <w:r>
              <w:rPr>
                <w:rFonts w:ascii="Calibri"/>
                <w:spacing w:val="-2"/>
              </w:rPr>
              <w:t>***5142**</w:t>
            </w:r>
          </w:p>
        </w:tc>
        <w:tc>
          <w:tcPr>
            <w:tcW w:w="2874" w:type="dxa"/>
            <w:shd w:val="clear" w:color="auto" w:fill="D9E0F1"/>
          </w:tcPr>
          <w:p w14:paraId="4CD65831" w14:textId="77777777" w:rsidR="00052788" w:rsidRDefault="00000000">
            <w:pPr>
              <w:pStyle w:val="TableParagraph"/>
              <w:spacing w:before="6"/>
              <w:ind w:left="217"/>
              <w:rPr>
                <w:rFonts w:ascii="Calibri"/>
              </w:rPr>
            </w:pPr>
            <w:r>
              <w:rPr>
                <w:rFonts w:ascii="Calibri"/>
              </w:rPr>
              <w:t>MARTINEZ</w:t>
            </w:r>
            <w:r>
              <w:rPr>
                <w:rFonts w:ascii="Calibri"/>
                <w:spacing w:val="-3"/>
              </w:rPr>
              <w:t xml:space="preserve"> </w:t>
            </w:r>
            <w:r>
              <w:rPr>
                <w:rFonts w:ascii="Calibri"/>
                <w:spacing w:val="-4"/>
              </w:rPr>
              <w:t>SANZ</w:t>
            </w:r>
          </w:p>
        </w:tc>
        <w:tc>
          <w:tcPr>
            <w:tcW w:w="3076" w:type="dxa"/>
            <w:shd w:val="clear" w:color="auto" w:fill="D9E0F1"/>
          </w:tcPr>
          <w:p w14:paraId="5602219F" w14:textId="77777777" w:rsidR="00052788" w:rsidRDefault="00000000">
            <w:pPr>
              <w:pStyle w:val="TableParagraph"/>
              <w:spacing w:before="6"/>
              <w:ind w:left="454"/>
              <w:rPr>
                <w:rFonts w:ascii="Calibri"/>
              </w:rPr>
            </w:pPr>
            <w:r>
              <w:rPr>
                <w:rFonts w:ascii="Calibri"/>
                <w:spacing w:val="-2"/>
              </w:rPr>
              <w:t>MARIA</w:t>
            </w:r>
          </w:p>
        </w:tc>
        <w:tc>
          <w:tcPr>
            <w:tcW w:w="1114" w:type="dxa"/>
            <w:shd w:val="clear" w:color="auto" w:fill="D9E0F1"/>
          </w:tcPr>
          <w:p w14:paraId="2AD0B817" w14:textId="77777777" w:rsidR="00052788" w:rsidRDefault="00000000">
            <w:pPr>
              <w:pStyle w:val="TableParagraph"/>
              <w:spacing w:before="6"/>
              <w:ind w:right="133"/>
              <w:jc w:val="right"/>
              <w:rPr>
                <w:rFonts w:ascii="Calibri"/>
              </w:rPr>
            </w:pPr>
            <w:r>
              <w:rPr>
                <w:rFonts w:ascii="Calibri"/>
                <w:spacing w:val="-10"/>
              </w:rPr>
              <w:t>1</w:t>
            </w:r>
          </w:p>
        </w:tc>
      </w:tr>
      <w:tr w:rsidR="00052788" w14:paraId="7FB94832" w14:textId="77777777">
        <w:trPr>
          <w:trHeight w:val="309"/>
        </w:trPr>
        <w:tc>
          <w:tcPr>
            <w:tcW w:w="466" w:type="dxa"/>
          </w:tcPr>
          <w:p w14:paraId="5606A61B" w14:textId="77777777" w:rsidR="00052788" w:rsidRDefault="00000000">
            <w:pPr>
              <w:pStyle w:val="TableParagraph"/>
              <w:spacing w:before="4"/>
              <w:ind w:right="138"/>
              <w:jc w:val="center"/>
              <w:rPr>
                <w:rFonts w:ascii="Calibri"/>
              </w:rPr>
            </w:pPr>
            <w:r>
              <w:rPr>
                <w:rFonts w:ascii="Calibri"/>
                <w:spacing w:val="-5"/>
              </w:rPr>
              <w:t>64</w:t>
            </w:r>
          </w:p>
        </w:tc>
        <w:tc>
          <w:tcPr>
            <w:tcW w:w="1402" w:type="dxa"/>
          </w:tcPr>
          <w:p w14:paraId="581F451B" w14:textId="77777777" w:rsidR="00052788" w:rsidRDefault="00000000">
            <w:pPr>
              <w:pStyle w:val="TableParagraph"/>
              <w:spacing w:before="4"/>
              <w:ind w:right="23"/>
              <w:jc w:val="center"/>
              <w:rPr>
                <w:rFonts w:ascii="Calibri"/>
              </w:rPr>
            </w:pPr>
            <w:r>
              <w:rPr>
                <w:rFonts w:ascii="Calibri"/>
                <w:spacing w:val="-2"/>
              </w:rPr>
              <w:t>***8054**</w:t>
            </w:r>
          </w:p>
        </w:tc>
        <w:tc>
          <w:tcPr>
            <w:tcW w:w="2874" w:type="dxa"/>
          </w:tcPr>
          <w:p w14:paraId="42AAFAD8" w14:textId="77777777" w:rsidR="00052788" w:rsidRDefault="00000000">
            <w:pPr>
              <w:pStyle w:val="TableParagraph"/>
              <w:spacing w:before="4"/>
              <w:ind w:left="217"/>
              <w:rPr>
                <w:rFonts w:ascii="Calibri"/>
              </w:rPr>
            </w:pPr>
            <w:r>
              <w:rPr>
                <w:rFonts w:ascii="Calibri"/>
              </w:rPr>
              <w:t>MAURA</w:t>
            </w:r>
            <w:r>
              <w:rPr>
                <w:rFonts w:ascii="Calibri"/>
                <w:spacing w:val="-1"/>
              </w:rPr>
              <w:t xml:space="preserve"> </w:t>
            </w:r>
            <w:r>
              <w:rPr>
                <w:rFonts w:ascii="Calibri"/>
                <w:spacing w:val="-2"/>
              </w:rPr>
              <w:t>RENEDO</w:t>
            </w:r>
          </w:p>
        </w:tc>
        <w:tc>
          <w:tcPr>
            <w:tcW w:w="3076" w:type="dxa"/>
          </w:tcPr>
          <w:p w14:paraId="346608BC" w14:textId="77777777" w:rsidR="00052788" w:rsidRDefault="00000000">
            <w:pPr>
              <w:pStyle w:val="TableParagraph"/>
              <w:spacing w:before="4"/>
              <w:ind w:left="454"/>
              <w:rPr>
                <w:rFonts w:ascii="Calibri"/>
              </w:rPr>
            </w:pPr>
            <w:r>
              <w:rPr>
                <w:rFonts w:ascii="Calibri"/>
                <w:spacing w:val="-5"/>
              </w:rPr>
              <w:t>ANA</w:t>
            </w:r>
          </w:p>
        </w:tc>
        <w:tc>
          <w:tcPr>
            <w:tcW w:w="1114" w:type="dxa"/>
          </w:tcPr>
          <w:p w14:paraId="4969ED16" w14:textId="77777777" w:rsidR="00052788" w:rsidRDefault="00000000">
            <w:pPr>
              <w:pStyle w:val="TableParagraph"/>
              <w:spacing w:before="4"/>
              <w:ind w:right="133"/>
              <w:jc w:val="right"/>
              <w:rPr>
                <w:rFonts w:ascii="Calibri"/>
              </w:rPr>
            </w:pPr>
            <w:r>
              <w:rPr>
                <w:rFonts w:ascii="Calibri"/>
                <w:spacing w:val="-10"/>
              </w:rPr>
              <w:t>1</w:t>
            </w:r>
          </w:p>
        </w:tc>
      </w:tr>
      <w:tr w:rsidR="00052788" w14:paraId="66D3E227" w14:textId="77777777">
        <w:trPr>
          <w:trHeight w:val="309"/>
        </w:trPr>
        <w:tc>
          <w:tcPr>
            <w:tcW w:w="466" w:type="dxa"/>
            <w:shd w:val="clear" w:color="auto" w:fill="D9E0F1"/>
          </w:tcPr>
          <w:p w14:paraId="021392E4" w14:textId="77777777" w:rsidR="00052788" w:rsidRDefault="00000000">
            <w:pPr>
              <w:pStyle w:val="TableParagraph"/>
              <w:spacing w:before="4"/>
              <w:ind w:right="138"/>
              <w:jc w:val="center"/>
              <w:rPr>
                <w:rFonts w:ascii="Calibri"/>
              </w:rPr>
            </w:pPr>
            <w:r>
              <w:rPr>
                <w:rFonts w:ascii="Calibri"/>
                <w:spacing w:val="-5"/>
              </w:rPr>
              <w:t>65</w:t>
            </w:r>
          </w:p>
        </w:tc>
        <w:tc>
          <w:tcPr>
            <w:tcW w:w="1402" w:type="dxa"/>
            <w:shd w:val="clear" w:color="auto" w:fill="D9E0F1"/>
          </w:tcPr>
          <w:p w14:paraId="43F6D785" w14:textId="77777777" w:rsidR="00052788" w:rsidRDefault="00000000">
            <w:pPr>
              <w:pStyle w:val="TableParagraph"/>
              <w:spacing w:before="4"/>
              <w:ind w:right="23"/>
              <w:jc w:val="center"/>
              <w:rPr>
                <w:rFonts w:ascii="Calibri"/>
              </w:rPr>
            </w:pPr>
            <w:r>
              <w:rPr>
                <w:rFonts w:ascii="Calibri"/>
                <w:spacing w:val="-2"/>
              </w:rPr>
              <w:t>***4791**</w:t>
            </w:r>
          </w:p>
        </w:tc>
        <w:tc>
          <w:tcPr>
            <w:tcW w:w="2874" w:type="dxa"/>
            <w:shd w:val="clear" w:color="auto" w:fill="D9E0F1"/>
          </w:tcPr>
          <w:p w14:paraId="6FB6E6FA" w14:textId="77777777" w:rsidR="00052788" w:rsidRDefault="00000000">
            <w:pPr>
              <w:pStyle w:val="TableParagraph"/>
              <w:spacing w:before="4"/>
              <w:ind w:left="217"/>
              <w:rPr>
                <w:rFonts w:ascii="Calibri"/>
              </w:rPr>
            </w:pPr>
            <w:r>
              <w:rPr>
                <w:rFonts w:ascii="Calibri"/>
              </w:rPr>
              <w:t>MEJIAS</w:t>
            </w:r>
            <w:r>
              <w:rPr>
                <w:rFonts w:ascii="Calibri"/>
                <w:spacing w:val="-7"/>
              </w:rPr>
              <w:t xml:space="preserve"> </w:t>
            </w:r>
            <w:r>
              <w:rPr>
                <w:rFonts w:ascii="Calibri"/>
                <w:spacing w:val="-2"/>
              </w:rPr>
              <w:t>VAQUERO</w:t>
            </w:r>
          </w:p>
        </w:tc>
        <w:tc>
          <w:tcPr>
            <w:tcW w:w="3076" w:type="dxa"/>
            <w:shd w:val="clear" w:color="auto" w:fill="D9E0F1"/>
          </w:tcPr>
          <w:p w14:paraId="56C7F79C" w14:textId="77777777" w:rsidR="00052788" w:rsidRDefault="00000000">
            <w:pPr>
              <w:pStyle w:val="TableParagraph"/>
              <w:spacing w:before="4"/>
              <w:ind w:left="454"/>
              <w:rPr>
                <w:rFonts w:ascii="Calibri"/>
              </w:rPr>
            </w:pPr>
            <w:r>
              <w:rPr>
                <w:rFonts w:ascii="Calibri"/>
                <w:spacing w:val="-2"/>
              </w:rPr>
              <w:t>RUBEN</w:t>
            </w:r>
          </w:p>
        </w:tc>
        <w:tc>
          <w:tcPr>
            <w:tcW w:w="1114" w:type="dxa"/>
            <w:shd w:val="clear" w:color="auto" w:fill="D9E0F1"/>
          </w:tcPr>
          <w:p w14:paraId="50730000" w14:textId="77777777" w:rsidR="00052788" w:rsidRDefault="00000000">
            <w:pPr>
              <w:pStyle w:val="TableParagraph"/>
              <w:spacing w:before="4"/>
              <w:ind w:right="133"/>
              <w:jc w:val="right"/>
              <w:rPr>
                <w:rFonts w:ascii="Calibri"/>
              </w:rPr>
            </w:pPr>
            <w:r>
              <w:rPr>
                <w:rFonts w:ascii="Calibri"/>
                <w:spacing w:val="-10"/>
              </w:rPr>
              <w:t>1</w:t>
            </w:r>
          </w:p>
        </w:tc>
      </w:tr>
      <w:tr w:rsidR="00052788" w14:paraId="36344F76" w14:textId="77777777">
        <w:trPr>
          <w:trHeight w:val="309"/>
        </w:trPr>
        <w:tc>
          <w:tcPr>
            <w:tcW w:w="466" w:type="dxa"/>
          </w:tcPr>
          <w:p w14:paraId="6997F06C" w14:textId="77777777" w:rsidR="00052788" w:rsidRDefault="00000000">
            <w:pPr>
              <w:pStyle w:val="TableParagraph"/>
              <w:spacing w:before="4"/>
              <w:ind w:right="138"/>
              <w:jc w:val="center"/>
              <w:rPr>
                <w:rFonts w:ascii="Calibri"/>
              </w:rPr>
            </w:pPr>
            <w:r>
              <w:rPr>
                <w:rFonts w:ascii="Calibri"/>
                <w:spacing w:val="-5"/>
              </w:rPr>
              <w:t>66</w:t>
            </w:r>
          </w:p>
        </w:tc>
        <w:tc>
          <w:tcPr>
            <w:tcW w:w="1402" w:type="dxa"/>
          </w:tcPr>
          <w:p w14:paraId="04EF3B8D" w14:textId="77777777" w:rsidR="00052788" w:rsidRDefault="00000000">
            <w:pPr>
              <w:pStyle w:val="TableParagraph"/>
              <w:spacing w:before="4"/>
              <w:ind w:right="23"/>
              <w:jc w:val="center"/>
              <w:rPr>
                <w:rFonts w:ascii="Calibri"/>
              </w:rPr>
            </w:pPr>
            <w:r>
              <w:rPr>
                <w:rFonts w:ascii="Calibri"/>
                <w:spacing w:val="-2"/>
              </w:rPr>
              <w:t>***6339**</w:t>
            </w:r>
          </w:p>
        </w:tc>
        <w:tc>
          <w:tcPr>
            <w:tcW w:w="2874" w:type="dxa"/>
          </w:tcPr>
          <w:p w14:paraId="68CC3B4E" w14:textId="77777777" w:rsidR="00052788" w:rsidRDefault="00000000">
            <w:pPr>
              <w:pStyle w:val="TableParagraph"/>
              <w:spacing w:before="4"/>
              <w:ind w:left="217"/>
              <w:rPr>
                <w:rFonts w:ascii="Calibri"/>
              </w:rPr>
            </w:pPr>
            <w:r>
              <w:rPr>
                <w:rFonts w:ascii="Calibri"/>
              </w:rPr>
              <w:t>MOLLA</w:t>
            </w:r>
            <w:r>
              <w:rPr>
                <w:rFonts w:ascii="Calibri"/>
                <w:spacing w:val="-3"/>
              </w:rPr>
              <w:t xml:space="preserve"> </w:t>
            </w:r>
            <w:r>
              <w:rPr>
                <w:rFonts w:ascii="Calibri"/>
                <w:spacing w:val="-2"/>
              </w:rPr>
              <w:t>GUTIERREZ</w:t>
            </w:r>
          </w:p>
        </w:tc>
        <w:tc>
          <w:tcPr>
            <w:tcW w:w="3076" w:type="dxa"/>
          </w:tcPr>
          <w:p w14:paraId="7E0C0A2E" w14:textId="77777777" w:rsidR="00052788" w:rsidRDefault="00000000">
            <w:pPr>
              <w:pStyle w:val="TableParagraph"/>
              <w:spacing w:before="4"/>
              <w:ind w:left="454"/>
              <w:rPr>
                <w:rFonts w:ascii="Calibri"/>
              </w:rPr>
            </w:pPr>
            <w:r>
              <w:rPr>
                <w:rFonts w:ascii="Calibri"/>
                <w:spacing w:val="-2"/>
              </w:rPr>
              <w:t>ALEJANDRO</w:t>
            </w:r>
          </w:p>
        </w:tc>
        <w:tc>
          <w:tcPr>
            <w:tcW w:w="1114" w:type="dxa"/>
          </w:tcPr>
          <w:p w14:paraId="2EEF87AA" w14:textId="77777777" w:rsidR="00052788" w:rsidRDefault="00000000">
            <w:pPr>
              <w:pStyle w:val="TableParagraph"/>
              <w:spacing w:before="4"/>
              <w:ind w:right="133"/>
              <w:jc w:val="right"/>
              <w:rPr>
                <w:rFonts w:ascii="Calibri"/>
              </w:rPr>
            </w:pPr>
            <w:r>
              <w:rPr>
                <w:rFonts w:ascii="Calibri"/>
                <w:spacing w:val="-10"/>
              </w:rPr>
              <w:t>1</w:t>
            </w:r>
          </w:p>
        </w:tc>
      </w:tr>
      <w:tr w:rsidR="00052788" w14:paraId="76E9F5FC" w14:textId="77777777">
        <w:trPr>
          <w:trHeight w:val="309"/>
        </w:trPr>
        <w:tc>
          <w:tcPr>
            <w:tcW w:w="466" w:type="dxa"/>
            <w:shd w:val="clear" w:color="auto" w:fill="D9E0F1"/>
          </w:tcPr>
          <w:p w14:paraId="0FD93F62" w14:textId="77777777" w:rsidR="00052788" w:rsidRDefault="00000000">
            <w:pPr>
              <w:pStyle w:val="TableParagraph"/>
              <w:spacing w:before="4"/>
              <w:ind w:right="138"/>
              <w:jc w:val="center"/>
              <w:rPr>
                <w:rFonts w:ascii="Calibri"/>
              </w:rPr>
            </w:pPr>
            <w:r>
              <w:rPr>
                <w:rFonts w:ascii="Calibri"/>
                <w:spacing w:val="-5"/>
              </w:rPr>
              <w:t>67</w:t>
            </w:r>
          </w:p>
        </w:tc>
        <w:tc>
          <w:tcPr>
            <w:tcW w:w="1402" w:type="dxa"/>
            <w:shd w:val="clear" w:color="auto" w:fill="D9E0F1"/>
          </w:tcPr>
          <w:p w14:paraId="1C613A17" w14:textId="77777777" w:rsidR="00052788" w:rsidRDefault="00000000">
            <w:pPr>
              <w:pStyle w:val="TableParagraph"/>
              <w:spacing w:before="4"/>
              <w:ind w:right="23"/>
              <w:jc w:val="center"/>
              <w:rPr>
                <w:rFonts w:ascii="Calibri"/>
              </w:rPr>
            </w:pPr>
            <w:r>
              <w:rPr>
                <w:rFonts w:ascii="Calibri"/>
                <w:spacing w:val="-2"/>
              </w:rPr>
              <w:t>***6677**</w:t>
            </w:r>
          </w:p>
        </w:tc>
        <w:tc>
          <w:tcPr>
            <w:tcW w:w="2874" w:type="dxa"/>
            <w:shd w:val="clear" w:color="auto" w:fill="D9E0F1"/>
          </w:tcPr>
          <w:p w14:paraId="58FE53A1" w14:textId="77777777" w:rsidR="00052788" w:rsidRDefault="00000000">
            <w:pPr>
              <w:pStyle w:val="TableParagraph"/>
              <w:spacing w:before="4"/>
              <w:ind w:left="217"/>
              <w:rPr>
                <w:rFonts w:ascii="Calibri"/>
              </w:rPr>
            </w:pPr>
            <w:r>
              <w:rPr>
                <w:rFonts w:ascii="Calibri"/>
              </w:rPr>
              <w:t>MORAN</w:t>
            </w:r>
            <w:r>
              <w:rPr>
                <w:rFonts w:ascii="Calibri"/>
                <w:spacing w:val="-4"/>
              </w:rPr>
              <w:t xml:space="preserve"> </w:t>
            </w:r>
            <w:r>
              <w:rPr>
                <w:rFonts w:ascii="Calibri"/>
                <w:spacing w:val="-2"/>
              </w:rPr>
              <w:t>ISIDRO</w:t>
            </w:r>
          </w:p>
        </w:tc>
        <w:tc>
          <w:tcPr>
            <w:tcW w:w="3076" w:type="dxa"/>
            <w:shd w:val="clear" w:color="auto" w:fill="D9E0F1"/>
          </w:tcPr>
          <w:p w14:paraId="2FDB2812" w14:textId="77777777" w:rsidR="00052788" w:rsidRDefault="00000000">
            <w:pPr>
              <w:pStyle w:val="TableParagraph"/>
              <w:spacing w:before="4"/>
              <w:ind w:left="454"/>
              <w:rPr>
                <w:rFonts w:ascii="Calibri"/>
              </w:rPr>
            </w:pPr>
            <w:r>
              <w:rPr>
                <w:rFonts w:ascii="Calibri"/>
                <w:spacing w:val="-2"/>
              </w:rPr>
              <w:t>SEILA</w:t>
            </w:r>
          </w:p>
        </w:tc>
        <w:tc>
          <w:tcPr>
            <w:tcW w:w="1114" w:type="dxa"/>
            <w:shd w:val="clear" w:color="auto" w:fill="D9E0F1"/>
          </w:tcPr>
          <w:p w14:paraId="059D198D" w14:textId="77777777" w:rsidR="00052788" w:rsidRDefault="00000000">
            <w:pPr>
              <w:pStyle w:val="TableParagraph"/>
              <w:spacing w:before="4"/>
              <w:ind w:right="133"/>
              <w:jc w:val="right"/>
              <w:rPr>
                <w:rFonts w:ascii="Calibri"/>
              </w:rPr>
            </w:pPr>
            <w:r>
              <w:rPr>
                <w:rFonts w:ascii="Calibri"/>
                <w:spacing w:val="-10"/>
              </w:rPr>
              <w:t>1</w:t>
            </w:r>
          </w:p>
        </w:tc>
      </w:tr>
      <w:tr w:rsidR="00052788" w14:paraId="4B1812CB" w14:textId="77777777">
        <w:trPr>
          <w:trHeight w:val="309"/>
        </w:trPr>
        <w:tc>
          <w:tcPr>
            <w:tcW w:w="466" w:type="dxa"/>
          </w:tcPr>
          <w:p w14:paraId="088EB47E" w14:textId="77777777" w:rsidR="00052788" w:rsidRDefault="00000000">
            <w:pPr>
              <w:pStyle w:val="TableParagraph"/>
              <w:spacing w:before="4"/>
              <w:ind w:right="138"/>
              <w:jc w:val="center"/>
              <w:rPr>
                <w:rFonts w:ascii="Calibri"/>
              </w:rPr>
            </w:pPr>
            <w:r>
              <w:rPr>
                <w:rFonts w:ascii="Calibri"/>
                <w:spacing w:val="-5"/>
              </w:rPr>
              <w:t>68</w:t>
            </w:r>
          </w:p>
        </w:tc>
        <w:tc>
          <w:tcPr>
            <w:tcW w:w="1402" w:type="dxa"/>
          </w:tcPr>
          <w:p w14:paraId="65AF07A2" w14:textId="77777777" w:rsidR="00052788" w:rsidRDefault="00000000">
            <w:pPr>
              <w:pStyle w:val="TableParagraph"/>
              <w:spacing w:before="4"/>
              <w:ind w:right="23"/>
              <w:jc w:val="center"/>
              <w:rPr>
                <w:rFonts w:ascii="Calibri"/>
              </w:rPr>
            </w:pPr>
            <w:r>
              <w:rPr>
                <w:rFonts w:ascii="Calibri"/>
                <w:spacing w:val="-2"/>
              </w:rPr>
              <w:t>***0022**</w:t>
            </w:r>
          </w:p>
        </w:tc>
        <w:tc>
          <w:tcPr>
            <w:tcW w:w="2874" w:type="dxa"/>
          </w:tcPr>
          <w:p w14:paraId="06C4C518" w14:textId="77777777" w:rsidR="00052788" w:rsidRDefault="00000000">
            <w:pPr>
              <w:pStyle w:val="TableParagraph"/>
              <w:spacing w:before="4"/>
              <w:ind w:left="217"/>
              <w:rPr>
                <w:rFonts w:ascii="Calibri"/>
              </w:rPr>
            </w:pPr>
            <w:r>
              <w:rPr>
                <w:rFonts w:ascii="Calibri"/>
              </w:rPr>
              <w:t>MORENO</w:t>
            </w:r>
            <w:r>
              <w:rPr>
                <w:rFonts w:ascii="Calibri"/>
                <w:spacing w:val="-3"/>
              </w:rPr>
              <w:t xml:space="preserve"> </w:t>
            </w:r>
            <w:r>
              <w:rPr>
                <w:rFonts w:ascii="Calibri"/>
                <w:spacing w:val="-2"/>
              </w:rPr>
              <w:t>LOZANO</w:t>
            </w:r>
          </w:p>
        </w:tc>
        <w:tc>
          <w:tcPr>
            <w:tcW w:w="3076" w:type="dxa"/>
          </w:tcPr>
          <w:p w14:paraId="45C9EB22" w14:textId="77777777" w:rsidR="00052788" w:rsidRDefault="00000000">
            <w:pPr>
              <w:pStyle w:val="TableParagraph"/>
              <w:spacing w:before="4"/>
              <w:ind w:left="454"/>
              <w:rPr>
                <w:rFonts w:ascii="Calibri"/>
              </w:rPr>
            </w:pPr>
            <w:r>
              <w:rPr>
                <w:rFonts w:ascii="Calibri"/>
                <w:spacing w:val="-2"/>
              </w:rPr>
              <w:t>ANTONIO</w:t>
            </w:r>
          </w:p>
        </w:tc>
        <w:tc>
          <w:tcPr>
            <w:tcW w:w="1114" w:type="dxa"/>
          </w:tcPr>
          <w:p w14:paraId="6E4E40C7" w14:textId="77777777" w:rsidR="00052788" w:rsidRDefault="00000000">
            <w:pPr>
              <w:pStyle w:val="TableParagraph"/>
              <w:spacing w:before="4"/>
              <w:ind w:right="133"/>
              <w:jc w:val="right"/>
              <w:rPr>
                <w:rFonts w:ascii="Calibri"/>
              </w:rPr>
            </w:pPr>
            <w:r>
              <w:rPr>
                <w:rFonts w:ascii="Calibri"/>
                <w:spacing w:val="-10"/>
              </w:rPr>
              <w:t>1</w:t>
            </w:r>
          </w:p>
        </w:tc>
      </w:tr>
      <w:tr w:rsidR="00052788" w14:paraId="1B80EA95" w14:textId="77777777">
        <w:trPr>
          <w:trHeight w:val="311"/>
        </w:trPr>
        <w:tc>
          <w:tcPr>
            <w:tcW w:w="466" w:type="dxa"/>
            <w:shd w:val="clear" w:color="auto" w:fill="D9E0F1"/>
          </w:tcPr>
          <w:p w14:paraId="7595E35D" w14:textId="77777777" w:rsidR="00052788" w:rsidRDefault="00000000">
            <w:pPr>
              <w:pStyle w:val="TableParagraph"/>
              <w:spacing w:before="6"/>
              <w:ind w:right="138"/>
              <w:jc w:val="center"/>
              <w:rPr>
                <w:rFonts w:ascii="Calibri"/>
              </w:rPr>
            </w:pPr>
            <w:r>
              <w:rPr>
                <w:rFonts w:ascii="Calibri"/>
                <w:spacing w:val="-5"/>
              </w:rPr>
              <w:t>69</w:t>
            </w:r>
          </w:p>
        </w:tc>
        <w:tc>
          <w:tcPr>
            <w:tcW w:w="1402" w:type="dxa"/>
            <w:shd w:val="clear" w:color="auto" w:fill="D9E0F1"/>
          </w:tcPr>
          <w:p w14:paraId="12405D06" w14:textId="77777777" w:rsidR="00052788" w:rsidRDefault="00000000">
            <w:pPr>
              <w:pStyle w:val="TableParagraph"/>
              <w:spacing w:before="6"/>
              <w:ind w:right="23"/>
              <w:jc w:val="center"/>
              <w:rPr>
                <w:rFonts w:ascii="Calibri"/>
              </w:rPr>
            </w:pPr>
            <w:r>
              <w:rPr>
                <w:rFonts w:ascii="Calibri"/>
                <w:spacing w:val="-2"/>
              </w:rPr>
              <w:t>***0245**</w:t>
            </w:r>
          </w:p>
        </w:tc>
        <w:tc>
          <w:tcPr>
            <w:tcW w:w="2874" w:type="dxa"/>
            <w:shd w:val="clear" w:color="auto" w:fill="D9E0F1"/>
          </w:tcPr>
          <w:p w14:paraId="4A3D7AEF" w14:textId="77777777" w:rsidR="00052788" w:rsidRDefault="00000000">
            <w:pPr>
              <w:pStyle w:val="TableParagraph"/>
              <w:spacing w:before="6"/>
              <w:ind w:left="217"/>
              <w:rPr>
                <w:rFonts w:ascii="Calibri"/>
              </w:rPr>
            </w:pPr>
            <w:r>
              <w:rPr>
                <w:rFonts w:ascii="Calibri"/>
              </w:rPr>
              <w:t>MORO</w:t>
            </w:r>
            <w:r>
              <w:rPr>
                <w:rFonts w:ascii="Calibri"/>
                <w:spacing w:val="-4"/>
              </w:rPr>
              <w:t xml:space="preserve"> </w:t>
            </w:r>
            <w:r>
              <w:rPr>
                <w:rFonts w:ascii="Calibri"/>
                <w:spacing w:val="-2"/>
              </w:rPr>
              <w:t>NICOLAS</w:t>
            </w:r>
          </w:p>
        </w:tc>
        <w:tc>
          <w:tcPr>
            <w:tcW w:w="3076" w:type="dxa"/>
            <w:shd w:val="clear" w:color="auto" w:fill="D9E0F1"/>
          </w:tcPr>
          <w:p w14:paraId="33A1EECD" w14:textId="77777777" w:rsidR="00052788" w:rsidRDefault="00000000">
            <w:pPr>
              <w:pStyle w:val="TableParagraph"/>
              <w:spacing w:before="6"/>
              <w:ind w:left="454"/>
              <w:rPr>
                <w:rFonts w:ascii="Calibri"/>
              </w:rPr>
            </w:pPr>
            <w:r>
              <w:rPr>
                <w:rFonts w:ascii="Calibri"/>
                <w:spacing w:val="-2"/>
              </w:rPr>
              <w:t>ALEJANDRO</w:t>
            </w:r>
          </w:p>
        </w:tc>
        <w:tc>
          <w:tcPr>
            <w:tcW w:w="1114" w:type="dxa"/>
            <w:shd w:val="clear" w:color="auto" w:fill="D9E0F1"/>
          </w:tcPr>
          <w:p w14:paraId="66530F5A" w14:textId="77777777" w:rsidR="00052788" w:rsidRDefault="00000000">
            <w:pPr>
              <w:pStyle w:val="TableParagraph"/>
              <w:spacing w:before="6"/>
              <w:ind w:right="133"/>
              <w:jc w:val="right"/>
              <w:rPr>
                <w:rFonts w:ascii="Calibri"/>
              </w:rPr>
            </w:pPr>
            <w:r>
              <w:rPr>
                <w:rFonts w:ascii="Calibri"/>
                <w:spacing w:val="-10"/>
              </w:rPr>
              <w:t>1</w:t>
            </w:r>
          </w:p>
        </w:tc>
      </w:tr>
      <w:tr w:rsidR="00052788" w14:paraId="66120ABD" w14:textId="77777777">
        <w:trPr>
          <w:trHeight w:val="309"/>
        </w:trPr>
        <w:tc>
          <w:tcPr>
            <w:tcW w:w="466" w:type="dxa"/>
          </w:tcPr>
          <w:p w14:paraId="3BB40569" w14:textId="77777777" w:rsidR="00052788" w:rsidRDefault="00000000">
            <w:pPr>
              <w:pStyle w:val="TableParagraph"/>
              <w:spacing w:before="4"/>
              <w:ind w:right="138"/>
              <w:jc w:val="center"/>
              <w:rPr>
                <w:rFonts w:ascii="Calibri"/>
              </w:rPr>
            </w:pPr>
            <w:r>
              <w:rPr>
                <w:rFonts w:ascii="Calibri"/>
                <w:spacing w:val="-5"/>
              </w:rPr>
              <w:t>70</w:t>
            </w:r>
          </w:p>
        </w:tc>
        <w:tc>
          <w:tcPr>
            <w:tcW w:w="1402" w:type="dxa"/>
          </w:tcPr>
          <w:p w14:paraId="0440583A" w14:textId="77777777" w:rsidR="00052788" w:rsidRDefault="00000000">
            <w:pPr>
              <w:pStyle w:val="TableParagraph"/>
              <w:spacing w:before="4"/>
              <w:ind w:right="23"/>
              <w:jc w:val="center"/>
              <w:rPr>
                <w:rFonts w:ascii="Calibri"/>
              </w:rPr>
            </w:pPr>
            <w:r>
              <w:rPr>
                <w:rFonts w:ascii="Calibri"/>
                <w:spacing w:val="-2"/>
              </w:rPr>
              <w:t>***9168**</w:t>
            </w:r>
          </w:p>
        </w:tc>
        <w:tc>
          <w:tcPr>
            <w:tcW w:w="2874" w:type="dxa"/>
          </w:tcPr>
          <w:p w14:paraId="33855CB2" w14:textId="77777777" w:rsidR="00052788" w:rsidRDefault="00000000">
            <w:pPr>
              <w:pStyle w:val="TableParagraph"/>
              <w:spacing w:before="4"/>
              <w:ind w:left="217"/>
              <w:rPr>
                <w:rFonts w:ascii="Calibri"/>
              </w:rPr>
            </w:pPr>
            <w:r>
              <w:rPr>
                <w:rFonts w:ascii="Calibri"/>
              </w:rPr>
              <w:t>NAVARRO</w:t>
            </w:r>
            <w:r>
              <w:rPr>
                <w:rFonts w:ascii="Calibri"/>
                <w:spacing w:val="-7"/>
              </w:rPr>
              <w:t xml:space="preserve"> </w:t>
            </w:r>
            <w:r>
              <w:rPr>
                <w:rFonts w:ascii="Calibri"/>
                <w:spacing w:val="-2"/>
              </w:rPr>
              <w:t>ALVAREZ</w:t>
            </w:r>
          </w:p>
        </w:tc>
        <w:tc>
          <w:tcPr>
            <w:tcW w:w="3076" w:type="dxa"/>
          </w:tcPr>
          <w:p w14:paraId="1E41F846" w14:textId="77777777" w:rsidR="00052788" w:rsidRDefault="00000000">
            <w:pPr>
              <w:pStyle w:val="TableParagraph"/>
              <w:spacing w:before="4"/>
              <w:ind w:left="454"/>
              <w:rPr>
                <w:rFonts w:ascii="Calibri"/>
              </w:rPr>
            </w:pPr>
            <w:r>
              <w:rPr>
                <w:rFonts w:ascii="Calibri"/>
              </w:rPr>
              <w:t>OLGA</w:t>
            </w:r>
            <w:r>
              <w:rPr>
                <w:rFonts w:ascii="Calibri"/>
                <w:spacing w:val="-4"/>
              </w:rPr>
              <w:t xml:space="preserve"> </w:t>
            </w:r>
            <w:r>
              <w:rPr>
                <w:rFonts w:ascii="Calibri"/>
                <w:spacing w:val="-2"/>
              </w:rPr>
              <w:t>MARIA</w:t>
            </w:r>
          </w:p>
        </w:tc>
        <w:tc>
          <w:tcPr>
            <w:tcW w:w="1114" w:type="dxa"/>
          </w:tcPr>
          <w:p w14:paraId="63DE6693" w14:textId="77777777" w:rsidR="00052788" w:rsidRDefault="00000000">
            <w:pPr>
              <w:pStyle w:val="TableParagraph"/>
              <w:spacing w:before="4"/>
              <w:ind w:right="49"/>
              <w:jc w:val="right"/>
              <w:rPr>
                <w:rFonts w:ascii="Calibri"/>
              </w:rPr>
            </w:pPr>
            <w:r>
              <w:rPr>
                <w:rFonts w:ascii="Calibri"/>
                <w:spacing w:val="-5"/>
              </w:rPr>
              <w:t>2,3</w:t>
            </w:r>
          </w:p>
        </w:tc>
      </w:tr>
      <w:tr w:rsidR="00052788" w14:paraId="5BEB3DFC" w14:textId="77777777">
        <w:trPr>
          <w:trHeight w:val="309"/>
        </w:trPr>
        <w:tc>
          <w:tcPr>
            <w:tcW w:w="466" w:type="dxa"/>
            <w:shd w:val="clear" w:color="auto" w:fill="D9E0F1"/>
          </w:tcPr>
          <w:p w14:paraId="5D32DFBB" w14:textId="77777777" w:rsidR="00052788" w:rsidRDefault="00000000">
            <w:pPr>
              <w:pStyle w:val="TableParagraph"/>
              <w:spacing w:before="4"/>
              <w:ind w:right="138"/>
              <w:jc w:val="center"/>
              <w:rPr>
                <w:rFonts w:ascii="Calibri"/>
              </w:rPr>
            </w:pPr>
            <w:r>
              <w:rPr>
                <w:rFonts w:ascii="Calibri"/>
                <w:spacing w:val="-5"/>
              </w:rPr>
              <w:t>71</w:t>
            </w:r>
          </w:p>
        </w:tc>
        <w:tc>
          <w:tcPr>
            <w:tcW w:w="1402" w:type="dxa"/>
            <w:shd w:val="clear" w:color="auto" w:fill="D9E0F1"/>
          </w:tcPr>
          <w:p w14:paraId="03BDF86E" w14:textId="77777777" w:rsidR="00052788" w:rsidRDefault="00000000">
            <w:pPr>
              <w:pStyle w:val="TableParagraph"/>
              <w:spacing w:before="4"/>
              <w:ind w:right="23"/>
              <w:jc w:val="center"/>
              <w:rPr>
                <w:rFonts w:ascii="Calibri"/>
              </w:rPr>
            </w:pPr>
            <w:r>
              <w:rPr>
                <w:rFonts w:ascii="Calibri"/>
                <w:spacing w:val="-2"/>
              </w:rPr>
              <w:t>***8930**</w:t>
            </w:r>
          </w:p>
        </w:tc>
        <w:tc>
          <w:tcPr>
            <w:tcW w:w="2874" w:type="dxa"/>
            <w:shd w:val="clear" w:color="auto" w:fill="D9E0F1"/>
          </w:tcPr>
          <w:p w14:paraId="29F0523A" w14:textId="77777777" w:rsidR="00052788" w:rsidRDefault="00000000">
            <w:pPr>
              <w:pStyle w:val="TableParagraph"/>
              <w:spacing w:before="4"/>
              <w:ind w:left="217"/>
              <w:rPr>
                <w:rFonts w:ascii="Calibri"/>
              </w:rPr>
            </w:pPr>
            <w:r>
              <w:rPr>
                <w:rFonts w:ascii="Calibri"/>
              </w:rPr>
              <w:t>OROZCO</w:t>
            </w:r>
            <w:r>
              <w:rPr>
                <w:rFonts w:ascii="Calibri"/>
                <w:spacing w:val="-9"/>
              </w:rPr>
              <w:t xml:space="preserve"> </w:t>
            </w:r>
            <w:r>
              <w:rPr>
                <w:rFonts w:ascii="Calibri"/>
                <w:spacing w:val="-2"/>
              </w:rPr>
              <w:t>ROSELL</w:t>
            </w:r>
          </w:p>
        </w:tc>
        <w:tc>
          <w:tcPr>
            <w:tcW w:w="3076" w:type="dxa"/>
            <w:shd w:val="clear" w:color="auto" w:fill="D9E0F1"/>
          </w:tcPr>
          <w:p w14:paraId="038F52BE" w14:textId="77777777" w:rsidR="00052788" w:rsidRDefault="00000000">
            <w:pPr>
              <w:pStyle w:val="TableParagraph"/>
              <w:spacing w:before="4"/>
              <w:ind w:left="454"/>
              <w:rPr>
                <w:rFonts w:ascii="Calibri"/>
              </w:rPr>
            </w:pPr>
            <w:r>
              <w:rPr>
                <w:rFonts w:ascii="Calibri"/>
                <w:spacing w:val="-2"/>
              </w:rPr>
              <w:t>MANUEL</w:t>
            </w:r>
          </w:p>
        </w:tc>
        <w:tc>
          <w:tcPr>
            <w:tcW w:w="1114" w:type="dxa"/>
            <w:shd w:val="clear" w:color="auto" w:fill="D9E0F1"/>
          </w:tcPr>
          <w:p w14:paraId="2C65E411" w14:textId="77777777" w:rsidR="00052788" w:rsidRDefault="00000000">
            <w:pPr>
              <w:pStyle w:val="TableParagraph"/>
              <w:spacing w:before="4"/>
              <w:ind w:right="133"/>
              <w:jc w:val="right"/>
              <w:rPr>
                <w:rFonts w:ascii="Calibri"/>
              </w:rPr>
            </w:pPr>
            <w:r>
              <w:rPr>
                <w:rFonts w:ascii="Calibri"/>
                <w:spacing w:val="-10"/>
              </w:rPr>
              <w:t>1</w:t>
            </w:r>
          </w:p>
        </w:tc>
      </w:tr>
      <w:tr w:rsidR="00052788" w14:paraId="144EBAD3" w14:textId="77777777">
        <w:trPr>
          <w:trHeight w:val="310"/>
        </w:trPr>
        <w:tc>
          <w:tcPr>
            <w:tcW w:w="466" w:type="dxa"/>
          </w:tcPr>
          <w:p w14:paraId="6AB5D645" w14:textId="77777777" w:rsidR="00052788" w:rsidRDefault="00000000">
            <w:pPr>
              <w:pStyle w:val="TableParagraph"/>
              <w:spacing w:before="4"/>
              <w:ind w:right="138"/>
              <w:jc w:val="center"/>
              <w:rPr>
                <w:rFonts w:ascii="Calibri"/>
              </w:rPr>
            </w:pPr>
            <w:r>
              <w:rPr>
                <w:rFonts w:ascii="Calibri"/>
                <w:spacing w:val="-5"/>
              </w:rPr>
              <w:t>72</w:t>
            </w:r>
          </w:p>
        </w:tc>
        <w:tc>
          <w:tcPr>
            <w:tcW w:w="1402" w:type="dxa"/>
          </w:tcPr>
          <w:p w14:paraId="5CE9FA38" w14:textId="77777777" w:rsidR="00052788" w:rsidRDefault="00000000">
            <w:pPr>
              <w:pStyle w:val="TableParagraph"/>
              <w:spacing w:before="4"/>
              <w:ind w:right="23"/>
              <w:jc w:val="center"/>
              <w:rPr>
                <w:rFonts w:ascii="Calibri"/>
              </w:rPr>
            </w:pPr>
            <w:r>
              <w:rPr>
                <w:rFonts w:ascii="Calibri"/>
                <w:spacing w:val="-2"/>
              </w:rPr>
              <w:t>***9057**</w:t>
            </w:r>
          </w:p>
        </w:tc>
        <w:tc>
          <w:tcPr>
            <w:tcW w:w="2874" w:type="dxa"/>
          </w:tcPr>
          <w:p w14:paraId="1731186D" w14:textId="77777777" w:rsidR="00052788" w:rsidRDefault="00000000">
            <w:pPr>
              <w:pStyle w:val="TableParagraph"/>
              <w:spacing w:before="4"/>
              <w:ind w:left="217"/>
              <w:rPr>
                <w:rFonts w:ascii="Calibri"/>
              </w:rPr>
            </w:pPr>
            <w:r>
              <w:rPr>
                <w:rFonts w:ascii="Calibri"/>
              </w:rPr>
              <w:t>PATRICIO</w:t>
            </w:r>
            <w:r>
              <w:rPr>
                <w:rFonts w:ascii="Calibri"/>
                <w:spacing w:val="-5"/>
              </w:rPr>
              <w:t xml:space="preserve"> </w:t>
            </w:r>
            <w:r>
              <w:rPr>
                <w:rFonts w:ascii="Calibri"/>
                <w:spacing w:val="-2"/>
              </w:rPr>
              <w:t>CALVE</w:t>
            </w:r>
          </w:p>
        </w:tc>
        <w:tc>
          <w:tcPr>
            <w:tcW w:w="3076" w:type="dxa"/>
          </w:tcPr>
          <w:p w14:paraId="5182DE85" w14:textId="77777777" w:rsidR="00052788" w:rsidRDefault="00000000">
            <w:pPr>
              <w:pStyle w:val="TableParagraph"/>
              <w:spacing w:before="4"/>
              <w:ind w:left="454"/>
              <w:rPr>
                <w:rFonts w:ascii="Calibri"/>
              </w:rPr>
            </w:pPr>
            <w:r>
              <w:rPr>
                <w:rFonts w:ascii="Calibri"/>
                <w:spacing w:val="-2"/>
              </w:rPr>
              <w:t>CLARA</w:t>
            </w:r>
          </w:p>
        </w:tc>
        <w:tc>
          <w:tcPr>
            <w:tcW w:w="1114" w:type="dxa"/>
          </w:tcPr>
          <w:p w14:paraId="249F74C0" w14:textId="77777777" w:rsidR="00052788" w:rsidRDefault="00000000">
            <w:pPr>
              <w:pStyle w:val="TableParagraph"/>
              <w:spacing w:before="4"/>
              <w:ind w:right="133"/>
              <w:jc w:val="right"/>
              <w:rPr>
                <w:rFonts w:ascii="Calibri"/>
              </w:rPr>
            </w:pPr>
            <w:r>
              <w:rPr>
                <w:rFonts w:ascii="Calibri"/>
                <w:spacing w:val="-10"/>
              </w:rPr>
              <w:t>1</w:t>
            </w:r>
          </w:p>
        </w:tc>
      </w:tr>
      <w:tr w:rsidR="00052788" w14:paraId="5765FFEB" w14:textId="77777777">
        <w:trPr>
          <w:trHeight w:val="309"/>
        </w:trPr>
        <w:tc>
          <w:tcPr>
            <w:tcW w:w="466" w:type="dxa"/>
            <w:shd w:val="clear" w:color="auto" w:fill="DDEBF7"/>
          </w:tcPr>
          <w:p w14:paraId="2B61F8A9" w14:textId="77777777" w:rsidR="00052788" w:rsidRDefault="00000000">
            <w:pPr>
              <w:pStyle w:val="TableParagraph"/>
              <w:spacing w:before="4"/>
              <w:ind w:right="138"/>
              <w:jc w:val="center"/>
              <w:rPr>
                <w:rFonts w:ascii="Calibri"/>
              </w:rPr>
            </w:pPr>
            <w:r>
              <w:rPr>
                <w:rFonts w:ascii="Calibri"/>
                <w:spacing w:val="-5"/>
              </w:rPr>
              <w:t>73</w:t>
            </w:r>
          </w:p>
        </w:tc>
        <w:tc>
          <w:tcPr>
            <w:tcW w:w="1402" w:type="dxa"/>
            <w:shd w:val="clear" w:color="auto" w:fill="DDEBF7"/>
          </w:tcPr>
          <w:p w14:paraId="688D3439" w14:textId="77777777" w:rsidR="00052788" w:rsidRDefault="00000000">
            <w:pPr>
              <w:pStyle w:val="TableParagraph"/>
              <w:spacing w:before="4"/>
              <w:ind w:right="23"/>
              <w:jc w:val="center"/>
              <w:rPr>
                <w:rFonts w:ascii="Calibri"/>
              </w:rPr>
            </w:pPr>
            <w:r>
              <w:rPr>
                <w:rFonts w:ascii="Calibri"/>
                <w:spacing w:val="-2"/>
              </w:rPr>
              <w:t>***1221**</w:t>
            </w:r>
          </w:p>
        </w:tc>
        <w:tc>
          <w:tcPr>
            <w:tcW w:w="2874" w:type="dxa"/>
            <w:shd w:val="clear" w:color="auto" w:fill="DDEBF7"/>
          </w:tcPr>
          <w:p w14:paraId="0C195DD4" w14:textId="77777777" w:rsidR="00052788" w:rsidRDefault="00000000">
            <w:pPr>
              <w:pStyle w:val="TableParagraph"/>
              <w:spacing w:before="4"/>
              <w:ind w:left="217"/>
              <w:rPr>
                <w:rFonts w:ascii="Calibri"/>
              </w:rPr>
            </w:pPr>
            <w:r>
              <w:rPr>
                <w:rFonts w:ascii="Calibri"/>
              </w:rPr>
              <w:t>QUINTANS</w:t>
            </w:r>
            <w:r>
              <w:rPr>
                <w:rFonts w:ascii="Calibri"/>
                <w:spacing w:val="-3"/>
              </w:rPr>
              <w:t xml:space="preserve"> </w:t>
            </w:r>
            <w:r>
              <w:rPr>
                <w:rFonts w:ascii="Calibri"/>
                <w:spacing w:val="-2"/>
              </w:rPr>
              <w:t>CALVELO</w:t>
            </w:r>
          </w:p>
        </w:tc>
        <w:tc>
          <w:tcPr>
            <w:tcW w:w="3076" w:type="dxa"/>
            <w:shd w:val="clear" w:color="auto" w:fill="DDEBF7"/>
          </w:tcPr>
          <w:p w14:paraId="44314FCE" w14:textId="77777777" w:rsidR="00052788" w:rsidRDefault="00000000">
            <w:pPr>
              <w:pStyle w:val="TableParagraph"/>
              <w:spacing w:before="4"/>
              <w:ind w:left="454"/>
              <w:rPr>
                <w:rFonts w:ascii="Calibri"/>
              </w:rPr>
            </w:pPr>
            <w:r>
              <w:rPr>
                <w:rFonts w:ascii="Calibri"/>
              </w:rPr>
              <w:t>ALBERTO</w:t>
            </w:r>
            <w:r>
              <w:rPr>
                <w:rFonts w:ascii="Calibri"/>
                <w:spacing w:val="-7"/>
              </w:rPr>
              <w:t xml:space="preserve"> </w:t>
            </w:r>
            <w:r>
              <w:rPr>
                <w:rFonts w:ascii="Calibri"/>
                <w:spacing w:val="-2"/>
              </w:rPr>
              <w:t>HERMINIO</w:t>
            </w:r>
          </w:p>
        </w:tc>
        <w:tc>
          <w:tcPr>
            <w:tcW w:w="1114" w:type="dxa"/>
            <w:shd w:val="clear" w:color="auto" w:fill="D9E0F1"/>
          </w:tcPr>
          <w:p w14:paraId="32CF57BF" w14:textId="77777777" w:rsidR="00052788" w:rsidRDefault="00000000">
            <w:pPr>
              <w:pStyle w:val="TableParagraph"/>
              <w:spacing w:before="4"/>
              <w:ind w:right="133"/>
              <w:jc w:val="right"/>
              <w:rPr>
                <w:rFonts w:ascii="Calibri"/>
              </w:rPr>
            </w:pPr>
            <w:r>
              <w:rPr>
                <w:rFonts w:ascii="Calibri"/>
                <w:spacing w:val="-10"/>
              </w:rPr>
              <w:t>1</w:t>
            </w:r>
          </w:p>
        </w:tc>
      </w:tr>
      <w:tr w:rsidR="00052788" w14:paraId="1AFD5876" w14:textId="77777777">
        <w:trPr>
          <w:trHeight w:val="309"/>
        </w:trPr>
        <w:tc>
          <w:tcPr>
            <w:tcW w:w="466" w:type="dxa"/>
          </w:tcPr>
          <w:p w14:paraId="7F17C9C9" w14:textId="77777777" w:rsidR="00052788" w:rsidRDefault="00000000">
            <w:pPr>
              <w:pStyle w:val="TableParagraph"/>
              <w:spacing w:before="4"/>
              <w:ind w:right="138"/>
              <w:jc w:val="center"/>
              <w:rPr>
                <w:rFonts w:ascii="Calibri"/>
              </w:rPr>
            </w:pPr>
            <w:r>
              <w:rPr>
                <w:rFonts w:ascii="Calibri"/>
                <w:spacing w:val="-5"/>
              </w:rPr>
              <w:t>74</w:t>
            </w:r>
          </w:p>
        </w:tc>
        <w:tc>
          <w:tcPr>
            <w:tcW w:w="1402" w:type="dxa"/>
          </w:tcPr>
          <w:p w14:paraId="4EA5280B" w14:textId="77777777" w:rsidR="00052788" w:rsidRDefault="00000000">
            <w:pPr>
              <w:pStyle w:val="TableParagraph"/>
              <w:spacing w:before="4"/>
              <w:ind w:right="23"/>
              <w:jc w:val="center"/>
              <w:rPr>
                <w:rFonts w:ascii="Calibri"/>
              </w:rPr>
            </w:pPr>
            <w:r>
              <w:rPr>
                <w:rFonts w:ascii="Calibri"/>
                <w:spacing w:val="-2"/>
              </w:rPr>
              <w:t>***3679**</w:t>
            </w:r>
          </w:p>
        </w:tc>
        <w:tc>
          <w:tcPr>
            <w:tcW w:w="2874" w:type="dxa"/>
          </w:tcPr>
          <w:p w14:paraId="30FE09EF" w14:textId="77777777" w:rsidR="00052788" w:rsidRDefault="00000000">
            <w:pPr>
              <w:pStyle w:val="TableParagraph"/>
              <w:spacing w:before="4"/>
              <w:ind w:left="217"/>
              <w:rPr>
                <w:rFonts w:ascii="Calibri"/>
              </w:rPr>
            </w:pPr>
            <w:r>
              <w:rPr>
                <w:rFonts w:ascii="Calibri"/>
              </w:rPr>
              <w:t>RAMIREZ</w:t>
            </w:r>
            <w:r>
              <w:rPr>
                <w:rFonts w:ascii="Calibri"/>
                <w:spacing w:val="-9"/>
              </w:rPr>
              <w:t xml:space="preserve"> </w:t>
            </w:r>
            <w:r>
              <w:rPr>
                <w:rFonts w:ascii="Calibri"/>
                <w:spacing w:val="-2"/>
              </w:rPr>
              <w:t>IZQUIERDO</w:t>
            </w:r>
          </w:p>
        </w:tc>
        <w:tc>
          <w:tcPr>
            <w:tcW w:w="3076" w:type="dxa"/>
          </w:tcPr>
          <w:p w14:paraId="1CCFEACC" w14:textId="77777777" w:rsidR="00052788" w:rsidRDefault="00000000">
            <w:pPr>
              <w:pStyle w:val="TableParagraph"/>
              <w:spacing w:before="4"/>
              <w:ind w:left="454"/>
              <w:rPr>
                <w:rFonts w:ascii="Calibri" w:hAnsi="Calibri"/>
              </w:rPr>
            </w:pPr>
            <w:r>
              <w:rPr>
                <w:rFonts w:ascii="Calibri" w:hAnsi="Calibri"/>
              </w:rPr>
              <w:t xml:space="preserve">M.ª </w:t>
            </w:r>
            <w:r>
              <w:rPr>
                <w:rFonts w:ascii="Calibri" w:hAnsi="Calibri"/>
                <w:spacing w:val="-2"/>
              </w:rPr>
              <w:t>ISABEL</w:t>
            </w:r>
          </w:p>
        </w:tc>
        <w:tc>
          <w:tcPr>
            <w:tcW w:w="1114" w:type="dxa"/>
          </w:tcPr>
          <w:p w14:paraId="6F6F46D5" w14:textId="77777777" w:rsidR="00052788" w:rsidRDefault="00000000">
            <w:pPr>
              <w:pStyle w:val="TableParagraph"/>
              <w:spacing w:before="4"/>
              <w:ind w:right="133"/>
              <w:jc w:val="right"/>
              <w:rPr>
                <w:rFonts w:ascii="Calibri"/>
              </w:rPr>
            </w:pPr>
            <w:r>
              <w:rPr>
                <w:rFonts w:ascii="Calibri"/>
                <w:spacing w:val="-10"/>
              </w:rPr>
              <w:t>1</w:t>
            </w:r>
          </w:p>
        </w:tc>
      </w:tr>
      <w:tr w:rsidR="00052788" w14:paraId="378B957B" w14:textId="77777777">
        <w:trPr>
          <w:trHeight w:val="312"/>
        </w:trPr>
        <w:tc>
          <w:tcPr>
            <w:tcW w:w="466" w:type="dxa"/>
            <w:shd w:val="clear" w:color="auto" w:fill="D9E0F1"/>
          </w:tcPr>
          <w:p w14:paraId="04375CBF" w14:textId="77777777" w:rsidR="00052788" w:rsidRDefault="00000000">
            <w:pPr>
              <w:pStyle w:val="TableParagraph"/>
              <w:spacing w:before="6"/>
              <w:ind w:right="138"/>
              <w:jc w:val="center"/>
              <w:rPr>
                <w:rFonts w:ascii="Calibri"/>
              </w:rPr>
            </w:pPr>
            <w:r>
              <w:rPr>
                <w:rFonts w:ascii="Calibri"/>
                <w:spacing w:val="-5"/>
              </w:rPr>
              <w:t>75</w:t>
            </w:r>
          </w:p>
        </w:tc>
        <w:tc>
          <w:tcPr>
            <w:tcW w:w="1402" w:type="dxa"/>
            <w:shd w:val="clear" w:color="auto" w:fill="D9E0F1"/>
          </w:tcPr>
          <w:p w14:paraId="5AEDAF80" w14:textId="77777777" w:rsidR="00052788" w:rsidRDefault="00000000">
            <w:pPr>
              <w:pStyle w:val="TableParagraph"/>
              <w:spacing w:before="6"/>
              <w:ind w:right="23"/>
              <w:jc w:val="center"/>
              <w:rPr>
                <w:rFonts w:ascii="Calibri"/>
              </w:rPr>
            </w:pPr>
            <w:r>
              <w:rPr>
                <w:rFonts w:ascii="Calibri"/>
                <w:spacing w:val="-2"/>
              </w:rPr>
              <w:t>***6758**</w:t>
            </w:r>
          </w:p>
        </w:tc>
        <w:tc>
          <w:tcPr>
            <w:tcW w:w="2874" w:type="dxa"/>
            <w:shd w:val="clear" w:color="auto" w:fill="D9E0F1"/>
          </w:tcPr>
          <w:p w14:paraId="6B72B077" w14:textId="77777777" w:rsidR="00052788" w:rsidRDefault="00000000">
            <w:pPr>
              <w:pStyle w:val="TableParagraph"/>
              <w:spacing w:before="6"/>
              <w:ind w:left="217"/>
              <w:rPr>
                <w:rFonts w:ascii="Calibri"/>
              </w:rPr>
            </w:pPr>
            <w:r>
              <w:rPr>
                <w:rFonts w:ascii="Calibri"/>
              </w:rPr>
              <w:t>ROBLES</w:t>
            </w:r>
            <w:r>
              <w:rPr>
                <w:rFonts w:ascii="Calibri"/>
                <w:spacing w:val="-7"/>
              </w:rPr>
              <w:t xml:space="preserve"> </w:t>
            </w:r>
            <w:r>
              <w:rPr>
                <w:rFonts w:ascii="Calibri"/>
                <w:spacing w:val="-2"/>
              </w:rPr>
              <w:t>FERNANDEZ</w:t>
            </w:r>
          </w:p>
        </w:tc>
        <w:tc>
          <w:tcPr>
            <w:tcW w:w="3076" w:type="dxa"/>
            <w:shd w:val="clear" w:color="auto" w:fill="D9E0F1"/>
          </w:tcPr>
          <w:p w14:paraId="29E8C5CF" w14:textId="77777777" w:rsidR="00052788" w:rsidRDefault="00000000">
            <w:pPr>
              <w:pStyle w:val="TableParagraph"/>
              <w:spacing w:before="6"/>
              <w:ind w:left="454"/>
              <w:rPr>
                <w:rFonts w:ascii="Calibri"/>
              </w:rPr>
            </w:pPr>
            <w:r>
              <w:rPr>
                <w:rFonts w:ascii="Calibri"/>
                <w:spacing w:val="-2"/>
              </w:rPr>
              <w:t>OSCAR</w:t>
            </w:r>
          </w:p>
        </w:tc>
        <w:tc>
          <w:tcPr>
            <w:tcW w:w="1114" w:type="dxa"/>
            <w:shd w:val="clear" w:color="auto" w:fill="D9E0F1"/>
          </w:tcPr>
          <w:p w14:paraId="61F96459" w14:textId="77777777" w:rsidR="00052788" w:rsidRDefault="00000000">
            <w:pPr>
              <w:pStyle w:val="TableParagraph"/>
              <w:spacing w:before="6"/>
              <w:ind w:right="133"/>
              <w:jc w:val="right"/>
              <w:rPr>
                <w:rFonts w:ascii="Calibri"/>
              </w:rPr>
            </w:pPr>
            <w:r>
              <w:rPr>
                <w:rFonts w:ascii="Calibri"/>
                <w:spacing w:val="-10"/>
              </w:rPr>
              <w:t>3</w:t>
            </w:r>
          </w:p>
        </w:tc>
      </w:tr>
      <w:tr w:rsidR="00052788" w14:paraId="030E3147" w14:textId="77777777">
        <w:trPr>
          <w:trHeight w:val="309"/>
        </w:trPr>
        <w:tc>
          <w:tcPr>
            <w:tcW w:w="466" w:type="dxa"/>
          </w:tcPr>
          <w:p w14:paraId="00F25FC9" w14:textId="77777777" w:rsidR="00052788" w:rsidRDefault="00000000">
            <w:pPr>
              <w:pStyle w:val="TableParagraph"/>
              <w:spacing w:before="4"/>
              <w:ind w:right="138"/>
              <w:jc w:val="center"/>
              <w:rPr>
                <w:rFonts w:ascii="Calibri"/>
              </w:rPr>
            </w:pPr>
            <w:r>
              <w:rPr>
                <w:rFonts w:ascii="Calibri"/>
                <w:spacing w:val="-5"/>
              </w:rPr>
              <w:t>76</w:t>
            </w:r>
          </w:p>
        </w:tc>
        <w:tc>
          <w:tcPr>
            <w:tcW w:w="1402" w:type="dxa"/>
          </w:tcPr>
          <w:p w14:paraId="6D515C29" w14:textId="77777777" w:rsidR="00052788" w:rsidRDefault="00000000">
            <w:pPr>
              <w:pStyle w:val="TableParagraph"/>
              <w:spacing w:before="4"/>
              <w:ind w:right="23"/>
              <w:jc w:val="center"/>
              <w:rPr>
                <w:rFonts w:ascii="Calibri"/>
              </w:rPr>
            </w:pPr>
            <w:r>
              <w:rPr>
                <w:rFonts w:ascii="Calibri"/>
                <w:spacing w:val="-2"/>
              </w:rPr>
              <w:t>***0685**</w:t>
            </w:r>
          </w:p>
        </w:tc>
        <w:tc>
          <w:tcPr>
            <w:tcW w:w="2874" w:type="dxa"/>
          </w:tcPr>
          <w:p w14:paraId="65498F4C" w14:textId="77777777" w:rsidR="00052788" w:rsidRDefault="00000000">
            <w:pPr>
              <w:pStyle w:val="TableParagraph"/>
              <w:spacing w:before="4"/>
              <w:ind w:left="217"/>
              <w:rPr>
                <w:rFonts w:ascii="Calibri"/>
              </w:rPr>
            </w:pPr>
            <w:r>
              <w:rPr>
                <w:rFonts w:ascii="Calibri"/>
              </w:rPr>
              <w:t>RODRIGUEZ</w:t>
            </w:r>
            <w:r>
              <w:rPr>
                <w:rFonts w:ascii="Calibri"/>
                <w:spacing w:val="-6"/>
              </w:rPr>
              <w:t xml:space="preserve"> </w:t>
            </w:r>
            <w:r>
              <w:rPr>
                <w:rFonts w:ascii="Calibri"/>
                <w:spacing w:val="-2"/>
              </w:rPr>
              <w:t>FERNANDEZ</w:t>
            </w:r>
          </w:p>
        </w:tc>
        <w:tc>
          <w:tcPr>
            <w:tcW w:w="3076" w:type="dxa"/>
          </w:tcPr>
          <w:p w14:paraId="520B4C79" w14:textId="77777777" w:rsidR="00052788" w:rsidRDefault="00000000">
            <w:pPr>
              <w:pStyle w:val="TableParagraph"/>
              <w:spacing w:before="4"/>
              <w:ind w:left="454"/>
              <w:rPr>
                <w:rFonts w:ascii="Calibri"/>
              </w:rPr>
            </w:pPr>
            <w:r>
              <w:rPr>
                <w:rFonts w:ascii="Calibri"/>
                <w:spacing w:val="-2"/>
              </w:rPr>
              <w:t>ELENA</w:t>
            </w:r>
          </w:p>
        </w:tc>
        <w:tc>
          <w:tcPr>
            <w:tcW w:w="1114" w:type="dxa"/>
          </w:tcPr>
          <w:p w14:paraId="16818D16" w14:textId="77777777" w:rsidR="00052788" w:rsidRDefault="00000000">
            <w:pPr>
              <w:pStyle w:val="TableParagraph"/>
              <w:spacing w:before="4"/>
              <w:ind w:right="133"/>
              <w:jc w:val="right"/>
              <w:rPr>
                <w:rFonts w:ascii="Calibri"/>
              </w:rPr>
            </w:pPr>
            <w:r>
              <w:rPr>
                <w:rFonts w:ascii="Calibri"/>
                <w:spacing w:val="-10"/>
              </w:rPr>
              <w:t>1</w:t>
            </w:r>
          </w:p>
        </w:tc>
      </w:tr>
      <w:tr w:rsidR="00052788" w14:paraId="4931EB20" w14:textId="77777777">
        <w:trPr>
          <w:trHeight w:val="309"/>
        </w:trPr>
        <w:tc>
          <w:tcPr>
            <w:tcW w:w="466" w:type="dxa"/>
            <w:shd w:val="clear" w:color="auto" w:fill="D9E0F1"/>
          </w:tcPr>
          <w:p w14:paraId="528531AE" w14:textId="77777777" w:rsidR="00052788" w:rsidRDefault="00000000">
            <w:pPr>
              <w:pStyle w:val="TableParagraph"/>
              <w:spacing w:before="4"/>
              <w:ind w:right="138"/>
              <w:jc w:val="center"/>
              <w:rPr>
                <w:rFonts w:ascii="Calibri"/>
              </w:rPr>
            </w:pPr>
            <w:r>
              <w:rPr>
                <w:rFonts w:ascii="Calibri"/>
                <w:spacing w:val="-5"/>
              </w:rPr>
              <w:t>77</w:t>
            </w:r>
          </w:p>
        </w:tc>
        <w:tc>
          <w:tcPr>
            <w:tcW w:w="1402" w:type="dxa"/>
            <w:shd w:val="clear" w:color="auto" w:fill="D9E0F1"/>
          </w:tcPr>
          <w:p w14:paraId="5ACFC597" w14:textId="77777777" w:rsidR="00052788" w:rsidRDefault="00000000">
            <w:pPr>
              <w:pStyle w:val="TableParagraph"/>
              <w:spacing w:before="4"/>
              <w:ind w:right="23"/>
              <w:jc w:val="center"/>
              <w:rPr>
                <w:rFonts w:ascii="Calibri"/>
              </w:rPr>
            </w:pPr>
            <w:r>
              <w:rPr>
                <w:rFonts w:ascii="Calibri"/>
                <w:spacing w:val="-2"/>
              </w:rPr>
              <w:t>***5258**</w:t>
            </w:r>
          </w:p>
        </w:tc>
        <w:tc>
          <w:tcPr>
            <w:tcW w:w="2874" w:type="dxa"/>
            <w:shd w:val="clear" w:color="auto" w:fill="D9E0F1"/>
          </w:tcPr>
          <w:p w14:paraId="6FDC197B" w14:textId="77777777" w:rsidR="00052788" w:rsidRDefault="00000000">
            <w:pPr>
              <w:pStyle w:val="TableParagraph"/>
              <w:spacing w:before="4"/>
              <w:ind w:left="217"/>
              <w:rPr>
                <w:rFonts w:ascii="Calibri" w:hAnsi="Calibri"/>
              </w:rPr>
            </w:pPr>
            <w:r>
              <w:rPr>
                <w:rFonts w:ascii="Calibri" w:hAnsi="Calibri"/>
              </w:rPr>
              <w:t>RODRIGUEZ</w:t>
            </w:r>
            <w:r>
              <w:rPr>
                <w:rFonts w:ascii="Calibri" w:hAnsi="Calibri"/>
                <w:spacing w:val="-8"/>
              </w:rPr>
              <w:t xml:space="preserve"> </w:t>
            </w:r>
            <w:r>
              <w:rPr>
                <w:rFonts w:ascii="Calibri" w:hAnsi="Calibri"/>
                <w:spacing w:val="-2"/>
              </w:rPr>
              <w:t>OCAÑA</w:t>
            </w:r>
          </w:p>
        </w:tc>
        <w:tc>
          <w:tcPr>
            <w:tcW w:w="3076" w:type="dxa"/>
            <w:shd w:val="clear" w:color="auto" w:fill="D9E0F1"/>
          </w:tcPr>
          <w:p w14:paraId="69CA658A" w14:textId="77777777" w:rsidR="00052788" w:rsidRDefault="00000000">
            <w:pPr>
              <w:pStyle w:val="TableParagraph"/>
              <w:spacing w:before="4"/>
              <w:ind w:left="454"/>
              <w:rPr>
                <w:rFonts w:ascii="Calibri"/>
              </w:rPr>
            </w:pPr>
            <w:r>
              <w:rPr>
                <w:rFonts w:ascii="Calibri"/>
                <w:spacing w:val="-2"/>
              </w:rPr>
              <w:t>ROBERTO</w:t>
            </w:r>
          </w:p>
        </w:tc>
        <w:tc>
          <w:tcPr>
            <w:tcW w:w="1114" w:type="dxa"/>
            <w:shd w:val="clear" w:color="auto" w:fill="D9E0F1"/>
          </w:tcPr>
          <w:p w14:paraId="14A641AB" w14:textId="77777777" w:rsidR="00052788" w:rsidRDefault="00000000">
            <w:pPr>
              <w:pStyle w:val="TableParagraph"/>
              <w:spacing w:before="4"/>
              <w:ind w:right="133"/>
              <w:jc w:val="right"/>
              <w:rPr>
                <w:rFonts w:ascii="Calibri"/>
              </w:rPr>
            </w:pPr>
            <w:r>
              <w:rPr>
                <w:rFonts w:ascii="Calibri"/>
                <w:spacing w:val="-10"/>
              </w:rPr>
              <w:t>1</w:t>
            </w:r>
          </w:p>
        </w:tc>
      </w:tr>
      <w:tr w:rsidR="00052788" w14:paraId="37C20BEA" w14:textId="77777777">
        <w:trPr>
          <w:trHeight w:val="309"/>
        </w:trPr>
        <w:tc>
          <w:tcPr>
            <w:tcW w:w="466" w:type="dxa"/>
          </w:tcPr>
          <w:p w14:paraId="1B1618B2" w14:textId="77777777" w:rsidR="00052788" w:rsidRDefault="00000000">
            <w:pPr>
              <w:pStyle w:val="TableParagraph"/>
              <w:spacing w:before="4"/>
              <w:ind w:right="138"/>
              <w:jc w:val="center"/>
              <w:rPr>
                <w:rFonts w:ascii="Calibri"/>
              </w:rPr>
            </w:pPr>
            <w:r>
              <w:rPr>
                <w:rFonts w:ascii="Calibri"/>
                <w:spacing w:val="-5"/>
              </w:rPr>
              <w:t>78</w:t>
            </w:r>
          </w:p>
        </w:tc>
        <w:tc>
          <w:tcPr>
            <w:tcW w:w="1402" w:type="dxa"/>
          </w:tcPr>
          <w:p w14:paraId="39BE37FC" w14:textId="77777777" w:rsidR="00052788" w:rsidRDefault="00000000">
            <w:pPr>
              <w:pStyle w:val="TableParagraph"/>
              <w:spacing w:before="4"/>
              <w:ind w:right="23"/>
              <w:jc w:val="center"/>
              <w:rPr>
                <w:rFonts w:ascii="Calibri"/>
              </w:rPr>
            </w:pPr>
            <w:r>
              <w:rPr>
                <w:rFonts w:ascii="Calibri"/>
                <w:spacing w:val="-2"/>
              </w:rPr>
              <w:t>***3467**</w:t>
            </w:r>
          </w:p>
        </w:tc>
        <w:tc>
          <w:tcPr>
            <w:tcW w:w="2874" w:type="dxa"/>
          </w:tcPr>
          <w:p w14:paraId="517697C9" w14:textId="77777777" w:rsidR="00052788" w:rsidRDefault="00000000">
            <w:pPr>
              <w:pStyle w:val="TableParagraph"/>
              <w:spacing w:before="4"/>
              <w:ind w:left="217"/>
              <w:rPr>
                <w:rFonts w:ascii="Calibri"/>
              </w:rPr>
            </w:pPr>
            <w:r>
              <w:rPr>
                <w:rFonts w:ascii="Calibri"/>
              </w:rPr>
              <w:t>RODRIGUEZ</w:t>
            </w:r>
            <w:r>
              <w:rPr>
                <w:rFonts w:ascii="Calibri"/>
                <w:spacing w:val="-8"/>
              </w:rPr>
              <w:t xml:space="preserve"> </w:t>
            </w:r>
            <w:r>
              <w:rPr>
                <w:rFonts w:ascii="Calibri"/>
                <w:spacing w:val="-2"/>
              </w:rPr>
              <w:t>SIMON</w:t>
            </w:r>
          </w:p>
        </w:tc>
        <w:tc>
          <w:tcPr>
            <w:tcW w:w="3076" w:type="dxa"/>
          </w:tcPr>
          <w:p w14:paraId="4DA9E0AC" w14:textId="77777777" w:rsidR="00052788" w:rsidRDefault="00000000">
            <w:pPr>
              <w:pStyle w:val="TableParagraph"/>
              <w:spacing w:before="4"/>
              <w:ind w:left="454"/>
              <w:rPr>
                <w:rFonts w:ascii="Calibri"/>
              </w:rPr>
            </w:pPr>
            <w:r>
              <w:rPr>
                <w:rFonts w:ascii="Calibri"/>
                <w:spacing w:val="-2"/>
              </w:rPr>
              <w:t>MARIA</w:t>
            </w:r>
          </w:p>
        </w:tc>
        <w:tc>
          <w:tcPr>
            <w:tcW w:w="1114" w:type="dxa"/>
          </w:tcPr>
          <w:p w14:paraId="091CFA7C" w14:textId="77777777" w:rsidR="00052788" w:rsidRDefault="00000000">
            <w:pPr>
              <w:pStyle w:val="TableParagraph"/>
              <w:spacing w:before="4"/>
              <w:ind w:right="133"/>
              <w:jc w:val="right"/>
              <w:rPr>
                <w:rFonts w:ascii="Calibri"/>
              </w:rPr>
            </w:pPr>
            <w:r>
              <w:rPr>
                <w:rFonts w:ascii="Calibri"/>
                <w:spacing w:val="-10"/>
              </w:rPr>
              <w:t>1</w:t>
            </w:r>
          </w:p>
        </w:tc>
      </w:tr>
    </w:tbl>
    <w:p w14:paraId="2A4FD192" w14:textId="77777777" w:rsidR="00052788" w:rsidRDefault="00052788">
      <w:pPr>
        <w:pStyle w:val="TableParagraph"/>
        <w:jc w:val="right"/>
        <w:rPr>
          <w:rFonts w:ascii="Calibri"/>
        </w:rPr>
        <w:sectPr w:rsidR="00052788">
          <w:pgSz w:w="11910" w:h="16840"/>
          <w:pgMar w:top="540" w:right="141" w:bottom="1260" w:left="141" w:header="319" w:footer="1060" w:gutter="0"/>
          <w:cols w:space="720"/>
        </w:sectPr>
      </w:pPr>
    </w:p>
    <w:p w14:paraId="5327A568" w14:textId="77777777" w:rsidR="00052788" w:rsidRDefault="00000000">
      <w:pPr>
        <w:pStyle w:val="Textoindependiente"/>
        <w:rPr>
          <w:rFonts w:ascii="Calibri"/>
        </w:rPr>
      </w:pPr>
      <w:r>
        <w:rPr>
          <w:rFonts w:ascii="Calibri"/>
          <w:noProof/>
        </w:rPr>
        <mc:AlternateContent>
          <mc:Choice Requires="wps">
            <w:drawing>
              <wp:anchor distT="0" distB="0" distL="0" distR="0" simplePos="0" relativeHeight="482709504" behindDoc="1" locked="0" layoutInCell="1" allowOverlap="1" wp14:anchorId="03F39887" wp14:editId="332F2E03">
                <wp:simplePos x="0" y="0"/>
                <wp:positionH relativeFrom="page">
                  <wp:posOffset>6807090</wp:posOffset>
                </wp:positionH>
                <wp:positionV relativeFrom="page">
                  <wp:posOffset>2819237</wp:posOffset>
                </wp:positionV>
                <wp:extent cx="419734" cy="3187065"/>
                <wp:effectExtent l="0" t="0" r="0" b="0"/>
                <wp:wrapNone/>
                <wp:docPr id="751" name="Textbox 7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2E62243"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1BD357E"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03F39887" id="Textbox 751" o:spid="_x0000_s1424" type="#_x0000_t202" style="position:absolute;margin-left:536pt;margin-top:222pt;width:33.05pt;height:250.95pt;z-index:-20606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OGKpAEAADM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" filled="f" stroked="f">
                <v:textbox style="layout-flow:vertical;mso-layout-flow-alt:bottom-to-top" inset="0,0,0,0">
                  <w:txbxContent>
                    <w:p w14:paraId="42E62243"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1BD357E"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anchory="page"/>
              </v:shape>
            </w:pict>
          </mc:Fallback>
        </mc:AlternateContent>
      </w:r>
      <w:r>
        <w:rPr>
          <w:rFonts w:ascii="Calibri"/>
          <w:noProof/>
        </w:rPr>
        <mc:AlternateContent>
          <mc:Choice Requires="wps">
            <w:drawing>
              <wp:anchor distT="0" distB="0" distL="0" distR="0" simplePos="0" relativeHeight="15870464" behindDoc="0" locked="0" layoutInCell="1" allowOverlap="1" wp14:anchorId="3405010F" wp14:editId="3F06595E">
                <wp:simplePos x="0" y="0"/>
                <wp:positionH relativeFrom="page">
                  <wp:posOffset>6965929</wp:posOffset>
                </wp:positionH>
                <wp:positionV relativeFrom="page">
                  <wp:posOffset>6474266</wp:posOffset>
                </wp:positionV>
                <wp:extent cx="263525" cy="3354704"/>
                <wp:effectExtent l="0" t="0" r="0" b="0"/>
                <wp:wrapNone/>
                <wp:docPr id="752" name="Textbox 7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54704"/>
                        </a:xfrm>
                        <a:prstGeom prst="rect">
                          <a:avLst/>
                        </a:prstGeom>
                      </wps:spPr>
                      <wps:txbx>
                        <w:txbxContent>
                          <w:p w14:paraId="4CBC59AC" w14:textId="25C99FC4"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0C90AFA"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6BB6FD72"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108</w:t>
                            </w:r>
                            <w:r>
                              <w:rPr>
                                <w:spacing w:val="-7"/>
                                <w:sz w:val="12"/>
                              </w:rPr>
                              <w:t xml:space="preserve"> </w:t>
                            </w:r>
                            <w:r>
                              <w:rPr>
                                <w:sz w:val="12"/>
                              </w:rPr>
                              <w:t>de</w:t>
                            </w:r>
                            <w:r>
                              <w:rPr>
                                <w:spacing w:val="-6"/>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3405010F" id="Textbox 752" o:spid="_x0000_s1425" type="#_x0000_t202" style="position:absolute;margin-left:548.5pt;margin-top:509.8pt;width:20.75pt;height:264.15pt;z-index:15870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" filled="f" stroked="f">
                <v:textbox style="layout-flow:vertical;mso-layout-flow-alt:bottom-to-top" inset="0,0,0,0">
                  <w:txbxContent>
                    <w:p w14:paraId="4CBC59AC" w14:textId="25C99FC4"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0C90AFA"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6BB6FD72" w14:textId="77777777" w:rsidR="00052788"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108</w:t>
                      </w:r>
                      <w:r>
                        <w:rPr>
                          <w:spacing w:val="-7"/>
                          <w:sz w:val="12"/>
                        </w:rPr>
                        <w:t xml:space="preserve"> </w:t>
                      </w:r>
                      <w:r>
                        <w:rPr>
                          <w:sz w:val="12"/>
                        </w:rPr>
                        <w:t>de</w:t>
                      </w:r>
                      <w:r>
                        <w:rPr>
                          <w:spacing w:val="-6"/>
                          <w:sz w:val="12"/>
                        </w:rPr>
                        <w:t xml:space="preserve"> </w:t>
                      </w:r>
                      <w:r>
                        <w:rPr>
                          <w:spacing w:val="-5"/>
                          <w:sz w:val="12"/>
                        </w:rPr>
                        <w:t>112</w:t>
                      </w:r>
                    </w:p>
                  </w:txbxContent>
                </v:textbox>
                <w10:wrap anchorx="page" anchory="page"/>
              </v:shape>
            </w:pict>
          </mc:Fallback>
        </mc:AlternateContent>
      </w:r>
    </w:p>
    <w:p w14:paraId="330158AE" w14:textId="77777777" w:rsidR="00052788" w:rsidRDefault="00052788">
      <w:pPr>
        <w:pStyle w:val="Textoindependiente"/>
        <w:rPr>
          <w:rFonts w:ascii="Calibri"/>
        </w:rPr>
      </w:pPr>
    </w:p>
    <w:p w14:paraId="55B3D324" w14:textId="77777777" w:rsidR="00052788" w:rsidRDefault="00052788">
      <w:pPr>
        <w:pStyle w:val="Textoindependiente"/>
        <w:spacing w:before="136"/>
        <w:rPr>
          <w:rFonts w:ascii="Calibri"/>
        </w:rPr>
      </w:pPr>
    </w:p>
    <w:tbl>
      <w:tblPr>
        <w:tblStyle w:val="TableNormal"/>
        <w:tblW w:w="0" w:type="auto"/>
        <w:tblInd w:w="1004" w:type="dxa"/>
        <w:tblBorders>
          <w:top w:val="single" w:sz="4" w:space="0" w:color="8EA9DB"/>
          <w:left w:val="single" w:sz="4" w:space="0" w:color="8EA9DB"/>
          <w:bottom w:val="single" w:sz="4" w:space="0" w:color="8EA9DB"/>
          <w:right w:val="single" w:sz="4" w:space="0" w:color="8EA9DB"/>
          <w:insideH w:val="single" w:sz="4" w:space="0" w:color="8EA9DB"/>
          <w:insideV w:val="single" w:sz="4" w:space="0" w:color="8EA9DB"/>
        </w:tblBorders>
        <w:tblLayout w:type="fixed"/>
        <w:tblLook w:val="01E0" w:firstRow="1" w:lastRow="1" w:firstColumn="1" w:lastColumn="1" w:noHBand="0" w:noVBand="0"/>
      </w:tblPr>
      <w:tblGrid>
        <w:gridCol w:w="728"/>
        <w:gridCol w:w="1402"/>
        <w:gridCol w:w="2842"/>
        <w:gridCol w:w="3074"/>
        <w:gridCol w:w="1875"/>
      </w:tblGrid>
      <w:tr w:rsidR="00052788" w14:paraId="2E793202" w14:textId="77777777">
        <w:trPr>
          <w:trHeight w:val="302"/>
        </w:trPr>
        <w:tc>
          <w:tcPr>
            <w:tcW w:w="728" w:type="dxa"/>
            <w:tcBorders>
              <w:left w:val="single" w:sz="8" w:space="0" w:color="000000"/>
              <w:right w:val="nil"/>
            </w:tcBorders>
            <w:shd w:val="clear" w:color="auto" w:fill="D9E0F1"/>
          </w:tcPr>
          <w:p w14:paraId="6EB7F44D" w14:textId="77777777" w:rsidR="00052788" w:rsidRDefault="00000000">
            <w:pPr>
              <w:pStyle w:val="TableParagraph"/>
              <w:spacing w:line="268" w:lineRule="exact"/>
              <w:ind w:right="178"/>
              <w:jc w:val="right"/>
              <w:rPr>
                <w:rFonts w:ascii="Calibri"/>
              </w:rPr>
            </w:pPr>
            <w:r>
              <w:rPr>
                <w:rFonts w:ascii="Calibri"/>
                <w:spacing w:val="-5"/>
              </w:rPr>
              <w:t>79</w:t>
            </w:r>
          </w:p>
        </w:tc>
        <w:tc>
          <w:tcPr>
            <w:tcW w:w="1402" w:type="dxa"/>
            <w:tcBorders>
              <w:left w:val="nil"/>
              <w:right w:val="nil"/>
            </w:tcBorders>
            <w:shd w:val="clear" w:color="auto" w:fill="D9E0F1"/>
          </w:tcPr>
          <w:p w14:paraId="22242137" w14:textId="77777777" w:rsidR="00052788" w:rsidRDefault="00000000">
            <w:pPr>
              <w:pStyle w:val="TableParagraph"/>
              <w:spacing w:line="268" w:lineRule="exact"/>
              <w:ind w:left="20" w:right="23"/>
              <w:jc w:val="center"/>
              <w:rPr>
                <w:rFonts w:ascii="Calibri"/>
              </w:rPr>
            </w:pPr>
            <w:r>
              <w:rPr>
                <w:rFonts w:ascii="Calibri"/>
                <w:spacing w:val="-2"/>
              </w:rPr>
              <w:t>***8136**</w:t>
            </w:r>
          </w:p>
        </w:tc>
        <w:tc>
          <w:tcPr>
            <w:tcW w:w="2842" w:type="dxa"/>
            <w:tcBorders>
              <w:left w:val="nil"/>
              <w:right w:val="nil"/>
            </w:tcBorders>
            <w:shd w:val="clear" w:color="auto" w:fill="D9E0F1"/>
          </w:tcPr>
          <w:p w14:paraId="5F1AFC8B" w14:textId="77777777" w:rsidR="00052788" w:rsidRDefault="00000000">
            <w:pPr>
              <w:pStyle w:val="TableParagraph"/>
              <w:spacing w:line="268" w:lineRule="exact"/>
              <w:ind w:left="227"/>
              <w:rPr>
                <w:rFonts w:ascii="Calibri"/>
              </w:rPr>
            </w:pPr>
            <w:r>
              <w:rPr>
                <w:rFonts w:ascii="Calibri"/>
              </w:rPr>
              <w:t>SALAZAR</w:t>
            </w:r>
            <w:r>
              <w:rPr>
                <w:rFonts w:ascii="Calibri"/>
                <w:spacing w:val="-4"/>
              </w:rPr>
              <w:t xml:space="preserve"> </w:t>
            </w:r>
            <w:r>
              <w:rPr>
                <w:rFonts w:ascii="Calibri"/>
                <w:spacing w:val="-2"/>
              </w:rPr>
              <w:t>TRUJILLO</w:t>
            </w:r>
          </w:p>
        </w:tc>
        <w:tc>
          <w:tcPr>
            <w:tcW w:w="3074" w:type="dxa"/>
            <w:tcBorders>
              <w:left w:val="nil"/>
              <w:right w:val="nil"/>
            </w:tcBorders>
            <w:shd w:val="clear" w:color="auto" w:fill="D9E0F1"/>
          </w:tcPr>
          <w:p w14:paraId="295737DD" w14:textId="77777777" w:rsidR="00052788" w:rsidRDefault="00000000">
            <w:pPr>
              <w:pStyle w:val="TableParagraph"/>
              <w:spacing w:line="268" w:lineRule="exact"/>
              <w:ind w:left="496"/>
              <w:rPr>
                <w:rFonts w:ascii="Calibri"/>
              </w:rPr>
            </w:pPr>
            <w:r>
              <w:rPr>
                <w:rFonts w:ascii="Calibri"/>
              </w:rPr>
              <w:t>MARTA</w:t>
            </w:r>
            <w:r>
              <w:rPr>
                <w:rFonts w:ascii="Calibri"/>
                <w:spacing w:val="-3"/>
              </w:rPr>
              <w:t xml:space="preserve"> </w:t>
            </w:r>
            <w:r>
              <w:rPr>
                <w:rFonts w:ascii="Calibri"/>
                <w:spacing w:val="-2"/>
              </w:rPr>
              <w:t>ROCIO</w:t>
            </w:r>
          </w:p>
        </w:tc>
        <w:tc>
          <w:tcPr>
            <w:tcW w:w="1875" w:type="dxa"/>
            <w:tcBorders>
              <w:left w:val="nil"/>
              <w:right w:val="single" w:sz="8" w:space="0" w:color="000000"/>
            </w:tcBorders>
            <w:shd w:val="clear" w:color="auto" w:fill="D9E0F1"/>
          </w:tcPr>
          <w:p w14:paraId="1206EB2F" w14:textId="77777777" w:rsidR="00052788" w:rsidRDefault="00000000">
            <w:pPr>
              <w:pStyle w:val="TableParagraph"/>
              <w:spacing w:line="268" w:lineRule="exact"/>
              <w:ind w:left="67"/>
              <w:jc w:val="center"/>
              <w:rPr>
                <w:rFonts w:ascii="Calibri"/>
              </w:rPr>
            </w:pPr>
            <w:r>
              <w:rPr>
                <w:rFonts w:ascii="Calibri"/>
                <w:spacing w:val="-10"/>
              </w:rPr>
              <w:t>1</w:t>
            </w:r>
          </w:p>
        </w:tc>
      </w:tr>
      <w:tr w:rsidR="00052788" w14:paraId="1BA40597" w14:textId="77777777">
        <w:trPr>
          <w:trHeight w:val="300"/>
        </w:trPr>
        <w:tc>
          <w:tcPr>
            <w:tcW w:w="728" w:type="dxa"/>
            <w:tcBorders>
              <w:left w:val="single" w:sz="8" w:space="0" w:color="000000"/>
              <w:right w:val="nil"/>
            </w:tcBorders>
          </w:tcPr>
          <w:p w14:paraId="7A803896" w14:textId="77777777" w:rsidR="00052788" w:rsidRDefault="00000000">
            <w:pPr>
              <w:pStyle w:val="TableParagraph"/>
              <w:spacing w:line="268" w:lineRule="exact"/>
              <w:ind w:right="178"/>
              <w:jc w:val="right"/>
              <w:rPr>
                <w:rFonts w:ascii="Calibri"/>
              </w:rPr>
            </w:pPr>
            <w:r>
              <w:rPr>
                <w:rFonts w:ascii="Calibri"/>
                <w:spacing w:val="-5"/>
              </w:rPr>
              <w:t>80</w:t>
            </w:r>
          </w:p>
        </w:tc>
        <w:tc>
          <w:tcPr>
            <w:tcW w:w="1402" w:type="dxa"/>
            <w:tcBorders>
              <w:left w:val="nil"/>
              <w:right w:val="nil"/>
            </w:tcBorders>
          </w:tcPr>
          <w:p w14:paraId="2407C5BC" w14:textId="77777777" w:rsidR="00052788" w:rsidRDefault="00000000">
            <w:pPr>
              <w:pStyle w:val="TableParagraph"/>
              <w:spacing w:line="268" w:lineRule="exact"/>
              <w:ind w:left="20" w:right="23"/>
              <w:jc w:val="center"/>
              <w:rPr>
                <w:rFonts w:ascii="Calibri"/>
              </w:rPr>
            </w:pPr>
            <w:r>
              <w:rPr>
                <w:rFonts w:ascii="Calibri"/>
                <w:spacing w:val="-2"/>
              </w:rPr>
              <w:t>***7521**</w:t>
            </w:r>
          </w:p>
        </w:tc>
        <w:tc>
          <w:tcPr>
            <w:tcW w:w="2842" w:type="dxa"/>
            <w:tcBorders>
              <w:left w:val="nil"/>
              <w:right w:val="nil"/>
            </w:tcBorders>
          </w:tcPr>
          <w:p w14:paraId="59397EDC" w14:textId="77777777" w:rsidR="00052788" w:rsidRDefault="00000000">
            <w:pPr>
              <w:pStyle w:val="TableParagraph"/>
              <w:spacing w:line="268" w:lineRule="exact"/>
              <w:ind w:left="227"/>
              <w:rPr>
                <w:rFonts w:ascii="Calibri"/>
              </w:rPr>
            </w:pPr>
            <w:r>
              <w:rPr>
                <w:rFonts w:ascii="Calibri"/>
              </w:rPr>
              <w:t>SOARE</w:t>
            </w:r>
            <w:r>
              <w:rPr>
                <w:rFonts w:ascii="Calibri"/>
                <w:spacing w:val="-4"/>
              </w:rPr>
              <w:t xml:space="preserve"> </w:t>
            </w:r>
            <w:r>
              <w:rPr>
                <w:rFonts w:ascii="Calibri"/>
                <w:spacing w:val="-2"/>
              </w:rPr>
              <w:t>SOARE</w:t>
            </w:r>
          </w:p>
        </w:tc>
        <w:tc>
          <w:tcPr>
            <w:tcW w:w="3074" w:type="dxa"/>
            <w:tcBorders>
              <w:left w:val="nil"/>
              <w:right w:val="nil"/>
            </w:tcBorders>
          </w:tcPr>
          <w:p w14:paraId="0DC4954B" w14:textId="77777777" w:rsidR="00052788" w:rsidRDefault="00000000">
            <w:pPr>
              <w:pStyle w:val="TableParagraph"/>
              <w:spacing w:line="268" w:lineRule="exact"/>
              <w:ind w:left="496"/>
              <w:rPr>
                <w:rFonts w:ascii="Calibri"/>
              </w:rPr>
            </w:pPr>
            <w:r>
              <w:rPr>
                <w:rFonts w:ascii="Calibri"/>
              </w:rPr>
              <w:t>ADRIAN</w:t>
            </w:r>
            <w:r>
              <w:rPr>
                <w:rFonts w:ascii="Calibri"/>
                <w:spacing w:val="-2"/>
              </w:rPr>
              <w:t xml:space="preserve"> GEORGE</w:t>
            </w:r>
          </w:p>
        </w:tc>
        <w:tc>
          <w:tcPr>
            <w:tcW w:w="1875" w:type="dxa"/>
            <w:tcBorders>
              <w:left w:val="nil"/>
              <w:right w:val="single" w:sz="8" w:space="0" w:color="000000"/>
            </w:tcBorders>
          </w:tcPr>
          <w:p w14:paraId="49A009C7" w14:textId="77777777" w:rsidR="00052788" w:rsidRDefault="00000000">
            <w:pPr>
              <w:pStyle w:val="TableParagraph"/>
              <w:spacing w:line="268" w:lineRule="exact"/>
              <w:ind w:left="67"/>
              <w:jc w:val="center"/>
              <w:rPr>
                <w:rFonts w:ascii="Calibri"/>
              </w:rPr>
            </w:pPr>
            <w:r>
              <w:rPr>
                <w:rFonts w:ascii="Calibri"/>
                <w:spacing w:val="-10"/>
              </w:rPr>
              <w:t>1</w:t>
            </w:r>
          </w:p>
        </w:tc>
      </w:tr>
      <w:tr w:rsidR="00052788" w14:paraId="3924BF24" w14:textId="77777777">
        <w:trPr>
          <w:trHeight w:val="290"/>
        </w:trPr>
        <w:tc>
          <w:tcPr>
            <w:tcW w:w="728" w:type="dxa"/>
            <w:tcBorders>
              <w:left w:val="single" w:sz="8" w:space="0" w:color="000000"/>
              <w:right w:val="nil"/>
            </w:tcBorders>
            <w:shd w:val="clear" w:color="auto" w:fill="D9E0F1"/>
          </w:tcPr>
          <w:p w14:paraId="7E7733B7" w14:textId="77777777" w:rsidR="00052788" w:rsidRDefault="00000000">
            <w:pPr>
              <w:pStyle w:val="TableParagraph"/>
              <w:spacing w:line="268" w:lineRule="exact"/>
              <w:ind w:right="178"/>
              <w:jc w:val="right"/>
              <w:rPr>
                <w:rFonts w:ascii="Calibri"/>
              </w:rPr>
            </w:pPr>
            <w:r>
              <w:rPr>
                <w:rFonts w:ascii="Calibri"/>
                <w:spacing w:val="-5"/>
              </w:rPr>
              <w:t>81</w:t>
            </w:r>
          </w:p>
        </w:tc>
        <w:tc>
          <w:tcPr>
            <w:tcW w:w="1402" w:type="dxa"/>
            <w:tcBorders>
              <w:left w:val="nil"/>
              <w:right w:val="nil"/>
            </w:tcBorders>
            <w:shd w:val="clear" w:color="auto" w:fill="D9E0F1"/>
          </w:tcPr>
          <w:p w14:paraId="3E07E6B8" w14:textId="77777777" w:rsidR="00052788" w:rsidRDefault="00000000">
            <w:pPr>
              <w:pStyle w:val="TableParagraph"/>
              <w:spacing w:line="268" w:lineRule="exact"/>
              <w:ind w:left="20" w:right="23"/>
              <w:jc w:val="center"/>
              <w:rPr>
                <w:rFonts w:ascii="Calibri"/>
              </w:rPr>
            </w:pPr>
            <w:r>
              <w:rPr>
                <w:rFonts w:ascii="Calibri"/>
                <w:spacing w:val="-2"/>
              </w:rPr>
              <w:t>***6322**</w:t>
            </w:r>
          </w:p>
        </w:tc>
        <w:tc>
          <w:tcPr>
            <w:tcW w:w="2842" w:type="dxa"/>
            <w:tcBorders>
              <w:left w:val="nil"/>
              <w:right w:val="nil"/>
            </w:tcBorders>
            <w:shd w:val="clear" w:color="auto" w:fill="D9E0F1"/>
          </w:tcPr>
          <w:p w14:paraId="502B08C5" w14:textId="77777777" w:rsidR="00052788" w:rsidRDefault="00000000">
            <w:pPr>
              <w:pStyle w:val="TableParagraph"/>
              <w:spacing w:line="268" w:lineRule="exact"/>
              <w:ind w:left="227"/>
              <w:rPr>
                <w:rFonts w:ascii="Calibri"/>
              </w:rPr>
            </w:pPr>
            <w:r>
              <w:rPr>
                <w:rFonts w:ascii="Calibri"/>
              </w:rPr>
              <w:t>TORAL</w:t>
            </w:r>
            <w:r>
              <w:rPr>
                <w:rFonts w:ascii="Calibri"/>
                <w:spacing w:val="-7"/>
              </w:rPr>
              <w:t xml:space="preserve"> </w:t>
            </w:r>
            <w:r>
              <w:rPr>
                <w:rFonts w:ascii="Calibri"/>
                <w:spacing w:val="-2"/>
              </w:rPr>
              <w:t>PALACIOS</w:t>
            </w:r>
          </w:p>
        </w:tc>
        <w:tc>
          <w:tcPr>
            <w:tcW w:w="3074" w:type="dxa"/>
            <w:tcBorders>
              <w:left w:val="nil"/>
              <w:right w:val="nil"/>
            </w:tcBorders>
            <w:shd w:val="clear" w:color="auto" w:fill="D9E0F1"/>
          </w:tcPr>
          <w:p w14:paraId="1DFC44EF" w14:textId="77777777" w:rsidR="00052788" w:rsidRDefault="00000000">
            <w:pPr>
              <w:pStyle w:val="TableParagraph"/>
              <w:spacing w:line="268" w:lineRule="exact"/>
              <w:ind w:left="496"/>
              <w:rPr>
                <w:rFonts w:ascii="Calibri"/>
              </w:rPr>
            </w:pPr>
            <w:r>
              <w:rPr>
                <w:rFonts w:ascii="Calibri"/>
              </w:rPr>
              <w:t>SANTIADO</w:t>
            </w:r>
            <w:r>
              <w:rPr>
                <w:rFonts w:ascii="Calibri"/>
                <w:spacing w:val="-6"/>
              </w:rPr>
              <w:t xml:space="preserve"> </w:t>
            </w:r>
            <w:r>
              <w:rPr>
                <w:rFonts w:ascii="Calibri"/>
                <w:spacing w:val="-2"/>
              </w:rPr>
              <w:t>NICOLAS</w:t>
            </w:r>
          </w:p>
        </w:tc>
        <w:tc>
          <w:tcPr>
            <w:tcW w:w="1875" w:type="dxa"/>
            <w:tcBorders>
              <w:left w:val="nil"/>
              <w:right w:val="single" w:sz="8" w:space="0" w:color="000000"/>
            </w:tcBorders>
            <w:shd w:val="clear" w:color="auto" w:fill="D9E0F1"/>
          </w:tcPr>
          <w:p w14:paraId="71ED56B8" w14:textId="77777777" w:rsidR="00052788" w:rsidRDefault="00000000">
            <w:pPr>
              <w:pStyle w:val="TableParagraph"/>
              <w:spacing w:line="268" w:lineRule="exact"/>
              <w:ind w:left="67"/>
              <w:jc w:val="center"/>
              <w:rPr>
                <w:rFonts w:ascii="Calibri"/>
              </w:rPr>
            </w:pPr>
            <w:r>
              <w:rPr>
                <w:rFonts w:ascii="Calibri"/>
                <w:spacing w:val="-5"/>
              </w:rPr>
              <w:t>3,4</w:t>
            </w:r>
          </w:p>
        </w:tc>
      </w:tr>
      <w:tr w:rsidR="00052788" w14:paraId="6D21CD80" w14:textId="77777777">
        <w:trPr>
          <w:trHeight w:val="299"/>
        </w:trPr>
        <w:tc>
          <w:tcPr>
            <w:tcW w:w="728" w:type="dxa"/>
            <w:tcBorders>
              <w:left w:val="single" w:sz="8" w:space="0" w:color="000000"/>
              <w:right w:val="nil"/>
            </w:tcBorders>
          </w:tcPr>
          <w:p w14:paraId="51C589F0" w14:textId="77777777" w:rsidR="00052788" w:rsidRDefault="00000000">
            <w:pPr>
              <w:pStyle w:val="TableParagraph"/>
              <w:spacing w:line="268" w:lineRule="exact"/>
              <w:ind w:right="178"/>
              <w:jc w:val="right"/>
              <w:rPr>
                <w:rFonts w:ascii="Calibri"/>
              </w:rPr>
            </w:pPr>
            <w:r>
              <w:rPr>
                <w:rFonts w:ascii="Calibri"/>
                <w:spacing w:val="-5"/>
              </w:rPr>
              <w:t>82</w:t>
            </w:r>
          </w:p>
        </w:tc>
        <w:tc>
          <w:tcPr>
            <w:tcW w:w="1402" w:type="dxa"/>
            <w:tcBorders>
              <w:left w:val="nil"/>
              <w:right w:val="nil"/>
            </w:tcBorders>
          </w:tcPr>
          <w:p w14:paraId="2249AF6E" w14:textId="77777777" w:rsidR="00052788" w:rsidRDefault="00000000">
            <w:pPr>
              <w:pStyle w:val="TableParagraph"/>
              <w:spacing w:line="268" w:lineRule="exact"/>
              <w:ind w:left="20" w:right="23"/>
              <w:jc w:val="center"/>
              <w:rPr>
                <w:rFonts w:ascii="Calibri"/>
              </w:rPr>
            </w:pPr>
            <w:r>
              <w:rPr>
                <w:rFonts w:ascii="Calibri"/>
                <w:spacing w:val="-2"/>
              </w:rPr>
              <w:t>***0411**</w:t>
            </w:r>
          </w:p>
        </w:tc>
        <w:tc>
          <w:tcPr>
            <w:tcW w:w="2842" w:type="dxa"/>
            <w:tcBorders>
              <w:left w:val="nil"/>
              <w:right w:val="nil"/>
            </w:tcBorders>
          </w:tcPr>
          <w:p w14:paraId="7FDBD05F" w14:textId="77777777" w:rsidR="00052788" w:rsidRDefault="00000000">
            <w:pPr>
              <w:pStyle w:val="TableParagraph"/>
              <w:spacing w:line="268" w:lineRule="exact"/>
              <w:ind w:left="227"/>
              <w:rPr>
                <w:rFonts w:ascii="Calibri"/>
              </w:rPr>
            </w:pPr>
            <w:r>
              <w:rPr>
                <w:rFonts w:ascii="Calibri"/>
              </w:rPr>
              <w:t>TRIBALDOS</w:t>
            </w:r>
            <w:r>
              <w:rPr>
                <w:rFonts w:ascii="Calibri"/>
                <w:spacing w:val="-9"/>
              </w:rPr>
              <w:t xml:space="preserve"> </w:t>
            </w:r>
            <w:r>
              <w:rPr>
                <w:rFonts w:ascii="Calibri"/>
                <w:spacing w:val="-2"/>
              </w:rPr>
              <w:t>FERNANDEZ</w:t>
            </w:r>
          </w:p>
        </w:tc>
        <w:tc>
          <w:tcPr>
            <w:tcW w:w="3074" w:type="dxa"/>
            <w:tcBorders>
              <w:left w:val="nil"/>
              <w:right w:val="nil"/>
            </w:tcBorders>
          </w:tcPr>
          <w:p w14:paraId="2ED5BC4E" w14:textId="77777777" w:rsidR="00052788" w:rsidRDefault="00000000">
            <w:pPr>
              <w:pStyle w:val="TableParagraph"/>
              <w:spacing w:line="268" w:lineRule="exact"/>
              <w:ind w:left="496"/>
              <w:rPr>
                <w:rFonts w:ascii="Calibri"/>
              </w:rPr>
            </w:pPr>
            <w:r>
              <w:rPr>
                <w:rFonts w:ascii="Calibri"/>
                <w:spacing w:val="-2"/>
              </w:rPr>
              <w:t>NOELIA</w:t>
            </w:r>
          </w:p>
        </w:tc>
        <w:tc>
          <w:tcPr>
            <w:tcW w:w="1875" w:type="dxa"/>
            <w:tcBorders>
              <w:left w:val="nil"/>
              <w:right w:val="single" w:sz="8" w:space="0" w:color="000000"/>
            </w:tcBorders>
          </w:tcPr>
          <w:p w14:paraId="58A5D679" w14:textId="77777777" w:rsidR="00052788" w:rsidRDefault="00000000">
            <w:pPr>
              <w:pStyle w:val="TableParagraph"/>
              <w:spacing w:line="268" w:lineRule="exact"/>
              <w:ind w:left="67"/>
              <w:jc w:val="center"/>
              <w:rPr>
                <w:rFonts w:ascii="Calibri"/>
              </w:rPr>
            </w:pPr>
            <w:r>
              <w:rPr>
                <w:rFonts w:ascii="Calibri"/>
                <w:spacing w:val="-10"/>
              </w:rPr>
              <w:t>1</w:t>
            </w:r>
          </w:p>
        </w:tc>
      </w:tr>
      <w:tr w:rsidR="00052788" w14:paraId="4B022D29" w14:textId="77777777">
        <w:trPr>
          <w:trHeight w:val="299"/>
        </w:trPr>
        <w:tc>
          <w:tcPr>
            <w:tcW w:w="728" w:type="dxa"/>
            <w:tcBorders>
              <w:left w:val="single" w:sz="8" w:space="0" w:color="000000"/>
              <w:right w:val="nil"/>
            </w:tcBorders>
            <w:shd w:val="clear" w:color="auto" w:fill="D9E0F1"/>
          </w:tcPr>
          <w:p w14:paraId="44D596C5" w14:textId="77777777" w:rsidR="00052788" w:rsidRDefault="00000000">
            <w:pPr>
              <w:pStyle w:val="TableParagraph"/>
              <w:spacing w:line="268" w:lineRule="exact"/>
              <w:ind w:right="178"/>
              <w:jc w:val="right"/>
              <w:rPr>
                <w:rFonts w:ascii="Calibri"/>
              </w:rPr>
            </w:pPr>
            <w:r>
              <w:rPr>
                <w:rFonts w:ascii="Calibri"/>
                <w:spacing w:val="-5"/>
              </w:rPr>
              <w:t>83</w:t>
            </w:r>
          </w:p>
        </w:tc>
        <w:tc>
          <w:tcPr>
            <w:tcW w:w="1402" w:type="dxa"/>
            <w:tcBorders>
              <w:left w:val="nil"/>
              <w:right w:val="nil"/>
            </w:tcBorders>
            <w:shd w:val="clear" w:color="auto" w:fill="D9E0F1"/>
          </w:tcPr>
          <w:p w14:paraId="5105D35D" w14:textId="77777777" w:rsidR="00052788" w:rsidRDefault="00000000">
            <w:pPr>
              <w:pStyle w:val="TableParagraph"/>
              <w:spacing w:line="268" w:lineRule="exact"/>
              <w:ind w:left="20" w:right="23"/>
              <w:jc w:val="center"/>
              <w:rPr>
                <w:rFonts w:ascii="Calibri"/>
              </w:rPr>
            </w:pPr>
            <w:r>
              <w:rPr>
                <w:rFonts w:ascii="Calibri"/>
                <w:spacing w:val="-2"/>
              </w:rPr>
              <w:t>***7443**</w:t>
            </w:r>
          </w:p>
        </w:tc>
        <w:tc>
          <w:tcPr>
            <w:tcW w:w="2842" w:type="dxa"/>
            <w:tcBorders>
              <w:left w:val="nil"/>
              <w:right w:val="nil"/>
            </w:tcBorders>
            <w:shd w:val="clear" w:color="auto" w:fill="D9E0F1"/>
          </w:tcPr>
          <w:p w14:paraId="678A81C8" w14:textId="77777777" w:rsidR="00052788" w:rsidRDefault="00000000">
            <w:pPr>
              <w:pStyle w:val="TableParagraph"/>
              <w:spacing w:line="268" w:lineRule="exact"/>
              <w:ind w:left="227"/>
              <w:rPr>
                <w:rFonts w:ascii="Calibri"/>
              </w:rPr>
            </w:pPr>
            <w:r>
              <w:rPr>
                <w:rFonts w:ascii="Calibri"/>
              </w:rPr>
              <w:t>TRINIDAD</w:t>
            </w:r>
            <w:r>
              <w:rPr>
                <w:rFonts w:ascii="Calibri"/>
                <w:spacing w:val="-8"/>
              </w:rPr>
              <w:t xml:space="preserve"> </w:t>
            </w:r>
            <w:r>
              <w:rPr>
                <w:rFonts w:ascii="Calibri"/>
                <w:spacing w:val="-2"/>
              </w:rPr>
              <w:t>MARTOS</w:t>
            </w:r>
          </w:p>
        </w:tc>
        <w:tc>
          <w:tcPr>
            <w:tcW w:w="3074" w:type="dxa"/>
            <w:tcBorders>
              <w:left w:val="nil"/>
              <w:right w:val="nil"/>
            </w:tcBorders>
            <w:shd w:val="clear" w:color="auto" w:fill="D9E0F1"/>
          </w:tcPr>
          <w:p w14:paraId="47A1BE2E" w14:textId="77777777" w:rsidR="00052788" w:rsidRDefault="00000000">
            <w:pPr>
              <w:pStyle w:val="TableParagraph"/>
              <w:spacing w:line="268" w:lineRule="exact"/>
              <w:ind w:left="496"/>
              <w:rPr>
                <w:rFonts w:ascii="Calibri"/>
              </w:rPr>
            </w:pPr>
            <w:r>
              <w:rPr>
                <w:rFonts w:ascii="Calibri"/>
                <w:spacing w:val="-4"/>
              </w:rPr>
              <w:t>JUAN</w:t>
            </w:r>
          </w:p>
        </w:tc>
        <w:tc>
          <w:tcPr>
            <w:tcW w:w="1875" w:type="dxa"/>
            <w:tcBorders>
              <w:left w:val="nil"/>
              <w:right w:val="single" w:sz="8" w:space="0" w:color="000000"/>
            </w:tcBorders>
            <w:shd w:val="clear" w:color="auto" w:fill="D9E0F1"/>
          </w:tcPr>
          <w:p w14:paraId="2309D376" w14:textId="77777777" w:rsidR="00052788" w:rsidRDefault="00000000">
            <w:pPr>
              <w:pStyle w:val="TableParagraph"/>
              <w:spacing w:line="268" w:lineRule="exact"/>
              <w:ind w:left="67"/>
              <w:jc w:val="center"/>
              <w:rPr>
                <w:rFonts w:ascii="Calibri"/>
              </w:rPr>
            </w:pPr>
            <w:r>
              <w:rPr>
                <w:rFonts w:ascii="Calibri"/>
                <w:spacing w:val="-10"/>
              </w:rPr>
              <w:t>3</w:t>
            </w:r>
          </w:p>
        </w:tc>
      </w:tr>
      <w:tr w:rsidR="00052788" w14:paraId="72143BAB" w14:textId="77777777">
        <w:trPr>
          <w:trHeight w:val="299"/>
        </w:trPr>
        <w:tc>
          <w:tcPr>
            <w:tcW w:w="728" w:type="dxa"/>
            <w:tcBorders>
              <w:left w:val="single" w:sz="8" w:space="0" w:color="000000"/>
              <w:right w:val="nil"/>
            </w:tcBorders>
          </w:tcPr>
          <w:p w14:paraId="2D8B48D3" w14:textId="77777777" w:rsidR="00052788" w:rsidRDefault="00000000">
            <w:pPr>
              <w:pStyle w:val="TableParagraph"/>
              <w:spacing w:line="268" w:lineRule="exact"/>
              <w:ind w:right="178"/>
              <w:jc w:val="right"/>
              <w:rPr>
                <w:rFonts w:ascii="Calibri"/>
              </w:rPr>
            </w:pPr>
            <w:r>
              <w:rPr>
                <w:rFonts w:ascii="Calibri"/>
                <w:spacing w:val="-5"/>
              </w:rPr>
              <w:t>84</w:t>
            </w:r>
          </w:p>
        </w:tc>
        <w:tc>
          <w:tcPr>
            <w:tcW w:w="1402" w:type="dxa"/>
            <w:tcBorders>
              <w:left w:val="nil"/>
              <w:right w:val="nil"/>
            </w:tcBorders>
          </w:tcPr>
          <w:p w14:paraId="537592B4" w14:textId="77777777" w:rsidR="00052788" w:rsidRDefault="00000000">
            <w:pPr>
              <w:pStyle w:val="TableParagraph"/>
              <w:spacing w:line="268" w:lineRule="exact"/>
              <w:ind w:left="20" w:right="23"/>
              <w:jc w:val="center"/>
              <w:rPr>
                <w:rFonts w:ascii="Calibri"/>
              </w:rPr>
            </w:pPr>
            <w:r>
              <w:rPr>
                <w:rFonts w:ascii="Calibri"/>
                <w:spacing w:val="-2"/>
              </w:rPr>
              <w:t>***8262**</w:t>
            </w:r>
          </w:p>
        </w:tc>
        <w:tc>
          <w:tcPr>
            <w:tcW w:w="2842" w:type="dxa"/>
            <w:tcBorders>
              <w:left w:val="nil"/>
              <w:right w:val="nil"/>
            </w:tcBorders>
          </w:tcPr>
          <w:p w14:paraId="6089EB3D" w14:textId="77777777" w:rsidR="00052788" w:rsidRDefault="00000000">
            <w:pPr>
              <w:pStyle w:val="TableParagraph"/>
              <w:spacing w:line="268" w:lineRule="exact"/>
              <w:ind w:left="227"/>
              <w:rPr>
                <w:rFonts w:ascii="Calibri"/>
              </w:rPr>
            </w:pPr>
            <w:r>
              <w:rPr>
                <w:rFonts w:ascii="Calibri"/>
              </w:rPr>
              <w:t>TURRON</w:t>
            </w:r>
            <w:r>
              <w:rPr>
                <w:rFonts w:ascii="Calibri"/>
                <w:spacing w:val="-7"/>
              </w:rPr>
              <w:t xml:space="preserve"> </w:t>
            </w:r>
            <w:r>
              <w:rPr>
                <w:rFonts w:ascii="Calibri"/>
                <w:spacing w:val="-2"/>
              </w:rPr>
              <w:t>LOPEZ</w:t>
            </w:r>
          </w:p>
        </w:tc>
        <w:tc>
          <w:tcPr>
            <w:tcW w:w="3074" w:type="dxa"/>
            <w:tcBorders>
              <w:left w:val="nil"/>
              <w:right w:val="nil"/>
            </w:tcBorders>
          </w:tcPr>
          <w:p w14:paraId="261279EC" w14:textId="77777777" w:rsidR="00052788" w:rsidRDefault="00000000">
            <w:pPr>
              <w:pStyle w:val="TableParagraph"/>
              <w:spacing w:line="268" w:lineRule="exact"/>
              <w:ind w:left="496"/>
              <w:rPr>
                <w:rFonts w:ascii="Calibri"/>
              </w:rPr>
            </w:pPr>
            <w:r>
              <w:rPr>
                <w:rFonts w:ascii="Calibri"/>
              </w:rPr>
              <w:t>RODOLFO</w:t>
            </w:r>
            <w:r>
              <w:rPr>
                <w:rFonts w:ascii="Calibri"/>
                <w:spacing w:val="-7"/>
              </w:rPr>
              <w:t xml:space="preserve"> </w:t>
            </w:r>
            <w:r>
              <w:rPr>
                <w:rFonts w:ascii="Calibri"/>
                <w:spacing w:val="-2"/>
              </w:rPr>
              <w:t>DARIO</w:t>
            </w:r>
          </w:p>
        </w:tc>
        <w:tc>
          <w:tcPr>
            <w:tcW w:w="1875" w:type="dxa"/>
            <w:tcBorders>
              <w:left w:val="nil"/>
              <w:right w:val="single" w:sz="8" w:space="0" w:color="000000"/>
            </w:tcBorders>
          </w:tcPr>
          <w:p w14:paraId="2DDC28C1" w14:textId="77777777" w:rsidR="00052788" w:rsidRDefault="00000000">
            <w:pPr>
              <w:pStyle w:val="TableParagraph"/>
              <w:spacing w:line="268" w:lineRule="exact"/>
              <w:ind w:left="67"/>
              <w:jc w:val="center"/>
              <w:rPr>
                <w:rFonts w:ascii="Calibri"/>
              </w:rPr>
            </w:pPr>
            <w:r>
              <w:rPr>
                <w:rFonts w:ascii="Calibri"/>
                <w:spacing w:val="-10"/>
              </w:rPr>
              <w:t>1</w:t>
            </w:r>
          </w:p>
        </w:tc>
      </w:tr>
      <w:tr w:rsidR="00052788" w14:paraId="7C664DFE" w14:textId="77777777">
        <w:trPr>
          <w:trHeight w:val="299"/>
        </w:trPr>
        <w:tc>
          <w:tcPr>
            <w:tcW w:w="728" w:type="dxa"/>
            <w:tcBorders>
              <w:left w:val="single" w:sz="8" w:space="0" w:color="000000"/>
              <w:right w:val="nil"/>
            </w:tcBorders>
            <w:shd w:val="clear" w:color="auto" w:fill="D9E0F1"/>
          </w:tcPr>
          <w:p w14:paraId="0D41FADF" w14:textId="77777777" w:rsidR="00052788" w:rsidRDefault="00000000">
            <w:pPr>
              <w:pStyle w:val="TableParagraph"/>
              <w:spacing w:line="268" w:lineRule="exact"/>
              <w:ind w:right="178"/>
              <w:jc w:val="right"/>
              <w:rPr>
                <w:rFonts w:ascii="Calibri"/>
              </w:rPr>
            </w:pPr>
            <w:r>
              <w:rPr>
                <w:rFonts w:ascii="Calibri"/>
                <w:spacing w:val="-5"/>
              </w:rPr>
              <w:t>85</w:t>
            </w:r>
          </w:p>
        </w:tc>
        <w:tc>
          <w:tcPr>
            <w:tcW w:w="1402" w:type="dxa"/>
            <w:tcBorders>
              <w:left w:val="nil"/>
              <w:right w:val="nil"/>
            </w:tcBorders>
            <w:shd w:val="clear" w:color="auto" w:fill="D9E0F1"/>
          </w:tcPr>
          <w:p w14:paraId="3741F848" w14:textId="77777777" w:rsidR="00052788" w:rsidRDefault="00000000">
            <w:pPr>
              <w:pStyle w:val="TableParagraph"/>
              <w:spacing w:line="268" w:lineRule="exact"/>
              <w:ind w:left="20" w:right="23"/>
              <w:jc w:val="center"/>
              <w:rPr>
                <w:rFonts w:ascii="Calibri"/>
              </w:rPr>
            </w:pPr>
            <w:r>
              <w:rPr>
                <w:rFonts w:ascii="Calibri"/>
                <w:spacing w:val="-2"/>
              </w:rPr>
              <w:t>***2316**</w:t>
            </w:r>
          </w:p>
        </w:tc>
        <w:tc>
          <w:tcPr>
            <w:tcW w:w="2842" w:type="dxa"/>
            <w:tcBorders>
              <w:left w:val="nil"/>
              <w:right w:val="nil"/>
            </w:tcBorders>
            <w:shd w:val="clear" w:color="auto" w:fill="D9E0F1"/>
          </w:tcPr>
          <w:p w14:paraId="78DEAFA1" w14:textId="77777777" w:rsidR="00052788" w:rsidRDefault="00000000">
            <w:pPr>
              <w:pStyle w:val="TableParagraph"/>
              <w:spacing w:line="268" w:lineRule="exact"/>
              <w:ind w:left="227"/>
              <w:rPr>
                <w:rFonts w:ascii="Calibri"/>
              </w:rPr>
            </w:pPr>
            <w:r>
              <w:rPr>
                <w:rFonts w:ascii="Calibri"/>
              </w:rPr>
              <w:t>UCEDA</w:t>
            </w:r>
            <w:r>
              <w:rPr>
                <w:rFonts w:ascii="Calibri"/>
                <w:spacing w:val="-6"/>
              </w:rPr>
              <w:t xml:space="preserve"> </w:t>
            </w:r>
            <w:r>
              <w:rPr>
                <w:rFonts w:ascii="Calibri"/>
                <w:spacing w:val="-2"/>
              </w:rPr>
              <w:t>PEREZ</w:t>
            </w:r>
          </w:p>
        </w:tc>
        <w:tc>
          <w:tcPr>
            <w:tcW w:w="3074" w:type="dxa"/>
            <w:tcBorders>
              <w:left w:val="nil"/>
              <w:right w:val="nil"/>
            </w:tcBorders>
            <w:shd w:val="clear" w:color="auto" w:fill="D9E0F1"/>
          </w:tcPr>
          <w:p w14:paraId="1204ACA7" w14:textId="77777777" w:rsidR="00052788" w:rsidRDefault="00000000">
            <w:pPr>
              <w:pStyle w:val="TableParagraph"/>
              <w:spacing w:line="268" w:lineRule="exact"/>
              <w:ind w:left="496"/>
              <w:rPr>
                <w:rFonts w:ascii="Calibri"/>
              </w:rPr>
            </w:pPr>
            <w:r>
              <w:rPr>
                <w:rFonts w:ascii="Calibri"/>
                <w:spacing w:val="-2"/>
              </w:rPr>
              <w:t>AITOR</w:t>
            </w:r>
          </w:p>
        </w:tc>
        <w:tc>
          <w:tcPr>
            <w:tcW w:w="1875" w:type="dxa"/>
            <w:tcBorders>
              <w:left w:val="nil"/>
              <w:right w:val="single" w:sz="8" w:space="0" w:color="000000"/>
            </w:tcBorders>
            <w:shd w:val="clear" w:color="auto" w:fill="D9E0F1"/>
          </w:tcPr>
          <w:p w14:paraId="58602B34" w14:textId="77777777" w:rsidR="00052788" w:rsidRDefault="00000000">
            <w:pPr>
              <w:pStyle w:val="TableParagraph"/>
              <w:spacing w:line="268" w:lineRule="exact"/>
              <w:ind w:left="67"/>
              <w:jc w:val="center"/>
              <w:rPr>
                <w:rFonts w:ascii="Calibri"/>
              </w:rPr>
            </w:pPr>
            <w:r>
              <w:rPr>
                <w:rFonts w:ascii="Calibri"/>
                <w:spacing w:val="-10"/>
              </w:rPr>
              <w:t>1</w:t>
            </w:r>
          </w:p>
        </w:tc>
      </w:tr>
      <w:tr w:rsidR="00052788" w14:paraId="0506923E" w14:textId="77777777">
        <w:trPr>
          <w:trHeight w:val="390"/>
        </w:trPr>
        <w:tc>
          <w:tcPr>
            <w:tcW w:w="728" w:type="dxa"/>
            <w:tcBorders>
              <w:left w:val="single" w:sz="8" w:space="0" w:color="000000"/>
              <w:right w:val="nil"/>
            </w:tcBorders>
          </w:tcPr>
          <w:p w14:paraId="7BCAFCE2" w14:textId="77777777" w:rsidR="00052788" w:rsidRDefault="00000000">
            <w:pPr>
              <w:pStyle w:val="TableParagraph"/>
              <w:spacing w:line="268" w:lineRule="exact"/>
              <w:ind w:right="178"/>
              <w:jc w:val="right"/>
              <w:rPr>
                <w:rFonts w:ascii="Calibri"/>
              </w:rPr>
            </w:pPr>
            <w:r>
              <w:rPr>
                <w:rFonts w:ascii="Calibri"/>
                <w:spacing w:val="-5"/>
              </w:rPr>
              <w:t>86</w:t>
            </w:r>
          </w:p>
        </w:tc>
        <w:tc>
          <w:tcPr>
            <w:tcW w:w="1402" w:type="dxa"/>
            <w:tcBorders>
              <w:left w:val="nil"/>
              <w:right w:val="nil"/>
            </w:tcBorders>
          </w:tcPr>
          <w:p w14:paraId="355474CB" w14:textId="77777777" w:rsidR="00052788" w:rsidRDefault="00000000">
            <w:pPr>
              <w:pStyle w:val="TableParagraph"/>
              <w:spacing w:line="268" w:lineRule="exact"/>
              <w:ind w:left="20" w:right="23"/>
              <w:jc w:val="center"/>
              <w:rPr>
                <w:rFonts w:ascii="Calibri"/>
              </w:rPr>
            </w:pPr>
            <w:r>
              <w:rPr>
                <w:rFonts w:ascii="Calibri"/>
                <w:spacing w:val="-2"/>
              </w:rPr>
              <w:t>***5429**</w:t>
            </w:r>
          </w:p>
        </w:tc>
        <w:tc>
          <w:tcPr>
            <w:tcW w:w="2842" w:type="dxa"/>
            <w:tcBorders>
              <w:left w:val="nil"/>
              <w:right w:val="nil"/>
            </w:tcBorders>
          </w:tcPr>
          <w:p w14:paraId="041171FB" w14:textId="77777777" w:rsidR="00052788" w:rsidRDefault="00000000">
            <w:pPr>
              <w:pStyle w:val="TableParagraph"/>
              <w:spacing w:line="268" w:lineRule="exact"/>
              <w:ind w:left="227"/>
              <w:rPr>
                <w:rFonts w:ascii="Calibri"/>
              </w:rPr>
            </w:pPr>
            <w:r>
              <w:rPr>
                <w:rFonts w:ascii="Calibri"/>
              </w:rPr>
              <w:t>VERA</w:t>
            </w:r>
            <w:r>
              <w:rPr>
                <w:rFonts w:ascii="Calibri"/>
                <w:spacing w:val="-3"/>
              </w:rPr>
              <w:t xml:space="preserve"> </w:t>
            </w:r>
            <w:r>
              <w:rPr>
                <w:rFonts w:ascii="Calibri"/>
                <w:spacing w:val="-2"/>
              </w:rPr>
              <w:t>MENDEZ</w:t>
            </w:r>
          </w:p>
        </w:tc>
        <w:tc>
          <w:tcPr>
            <w:tcW w:w="3074" w:type="dxa"/>
            <w:tcBorders>
              <w:left w:val="nil"/>
              <w:right w:val="nil"/>
            </w:tcBorders>
          </w:tcPr>
          <w:p w14:paraId="2C4E62AE" w14:textId="77777777" w:rsidR="00052788" w:rsidRDefault="00000000">
            <w:pPr>
              <w:pStyle w:val="TableParagraph"/>
              <w:spacing w:line="268" w:lineRule="exact"/>
              <w:ind w:left="496"/>
              <w:rPr>
                <w:rFonts w:ascii="Calibri"/>
              </w:rPr>
            </w:pPr>
            <w:r>
              <w:rPr>
                <w:rFonts w:ascii="Calibri"/>
                <w:spacing w:val="-2"/>
              </w:rPr>
              <w:t>DIEGO</w:t>
            </w:r>
          </w:p>
        </w:tc>
        <w:tc>
          <w:tcPr>
            <w:tcW w:w="1875" w:type="dxa"/>
            <w:tcBorders>
              <w:left w:val="nil"/>
              <w:right w:val="single" w:sz="8" w:space="0" w:color="000000"/>
            </w:tcBorders>
          </w:tcPr>
          <w:p w14:paraId="562C8567" w14:textId="77777777" w:rsidR="00052788" w:rsidRDefault="00000000">
            <w:pPr>
              <w:pStyle w:val="TableParagraph"/>
              <w:spacing w:line="268" w:lineRule="exact"/>
              <w:ind w:left="67"/>
              <w:jc w:val="center"/>
              <w:rPr>
                <w:rFonts w:ascii="Calibri"/>
              </w:rPr>
            </w:pPr>
            <w:r>
              <w:rPr>
                <w:rFonts w:ascii="Calibri"/>
                <w:spacing w:val="-5"/>
              </w:rPr>
              <w:t>1,3</w:t>
            </w:r>
          </w:p>
        </w:tc>
      </w:tr>
      <w:tr w:rsidR="00052788" w14:paraId="3FB4B1ED" w14:textId="77777777">
        <w:trPr>
          <w:trHeight w:val="299"/>
        </w:trPr>
        <w:tc>
          <w:tcPr>
            <w:tcW w:w="728" w:type="dxa"/>
            <w:tcBorders>
              <w:left w:val="single" w:sz="8" w:space="0" w:color="000000"/>
              <w:right w:val="nil"/>
            </w:tcBorders>
            <w:shd w:val="clear" w:color="auto" w:fill="D9E0F1"/>
          </w:tcPr>
          <w:p w14:paraId="6825157C" w14:textId="77777777" w:rsidR="00052788" w:rsidRDefault="00000000">
            <w:pPr>
              <w:pStyle w:val="TableParagraph"/>
              <w:spacing w:line="268" w:lineRule="exact"/>
              <w:ind w:right="178"/>
              <w:jc w:val="right"/>
              <w:rPr>
                <w:rFonts w:ascii="Calibri"/>
              </w:rPr>
            </w:pPr>
            <w:r>
              <w:rPr>
                <w:rFonts w:ascii="Calibri"/>
                <w:spacing w:val="-5"/>
              </w:rPr>
              <w:t>87</w:t>
            </w:r>
          </w:p>
        </w:tc>
        <w:tc>
          <w:tcPr>
            <w:tcW w:w="1402" w:type="dxa"/>
            <w:tcBorders>
              <w:left w:val="nil"/>
              <w:right w:val="nil"/>
            </w:tcBorders>
            <w:shd w:val="clear" w:color="auto" w:fill="D9E0F1"/>
          </w:tcPr>
          <w:p w14:paraId="71B62264" w14:textId="77777777" w:rsidR="00052788" w:rsidRDefault="00000000">
            <w:pPr>
              <w:pStyle w:val="TableParagraph"/>
              <w:spacing w:line="268" w:lineRule="exact"/>
              <w:ind w:left="20" w:right="23"/>
              <w:jc w:val="center"/>
              <w:rPr>
                <w:rFonts w:ascii="Calibri"/>
              </w:rPr>
            </w:pPr>
            <w:r>
              <w:rPr>
                <w:rFonts w:ascii="Calibri"/>
                <w:spacing w:val="-2"/>
              </w:rPr>
              <w:t>***0738**</w:t>
            </w:r>
          </w:p>
        </w:tc>
        <w:tc>
          <w:tcPr>
            <w:tcW w:w="2842" w:type="dxa"/>
            <w:tcBorders>
              <w:left w:val="nil"/>
              <w:right w:val="nil"/>
            </w:tcBorders>
            <w:shd w:val="clear" w:color="auto" w:fill="D9E0F1"/>
          </w:tcPr>
          <w:p w14:paraId="73524931" w14:textId="77777777" w:rsidR="00052788" w:rsidRDefault="00000000">
            <w:pPr>
              <w:pStyle w:val="TableParagraph"/>
              <w:spacing w:line="268" w:lineRule="exact"/>
              <w:ind w:left="227"/>
              <w:rPr>
                <w:rFonts w:ascii="Calibri"/>
              </w:rPr>
            </w:pPr>
            <w:r>
              <w:rPr>
                <w:rFonts w:ascii="Calibri"/>
              </w:rPr>
              <w:t>VILLAVERDE</w:t>
            </w:r>
            <w:r>
              <w:rPr>
                <w:rFonts w:ascii="Calibri"/>
                <w:spacing w:val="-8"/>
              </w:rPr>
              <w:t xml:space="preserve"> </w:t>
            </w:r>
            <w:r>
              <w:rPr>
                <w:rFonts w:ascii="Calibri"/>
                <w:spacing w:val="-2"/>
              </w:rPr>
              <w:t>MATIAS</w:t>
            </w:r>
          </w:p>
        </w:tc>
        <w:tc>
          <w:tcPr>
            <w:tcW w:w="3074" w:type="dxa"/>
            <w:tcBorders>
              <w:left w:val="nil"/>
              <w:right w:val="nil"/>
            </w:tcBorders>
            <w:shd w:val="clear" w:color="auto" w:fill="D9E0F1"/>
          </w:tcPr>
          <w:p w14:paraId="36CEC82D" w14:textId="77777777" w:rsidR="00052788" w:rsidRDefault="00000000">
            <w:pPr>
              <w:pStyle w:val="TableParagraph"/>
              <w:spacing w:line="268" w:lineRule="exact"/>
              <w:ind w:left="496"/>
              <w:rPr>
                <w:rFonts w:ascii="Calibri"/>
              </w:rPr>
            </w:pPr>
            <w:r>
              <w:rPr>
                <w:rFonts w:ascii="Calibri"/>
                <w:spacing w:val="-2"/>
              </w:rPr>
              <w:t>FERNANDO</w:t>
            </w:r>
          </w:p>
        </w:tc>
        <w:tc>
          <w:tcPr>
            <w:tcW w:w="1875" w:type="dxa"/>
            <w:tcBorders>
              <w:left w:val="nil"/>
              <w:right w:val="single" w:sz="8" w:space="0" w:color="000000"/>
            </w:tcBorders>
            <w:shd w:val="clear" w:color="auto" w:fill="D9E0F1"/>
          </w:tcPr>
          <w:p w14:paraId="35E22510" w14:textId="77777777" w:rsidR="00052788" w:rsidRDefault="00000000">
            <w:pPr>
              <w:pStyle w:val="TableParagraph"/>
              <w:spacing w:line="268" w:lineRule="exact"/>
              <w:ind w:left="67"/>
              <w:jc w:val="center"/>
              <w:rPr>
                <w:rFonts w:ascii="Calibri"/>
              </w:rPr>
            </w:pPr>
            <w:r>
              <w:rPr>
                <w:rFonts w:ascii="Calibri"/>
                <w:spacing w:val="-10"/>
              </w:rPr>
              <w:t>1</w:t>
            </w:r>
          </w:p>
        </w:tc>
      </w:tr>
      <w:tr w:rsidR="00052788" w14:paraId="3B23BB2E" w14:textId="77777777">
        <w:trPr>
          <w:trHeight w:val="316"/>
        </w:trPr>
        <w:tc>
          <w:tcPr>
            <w:tcW w:w="728" w:type="dxa"/>
            <w:tcBorders>
              <w:left w:val="single" w:sz="8" w:space="0" w:color="000000"/>
              <w:bottom w:val="single" w:sz="8" w:space="0" w:color="000000"/>
              <w:right w:val="nil"/>
            </w:tcBorders>
          </w:tcPr>
          <w:p w14:paraId="121AA625" w14:textId="77777777" w:rsidR="00052788" w:rsidRDefault="00000000">
            <w:pPr>
              <w:pStyle w:val="TableParagraph"/>
              <w:spacing w:line="268" w:lineRule="exact"/>
              <w:ind w:right="178"/>
              <w:jc w:val="right"/>
              <w:rPr>
                <w:rFonts w:ascii="Calibri"/>
              </w:rPr>
            </w:pPr>
            <w:r>
              <w:rPr>
                <w:rFonts w:ascii="Calibri"/>
                <w:spacing w:val="-5"/>
              </w:rPr>
              <w:t>88</w:t>
            </w:r>
          </w:p>
        </w:tc>
        <w:tc>
          <w:tcPr>
            <w:tcW w:w="1402" w:type="dxa"/>
            <w:tcBorders>
              <w:left w:val="nil"/>
              <w:bottom w:val="single" w:sz="8" w:space="0" w:color="000000"/>
              <w:right w:val="nil"/>
            </w:tcBorders>
          </w:tcPr>
          <w:p w14:paraId="23649323" w14:textId="77777777" w:rsidR="00052788" w:rsidRDefault="00000000">
            <w:pPr>
              <w:pStyle w:val="TableParagraph"/>
              <w:spacing w:line="268" w:lineRule="exact"/>
              <w:ind w:left="20" w:right="23"/>
              <w:jc w:val="center"/>
              <w:rPr>
                <w:rFonts w:ascii="Calibri"/>
              </w:rPr>
            </w:pPr>
            <w:r>
              <w:rPr>
                <w:rFonts w:ascii="Calibri"/>
                <w:spacing w:val="-2"/>
              </w:rPr>
              <w:t>***9994**</w:t>
            </w:r>
          </w:p>
        </w:tc>
        <w:tc>
          <w:tcPr>
            <w:tcW w:w="2842" w:type="dxa"/>
            <w:tcBorders>
              <w:left w:val="nil"/>
              <w:bottom w:val="single" w:sz="8" w:space="0" w:color="000000"/>
              <w:right w:val="nil"/>
            </w:tcBorders>
          </w:tcPr>
          <w:p w14:paraId="646D7A4F" w14:textId="77777777" w:rsidR="00052788" w:rsidRDefault="00000000">
            <w:pPr>
              <w:pStyle w:val="TableParagraph"/>
              <w:spacing w:line="268" w:lineRule="exact"/>
              <w:ind w:left="227"/>
              <w:rPr>
                <w:rFonts w:ascii="Calibri"/>
              </w:rPr>
            </w:pPr>
            <w:r>
              <w:rPr>
                <w:rFonts w:ascii="Calibri"/>
              </w:rPr>
              <w:t>VON</w:t>
            </w:r>
            <w:r>
              <w:rPr>
                <w:rFonts w:ascii="Calibri"/>
                <w:spacing w:val="-1"/>
              </w:rPr>
              <w:t xml:space="preserve"> </w:t>
            </w:r>
            <w:r>
              <w:rPr>
                <w:rFonts w:ascii="Calibri"/>
                <w:spacing w:val="-2"/>
              </w:rPr>
              <w:t>STRITZKY</w:t>
            </w:r>
          </w:p>
        </w:tc>
        <w:tc>
          <w:tcPr>
            <w:tcW w:w="3074" w:type="dxa"/>
            <w:tcBorders>
              <w:left w:val="nil"/>
              <w:bottom w:val="single" w:sz="8" w:space="0" w:color="000000"/>
              <w:right w:val="nil"/>
            </w:tcBorders>
          </w:tcPr>
          <w:p w14:paraId="56FA054F" w14:textId="77777777" w:rsidR="00052788" w:rsidRDefault="00000000">
            <w:pPr>
              <w:pStyle w:val="TableParagraph"/>
              <w:spacing w:line="268" w:lineRule="exact"/>
              <w:ind w:left="496"/>
              <w:rPr>
                <w:rFonts w:ascii="Calibri"/>
              </w:rPr>
            </w:pPr>
            <w:r>
              <w:rPr>
                <w:rFonts w:ascii="Calibri"/>
              </w:rPr>
              <w:t>JOHANNES</w:t>
            </w:r>
            <w:r>
              <w:rPr>
                <w:rFonts w:ascii="Calibri"/>
                <w:spacing w:val="-6"/>
              </w:rPr>
              <w:t xml:space="preserve"> </w:t>
            </w:r>
            <w:r>
              <w:rPr>
                <w:rFonts w:ascii="Calibri"/>
                <w:spacing w:val="-2"/>
              </w:rPr>
              <w:t>MARTIN</w:t>
            </w:r>
          </w:p>
        </w:tc>
        <w:tc>
          <w:tcPr>
            <w:tcW w:w="1875" w:type="dxa"/>
            <w:tcBorders>
              <w:left w:val="nil"/>
              <w:bottom w:val="single" w:sz="8" w:space="0" w:color="000000"/>
              <w:right w:val="single" w:sz="8" w:space="0" w:color="000000"/>
            </w:tcBorders>
          </w:tcPr>
          <w:p w14:paraId="50AA9505" w14:textId="77777777" w:rsidR="00052788" w:rsidRDefault="00000000">
            <w:pPr>
              <w:pStyle w:val="TableParagraph"/>
              <w:spacing w:line="268" w:lineRule="exact"/>
              <w:ind w:left="67"/>
              <w:jc w:val="center"/>
              <w:rPr>
                <w:rFonts w:ascii="Calibri"/>
              </w:rPr>
            </w:pPr>
            <w:r>
              <w:rPr>
                <w:rFonts w:ascii="Calibri"/>
                <w:spacing w:val="-10"/>
              </w:rPr>
              <w:t>1</w:t>
            </w:r>
          </w:p>
        </w:tc>
      </w:tr>
    </w:tbl>
    <w:p w14:paraId="64D0AFCC" w14:textId="77777777" w:rsidR="00052788" w:rsidRDefault="00052788">
      <w:pPr>
        <w:pStyle w:val="Textoindependiente"/>
        <w:spacing w:before="229"/>
        <w:rPr>
          <w:rFonts w:ascii="Calibri"/>
        </w:rPr>
      </w:pPr>
    </w:p>
    <w:tbl>
      <w:tblPr>
        <w:tblStyle w:val="TableNormal"/>
        <w:tblW w:w="0" w:type="auto"/>
        <w:tblInd w:w="15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58"/>
        <w:gridCol w:w="7538"/>
      </w:tblGrid>
      <w:tr w:rsidR="00052788" w14:paraId="3741524D" w14:textId="77777777">
        <w:trPr>
          <w:trHeight w:val="285"/>
        </w:trPr>
        <w:tc>
          <w:tcPr>
            <w:tcW w:w="8496" w:type="dxa"/>
            <w:gridSpan w:val="2"/>
            <w:shd w:val="clear" w:color="auto" w:fill="E8E8E8"/>
          </w:tcPr>
          <w:p w14:paraId="34F50804" w14:textId="77777777" w:rsidR="00052788" w:rsidRDefault="00000000">
            <w:pPr>
              <w:pStyle w:val="TableParagraph"/>
              <w:ind w:left="155"/>
              <w:jc w:val="center"/>
              <w:rPr>
                <w:rFonts w:ascii="Times New Roman" w:hAnsi="Times New Roman"/>
                <w:b/>
                <w:i/>
                <w:sz w:val="20"/>
              </w:rPr>
            </w:pPr>
            <w:r>
              <w:rPr>
                <w:rFonts w:ascii="Times New Roman" w:hAnsi="Times New Roman"/>
                <w:b/>
                <w:i/>
                <w:sz w:val="20"/>
              </w:rPr>
              <w:t>MOTIVO</w:t>
            </w:r>
            <w:r>
              <w:rPr>
                <w:rFonts w:ascii="Times New Roman" w:hAnsi="Times New Roman"/>
                <w:b/>
                <w:i/>
                <w:spacing w:val="-7"/>
                <w:sz w:val="20"/>
              </w:rPr>
              <w:t xml:space="preserve"> </w:t>
            </w:r>
            <w:r>
              <w:rPr>
                <w:rFonts w:ascii="Times New Roman" w:hAnsi="Times New Roman"/>
                <w:b/>
                <w:i/>
                <w:sz w:val="20"/>
              </w:rPr>
              <w:t>DE</w:t>
            </w:r>
            <w:r>
              <w:rPr>
                <w:rFonts w:ascii="Times New Roman" w:hAnsi="Times New Roman"/>
                <w:b/>
                <w:i/>
                <w:spacing w:val="-8"/>
                <w:sz w:val="20"/>
              </w:rPr>
              <w:t xml:space="preserve"> </w:t>
            </w:r>
            <w:r>
              <w:rPr>
                <w:rFonts w:ascii="Times New Roman" w:hAnsi="Times New Roman"/>
                <w:b/>
                <w:i/>
                <w:spacing w:val="-2"/>
                <w:sz w:val="20"/>
              </w:rPr>
              <w:t>EXCLUSIÓN</w:t>
            </w:r>
          </w:p>
        </w:tc>
      </w:tr>
      <w:tr w:rsidR="00052788" w14:paraId="2BF330AB" w14:textId="77777777">
        <w:trPr>
          <w:trHeight w:val="741"/>
        </w:trPr>
        <w:tc>
          <w:tcPr>
            <w:tcW w:w="958" w:type="dxa"/>
          </w:tcPr>
          <w:p w14:paraId="5FFF2D6F" w14:textId="77777777" w:rsidR="00052788" w:rsidRDefault="00052788">
            <w:pPr>
              <w:pStyle w:val="TableParagraph"/>
              <w:spacing w:before="13"/>
              <w:rPr>
                <w:rFonts w:ascii="Calibri"/>
                <w:sz w:val="20"/>
              </w:rPr>
            </w:pPr>
          </w:p>
          <w:p w14:paraId="5B7EF6E1" w14:textId="77777777" w:rsidR="00052788" w:rsidRDefault="00000000">
            <w:pPr>
              <w:pStyle w:val="TableParagraph"/>
              <w:ind w:right="210"/>
              <w:jc w:val="right"/>
              <w:rPr>
                <w:rFonts w:ascii="Times New Roman"/>
                <w:b/>
                <w:i/>
                <w:sz w:val="20"/>
              </w:rPr>
            </w:pPr>
            <w:r>
              <w:rPr>
                <w:rFonts w:ascii="Times New Roman"/>
                <w:b/>
                <w:i/>
                <w:spacing w:val="-10"/>
                <w:sz w:val="20"/>
              </w:rPr>
              <w:t>1</w:t>
            </w:r>
          </w:p>
        </w:tc>
        <w:tc>
          <w:tcPr>
            <w:tcW w:w="7538" w:type="dxa"/>
          </w:tcPr>
          <w:p w14:paraId="30D203BC" w14:textId="77777777" w:rsidR="00052788" w:rsidRDefault="00052788">
            <w:pPr>
              <w:pStyle w:val="TableParagraph"/>
              <w:spacing w:before="13"/>
              <w:rPr>
                <w:rFonts w:ascii="Calibri"/>
                <w:sz w:val="20"/>
              </w:rPr>
            </w:pPr>
          </w:p>
          <w:p w14:paraId="03E60FA7" w14:textId="77777777" w:rsidR="00052788" w:rsidRDefault="00000000">
            <w:pPr>
              <w:pStyle w:val="TableParagraph"/>
              <w:ind w:left="560" w:right="414"/>
              <w:jc w:val="center"/>
              <w:rPr>
                <w:rFonts w:ascii="Times New Roman"/>
                <w:i/>
                <w:sz w:val="20"/>
              </w:rPr>
            </w:pPr>
            <w:r>
              <w:rPr>
                <w:rFonts w:ascii="Times New Roman"/>
                <w:i/>
                <w:sz w:val="20"/>
              </w:rPr>
              <w:t>Incumplimiento</w:t>
            </w:r>
            <w:r>
              <w:rPr>
                <w:rFonts w:ascii="Times New Roman"/>
                <w:i/>
                <w:spacing w:val="-5"/>
                <w:sz w:val="20"/>
              </w:rPr>
              <w:t xml:space="preserve"> </w:t>
            </w:r>
            <w:r>
              <w:rPr>
                <w:rFonts w:ascii="Times New Roman"/>
                <w:i/>
                <w:sz w:val="20"/>
              </w:rPr>
              <w:t>Punto</w:t>
            </w:r>
            <w:r>
              <w:rPr>
                <w:rFonts w:ascii="Times New Roman"/>
                <w:i/>
                <w:spacing w:val="-7"/>
                <w:sz w:val="20"/>
              </w:rPr>
              <w:t xml:space="preserve"> </w:t>
            </w:r>
            <w:r>
              <w:rPr>
                <w:rFonts w:ascii="Times New Roman"/>
                <w:i/>
                <w:sz w:val="20"/>
              </w:rPr>
              <w:t>5.1</w:t>
            </w:r>
            <w:r>
              <w:rPr>
                <w:rFonts w:ascii="Times New Roman"/>
                <w:i/>
                <w:spacing w:val="-6"/>
                <w:sz w:val="20"/>
              </w:rPr>
              <w:t xml:space="preserve"> </w:t>
            </w:r>
            <w:r>
              <w:rPr>
                <w:rFonts w:ascii="Times New Roman"/>
                <w:i/>
                <w:sz w:val="20"/>
              </w:rPr>
              <w:t>de</w:t>
            </w:r>
            <w:r>
              <w:rPr>
                <w:rFonts w:ascii="Times New Roman"/>
                <w:i/>
                <w:spacing w:val="-5"/>
                <w:sz w:val="20"/>
              </w:rPr>
              <w:t xml:space="preserve"> </w:t>
            </w:r>
            <w:r>
              <w:rPr>
                <w:rFonts w:ascii="Times New Roman"/>
                <w:i/>
                <w:sz w:val="20"/>
              </w:rPr>
              <w:t>las</w:t>
            </w:r>
            <w:r>
              <w:rPr>
                <w:rFonts w:ascii="Times New Roman"/>
                <w:i/>
                <w:spacing w:val="-6"/>
                <w:sz w:val="20"/>
              </w:rPr>
              <w:t xml:space="preserve"> </w:t>
            </w:r>
            <w:r>
              <w:rPr>
                <w:rFonts w:ascii="Times New Roman"/>
                <w:i/>
                <w:sz w:val="20"/>
              </w:rPr>
              <w:t>Bases</w:t>
            </w:r>
            <w:r>
              <w:rPr>
                <w:rFonts w:ascii="Times New Roman"/>
                <w:i/>
                <w:spacing w:val="-2"/>
                <w:sz w:val="20"/>
              </w:rPr>
              <w:t xml:space="preserve"> </w:t>
            </w:r>
            <w:r>
              <w:rPr>
                <w:rFonts w:ascii="Times New Roman"/>
                <w:i/>
                <w:sz w:val="20"/>
              </w:rPr>
              <w:t>(No</w:t>
            </w:r>
            <w:r>
              <w:rPr>
                <w:rFonts w:ascii="Times New Roman"/>
                <w:i/>
                <w:spacing w:val="-4"/>
                <w:sz w:val="20"/>
              </w:rPr>
              <w:t xml:space="preserve"> </w:t>
            </w:r>
            <w:r>
              <w:rPr>
                <w:rFonts w:ascii="Times New Roman"/>
                <w:i/>
                <w:sz w:val="20"/>
              </w:rPr>
              <w:t>presenta</w:t>
            </w:r>
            <w:r>
              <w:rPr>
                <w:rFonts w:ascii="Times New Roman"/>
                <w:i/>
                <w:spacing w:val="-9"/>
                <w:sz w:val="20"/>
              </w:rPr>
              <w:t xml:space="preserve"> </w:t>
            </w:r>
            <w:r>
              <w:rPr>
                <w:rFonts w:ascii="Times New Roman"/>
                <w:i/>
                <w:sz w:val="20"/>
              </w:rPr>
              <w:t>Anexo</w:t>
            </w:r>
            <w:r>
              <w:rPr>
                <w:rFonts w:ascii="Times New Roman"/>
                <w:i/>
                <w:spacing w:val="-4"/>
                <w:sz w:val="20"/>
              </w:rPr>
              <w:t xml:space="preserve"> </w:t>
            </w:r>
            <w:r>
              <w:rPr>
                <w:rFonts w:ascii="Times New Roman"/>
                <w:i/>
                <w:spacing w:val="-5"/>
                <w:sz w:val="20"/>
              </w:rPr>
              <w:t>I)</w:t>
            </w:r>
          </w:p>
        </w:tc>
      </w:tr>
      <w:tr w:rsidR="00052788" w14:paraId="019034DE" w14:textId="77777777">
        <w:trPr>
          <w:trHeight w:val="743"/>
        </w:trPr>
        <w:tc>
          <w:tcPr>
            <w:tcW w:w="958" w:type="dxa"/>
          </w:tcPr>
          <w:p w14:paraId="2B9ED009" w14:textId="77777777" w:rsidR="00052788" w:rsidRDefault="00052788">
            <w:pPr>
              <w:pStyle w:val="TableParagraph"/>
              <w:spacing w:before="12"/>
              <w:rPr>
                <w:rFonts w:ascii="Calibri"/>
                <w:sz w:val="20"/>
              </w:rPr>
            </w:pPr>
          </w:p>
          <w:p w14:paraId="069FC0CA" w14:textId="77777777" w:rsidR="00052788" w:rsidRDefault="00000000">
            <w:pPr>
              <w:pStyle w:val="TableParagraph"/>
              <w:spacing w:before="1"/>
              <w:ind w:right="210"/>
              <w:jc w:val="right"/>
              <w:rPr>
                <w:rFonts w:ascii="Times New Roman"/>
                <w:b/>
                <w:i/>
                <w:sz w:val="20"/>
              </w:rPr>
            </w:pPr>
            <w:r>
              <w:rPr>
                <w:rFonts w:ascii="Times New Roman"/>
                <w:b/>
                <w:i/>
                <w:spacing w:val="-10"/>
                <w:sz w:val="20"/>
              </w:rPr>
              <w:t>2</w:t>
            </w:r>
          </w:p>
        </w:tc>
        <w:tc>
          <w:tcPr>
            <w:tcW w:w="7538" w:type="dxa"/>
          </w:tcPr>
          <w:p w14:paraId="39B3BEDB" w14:textId="77777777" w:rsidR="00052788" w:rsidRDefault="00052788">
            <w:pPr>
              <w:pStyle w:val="TableParagraph"/>
              <w:spacing w:before="12"/>
              <w:rPr>
                <w:rFonts w:ascii="Calibri"/>
                <w:sz w:val="20"/>
              </w:rPr>
            </w:pPr>
          </w:p>
          <w:p w14:paraId="3FAD973F" w14:textId="77777777" w:rsidR="00052788" w:rsidRDefault="00000000">
            <w:pPr>
              <w:pStyle w:val="TableParagraph"/>
              <w:spacing w:before="1"/>
              <w:ind w:left="558" w:right="414"/>
              <w:jc w:val="center"/>
              <w:rPr>
                <w:rFonts w:ascii="Times New Roman"/>
                <w:i/>
                <w:sz w:val="20"/>
              </w:rPr>
            </w:pPr>
            <w:r>
              <w:rPr>
                <w:rFonts w:ascii="Times New Roman"/>
                <w:i/>
                <w:sz w:val="20"/>
              </w:rPr>
              <w:t>Incumplimiento</w:t>
            </w:r>
            <w:r>
              <w:rPr>
                <w:rFonts w:ascii="Times New Roman"/>
                <w:i/>
                <w:spacing w:val="-5"/>
                <w:sz w:val="20"/>
              </w:rPr>
              <w:t xml:space="preserve"> </w:t>
            </w:r>
            <w:r>
              <w:rPr>
                <w:rFonts w:ascii="Times New Roman"/>
                <w:i/>
                <w:sz w:val="20"/>
              </w:rPr>
              <w:t>Punto</w:t>
            </w:r>
            <w:r>
              <w:rPr>
                <w:rFonts w:ascii="Times New Roman"/>
                <w:i/>
                <w:spacing w:val="-7"/>
                <w:sz w:val="20"/>
              </w:rPr>
              <w:t xml:space="preserve"> </w:t>
            </w:r>
            <w:r>
              <w:rPr>
                <w:rFonts w:ascii="Times New Roman"/>
                <w:i/>
                <w:sz w:val="20"/>
              </w:rPr>
              <w:t>5.5.a</w:t>
            </w:r>
            <w:r>
              <w:rPr>
                <w:rFonts w:ascii="Times New Roman"/>
                <w:i/>
                <w:spacing w:val="-5"/>
                <w:sz w:val="20"/>
              </w:rPr>
              <w:t xml:space="preserve"> </w:t>
            </w:r>
            <w:r>
              <w:rPr>
                <w:rFonts w:ascii="Times New Roman"/>
                <w:i/>
                <w:sz w:val="20"/>
              </w:rPr>
              <w:t>de</w:t>
            </w:r>
            <w:r>
              <w:rPr>
                <w:rFonts w:ascii="Times New Roman"/>
                <w:i/>
                <w:spacing w:val="-5"/>
                <w:sz w:val="20"/>
              </w:rPr>
              <w:t xml:space="preserve"> </w:t>
            </w:r>
            <w:r>
              <w:rPr>
                <w:rFonts w:ascii="Times New Roman"/>
                <w:i/>
                <w:sz w:val="20"/>
              </w:rPr>
              <w:t>las</w:t>
            </w:r>
            <w:r>
              <w:rPr>
                <w:rFonts w:ascii="Times New Roman"/>
                <w:i/>
                <w:spacing w:val="-6"/>
                <w:sz w:val="20"/>
              </w:rPr>
              <w:t xml:space="preserve"> </w:t>
            </w:r>
            <w:r>
              <w:rPr>
                <w:rFonts w:ascii="Times New Roman"/>
                <w:i/>
                <w:sz w:val="20"/>
              </w:rPr>
              <w:t>Bases</w:t>
            </w:r>
            <w:r>
              <w:rPr>
                <w:rFonts w:ascii="Times New Roman"/>
                <w:i/>
                <w:spacing w:val="-5"/>
                <w:sz w:val="20"/>
              </w:rPr>
              <w:t xml:space="preserve"> </w:t>
            </w:r>
            <w:r>
              <w:rPr>
                <w:rFonts w:ascii="Times New Roman"/>
                <w:i/>
                <w:sz w:val="20"/>
              </w:rPr>
              <w:t>(No</w:t>
            </w:r>
            <w:r>
              <w:rPr>
                <w:rFonts w:ascii="Times New Roman"/>
                <w:i/>
                <w:spacing w:val="-4"/>
                <w:sz w:val="20"/>
              </w:rPr>
              <w:t xml:space="preserve"> </w:t>
            </w:r>
            <w:r>
              <w:rPr>
                <w:rFonts w:ascii="Times New Roman"/>
                <w:i/>
                <w:sz w:val="20"/>
              </w:rPr>
              <w:t>presenta</w:t>
            </w:r>
            <w:r>
              <w:rPr>
                <w:rFonts w:ascii="Times New Roman"/>
                <w:i/>
                <w:spacing w:val="-5"/>
                <w:sz w:val="20"/>
              </w:rPr>
              <w:t xml:space="preserve"> </w:t>
            </w:r>
            <w:r>
              <w:rPr>
                <w:rFonts w:ascii="Times New Roman"/>
                <w:i/>
                <w:spacing w:val="-4"/>
                <w:sz w:val="20"/>
              </w:rPr>
              <w:t>DNI)</w:t>
            </w:r>
          </w:p>
        </w:tc>
      </w:tr>
      <w:tr w:rsidR="00052788" w14:paraId="49D75395" w14:textId="77777777">
        <w:trPr>
          <w:trHeight w:val="741"/>
        </w:trPr>
        <w:tc>
          <w:tcPr>
            <w:tcW w:w="958" w:type="dxa"/>
          </w:tcPr>
          <w:p w14:paraId="1448C81F" w14:textId="77777777" w:rsidR="00052788" w:rsidRDefault="00052788">
            <w:pPr>
              <w:pStyle w:val="TableParagraph"/>
              <w:spacing w:before="10"/>
              <w:rPr>
                <w:rFonts w:ascii="Calibri"/>
                <w:sz w:val="20"/>
              </w:rPr>
            </w:pPr>
          </w:p>
          <w:p w14:paraId="47320BD4" w14:textId="77777777" w:rsidR="00052788" w:rsidRDefault="00000000">
            <w:pPr>
              <w:pStyle w:val="TableParagraph"/>
              <w:ind w:right="210"/>
              <w:jc w:val="right"/>
              <w:rPr>
                <w:rFonts w:ascii="Times New Roman"/>
                <w:b/>
                <w:i/>
                <w:sz w:val="20"/>
              </w:rPr>
            </w:pPr>
            <w:r>
              <w:rPr>
                <w:rFonts w:ascii="Times New Roman"/>
                <w:b/>
                <w:i/>
                <w:spacing w:val="-10"/>
                <w:sz w:val="20"/>
              </w:rPr>
              <w:t>3</w:t>
            </w:r>
          </w:p>
        </w:tc>
        <w:tc>
          <w:tcPr>
            <w:tcW w:w="7538" w:type="dxa"/>
          </w:tcPr>
          <w:p w14:paraId="65FC9CB1" w14:textId="77777777" w:rsidR="00052788" w:rsidRDefault="00000000">
            <w:pPr>
              <w:pStyle w:val="TableParagraph"/>
              <w:spacing w:before="139"/>
              <w:ind w:left="558" w:right="414"/>
              <w:jc w:val="center"/>
              <w:rPr>
                <w:rFonts w:ascii="Times New Roman" w:hAnsi="Times New Roman"/>
                <w:i/>
                <w:sz w:val="20"/>
              </w:rPr>
            </w:pPr>
            <w:r>
              <w:rPr>
                <w:rFonts w:ascii="Times New Roman" w:hAnsi="Times New Roman"/>
                <w:i/>
                <w:sz w:val="20"/>
              </w:rPr>
              <w:t>Incumplimiento</w:t>
            </w:r>
            <w:r>
              <w:rPr>
                <w:rFonts w:ascii="Times New Roman" w:hAnsi="Times New Roman"/>
                <w:i/>
                <w:spacing w:val="-6"/>
                <w:sz w:val="20"/>
              </w:rPr>
              <w:t xml:space="preserve"> </w:t>
            </w:r>
            <w:r>
              <w:rPr>
                <w:rFonts w:ascii="Times New Roman" w:hAnsi="Times New Roman"/>
                <w:i/>
                <w:sz w:val="20"/>
              </w:rPr>
              <w:t>Punto</w:t>
            </w:r>
            <w:r>
              <w:rPr>
                <w:rFonts w:ascii="Times New Roman" w:hAnsi="Times New Roman"/>
                <w:i/>
                <w:spacing w:val="-8"/>
                <w:sz w:val="20"/>
              </w:rPr>
              <w:t xml:space="preserve"> </w:t>
            </w:r>
            <w:r>
              <w:rPr>
                <w:rFonts w:ascii="Times New Roman" w:hAnsi="Times New Roman"/>
                <w:i/>
                <w:sz w:val="20"/>
              </w:rPr>
              <w:t>5.5.b</w:t>
            </w:r>
            <w:r>
              <w:rPr>
                <w:rFonts w:ascii="Times New Roman" w:hAnsi="Times New Roman"/>
                <w:i/>
                <w:spacing w:val="-5"/>
                <w:sz w:val="20"/>
              </w:rPr>
              <w:t xml:space="preserve"> </w:t>
            </w:r>
            <w:r>
              <w:rPr>
                <w:rFonts w:ascii="Times New Roman" w:hAnsi="Times New Roman"/>
                <w:i/>
                <w:sz w:val="20"/>
              </w:rPr>
              <w:t>de</w:t>
            </w:r>
            <w:r>
              <w:rPr>
                <w:rFonts w:ascii="Times New Roman" w:hAnsi="Times New Roman"/>
                <w:i/>
                <w:spacing w:val="-6"/>
                <w:sz w:val="20"/>
              </w:rPr>
              <w:t xml:space="preserve"> </w:t>
            </w:r>
            <w:r>
              <w:rPr>
                <w:rFonts w:ascii="Times New Roman" w:hAnsi="Times New Roman"/>
                <w:i/>
                <w:sz w:val="20"/>
              </w:rPr>
              <w:t>las</w:t>
            </w:r>
            <w:r>
              <w:rPr>
                <w:rFonts w:ascii="Times New Roman" w:hAnsi="Times New Roman"/>
                <w:i/>
                <w:spacing w:val="-7"/>
                <w:sz w:val="20"/>
              </w:rPr>
              <w:t xml:space="preserve"> </w:t>
            </w:r>
            <w:r>
              <w:rPr>
                <w:rFonts w:ascii="Times New Roman" w:hAnsi="Times New Roman"/>
                <w:i/>
                <w:sz w:val="20"/>
              </w:rPr>
              <w:t>Bases</w:t>
            </w:r>
            <w:r>
              <w:rPr>
                <w:rFonts w:ascii="Times New Roman" w:hAnsi="Times New Roman"/>
                <w:i/>
                <w:spacing w:val="-2"/>
                <w:sz w:val="20"/>
              </w:rPr>
              <w:t xml:space="preserve"> </w:t>
            </w:r>
            <w:r>
              <w:rPr>
                <w:rFonts w:ascii="Times New Roman" w:hAnsi="Times New Roman"/>
                <w:i/>
                <w:sz w:val="20"/>
              </w:rPr>
              <w:t>(No</w:t>
            </w:r>
            <w:r>
              <w:rPr>
                <w:rFonts w:ascii="Times New Roman" w:hAnsi="Times New Roman"/>
                <w:i/>
                <w:spacing w:val="-5"/>
                <w:sz w:val="20"/>
              </w:rPr>
              <w:t xml:space="preserve"> </w:t>
            </w:r>
            <w:r>
              <w:rPr>
                <w:rFonts w:ascii="Times New Roman" w:hAnsi="Times New Roman"/>
                <w:i/>
                <w:sz w:val="20"/>
              </w:rPr>
              <w:t>acredita</w:t>
            </w:r>
            <w:r>
              <w:rPr>
                <w:rFonts w:ascii="Times New Roman" w:hAnsi="Times New Roman"/>
                <w:i/>
                <w:spacing w:val="-6"/>
                <w:sz w:val="20"/>
              </w:rPr>
              <w:t xml:space="preserve"> </w:t>
            </w:r>
            <w:r>
              <w:rPr>
                <w:rFonts w:ascii="Times New Roman" w:hAnsi="Times New Roman"/>
                <w:i/>
                <w:sz w:val="20"/>
              </w:rPr>
              <w:t>titulación</w:t>
            </w:r>
            <w:r>
              <w:rPr>
                <w:rFonts w:ascii="Times New Roman" w:hAnsi="Times New Roman"/>
                <w:i/>
                <w:spacing w:val="-5"/>
                <w:sz w:val="20"/>
              </w:rPr>
              <w:t xml:space="preserve"> </w:t>
            </w:r>
            <w:r>
              <w:rPr>
                <w:rFonts w:ascii="Times New Roman" w:hAnsi="Times New Roman"/>
                <w:i/>
                <w:spacing w:val="-2"/>
                <w:sz w:val="20"/>
              </w:rPr>
              <w:t>académica</w:t>
            </w:r>
          </w:p>
          <w:p w14:paraId="27141E33" w14:textId="77777777" w:rsidR="00052788" w:rsidRDefault="00000000">
            <w:pPr>
              <w:pStyle w:val="TableParagraph"/>
              <w:spacing w:before="1"/>
              <w:ind w:left="146" w:right="560"/>
              <w:jc w:val="center"/>
              <w:rPr>
                <w:rFonts w:ascii="Times New Roman"/>
                <w:i/>
                <w:sz w:val="20"/>
              </w:rPr>
            </w:pPr>
            <w:r>
              <w:rPr>
                <w:rFonts w:ascii="Times New Roman"/>
                <w:i/>
                <w:spacing w:val="-2"/>
                <w:sz w:val="20"/>
              </w:rPr>
              <w:t>exigida)</w:t>
            </w:r>
          </w:p>
        </w:tc>
      </w:tr>
      <w:tr w:rsidR="00052788" w14:paraId="23E25CFD" w14:textId="77777777">
        <w:trPr>
          <w:trHeight w:val="1010"/>
        </w:trPr>
        <w:tc>
          <w:tcPr>
            <w:tcW w:w="958" w:type="dxa"/>
          </w:tcPr>
          <w:p w14:paraId="64AE58CA" w14:textId="77777777" w:rsidR="00052788" w:rsidRDefault="00052788">
            <w:pPr>
              <w:pStyle w:val="TableParagraph"/>
              <w:spacing w:before="144"/>
              <w:rPr>
                <w:rFonts w:ascii="Calibri"/>
                <w:sz w:val="20"/>
              </w:rPr>
            </w:pPr>
          </w:p>
          <w:p w14:paraId="0F91192C" w14:textId="77777777" w:rsidR="00052788" w:rsidRDefault="00000000">
            <w:pPr>
              <w:pStyle w:val="TableParagraph"/>
              <w:spacing w:before="1"/>
              <w:ind w:right="210"/>
              <w:jc w:val="right"/>
              <w:rPr>
                <w:rFonts w:ascii="Times New Roman"/>
                <w:b/>
                <w:i/>
                <w:sz w:val="20"/>
              </w:rPr>
            </w:pPr>
            <w:r>
              <w:rPr>
                <w:rFonts w:ascii="Times New Roman"/>
                <w:b/>
                <w:i/>
                <w:spacing w:val="-10"/>
                <w:sz w:val="20"/>
              </w:rPr>
              <w:t>4</w:t>
            </w:r>
          </w:p>
        </w:tc>
        <w:tc>
          <w:tcPr>
            <w:tcW w:w="7538" w:type="dxa"/>
          </w:tcPr>
          <w:p w14:paraId="4C7F7404" w14:textId="77777777" w:rsidR="00052788" w:rsidRDefault="00052788">
            <w:pPr>
              <w:pStyle w:val="TableParagraph"/>
              <w:spacing w:before="29"/>
              <w:rPr>
                <w:rFonts w:ascii="Calibri"/>
                <w:sz w:val="20"/>
              </w:rPr>
            </w:pPr>
          </w:p>
          <w:p w14:paraId="50929EC9" w14:textId="77777777" w:rsidR="00052788" w:rsidRDefault="00000000">
            <w:pPr>
              <w:pStyle w:val="TableParagraph"/>
              <w:ind w:left="2229" w:right="262" w:hanging="1487"/>
              <w:rPr>
                <w:rFonts w:ascii="Times New Roman"/>
                <w:i/>
                <w:sz w:val="20"/>
              </w:rPr>
            </w:pPr>
            <w:r>
              <w:rPr>
                <w:rFonts w:ascii="Times New Roman"/>
                <w:i/>
                <w:sz w:val="20"/>
              </w:rPr>
              <w:t>Incumplimiento</w:t>
            </w:r>
            <w:r>
              <w:rPr>
                <w:rFonts w:ascii="Times New Roman"/>
                <w:i/>
                <w:spacing w:val="-4"/>
                <w:sz w:val="20"/>
              </w:rPr>
              <w:t xml:space="preserve"> </w:t>
            </w:r>
            <w:r>
              <w:rPr>
                <w:rFonts w:ascii="Times New Roman"/>
                <w:i/>
                <w:sz w:val="20"/>
              </w:rPr>
              <w:t>Punto</w:t>
            </w:r>
            <w:r>
              <w:rPr>
                <w:rFonts w:ascii="Times New Roman"/>
                <w:i/>
                <w:spacing w:val="-6"/>
                <w:sz w:val="20"/>
              </w:rPr>
              <w:t xml:space="preserve"> </w:t>
            </w:r>
            <w:r>
              <w:rPr>
                <w:rFonts w:ascii="Times New Roman"/>
                <w:i/>
                <w:sz w:val="20"/>
              </w:rPr>
              <w:t>5.5.c</w:t>
            </w:r>
            <w:r>
              <w:rPr>
                <w:rFonts w:ascii="Times New Roman"/>
                <w:i/>
                <w:spacing w:val="-6"/>
                <w:sz w:val="20"/>
              </w:rPr>
              <w:t xml:space="preserve"> </w:t>
            </w:r>
            <w:r>
              <w:rPr>
                <w:rFonts w:ascii="Times New Roman"/>
                <w:i/>
                <w:sz w:val="20"/>
              </w:rPr>
              <w:t>de</w:t>
            </w:r>
            <w:r>
              <w:rPr>
                <w:rFonts w:ascii="Times New Roman"/>
                <w:i/>
                <w:spacing w:val="-4"/>
                <w:sz w:val="20"/>
              </w:rPr>
              <w:t xml:space="preserve"> </w:t>
            </w:r>
            <w:r>
              <w:rPr>
                <w:rFonts w:ascii="Times New Roman"/>
                <w:i/>
                <w:sz w:val="20"/>
              </w:rPr>
              <w:t>las</w:t>
            </w:r>
            <w:r>
              <w:rPr>
                <w:rFonts w:ascii="Times New Roman"/>
                <w:i/>
                <w:spacing w:val="-5"/>
                <w:sz w:val="20"/>
              </w:rPr>
              <w:t xml:space="preserve"> </w:t>
            </w:r>
            <w:r>
              <w:rPr>
                <w:rFonts w:ascii="Times New Roman"/>
                <w:i/>
                <w:sz w:val="20"/>
              </w:rPr>
              <w:t>Bases</w:t>
            </w:r>
            <w:r>
              <w:rPr>
                <w:rFonts w:ascii="Times New Roman"/>
                <w:i/>
                <w:spacing w:val="-4"/>
                <w:sz w:val="20"/>
              </w:rPr>
              <w:t xml:space="preserve"> </w:t>
            </w:r>
            <w:r>
              <w:rPr>
                <w:rFonts w:ascii="Times New Roman"/>
                <w:i/>
                <w:sz w:val="20"/>
              </w:rPr>
              <w:t>(No</w:t>
            </w:r>
            <w:r>
              <w:rPr>
                <w:rFonts w:ascii="Times New Roman"/>
                <w:i/>
                <w:spacing w:val="-4"/>
                <w:sz w:val="20"/>
              </w:rPr>
              <w:t xml:space="preserve"> </w:t>
            </w:r>
            <w:r>
              <w:rPr>
                <w:rFonts w:ascii="Times New Roman"/>
                <w:i/>
                <w:sz w:val="20"/>
              </w:rPr>
              <w:t>aporta</w:t>
            </w:r>
            <w:r>
              <w:rPr>
                <w:rFonts w:ascii="Times New Roman"/>
                <w:i/>
                <w:spacing w:val="-4"/>
                <w:sz w:val="20"/>
              </w:rPr>
              <w:t xml:space="preserve"> </w:t>
            </w:r>
            <w:r>
              <w:rPr>
                <w:rFonts w:ascii="Times New Roman"/>
                <w:i/>
                <w:sz w:val="20"/>
              </w:rPr>
              <w:t>justificante</w:t>
            </w:r>
            <w:r>
              <w:rPr>
                <w:rFonts w:ascii="Times New Roman"/>
                <w:i/>
                <w:spacing w:val="-4"/>
                <w:sz w:val="20"/>
              </w:rPr>
              <w:t xml:space="preserve"> </w:t>
            </w:r>
            <w:r>
              <w:rPr>
                <w:rFonts w:ascii="Times New Roman"/>
                <w:i/>
                <w:sz w:val="20"/>
              </w:rPr>
              <w:t>o</w:t>
            </w:r>
            <w:r>
              <w:rPr>
                <w:rFonts w:ascii="Times New Roman"/>
                <w:i/>
                <w:spacing w:val="-5"/>
                <w:sz w:val="20"/>
              </w:rPr>
              <w:t xml:space="preserve"> </w:t>
            </w:r>
            <w:r>
              <w:rPr>
                <w:rFonts w:ascii="Times New Roman"/>
                <w:i/>
                <w:sz w:val="20"/>
              </w:rPr>
              <w:t>acredita</w:t>
            </w:r>
            <w:r>
              <w:rPr>
                <w:rFonts w:ascii="Times New Roman"/>
                <w:i/>
                <w:spacing w:val="-4"/>
                <w:sz w:val="20"/>
              </w:rPr>
              <w:t xml:space="preserve"> </w:t>
            </w:r>
            <w:r>
              <w:rPr>
                <w:rFonts w:ascii="Times New Roman"/>
                <w:i/>
                <w:sz w:val="20"/>
              </w:rPr>
              <w:t>el pago de los derechos de examen)</w:t>
            </w:r>
          </w:p>
        </w:tc>
      </w:tr>
    </w:tbl>
    <w:p w14:paraId="3E1612D4" w14:textId="77777777" w:rsidR="00052788" w:rsidRDefault="00052788">
      <w:pPr>
        <w:pStyle w:val="Textoindependiente"/>
        <w:rPr>
          <w:rFonts w:ascii="Calibri"/>
        </w:rPr>
      </w:pPr>
    </w:p>
    <w:p w14:paraId="6FDD1C57" w14:textId="77777777" w:rsidR="00052788" w:rsidRDefault="00052788">
      <w:pPr>
        <w:pStyle w:val="Textoindependiente"/>
        <w:rPr>
          <w:rFonts w:ascii="Calibri"/>
        </w:rPr>
      </w:pPr>
    </w:p>
    <w:p w14:paraId="109520D5" w14:textId="77777777" w:rsidR="00052788" w:rsidRDefault="00052788">
      <w:pPr>
        <w:pStyle w:val="Textoindependiente"/>
        <w:rPr>
          <w:rFonts w:ascii="Calibri"/>
        </w:rPr>
      </w:pPr>
    </w:p>
    <w:p w14:paraId="44193C28" w14:textId="77777777" w:rsidR="00052788" w:rsidRDefault="00052788">
      <w:pPr>
        <w:pStyle w:val="Textoindependiente"/>
        <w:rPr>
          <w:rFonts w:ascii="Calibri"/>
        </w:rPr>
      </w:pPr>
    </w:p>
    <w:p w14:paraId="1725ADE4" w14:textId="77777777" w:rsidR="00052788" w:rsidRDefault="00052788">
      <w:pPr>
        <w:pStyle w:val="Textoindependiente"/>
        <w:rPr>
          <w:rFonts w:ascii="Calibri"/>
        </w:rPr>
      </w:pPr>
    </w:p>
    <w:p w14:paraId="1B8CB1C3" w14:textId="77777777" w:rsidR="00052788" w:rsidRDefault="00052788">
      <w:pPr>
        <w:pStyle w:val="Textoindependiente"/>
        <w:rPr>
          <w:rFonts w:ascii="Calibri"/>
        </w:rPr>
      </w:pPr>
    </w:p>
    <w:p w14:paraId="7F8C4693" w14:textId="77777777" w:rsidR="00052788" w:rsidRDefault="00052788">
      <w:pPr>
        <w:pStyle w:val="Textoindependiente"/>
        <w:rPr>
          <w:rFonts w:ascii="Calibri"/>
        </w:rPr>
      </w:pPr>
    </w:p>
    <w:p w14:paraId="437C7335" w14:textId="77777777" w:rsidR="00052788" w:rsidRDefault="00052788">
      <w:pPr>
        <w:pStyle w:val="Textoindependiente"/>
        <w:rPr>
          <w:rFonts w:ascii="Calibri"/>
        </w:rPr>
      </w:pPr>
    </w:p>
    <w:p w14:paraId="185C9132" w14:textId="77777777" w:rsidR="00052788" w:rsidRDefault="00052788">
      <w:pPr>
        <w:pStyle w:val="Textoindependiente"/>
        <w:rPr>
          <w:rFonts w:ascii="Calibri"/>
        </w:rPr>
      </w:pPr>
    </w:p>
    <w:p w14:paraId="323AF5F2" w14:textId="77777777" w:rsidR="00052788" w:rsidRDefault="00052788">
      <w:pPr>
        <w:pStyle w:val="Textoindependiente"/>
        <w:rPr>
          <w:rFonts w:ascii="Calibri"/>
        </w:rPr>
      </w:pPr>
    </w:p>
    <w:p w14:paraId="1AFA0308" w14:textId="77777777" w:rsidR="00052788" w:rsidRDefault="00052788">
      <w:pPr>
        <w:pStyle w:val="Textoindependiente"/>
        <w:rPr>
          <w:rFonts w:ascii="Calibri"/>
        </w:rPr>
      </w:pPr>
    </w:p>
    <w:p w14:paraId="045313A4" w14:textId="77777777" w:rsidR="00052788" w:rsidRDefault="00052788">
      <w:pPr>
        <w:pStyle w:val="Textoindependiente"/>
        <w:rPr>
          <w:rFonts w:ascii="Calibri"/>
        </w:rPr>
      </w:pPr>
    </w:p>
    <w:p w14:paraId="022523DE" w14:textId="77777777" w:rsidR="00052788" w:rsidRDefault="00052788">
      <w:pPr>
        <w:pStyle w:val="Textoindependiente"/>
        <w:rPr>
          <w:rFonts w:ascii="Calibri"/>
        </w:rPr>
      </w:pPr>
    </w:p>
    <w:p w14:paraId="65DDB258" w14:textId="77777777" w:rsidR="00052788" w:rsidRDefault="00052788">
      <w:pPr>
        <w:pStyle w:val="Textoindependiente"/>
        <w:rPr>
          <w:rFonts w:ascii="Calibri"/>
        </w:rPr>
      </w:pPr>
    </w:p>
    <w:p w14:paraId="050FCABE" w14:textId="77777777" w:rsidR="00052788" w:rsidRDefault="00052788">
      <w:pPr>
        <w:pStyle w:val="Textoindependiente"/>
        <w:rPr>
          <w:rFonts w:ascii="Calibri"/>
        </w:rPr>
      </w:pPr>
    </w:p>
    <w:p w14:paraId="49E18D4D" w14:textId="77777777" w:rsidR="00052788" w:rsidRDefault="00052788">
      <w:pPr>
        <w:pStyle w:val="Textoindependiente"/>
        <w:rPr>
          <w:rFonts w:ascii="Calibri"/>
        </w:rPr>
      </w:pPr>
    </w:p>
    <w:p w14:paraId="6CF6983D" w14:textId="77777777" w:rsidR="00052788" w:rsidRDefault="00052788">
      <w:pPr>
        <w:pStyle w:val="Textoindependiente"/>
        <w:rPr>
          <w:rFonts w:ascii="Calibri"/>
        </w:rPr>
      </w:pPr>
    </w:p>
    <w:p w14:paraId="4B3B511F" w14:textId="77777777" w:rsidR="00052788" w:rsidRDefault="00052788">
      <w:pPr>
        <w:pStyle w:val="Textoindependiente"/>
        <w:rPr>
          <w:rFonts w:ascii="Calibri"/>
        </w:rPr>
      </w:pPr>
    </w:p>
    <w:p w14:paraId="3DA400EE" w14:textId="77777777" w:rsidR="00052788" w:rsidRDefault="00052788">
      <w:pPr>
        <w:pStyle w:val="Textoindependiente"/>
        <w:rPr>
          <w:rFonts w:ascii="Calibri"/>
        </w:rPr>
      </w:pPr>
    </w:p>
    <w:p w14:paraId="57C48F2A" w14:textId="77777777" w:rsidR="00052788" w:rsidRDefault="00052788">
      <w:pPr>
        <w:pStyle w:val="Textoindependiente"/>
        <w:rPr>
          <w:rFonts w:ascii="Calibri"/>
        </w:rPr>
      </w:pPr>
    </w:p>
    <w:p w14:paraId="2AB51CE5" w14:textId="77777777" w:rsidR="00052788" w:rsidRDefault="00052788">
      <w:pPr>
        <w:pStyle w:val="Textoindependiente"/>
        <w:rPr>
          <w:rFonts w:ascii="Calibri"/>
        </w:rPr>
      </w:pPr>
    </w:p>
    <w:p w14:paraId="0122407B" w14:textId="77777777" w:rsidR="00052788" w:rsidRDefault="00052788">
      <w:pPr>
        <w:pStyle w:val="Textoindependiente"/>
        <w:rPr>
          <w:rFonts w:ascii="Calibri"/>
        </w:rPr>
      </w:pPr>
    </w:p>
    <w:p w14:paraId="1A106682" w14:textId="77777777" w:rsidR="00052788" w:rsidRDefault="00052788">
      <w:pPr>
        <w:pStyle w:val="Textoindependiente"/>
        <w:rPr>
          <w:rFonts w:ascii="Calibri"/>
        </w:rPr>
      </w:pPr>
    </w:p>
    <w:p w14:paraId="02394912" w14:textId="77777777" w:rsidR="00052788" w:rsidRDefault="00052788">
      <w:pPr>
        <w:pStyle w:val="Textoindependiente"/>
        <w:rPr>
          <w:rFonts w:ascii="Calibri"/>
        </w:rPr>
      </w:pPr>
    </w:p>
    <w:p w14:paraId="6AB4ED39" w14:textId="77777777" w:rsidR="00052788" w:rsidRDefault="00052788">
      <w:pPr>
        <w:pStyle w:val="Textoindependiente"/>
        <w:rPr>
          <w:rFonts w:ascii="Calibri"/>
        </w:rPr>
      </w:pPr>
    </w:p>
    <w:p w14:paraId="39FD9650" w14:textId="77777777" w:rsidR="00052788" w:rsidRDefault="00052788">
      <w:pPr>
        <w:pStyle w:val="Textoindependiente"/>
        <w:rPr>
          <w:rFonts w:ascii="Calibri"/>
        </w:rPr>
      </w:pPr>
    </w:p>
    <w:p w14:paraId="507C51C1" w14:textId="77777777" w:rsidR="00052788" w:rsidRDefault="00052788">
      <w:pPr>
        <w:pStyle w:val="Textoindependiente"/>
        <w:rPr>
          <w:rFonts w:ascii="Calibri"/>
        </w:rPr>
      </w:pPr>
    </w:p>
    <w:p w14:paraId="4C593905" w14:textId="4302DD52" w:rsidR="00052788" w:rsidRDefault="00052788">
      <w:pPr>
        <w:pStyle w:val="Textoindependiente"/>
        <w:spacing w:before="40"/>
        <w:rPr>
          <w:rFonts w:ascii="Calibri"/>
        </w:rPr>
      </w:pPr>
    </w:p>
    <w:p w14:paraId="15ED61D7" w14:textId="77777777" w:rsidR="00052788" w:rsidRDefault="00052788">
      <w:pPr>
        <w:pStyle w:val="Textoindependiente"/>
        <w:rPr>
          <w:rFonts w:ascii="Calibri"/>
        </w:rPr>
        <w:sectPr w:rsidR="00052788">
          <w:headerReference w:type="default" r:id="rId53"/>
          <w:footerReference w:type="default" r:id="rId54"/>
          <w:pgSz w:w="11910" w:h="16840"/>
          <w:pgMar w:top="540" w:right="141" w:bottom="280" w:left="141" w:header="319" w:footer="0" w:gutter="0"/>
          <w:cols w:space="720"/>
        </w:sectPr>
      </w:pPr>
    </w:p>
    <w:p w14:paraId="4ECF3398" w14:textId="77777777" w:rsidR="00052788" w:rsidRDefault="00052788">
      <w:pPr>
        <w:pStyle w:val="Textoindependiente"/>
        <w:rPr>
          <w:rFonts w:ascii="Calibri"/>
          <w:sz w:val="15"/>
        </w:rPr>
      </w:pPr>
    </w:p>
    <w:p w14:paraId="7DFB3AC9" w14:textId="77777777" w:rsidR="00052788" w:rsidRDefault="00052788">
      <w:pPr>
        <w:pStyle w:val="Textoindependiente"/>
        <w:rPr>
          <w:rFonts w:ascii="Calibri"/>
          <w:sz w:val="15"/>
        </w:rPr>
      </w:pPr>
    </w:p>
    <w:p w14:paraId="2A0B38CB" w14:textId="77777777" w:rsidR="00052788" w:rsidRDefault="00052788">
      <w:pPr>
        <w:pStyle w:val="Textoindependiente"/>
        <w:rPr>
          <w:rFonts w:ascii="Calibri"/>
          <w:sz w:val="15"/>
        </w:rPr>
      </w:pPr>
    </w:p>
    <w:p w14:paraId="0B8E7C52" w14:textId="77777777" w:rsidR="00052788" w:rsidRDefault="00052788">
      <w:pPr>
        <w:pStyle w:val="Textoindependiente"/>
        <w:rPr>
          <w:rFonts w:ascii="Calibri"/>
          <w:sz w:val="15"/>
        </w:rPr>
      </w:pPr>
    </w:p>
    <w:p w14:paraId="74440E95" w14:textId="77777777" w:rsidR="00052788" w:rsidRDefault="00052788">
      <w:pPr>
        <w:pStyle w:val="Textoindependiente"/>
        <w:rPr>
          <w:rFonts w:ascii="Calibri"/>
          <w:sz w:val="15"/>
        </w:rPr>
      </w:pPr>
    </w:p>
    <w:p w14:paraId="71F05E31" w14:textId="77777777" w:rsidR="00052788" w:rsidRDefault="00052788">
      <w:pPr>
        <w:pStyle w:val="Textoindependiente"/>
        <w:rPr>
          <w:rFonts w:ascii="Calibri"/>
          <w:sz w:val="15"/>
        </w:rPr>
      </w:pPr>
    </w:p>
    <w:p w14:paraId="2D5A6594" w14:textId="77777777" w:rsidR="00052788" w:rsidRDefault="00052788">
      <w:pPr>
        <w:pStyle w:val="Textoindependiente"/>
        <w:rPr>
          <w:rFonts w:ascii="Calibri"/>
          <w:sz w:val="15"/>
        </w:rPr>
      </w:pPr>
    </w:p>
    <w:p w14:paraId="7FF7A844" w14:textId="77777777" w:rsidR="00052788" w:rsidRDefault="00052788">
      <w:pPr>
        <w:pStyle w:val="Textoindependiente"/>
        <w:rPr>
          <w:rFonts w:ascii="Calibri"/>
          <w:sz w:val="15"/>
        </w:rPr>
      </w:pPr>
    </w:p>
    <w:p w14:paraId="5AFF402C" w14:textId="77777777" w:rsidR="00052788" w:rsidRDefault="00052788">
      <w:pPr>
        <w:pStyle w:val="Textoindependiente"/>
        <w:spacing w:before="4"/>
        <w:rPr>
          <w:rFonts w:ascii="Calibri"/>
          <w:sz w:val="15"/>
        </w:rPr>
      </w:pPr>
    </w:p>
    <w:p w14:paraId="0D4DC169" w14:textId="77777777" w:rsidR="00052788" w:rsidRDefault="00000000">
      <w:pPr>
        <w:tabs>
          <w:tab w:val="right" w:pos="15670"/>
        </w:tabs>
        <w:ind w:left="13318"/>
        <w:rPr>
          <w:rFonts w:ascii="Trebuchet MS"/>
          <w:position w:val="10"/>
          <w:sz w:val="15"/>
        </w:rPr>
      </w:pPr>
      <w:r>
        <w:rPr>
          <w:rFonts w:ascii="Trebuchet MS"/>
          <w:noProof/>
          <w:position w:val="10"/>
          <w:sz w:val="15"/>
        </w:rPr>
        <mc:AlternateContent>
          <mc:Choice Requires="wps">
            <w:drawing>
              <wp:anchor distT="0" distB="0" distL="0" distR="0" simplePos="0" relativeHeight="482710528" behindDoc="1" locked="0" layoutInCell="1" allowOverlap="1" wp14:anchorId="1BA46CDB" wp14:editId="0DF0CA8E">
                <wp:simplePos x="0" y="0"/>
                <wp:positionH relativeFrom="page">
                  <wp:posOffset>11078005</wp:posOffset>
                </wp:positionH>
                <wp:positionV relativeFrom="paragraph">
                  <wp:posOffset>-709027</wp:posOffset>
                </wp:positionV>
                <wp:extent cx="3165475" cy="238125"/>
                <wp:effectExtent l="0" t="0" r="0" b="0"/>
                <wp:wrapNone/>
                <wp:docPr id="754" name="Textbox 7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65475" cy="238125"/>
                        </a:xfrm>
                        <a:prstGeom prst="rect">
                          <a:avLst/>
                        </a:prstGeom>
                      </wps:spPr>
                      <wps:txbx>
                        <w:txbxContent>
                          <w:p w14:paraId="5A5548C4" w14:textId="77777777" w:rsidR="00052788" w:rsidRDefault="00000000">
                            <w:pPr>
                              <w:spacing w:line="42" w:lineRule="exact"/>
                              <w:rPr>
                                <w:sz w:val="12"/>
                              </w:rPr>
                            </w:pPr>
                            <w:r>
                              <w:rPr>
                                <w:sz w:val="12"/>
                              </w:rPr>
                              <w:t>1</w:t>
                            </w:r>
                            <w:r>
                              <w:rPr>
                                <w:spacing w:val="-8"/>
                                <w:sz w:val="12"/>
                              </w:rPr>
                              <w:t xml:space="preserve"> </w:t>
                            </w:r>
                            <w:r>
                              <w:rPr>
                                <w:sz w:val="12"/>
                              </w:rPr>
                              <w:t>de</w:t>
                            </w:r>
                            <w:r>
                              <w:rPr>
                                <w:spacing w:val="-6"/>
                                <w:sz w:val="12"/>
                              </w:rPr>
                              <w:t xml:space="preserve"> </w:t>
                            </w:r>
                            <w:r>
                              <w:rPr>
                                <w:sz w:val="12"/>
                              </w:rPr>
                              <w:t>1</w:t>
                            </w:r>
                            <w:r>
                              <w:rPr>
                                <w:spacing w:val="-5"/>
                                <w:sz w:val="12"/>
                              </w:rPr>
                              <w:t xml:space="preserve"> </w:t>
                            </w:r>
                            <w:r>
                              <w:rPr>
                                <w:sz w:val="12"/>
                              </w:rPr>
                              <w:t>Página</w:t>
                            </w:r>
                            <w:r>
                              <w:rPr>
                                <w:spacing w:val="-6"/>
                                <w:sz w:val="12"/>
                              </w:rPr>
                              <w:t xml:space="preserve"> </w:t>
                            </w:r>
                            <w:r>
                              <w:rPr>
                                <w:sz w:val="12"/>
                              </w:rPr>
                              <w:t>|</w:t>
                            </w:r>
                            <w:r>
                              <w:rPr>
                                <w:spacing w:val="-6"/>
                                <w:sz w:val="12"/>
                              </w:rPr>
                              <w:t xml:space="preserve"> </w:t>
                            </w:r>
                            <w:r>
                              <w:rPr>
                                <w:sz w:val="12"/>
                              </w:rPr>
                              <w:t>Gestiona</w:t>
                            </w:r>
                            <w:r>
                              <w:rPr>
                                <w:spacing w:val="-5"/>
                                <w:sz w:val="12"/>
                              </w:rPr>
                              <w:t xml:space="preserve"> </w:t>
                            </w:r>
                            <w:r>
                              <w:rPr>
                                <w:sz w:val="12"/>
                              </w:rPr>
                              <w:t>esPublico</w:t>
                            </w:r>
                            <w:r>
                              <w:rPr>
                                <w:spacing w:val="-6"/>
                                <w:sz w:val="12"/>
                              </w:rPr>
                              <w:t xml:space="preserve"> </w:t>
                            </w:r>
                            <w:r>
                              <w:rPr>
                                <w:sz w:val="12"/>
                              </w:rPr>
                              <w:t>plataforma</w:t>
                            </w:r>
                            <w:r>
                              <w:rPr>
                                <w:spacing w:val="-6"/>
                                <w:sz w:val="12"/>
                              </w:rPr>
                              <w:t xml:space="preserve"> </w:t>
                            </w:r>
                            <w:r>
                              <w:rPr>
                                <w:sz w:val="12"/>
                              </w:rPr>
                              <w:t>la</w:t>
                            </w:r>
                            <w:r>
                              <w:rPr>
                                <w:spacing w:val="-5"/>
                                <w:sz w:val="12"/>
                              </w:rPr>
                              <w:t xml:space="preserve"> </w:t>
                            </w:r>
                            <w:r>
                              <w:rPr>
                                <w:sz w:val="12"/>
                              </w:rPr>
                              <w:t>desde</w:t>
                            </w:r>
                            <w:r>
                              <w:rPr>
                                <w:spacing w:val="-6"/>
                                <w:sz w:val="12"/>
                              </w:rPr>
                              <w:t xml:space="preserve"> </w:t>
                            </w:r>
                            <w:r>
                              <w:rPr>
                                <w:sz w:val="12"/>
                              </w:rPr>
                              <w:t>electrónicamente</w:t>
                            </w:r>
                            <w:r>
                              <w:rPr>
                                <w:spacing w:val="-6"/>
                                <w:sz w:val="12"/>
                              </w:rPr>
                              <w:t xml:space="preserve"> </w:t>
                            </w:r>
                            <w:r>
                              <w:rPr>
                                <w:sz w:val="12"/>
                              </w:rPr>
                              <w:t>firmado</w:t>
                            </w:r>
                            <w:r>
                              <w:rPr>
                                <w:spacing w:val="-5"/>
                                <w:sz w:val="12"/>
                              </w:rPr>
                              <w:t xml:space="preserve"> </w:t>
                            </w:r>
                            <w:r>
                              <w:rPr>
                                <w:spacing w:val="-2"/>
                                <w:sz w:val="12"/>
                              </w:rPr>
                              <w:t>Documento</w:t>
                            </w:r>
                          </w:p>
                          <w:p w14:paraId="14D567DD" w14:textId="77777777" w:rsidR="00052788" w:rsidRDefault="00000000">
                            <w:pPr>
                              <w:spacing w:before="5" w:line="208" w:lineRule="auto"/>
                              <w:ind w:left="2136" w:firstLine="877"/>
                              <w:rPr>
                                <w:sz w:val="12"/>
                              </w:rPr>
                            </w:pPr>
                            <w:r>
                              <w:rPr>
                                <w:spacing w:val="-2"/>
                                <w:sz w:val="12"/>
                              </w:rPr>
                              <w:t>https://sede.lasrozas.es/</w:t>
                            </w:r>
                            <w:r>
                              <w:rPr>
                                <w:spacing w:val="-7"/>
                                <w:sz w:val="12"/>
                              </w:rPr>
                              <w:t xml:space="preserve"> </w:t>
                            </w:r>
                            <w:r>
                              <w:rPr>
                                <w:spacing w:val="-2"/>
                                <w:sz w:val="12"/>
                              </w:rPr>
                              <w:t>erificación:V</w:t>
                            </w:r>
                            <w:r>
                              <w:rPr>
                                <w:spacing w:val="40"/>
                                <w:sz w:val="12"/>
                              </w:rPr>
                              <w:t xml:space="preserve"> </w:t>
                            </w:r>
                            <w:r>
                              <w:rPr>
                                <w:spacing w:val="-2"/>
                                <w:sz w:val="12"/>
                              </w:rPr>
                              <w:t>5DNYZED69X3Y56LCQS67RGY9W</w:t>
                            </w:r>
                            <w:r>
                              <w:rPr>
                                <w:spacing w:val="13"/>
                                <w:sz w:val="12"/>
                              </w:rPr>
                              <w:t xml:space="preserve"> </w:t>
                            </w:r>
                            <w:r>
                              <w:rPr>
                                <w:spacing w:val="-2"/>
                                <w:sz w:val="12"/>
                              </w:rPr>
                              <w:t>alidación:V</w:t>
                            </w:r>
                            <w:r>
                              <w:rPr>
                                <w:spacing w:val="14"/>
                                <w:sz w:val="12"/>
                              </w:rPr>
                              <w:t xml:space="preserve"> </w:t>
                            </w:r>
                            <w:r>
                              <w:rPr>
                                <w:spacing w:val="-4"/>
                                <w:sz w:val="12"/>
                              </w:rPr>
                              <w:t>Cód.</w:t>
                            </w:r>
                          </w:p>
                        </w:txbxContent>
                      </wps:txbx>
                      <wps:bodyPr wrap="square" lIns="0" tIns="0" rIns="0" bIns="0" rtlCol="0">
                        <a:noAutofit/>
                      </wps:bodyPr>
                    </wps:wsp>
                  </a:graphicData>
                </a:graphic>
              </wp:anchor>
            </w:drawing>
          </mc:Choice>
          <mc:Fallback>
            <w:pict>
              <v:shape w14:anchorId="1BA46CDB" id="Textbox 754" o:spid="_x0000_s1426" type="#_x0000_t202" style="position:absolute;left:0;text-align:left;margin-left:872.3pt;margin-top:-55.85pt;width:249.25pt;height:18.75pt;z-index:-206059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" filled="f" stroked="f">
                <v:textbox inset="0,0,0,0">
                  <w:txbxContent>
                    <w:p w14:paraId="5A5548C4" w14:textId="77777777" w:rsidR="00052788" w:rsidRDefault="00000000">
                      <w:pPr>
                        <w:spacing w:line="42" w:lineRule="exact"/>
                        <w:rPr>
                          <w:sz w:val="12"/>
                        </w:rPr>
                      </w:pPr>
                      <w:r>
                        <w:rPr>
                          <w:sz w:val="12"/>
                        </w:rPr>
                        <w:t>1</w:t>
                      </w:r>
                      <w:r>
                        <w:rPr>
                          <w:spacing w:val="-8"/>
                          <w:sz w:val="12"/>
                        </w:rPr>
                        <w:t xml:space="preserve"> </w:t>
                      </w:r>
                      <w:r>
                        <w:rPr>
                          <w:sz w:val="12"/>
                        </w:rPr>
                        <w:t>de</w:t>
                      </w:r>
                      <w:r>
                        <w:rPr>
                          <w:spacing w:val="-6"/>
                          <w:sz w:val="12"/>
                        </w:rPr>
                        <w:t xml:space="preserve"> </w:t>
                      </w:r>
                      <w:r>
                        <w:rPr>
                          <w:sz w:val="12"/>
                        </w:rPr>
                        <w:t>1</w:t>
                      </w:r>
                      <w:r>
                        <w:rPr>
                          <w:spacing w:val="-5"/>
                          <w:sz w:val="12"/>
                        </w:rPr>
                        <w:t xml:space="preserve"> </w:t>
                      </w:r>
                      <w:r>
                        <w:rPr>
                          <w:sz w:val="12"/>
                        </w:rPr>
                        <w:t>Página</w:t>
                      </w:r>
                      <w:r>
                        <w:rPr>
                          <w:spacing w:val="-6"/>
                          <w:sz w:val="12"/>
                        </w:rPr>
                        <w:t xml:space="preserve"> </w:t>
                      </w:r>
                      <w:r>
                        <w:rPr>
                          <w:sz w:val="12"/>
                        </w:rPr>
                        <w:t>|</w:t>
                      </w:r>
                      <w:r>
                        <w:rPr>
                          <w:spacing w:val="-6"/>
                          <w:sz w:val="12"/>
                        </w:rPr>
                        <w:t xml:space="preserve"> </w:t>
                      </w:r>
                      <w:r>
                        <w:rPr>
                          <w:sz w:val="12"/>
                        </w:rPr>
                        <w:t>Gestiona</w:t>
                      </w:r>
                      <w:r>
                        <w:rPr>
                          <w:spacing w:val="-5"/>
                          <w:sz w:val="12"/>
                        </w:rPr>
                        <w:t xml:space="preserve"> </w:t>
                      </w:r>
                      <w:r>
                        <w:rPr>
                          <w:sz w:val="12"/>
                        </w:rPr>
                        <w:t>esPublico</w:t>
                      </w:r>
                      <w:r>
                        <w:rPr>
                          <w:spacing w:val="-6"/>
                          <w:sz w:val="12"/>
                        </w:rPr>
                        <w:t xml:space="preserve"> </w:t>
                      </w:r>
                      <w:r>
                        <w:rPr>
                          <w:sz w:val="12"/>
                        </w:rPr>
                        <w:t>plataforma</w:t>
                      </w:r>
                      <w:r>
                        <w:rPr>
                          <w:spacing w:val="-6"/>
                          <w:sz w:val="12"/>
                        </w:rPr>
                        <w:t xml:space="preserve"> </w:t>
                      </w:r>
                      <w:r>
                        <w:rPr>
                          <w:sz w:val="12"/>
                        </w:rPr>
                        <w:t>la</w:t>
                      </w:r>
                      <w:r>
                        <w:rPr>
                          <w:spacing w:val="-5"/>
                          <w:sz w:val="12"/>
                        </w:rPr>
                        <w:t xml:space="preserve"> </w:t>
                      </w:r>
                      <w:r>
                        <w:rPr>
                          <w:sz w:val="12"/>
                        </w:rPr>
                        <w:t>desde</w:t>
                      </w:r>
                      <w:r>
                        <w:rPr>
                          <w:spacing w:val="-6"/>
                          <w:sz w:val="12"/>
                        </w:rPr>
                        <w:t xml:space="preserve"> </w:t>
                      </w:r>
                      <w:r>
                        <w:rPr>
                          <w:sz w:val="12"/>
                        </w:rPr>
                        <w:t>electrónicamente</w:t>
                      </w:r>
                      <w:r>
                        <w:rPr>
                          <w:spacing w:val="-6"/>
                          <w:sz w:val="12"/>
                        </w:rPr>
                        <w:t xml:space="preserve"> </w:t>
                      </w:r>
                      <w:r>
                        <w:rPr>
                          <w:sz w:val="12"/>
                        </w:rPr>
                        <w:t>firmado</w:t>
                      </w:r>
                      <w:r>
                        <w:rPr>
                          <w:spacing w:val="-5"/>
                          <w:sz w:val="12"/>
                        </w:rPr>
                        <w:t xml:space="preserve"> </w:t>
                      </w:r>
                      <w:r>
                        <w:rPr>
                          <w:spacing w:val="-2"/>
                          <w:sz w:val="12"/>
                        </w:rPr>
                        <w:t>Documento</w:t>
                      </w:r>
                    </w:p>
                    <w:p w14:paraId="14D567DD" w14:textId="77777777" w:rsidR="00052788" w:rsidRDefault="00000000">
                      <w:pPr>
                        <w:spacing w:before="5" w:line="208" w:lineRule="auto"/>
                        <w:ind w:left="2136" w:firstLine="877"/>
                        <w:rPr>
                          <w:sz w:val="12"/>
                        </w:rPr>
                      </w:pPr>
                      <w:r>
                        <w:rPr>
                          <w:spacing w:val="-2"/>
                          <w:sz w:val="12"/>
                        </w:rPr>
                        <w:t>https://sede.lasrozas.es/</w:t>
                      </w:r>
                      <w:r>
                        <w:rPr>
                          <w:spacing w:val="-7"/>
                          <w:sz w:val="12"/>
                        </w:rPr>
                        <w:t xml:space="preserve"> </w:t>
                      </w:r>
                      <w:r>
                        <w:rPr>
                          <w:spacing w:val="-2"/>
                          <w:sz w:val="12"/>
                        </w:rPr>
                        <w:t>erificación:V</w:t>
                      </w:r>
                      <w:r>
                        <w:rPr>
                          <w:spacing w:val="40"/>
                          <w:sz w:val="12"/>
                        </w:rPr>
                        <w:t xml:space="preserve"> </w:t>
                      </w:r>
                      <w:r>
                        <w:rPr>
                          <w:spacing w:val="-2"/>
                          <w:sz w:val="12"/>
                        </w:rPr>
                        <w:t>5DNYZED69X3Y56LCQS67RGY9W</w:t>
                      </w:r>
                      <w:r>
                        <w:rPr>
                          <w:spacing w:val="13"/>
                          <w:sz w:val="12"/>
                        </w:rPr>
                        <w:t xml:space="preserve"> </w:t>
                      </w:r>
                      <w:r>
                        <w:rPr>
                          <w:spacing w:val="-2"/>
                          <w:sz w:val="12"/>
                        </w:rPr>
                        <w:t>alidación:V</w:t>
                      </w:r>
                      <w:r>
                        <w:rPr>
                          <w:spacing w:val="14"/>
                          <w:sz w:val="12"/>
                        </w:rPr>
                        <w:t xml:space="preserve"> </w:t>
                      </w:r>
                      <w:r>
                        <w:rPr>
                          <w:spacing w:val="-4"/>
                          <w:sz w:val="12"/>
                        </w:rPr>
                        <w:t>Cód.</w:t>
                      </w:r>
                    </w:p>
                  </w:txbxContent>
                </v:textbox>
                <w10:wrap anchorx="page"/>
              </v:shape>
            </w:pict>
          </mc:Fallback>
        </mc:AlternateContent>
      </w:r>
      <w:r>
        <w:rPr>
          <w:rFonts w:ascii="Trebuchet MS"/>
          <w:color w:val="B9B9B9"/>
          <w:spacing w:val="-5"/>
          <w:sz w:val="15"/>
        </w:rPr>
        <w:t>7C</w:t>
      </w:r>
      <w:r>
        <w:rPr>
          <w:rFonts w:ascii="Times New Roman"/>
          <w:color w:val="B9B9B9"/>
          <w:sz w:val="15"/>
        </w:rPr>
        <w:tab/>
      </w:r>
      <w:r>
        <w:rPr>
          <w:rFonts w:ascii="Trebuchet MS"/>
          <w:color w:val="B9B9B9"/>
          <w:spacing w:val="-5"/>
          <w:position w:val="10"/>
          <w:sz w:val="15"/>
        </w:rPr>
        <w:t>12</w:t>
      </w:r>
    </w:p>
    <w:p w14:paraId="7B01A26C" w14:textId="77777777" w:rsidR="00052788" w:rsidRDefault="00000000">
      <w:pPr>
        <w:spacing w:before="114"/>
        <w:ind w:right="2595"/>
        <w:jc w:val="right"/>
        <w:rPr>
          <w:rFonts w:ascii="Trebuchet MS"/>
          <w:sz w:val="15"/>
        </w:rPr>
      </w:pPr>
      <w:r>
        <w:rPr>
          <w:rFonts w:ascii="Trebuchet MS"/>
          <w:color w:val="B9B9B9"/>
          <w:spacing w:val="-5"/>
          <w:w w:val="105"/>
          <w:sz w:val="15"/>
        </w:rPr>
        <w:t>11</w:t>
      </w:r>
    </w:p>
    <w:p w14:paraId="08C0FBCE" w14:textId="77777777" w:rsidR="00052788" w:rsidRDefault="00000000">
      <w:pPr>
        <w:spacing w:before="899"/>
        <w:ind w:left="3831" w:right="3876"/>
        <w:jc w:val="center"/>
        <w:rPr>
          <w:rFonts w:ascii="Trebuchet MS"/>
          <w:sz w:val="15"/>
        </w:rPr>
      </w:pPr>
      <w:r>
        <w:rPr>
          <w:rFonts w:ascii="Trebuchet MS"/>
          <w:noProof/>
          <w:sz w:val="15"/>
        </w:rPr>
        <mc:AlternateContent>
          <mc:Choice Requires="wps">
            <w:drawing>
              <wp:anchor distT="0" distB="0" distL="0" distR="0" simplePos="0" relativeHeight="15876608" behindDoc="0" locked="0" layoutInCell="1" allowOverlap="1" wp14:anchorId="69975784" wp14:editId="6E054A0D">
                <wp:simplePos x="0" y="0"/>
                <wp:positionH relativeFrom="page">
                  <wp:posOffset>10137278</wp:posOffset>
                </wp:positionH>
                <wp:positionV relativeFrom="paragraph">
                  <wp:posOffset>446676</wp:posOffset>
                </wp:positionV>
                <wp:extent cx="197485" cy="100965"/>
                <wp:effectExtent l="0" t="0" r="0" b="0"/>
                <wp:wrapNone/>
                <wp:docPr id="755" name="Textbox 7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3960000">
                          <a:off x="0" y="0"/>
                          <a:ext cx="197485" cy="100965"/>
                        </a:xfrm>
                        <a:prstGeom prst="rect">
                          <a:avLst/>
                        </a:prstGeom>
                      </wps:spPr>
                      <wps:txbx>
                        <w:txbxContent>
                          <w:p w14:paraId="0B3F8190" w14:textId="77777777" w:rsidR="00052788" w:rsidRDefault="00000000">
                            <w:pPr>
                              <w:spacing w:line="159" w:lineRule="exact"/>
                              <w:rPr>
                                <w:sz w:val="16"/>
                              </w:rPr>
                            </w:pPr>
                            <w:r>
                              <w:rPr>
                                <w:color w:val="FF0000"/>
                                <w:spacing w:val="-4"/>
                                <w:sz w:val="16"/>
                              </w:rPr>
                              <w:t>0,46</w:t>
                            </w:r>
                          </w:p>
                        </w:txbxContent>
                      </wps:txbx>
                      <wps:bodyPr wrap="square" lIns="0" tIns="0" rIns="0" bIns="0" rtlCol="0">
                        <a:noAutofit/>
                      </wps:bodyPr>
                    </wps:wsp>
                  </a:graphicData>
                </a:graphic>
              </wp:anchor>
            </w:drawing>
          </mc:Choice>
          <mc:Fallback>
            <w:pict>
              <v:shape w14:anchorId="69975784" id="Textbox 755" o:spid="_x0000_s1427" type="#_x0000_t202" style="position:absolute;left:0;text-align:left;margin-left:798.2pt;margin-top:35.15pt;width:15.55pt;height:7.95pt;rotation:66;z-index:158766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" filled="f" stroked="f">
                <v:textbox inset="0,0,0,0">
                  <w:txbxContent>
                    <w:p w14:paraId="0B3F8190" w14:textId="77777777" w:rsidR="00052788" w:rsidRDefault="00000000">
                      <w:pPr>
                        <w:spacing w:line="159" w:lineRule="exact"/>
                        <w:rPr>
                          <w:sz w:val="16"/>
                        </w:rPr>
                      </w:pPr>
                      <w:r>
                        <w:rPr>
                          <w:color w:val="FF0000"/>
                          <w:spacing w:val="-4"/>
                          <w:sz w:val="16"/>
                        </w:rPr>
                        <w:t>0,46</w:t>
                      </w:r>
                    </w:p>
                  </w:txbxContent>
                </v:textbox>
                <w10:wrap anchorx="page"/>
              </v:shape>
            </w:pict>
          </mc:Fallback>
        </mc:AlternateContent>
      </w:r>
      <w:r>
        <w:rPr>
          <w:rFonts w:ascii="Trebuchet MS"/>
          <w:color w:val="B9B9B9"/>
          <w:spacing w:val="-5"/>
          <w:w w:val="105"/>
          <w:sz w:val="15"/>
        </w:rPr>
        <w:t>7B</w:t>
      </w:r>
    </w:p>
    <w:p w14:paraId="6E88B6F8" w14:textId="77777777" w:rsidR="00052788" w:rsidRDefault="00000000">
      <w:pPr>
        <w:spacing w:before="150"/>
        <w:ind w:right="3558"/>
        <w:jc w:val="right"/>
        <w:rPr>
          <w:sz w:val="16"/>
        </w:rPr>
      </w:pPr>
      <w:r>
        <w:rPr>
          <w:noProof/>
          <w:sz w:val="16"/>
        </w:rPr>
        <mc:AlternateContent>
          <mc:Choice Requires="wps">
            <w:drawing>
              <wp:anchor distT="0" distB="0" distL="0" distR="0" simplePos="0" relativeHeight="15877632" behindDoc="0" locked="0" layoutInCell="1" allowOverlap="1" wp14:anchorId="5BF6D287" wp14:editId="26F75DFC">
                <wp:simplePos x="0" y="0"/>
                <wp:positionH relativeFrom="page">
                  <wp:posOffset>9855092</wp:posOffset>
                </wp:positionH>
                <wp:positionV relativeFrom="paragraph">
                  <wp:posOffset>116553</wp:posOffset>
                </wp:positionV>
                <wp:extent cx="64135" cy="24765"/>
                <wp:effectExtent l="0" t="0" r="0" b="0"/>
                <wp:wrapNone/>
                <wp:docPr id="756" name="Textbox 7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4260000">
                          <a:off x="0" y="0"/>
                          <a:ext cx="64135" cy="24765"/>
                        </a:xfrm>
                        <a:prstGeom prst="rect">
                          <a:avLst/>
                        </a:prstGeom>
                      </wps:spPr>
                      <wps:txbx>
                        <w:txbxContent>
                          <w:p w14:paraId="06A08443" w14:textId="77777777" w:rsidR="00052788" w:rsidRDefault="00000000">
                            <w:pPr>
                              <w:spacing w:line="39" w:lineRule="exact"/>
                              <w:rPr>
                                <w:sz w:val="4"/>
                              </w:rPr>
                            </w:pPr>
                            <w:r>
                              <w:rPr>
                                <w:color w:val="979797"/>
                                <w:sz w:val="4"/>
                              </w:rPr>
                              <w:t>g</w:t>
                            </w:r>
                            <w:r>
                              <w:rPr>
                                <w:color w:val="979797"/>
                                <w:spacing w:val="6"/>
                                <w:sz w:val="4"/>
                              </w:rPr>
                              <w:t xml:space="preserve"> </w:t>
                            </w:r>
                            <w:r>
                              <w:rPr>
                                <w:color w:val="979797"/>
                                <w:sz w:val="4"/>
                              </w:rPr>
                              <w:t>a</w:t>
                            </w:r>
                            <w:r>
                              <w:rPr>
                                <w:color w:val="979797"/>
                                <w:spacing w:val="6"/>
                                <w:sz w:val="4"/>
                              </w:rPr>
                              <w:t xml:space="preserve"> </w:t>
                            </w:r>
                            <w:r>
                              <w:rPr>
                                <w:color w:val="979797"/>
                                <w:spacing w:val="-10"/>
                                <w:sz w:val="4"/>
                              </w:rPr>
                              <w:t>s</w:t>
                            </w:r>
                          </w:p>
                        </w:txbxContent>
                      </wps:txbx>
                      <wps:bodyPr wrap="square" lIns="0" tIns="0" rIns="0" bIns="0" rtlCol="0">
                        <a:noAutofit/>
                      </wps:bodyPr>
                    </wps:wsp>
                  </a:graphicData>
                </a:graphic>
              </wp:anchor>
            </w:drawing>
          </mc:Choice>
          <mc:Fallback>
            <w:pict>
              <v:shape w14:anchorId="5BF6D287" id="Textbox 756" o:spid="_x0000_s1428" type="#_x0000_t202" style="position:absolute;left:0;text-align:left;margin-left:776pt;margin-top:9.2pt;width:5.05pt;height:1.95pt;rotation:71;z-index:158776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" filled="f" stroked="f">
                <v:textbox inset="0,0,0,0">
                  <w:txbxContent>
                    <w:p w14:paraId="06A08443" w14:textId="77777777" w:rsidR="00052788" w:rsidRDefault="00000000">
                      <w:pPr>
                        <w:spacing w:line="39" w:lineRule="exact"/>
                        <w:rPr>
                          <w:sz w:val="4"/>
                        </w:rPr>
                      </w:pPr>
                      <w:r>
                        <w:rPr>
                          <w:color w:val="979797"/>
                          <w:sz w:val="4"/>
                        </w:rPr>
                        <w:t>g</w:t>
                      </w:r>
                      <w:r>
                        <w:rPr>
                          <w:color w:val="979797"/>
                          <w:spacing w:val="6"/>
                          <w:sz w:val="4"/>
                        </w:rPr>
                        <w:t xml:space="preserve"> </w:t>
                      </w:r>
                      <w:r>
                        <w:rPr>
                          <w:color w:val="979797"/>
                          <w:sz w:val="4"/>
                        </w:rPr>
                        <w:t>a</w:t>
                      </w:r>
                      <w:r>
                        <w:rPr>
                          <w:color w:val="979797"/>
                          <w:spacing w:val="6"/>
                          <w:sz w:val="4"/>
                        </w:rPr>
                        <w:t xml:space="preserve"> </w:t>
                      </w:r>
                      <w:r>
                        <w:rPr>
                          <w:color w:val="979797"/>
                          <w:spacing w:val="-10"/>
                          <w:sz w:val="4"/>
                        </w:rPr>
                        <w:t>s</w:t>
                      </w:r>
                    </w:p>
                  </w:txbxContent>
                </v:textbox>
                <w10:wrap anchorx="page"/>
              </v:shape>
            </w:pict>
          </mc:Fallback>
        </mc:AlternateContent>
      </w:r>
      <w:r>
        <w:rPr>
          <w:color w:val="FF0000"/>
          <w:sz w:val="16"/>
        </w:rPr>
        <w:t>ALINEACIÓN</w:t>
      </w:r>
      <w:r>
        <w:rPr>
          <w:color w:val="FF0000"/>
          <w:spacing w:val="-7"/>
          <w:sz w:val="16"/>
        </w:rPr>
        <w:t xml:space="preserve"> </w:t>
      </w:r>
      <w:r>
        <w:rPr>
          <w:color w:val="FF0000"/>
          <w:sz w:val="16"/>
        </w:rPr>
        <w:t>AL</w:t>
      </w:r>
      <w:r>
        <w:rPr>
          <w:color w:val="FF0000"/>
          <w:spacing w:val="-7"/>
          <w:sz w:val="16"/>
        </w:rPr>
        <w:t xml:space="preserve"> </w:t>
      </w:r>
      <w:r>
        <w:rPr>
          <w:color w:val="FF0000"/>
          <w:sz w:val="16"/>
        </w:rPr>
        <w:t>MURO</w:t>
      </w:r>
      <w:r>
        <w:rPr>
          <w:color w:val="FF0000"/>
          <w:spacing w:val="-5"/>
          <w:sz w:val="16"/>
        </w:rPr>
        <w:t xml:space="preserve"> </w:t>
      </w:r>
      <w:r>
        <w:rPr>
          <w:color w:val="FF0000"/>
          <w:spacing w:val="-2"/>
          <w:sz w:val="16"/>
        </w:rPr>
        <w:t>CONSOLIDADO</w:t>
      </w:r>
    </w:p>
    <w:p w14:paraId="0DE03D96" w14:textId="77777777" w:rsidR="00052788" w:rsidRDefault="00000000">
      <w:pPr>
        <w:spacing w:before="490"/>
        <w:ind w:right="4442"/>
        <w:jc w:val="center"/>
        <w:rPr>
          <w:rFonts w:ascii="Trebuchet MS"/>
          <w:sz w:val="15"/>
        </w:rPr>
      </w:pPr>
      <w:r>
        <w:rPr>
          <w:rFonts w:ascii="Trebuchet MS"/>
          <w:noProof/>
          <w:sz w:val="15"/>
        </w:rPr>
        <mc:AlternateContent>
          <mc:Choice Requires="wps">
            <w:drawing>
              <wp:anchor distT="0" distB="0" distL="0" distR="0" simplePos="0" relativeHeight="15875072" behindDoc="0" locked="0" layoutInCell="1" allowOverlap="1" wp14:anchorId="7ADD5752" wp14:editId="186BEFA2">
                <wp:simplePos x="0" y="0"/>
                <wp:positionH relativeFrom="page">
                  <wp:posOffset>7298876</wp:posOffset>
                </wp:positionH>
                <wp:positionV relativeFrom="paragraph">
                  <wp:posOffset>416403</wp:posOffset>
                </wp:positionV>
                <wp:extent cx="198120" cy="100965"/>
                <wp:effectExtent l="0" t="0" r="0" b="0"/>
                <wp:wrapNone/>
                <wp:docPr id="757" name="Textbox 7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3900000">
                          <a:off x="0" y="0"/>
                          <a:ext cx="198120" cy="100965"/>
                        </a:xfrm>
                        <a:prstGeom prst="rect">
                          <a:avLst/>
                        </a:prstGeom>
                      </wps:spPr>
                      <wps:txbx>
                        <w:txbxContent>
                          <w:p w14:paraId="0299C061" w14:textId="77777777" w:rsidR="00052788" w:rsidRDefault="00000000">
                            <w:pPr>
                              <w:spacing w:line="158" w:lineRule="exact"/>
                              <w:rPr>
                                <w:sz w:val="16"/>
                              </w:rPr>
                            </w:pPr>
                            <w:r>
                              <w:rPr>
                                <w:color w:val="FF0000"/>
                                <w:spacing w:val="-4"/>
                                <w:sz w:val="16"/>
                              </w:rPr>
                              <w:t>0,68</w:t>
                            </w:r>
                          </w:p>
                        </w:txbxContent>
                      </wps:txbx>
                      <wps:bodyPr wrap="square" lIns="0" tIns="0" rIns="0" bIns="0" rtlCol="0">
                        <a:noAutofit/>
                      </wps:bodyPr>
                    </wps:wsp>
                  </a:graphicData>
                </a:graphic>
              </wp:anchor>
            </w:drawing>
          </mc:Choice>
          <mc:Fallback>
            <w:pict>
              <v:shape w14:anchorId="7ADD5752" id="Textbox 757" o:spid="_x0000_s1429" type="#_x0000_t202" style="position:absolute;left:0;text-align:left;margin-left:574.7pt;margin-top:32.8pt;width:15.6pt;height:7.95pt;rotation:65;z-index:158750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" filled="f" stroked="f">
                <v:textbox inset="0,0,0,0">
                  <w:txbxContent>
                    <w:p w14:paraId="0299C061" w14:textId="77777777" w:rsidR="00052788" w:rsidRDefault="00000000">
                      <w:pPr>
                        <w:spacing w:line="158" w:lineRule="exact"/>
                        <w:rPr>
                          <w:sz w:val="16"/>
                        </w:rPr>
                      </w:pPr>
                      <w:r>
                        <w:rPr>
                          <w:color w:val="FF0000"/>
                          <w:spacing w:val="-4"/>
                          <w:sz w:val="16"/>
                        </w:rPr>
                        <w:t>0,68</w:t>
                      </w:r>
                    </w:p>
                  </w:txbxContent>
                </v:textbox>
                <w10:wrap anchorx="page"/>
              </v:shape>
            </w:pict>
          </mc:Fallback>
        </mc:AlternateContent>
      </w:r>
      <w:r>
        <w:rPr>
          <w:rFonts w:ascii="Trebuchet MS"/>
          <w:noProof/>
          <w:sz w:val="15"/>
        </w:rPr>
        <mc:AlternateContent>
          <mc:Choice Requires="wps">
            <w:drawing>
              <wp:anchor distT="0" distB="0" distL="0" distR="0" simplePos="0" relativeHeight="15882752" behindDoc="0" locked="0" layoutInCell="1" allowOverlap="1" wp14:anchorId="7FD4E3A7" wp14:editId="252E7AA6">
                <wp:simplePos x="0" y="0"/>
                <wp:positionH relativeFrom="page">
                  <wp:posOffset>6950329</wp:posOffset>
                </wp:positionH>
                <wp:positionV relativeFrom="paragraph">
                  <wp:posOffset>361803</wp:posOffset>
                </wp:positionV>
                <wp:extent cx="339090" cy="100965"/>
                <wp:effectExtent l="0" t="0" r="0" b="0"/>
                <wp:wrapNone/>
                <wp:docPr id="758" name="Textbox 7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160000">
                          <a:off x="0" y="0"/>
                          <a:ext cx="339090" cy="100965"/>
                        </a:xfrm>
                        <a:prstGeom prst="rect">
                          <a:avLst/>
                        </a:prstGeom>
                      </wps:spPr>
                      <wps:txbx>
                        <w:txbxContent>
                          <w:p w14:paraId="4CF6C3F2" w14:textId="77777777" w:rsidR="00052788" w:rsidRDefault="00000000">
                            <w:pPr>
                              <w:spacing w:line="158" w:lineRule="exact"/>
                              <w:rPr>
                                <w:position w:val="1"/>
                                <w:sz w:val="16"/>
                              </w:rPr>
                            </w:pPr>
                            <w:r>
                              <w:rPr>
                                <w:color w:val="979797"/>
                                <w:sz w:val="16"/>
                              </w:rPr>
                              <w:t>R</w:t>
                            </w:r>
                            <w:r>
                              <w:rPr>
                                <w:color w:val="979797"/>
                                <w:spacing w:val="3"/>
                                <w:sz w:val="16"/>
                              </w:rPr>
                              <w:t xml:space="preserve"> </w:t>
                            </w:r>
                            <w:r>
                              <w:rPr>
                                <w:color w:val="979797"/>
                                <w:sz w:val="16"/>
                              </w:rPr>
                              <w:t>u</w:t>
                            </w:r>
                            <w:r>
                              <w:rPr>
                                <w:color w:val="979797"/>
                                <w:spacing w:val="4"/>
                                <w:sz w:val="16"/>
                              </w:rPr>
                              <w:t xml:space="preserve"> </w:t>
                            </w:r>
                            <w:r>
                              <w:rPr>
                                <w:color w:val="979797"/>
                                <w:sz w:val="16"/>
                              </w:rPr>
                              <w:t>s</w:t>
                            </w:r>
                            <w:r>
                              <w:rPr>
                                <w:color w:val="979797"/>
                                <w:spacing w:val="4"/>
                                <w:sz w:val="16"/>
                              </w:rPr>
                              <w:t xml:space="preserve"> </w:t>
                            </w:r>
                            <w:r>
                              <w:rPr>
                                <w:color w:val="979797"/>
                                <w:spacing w:val="-10"/>
                                <w:position w:val="1"/>
                                <w:sz w:val="16"/>
                              </w:rPr>
                              <w:t>o</w:t>
                            </w:r>
                          </w:p>
                        </w:txbxContent>
                      </wps:txbx>
                      <wps:bodyPr wrap="square" lIns="0" tIns="0" rIns="0" bIns="0" rtlCol="0">
                        <a:noAutofit/>
                      </wps:bodyPr>
                    </wps:wsp>
                  </a:graphicData>
                </a:graphic>
              </wp:anchor>
            </w:drawing>
          </mc:Choice>
          <mc:Fallback>
            <w:pict>
              <v:shape w14:anchorId="7FD4E3A7" id="Textbox 758" o:spid="_x0000_s1430" type="#_x0000_t202" style="position:absolute;left:0;text-align:left;margin-left:547.25pt;margin-top:28.5pt;width:26.7pt;height:7.95pt;rotation:-24;z-index:158827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" filled="f" stroked="f">
                <v:textbox inset="0,0,0,0">
                  <w:txbxContent>
                    <w:p w14:paraId="4CF6C3F2" w14:textId="77777777" w:rsidR="00052788" w:rsidRDefault="00000000">
                      <w:pPr>
                        <w:spacing w:line="158" w:lineRule="exact"/>
                        <w:rPr>
                          <w:position w:val="1"/>
                          <w:sz w:val="16"/>
                        </w:rPr>
                      </w:pPr>
                      <w:r>
                        <w:rPr>
                          <w:color w:val="979797"/>
                          <w:sz w:val="16"/>
                        </w:rPr>
                        <w:t>R</w:t>
                      </w:r>
                      <w:r>
                        <w:rPr>
                          <w:color w:val="979797"/>
                          <w:spacing w:val="3"/>
                          <w:sz w:val="16"/>
                        </w:rPr>
                        <w:t xml:space="preserve"> </w:t>
                      </w:r>
                      <w:r>
                        <w:rPr>
                          <w:color w:val="979797"/>
                          <w:sz w:val="16"/>
                        </w:rPr>
                        <w:t>u</w:t>
                      </w:r>
                      <w:r>
                        <w:rPr>
                          <w:color w:val="979797"/>
                          <w:spacing w:val="4"/>
                          <w:sz w:val="16"/>
                        </w:rPr>
                        <w:t xml:space="preserve"> </w:t>
                      </w:r>
                      <w:r>
                        <w:rPr>
                          <w:color w:val="979797"/>
                          <w:sz w:val="16"/>
                        </w:rPr>
                        <w:t>s</w:t>
                      </w:r>
                      <w:r>
                        <w:rPr>
                          <w:color w:val="979797"/>
                          <w:spacing w:val="4"/>
                          <w:sz w:val="16"/>
                        </w:rPr>
                        <w:t xml:space="preserve"> </w:t>
                      </w:r>
                      <w:r>
                        <w:rPr>
                          <w:color w:val="979797"/>
                          <w:spacing w:val="-10"/>
                          <w:position w:val="1"/>
                          <w:sz w:val="16"/>
                        </w:rPr>
                        <w:t>o</w:t>
                      </w:r>
                    </w:p>
                  </w:txbxContent>
                </v:textbox>
                <w10:wrap anchorx="page"/>
              </v:shape>
            </w:pict>
          </mc:Fallback>
        </mc:AlternateContent>
      </w:r>
      <w:r>
        <w:rPr>
          <w:rFonts w:ascii="Trebuchet MS"/>
          <w:color w:val="B9B9B9"/>
          <w:spacing w:val="-10"/>
          <w:w w:val="105"/>
          <w:sz w:val="15"/>
        </w:rPr>
        <w:t>7</w:t>
      </w:r>
    </w:p>
    <w:p w14:paraId="6EA74FC6" w14:textId="77777777" w:rsidR="00052788" w:rsidRDefault="00000000">
      <w:pPr>
        <w:spacing w:before="212" w:line="164" w:lineRule="exact"/>
        <w:ind w:right="306"/>
        <w:jc w:val="right"/>
        <w:rPr>
          <w:rFonts w:ascii="Trebuchet MS"/>
          <w:sz w:val="15"/>
        </w:rPr>
      </w:pPr>
      <w:r>
        <w:rPr>
          <w:rFonts w:ascii="Trebuchet MS"/>
          <w:noProof/>
          <w:sz w:val="15"/>
        </w:rPr>
        <mc:AlternateContent>
          <mc:Choice Requires="wps">
            <w:drawing>
              <wp:anchor distT="0" distB="0" distL="0" distR="0" simplePos="0" relativeHeight="15881216" behindDoc="0" locked="0" layoutInCell="1" allowOverlap="1" wp14:anchorId="03240B40" wp14:editId="18D03AAB">
                <wp:simplePos x="0" y="0"/>
                <wp:positionH relativeFrom="page">
                  <wp:posOffset>9764624</wp:posOffset>
                </wp:positionH>
                <wp:positionV relativeFrom="paragraph">
                  <wp:posOffset>205956</wp:posOffset>
                </wp:positionV>
                <wp:extent cx="64769" cy="24765"/>
                <wp:effectExtent l="0" t="0" r="0" b="0"/>
                <wp:wrapNone/>
                <wp:docPr id="759" name="Textbox 7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920000">
                          <a:off x="0" y="0"/>
                          <a:ext cx="64769" cy="24765"/>
                        </a:xfrm>
                        <a:prstGeom prst="rect">
                          <a:avLst/>
                        </a:prstGeom>
                      </wps:spPr>
                      <wps:txbx>
                        <w:txbxContent>
                          <w:p w14:paraId="6180A534" w14:textId="77777777" w:rsidR="00052788" w:rsidRDefault="00000000">
                            <w:pPr>
                              <w:spacing w:line="39" w:lineRule="exact"/>
                              <w:rPr>
                                <w:sz w:val="4"/>
                              </w:rPr>
                            </w:pPr>
                            <w:r>
                              <w:rPr>
                                <w:color w:val="979797"/>
                                <w:sz w:val="4"/>
                              </w:rPr>
                              <w:t>g</w:t>
                            </w:r>
                            <w:r>
                              <w:rPr>
                                <w:color w:val="979797"/>
                                <w:spacing w:val="7"/>
                                <w:sz w:val="4"/>
                              </w:rPr>
                              <w:t xml:space="preserve"> </w:t>
                            </w:r>
                            <w:r>
                              <w:rPr>
                                <w:color w:val="979797"/>
                                <w:sz w:val="4"/>
                              </w:rPr>
                              <w:t>a</w:t>
                            </w:r>
                            <w:r>
                              <w:rPr>
                                <w:color w:val="979797"/>
                                <w:spacing w:val="7"/>
                                <w:sz w:val="4"/>
                              </w:rPr>
                              <w:t xml:space="preserve"> </w:t>
                            </w:r>
                            <w:r>
                              <w:rPr>
                                <w:color w:val="979797"/>
                                <w:spacing w:val="-10"/>
                                <w:sz w:val="4"/>
                              </w:rPr>
                              <w:t>s</w:t>
                            </w:r>
                          </w:p>
                        </w:txbxContent>
                      </wps:txbx>
                      <wps:bodyPr wrap="square" lIns="0" tIns="0" rIns="0" bIns="0" rtlCol="0">
                        <a:noAutofit/>
                      </wps:bodyPr>
                    </wps:wsp>
                  </a:graphicData>
                </a:graphic>
              </wp:anchor>
            </w:drawing>
          </mc:Choice>
          <mc:Fallback>
            <w:pict>
              <v:shape w14:anchorId="03240B40" id="Textbox 759" o:spid="_x0000_s1431" type="#_x0000_t202" style="position:absolute;left:0;text-align:left;margin-left:768.85pt;margin-top:16.2pt;width:5.1pt;height:1.95pt;rotation:-28;z-index:15881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" filled="f" stroked="f">
                <v:textbox inset="0,0,0,0">
                  <w:txbxContent>
                    <w:p w14:paraId="6180A534" w14:textId="77777777" w:rsidR="00052788" w:rsidRDefault="00000000">
                      <w:pPr>
                        <w:spacing w:line="39" w:lineRule="exact"/>
                        <w:rPr>
                          <w:sz w:val="4"/>
                        </w:rPr>
                      </w:pPr>
                      <w:r>
                        <w:rPr>
                          <w:color w:val="979797"/>
                          <w:sz w:val="4"/>
                        </w:rPr>
                        <w:t>g</w:t>
                      </w:r>
                      <w:r>
                        <w:rPr>
                          <w:color w:val="979797"/>
                          <w:spacing w:val="7"/>
                          <w:sz w:val="4"/>
                        </w:rPr>
                        <w:t xml:space="preserve"> </w:t>
                      </w:r>
                      <w:r>
                        <w:rPr>
                          <w:color w:val="979797"/>
                          <w:sz w:val="4"/>
                        </w:rPr>
                        <w:t>a</w:t>
                      </w:r>
                      <w:r>
                        <w:rPr>
                          <w:color w:val="979797"/>
                          <w:spacing w:val="7"/>
                          <w:sz w:val="4"/>
                        </w:rPr>
                        <w:t xml:space="preserve"> </w:t>
                      </w:r>
                      <w:r>
                        <w:rPr>
                          <w:color w:val="979797"/>
                          <w:spacing w:val="-10"/>
                          <w:sz w:val="4"/>
                        </w:rPr>
                        <w:t>s</w:t>
                      </w:r>
                    </w:p>
                  </w:txbxContent>
                </v:textbox>
                <w10:wrap anchorx="page"/>
              </v:shape>
            </w:pict>
          </mc:Fallback>
        </mc:AlternateContent>
      </w:r>
      <w:r>
        <w:rPr>
          <w:rFonts w:ascii="Trebuchet MS"/>
          <w:noProof/>
          <w:sz w:val="15"/>
        </w:rPr>
        <mc:AlternateContent>
          <mc:Choice Requires="wps">
            <w:drawing>
              <wp:anchor distT="0" distB="0" distL="0" distR="0" simplePos="0" relativeHeight="15883264" behindDoc="0" locked="0" layoutInCell="1" allowOverlap="1" wp14:anchorId="0767703E" wp14:editId="2649B4E5">
                <wp:simplePos x="0" y="0"/>
                <wp:positionH relativeFrom="page">
                  <wp:posOffset>6423475</wp:posOffset>
                </wp:positionH>
                <wp:positionV relativeFrom="paragraph">
                  <wp:posOffset>179835</wp:posOffset>
                </wp:positionV>
                <wp:extent cx="363855" cy="100965"/>
                <wp:effectExtent l="0" t="0" r="0" b="0"/>
                <wp:wrapNone/>
                <wp:docPr id="760" name="Textbox 7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160000">
                          <a:off x="0" y="0"/>
                          <a:ext cx="363855" cy="100965"/>
                        </a:xfrm>
                        <a:prstGeom prst="rect">
                          <a:avLst/>
                        </a:prstGeom>
                      </wps:spPr>
                      <wps:txbx>
                        <w:txbxContent>
                          <w:p w14:paraId="2640082F" w14:textId="77777777" w:rsidR="00052788" w:rsidRDefault="00000000">
                            <w:pPr>
                              <w:spacing w:line="158" w:lineRule="exact"/>
                              <w:rPr>
                                <w:position w:val="1"/>
                                <w:sz w:val="16"/>
                              </w:rPr>
                            </w:pPr>
                            <w:r>
                              <w:rPr>
                                <w:color w:val="979797"/>
                                <w:sz w:val="16"/>
                              </w:rPr>
                              <w:t>C</w:t>
                            </w:r>
                            <w:r>
                              <w:rPr>
                                <w:color w:val="979797"/>
                                <w:spacing w:val="2"/>
                                <w:sz w:val="16"/>
                              </w:rPr>
                              <w:t xml:space="preserve"> </w:t>
                            </w:r>
                            <w:r>
                              <w:rPr>
                                <w:color w:val="979797"/>
                                <w:sz w:val="16"/>
                              </w:rPr>
                              <w:t>a</w:t>
                            </w:r>
                            <w:r>
                              <w:rPr>
                                <w:color w:val="979797"/>
                                <w:spacing w:val="4"/>
                                <w:sz w:val="16"/>
                              </w:rPr>
                              <w:t xml:space="preserve"> </w:t>
                            </w:r>
                            <w:r>
                              <w:rPr>
                                <w:color w:val="979797"/>
                                <w:sz w:val="16"/>
                              </w:rPr>
                              <w:t>l</w:t>
                            </w:r>
                            <w:r>
                              <w:rPr>
                                <w:color w:val="979797"/>
                                <w:spacing w:val="3"/>
                                <w:sz w:val="16"/>
                              </w:rPr>
                              <w:t xml:space="preserve"> </w:t>
                            </w:r>
                            <w:r>
                              <w:rPr>
                                <w:color w:val="979797"/>
                                <w:position w:val="1"/>
                                <w:sz w:val="16"/>
                              </w:rPr>
                              <w:t>l</w:t>
                            </w:r>
                            <w:r>
                              <w:rPr>
                                <w:color w:val="979797"/>
                                <w:spacing w:val="3"/>
                                <w:position w:val="1"/>
                                <w:sz w:val="16"/>
                              </w:rPr>
                              <w:t xml:space="preserve"> </w:t>
                            </w:r>
                            <w:r>
                              <w:rPr>
                                <w:color w:val="979797"/>
                                <w:spacing w:val="-10"/>
                                <w:position w:val="1"/>
                                <w:sz w:val="16"/>
                              </w:rPr>
                              <w:t>e</w:t>
                            </w:r>
                          </w:p>
                        </w:txbxContent>
                      </wps:txbx>
                      <wps:bodyPr wrap="square" lIns="0" tIns="0" rIns="0" bIns="0" rtlCol="0">
                        <a:noAutofit/>
                      </wps:bodyPr>
                    </wps:wsp>
                  </a:graphicData>
                </a:graphic>
              </wp:anchor>
            </w:drawing>
          </mc:Choice>
          <mc:Fallback>
            <w:pict>
              <v:shape w14:anchorId="0767703E" id="Textbox 760" o:spid="_x0000_s1432" type="#_x0000_t202" style="position:absolute;left:0;text-align:left;margin-left:505.8pt;margin-top:14.15pt;width:28.65pt;height:7.95pt;rotation:-24;z-index:158832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" filled="f" stroked="f">
                <v:textbox inset="0,0,0,0">
                  <w:txbxContent>
                    <w:p w14:paraId="2640082F" w14:textId="77777777" w:rsidR="00052788" w:rsidRDefault="00000000">
                      <w:pPr>
                        <w:spacing w:line="158" w:lineRule="exact"/>
                        <w:rPr>
                          <w:position w:val="1"/>
                          <w:sz w:val="16"/>
                        </w:rPr>
                      </w:pPr>
                      <w:r>
                        <w:rPr>
                          <w:color w:val="979797"/>
                          <w:sz w:val="16"/>
                        </w:rPr>
                        <w:t>C</w:t>
                      </w:r>
                      <w:r>
                        <w:rPr>
                          <w:color w:val="979797"/>
                          <w:spacing w:val="2"/>
                          <w:sz w:val="16"/>
                        </w:rPr>
                        <w:t xml:space="preserve"> </w:t>
                      </w:r>
                      <w:r>
                        <w:rPr>
                          <w:color w:val="979797"/>
                          <w:sz w:val="16"/>
                        </w:rPr>
                        <w:t>a</w:t>
                      </w:r>
                      <w:r>
                        <w:rPr>
                          <w:color w:val="979797"/>
                          <w:spacing w:val="4"/>
                          <w:sz w:val="16"/>
                        </w:rPr>
                        <w:t xml:space="preserve"> </w:t>
                      </w:r>
                      <w:r>
                        <w:rPr>
                          <w:color w:val="979797"/>
                          <w:sz w:val="16"/>
                        </w:rPr>
                        <w:t>l</w:t>
                      </w:r>
                      <w:r>
                        <w:rPr>
                          <w:color w:val="979797"/>
                          <w:spacing w:val="3"/>
                          <w:sz w:val="16"/>
                        </w:rPr>
                        <w:t xml:space="preserve"> </w:t>
                      </w:r>
                      <w:r>
                        <w:rPr>
                          <w:color w:val="979797"/>
                          <w:position w:val="1"/>
                          <w:sz w:val="16"/>
                        </w:rPr>
                        <w:t>l</w:t>
                      </w:r>
                      <w:r>
                        <w:rPr>
                          <w:color w:val="979797"/>
                          <w:spacing w:val="3"/>
                          <w:position w:val="1"/>
                          <w:sz w:val="16"/>
                        </w:rPr>
                        <w:t xml:space="preserve"> </w:t>
                      </w:r>
                      <w:r>
                        <w:rPr>
                          <w:color w:val="979797"/>
                          <w:spacing w:val="-10"/>
                          <w:position w:val="1"/>
                          <w:sz w:val="16"/>
                        </w:rPr>
                        <w:t>e</w:t>
                      </w:r>
                    </w:p>
                  </w:txbxContent>
                </v:textbox>
                <w10:wrap anchorx="page"/>
              </v:shape>
            </w:pict>
          </mc:Fallback>
        </mc:AlternateContent>
      </w:r>
      <w:r>
        <w:rPr>
          <w:rFonts w:ascii="Trebuchet MS"/>
          <w:color w:val="B9B9B9"/>
          <w:spacing w:val="-5"/>
          <w:w w:val="105"/>
          <w:sz w:val="15"/>
        </w:rPr>
        <w:t>20</w:t>
      </w:r>
    </w:p>
    <w:p w14:paraId="23AC462F" w14:textId="77777777" w:rsidR="00052788" w:rsidRDefault="00000000">
      <w:pPr>
        <w:spacing w:line="164" w:lineRule="exact"/>
        <w:ind w:left="6984"/>
        <w:rPr>
          <w:rFonts w:ascii="Trebuchet MS"/>
          <w:sz w:val="15"/>
        </w:rPr>
      </w:pPr>
      <w:r>
        <w:rPr>
          <w:rFonts w:ascii="Trebuchet MS"/>
          <w:noProof/>
          <w:sz w:val="15"/>
        </w:rPr>
        <mc:AlternateContent>
          <mc:Choice Requires="wps">
            <w:drawing>
              <wp:anchor distT="0" distB="0" distL="0" distR="0" simplePos="0" relativeHeight="15875584" behindDoc="0" locked="0" layoutInCell="1" allowOverlap="1" wp14:anchorId="74AD7BC5" wp14:editId="3E7238D1">
                <wp:simplePos x="0" y="0"/>
                <wp:positionH relativeFrom="page">
                  <wp:posOffset>6301774</wp:posOffset>
                </wp:positionH>
                <wp:positionV relativeFrom="paragraph">
                  <wp:posOffset>145688</wp:posOffset>
                </wp:positionV>
                <wp:extent cx="57150" cy="100965"/>
                <wp:effectExtent l="0" t="0" r="0" b="0"/>
                <wp:wrapNone/>
                <wp:docPr id="761" name="Textbox 7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3900000">
                          <a:off x="0" y="0"/>
                          <a:ext cx="57150" cy="100965"/>
                        </a:xfrm>
                        <a:prstGeom prst="rect">
                          <a:avLst/>
                        </a:prstGeom>
                      </wps:spPr>
                      <wps:txbx>
                        <w:txbxContent>
                          <w:p w14:paraId="27AD0A01" w14:textId="77777777" w:rsidR="00052788" w:rsidRDefault="00000000">
                            <w:pPr>
                              <w:spacing w:line="158" w:lineRule="exact"/>
                              <w:rPr>
                                <w:sz w:val="16"/>
                              </w:rPr>
                            </w:pPr>
                            <w:r>
                              <w:rPr>
                                <w:color w:val="FF0000"/>
                                <w:spacing w:val="-10"/>
                                <w:sz w:val="16"/>
                              </w:rPr>
                              <w:t>8</w:t>
                            </w:r>
                          </w:p>
                        </w:txbxContent>
                      </wps:txbx>
                      <wps:bodyPr wrap="square" lIns="0" tIns="0" rIns="0" bIns="0" rtlCol="0">
                        <a:noAutofit/>
                      </wps:bodyPr>
                    </wps:wsp>
                  </a:graphicData>
                </a:graphic>
              </wp:anchor>
            </w:drawing>
          </mc:Choice>
          <mc:Fallback>
            <w:pict>
              <v:shape w14:anchorId="74AD7BC5" id="Textbox 761" o:spid="_x0000_s1433" type="#_x0000_t202" style="position:absolute;left:0;text-align:left;margin-left:496.2pt;margin-top:11.45pt;width:4.5pt;height:7.95pt;rotation:65;z-index:158755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" filled="f" stroked="f">
                <v:textbox inset="0,0,0,0">
                  <w:txbxContent>
                    <w:p w14:paraId="27AD0A01" w14:textId="77777777" w:rsidR="00052788" w:rsidRDefault="00000000">
                      <w:pPr>
                        <w:spacing w:line="158" w:lineRule="exact"/>
                        <w:rPr>
                          <w:sz w:val="16"/>
                        </w:rPr>
                      </w:pPr>
                      <w:r>
                        <w:rPr>
                          <w:color w:val="FF0000"/>
                          <w:spacing w:val="-10"/>
                          <w:sz w:val="16"/>
                        </w:rPr>
                        <w:t>8</w:t>
                      </w:r>
                    </w:p>
                  </w:txbxContent>
                </v:textbox>
                <w10:wrap anchorx="page"/>
              </v:shape>
            </w:pict>
          </mc:Fallback>
        </mc:AlternateContent>
      </w:r>
      <w:r>
        <w:rPr>
          <w:rFonts w:ascii="Trebuchet MS"/>
          <w:color w:val="B9B9B9"/>
          <w:spacing w:val="-5"/>
          <w:w w:val="105"/>
          <w:sz w:val="15"/>
        </w:rPr>
        <w:t>5B</w:t>
      </w:r>
    </w:p>
    <w:p w14:paraId="230D383E" w14:textId="77777777" w:rsidR="00052788" w:rsidRDefault="00000000">
      <w:pPr>
        <w:spacing w:before="729"/>
        <w:ind w:left="5321"/>
        <w:rPr>
          <w:rFonts w:ascii="Trebuchet MS"/>
          <w:sz w:val="15"/>
        </w:rPr>
      </w:pPr>
      <w:r>
        <w:rPr>
          <w:rFonts w:ascii="Trebuchet MS"/>
          <w:noProof/>
          <w:sz w:val="15"/>
        </w:rPr>
        <mc:AlternateContent>
          <mc:Choice Requires="wps">
            <w:drawing>
              <wp:anchor distT="0" distB="0" distL="0" distR="0" simplePos="0" relativeHeight="15873536" behindDoc="0" locked="0" layoutInCell="1" allowOverlap="1" wp14:anchorId="3EFA7454" wp14:editId="294DA285">
                <wp:simplePos x="0" y="0"/>
                <wp:positionH relativeFrom="page">
                  <wp:posOffset>4990950</wp:posOffset>
                </wp:positionH>
                <wp:positionV relativeFrom="paragraph">
                  <wp:posOffset>777456</wp:posOffset>
                </wp:positionV>
                <wp:extent cx="197485" cy="100965"/>
                <wp:effectExtent l="0" t="0" r="0" b="0"/>
                <wp:wrapNone/>
                <wp:docPr id="762" name="Textbox 7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3600000">
                          <a:off x="0" y="0"/>
                          <a:ext cx="197485" cy="100965"/>
                        </a:xfrm>
                        <a:prstGeom prst="rect">
                          <a:avLst/>
                        </a:prstGeom>
                      </wps:spPr>
                      <wps:txbx>
                        <w:txbxContent>
                          <w:p w14:paraId="39E723BF" w14:textId="77777777" w:rsidR="00052788" w:rsidRDefault="00000000">
                            <w:pPr>
                              <w:spacing w:line="158" w:lineRule="exact"/>
                              <w:rPr>
                                <w:sz w:val="16"/>
                              </w:rPr>
                            </w:pPr>
                            <w:r>
                              <w:rPr>
                                <w:color w:val="FF0000"/>
                                <w:spacing w:val="-4"/>
                                <w:sz w:val="16"/>
                              </w:rPr>
                              <w:t>0,32</w:t>
                            </w:r>
                          </w:p>
                        </w:txbxContent>
                      </wps:txbx>
                      <wps:bodyPr wrap="square" lIns="0" tIns="0" rIns="0" bIns="0" rtlCol="0">
                        <a:noAutofit/>
                      </wps:bodyPr>
                    </wps:wsp>
                  </a:graphicData>
                </a:graphic>
              </wp:anchor>
            </w:drawing>
          </mc:Choice>
          <mc:Fallback>
            <w:pict>
              <v:shape w14:anchorId="3EFA7454" id="Textbox 762" o:spid="_x0000_s1434" type="#_x0000_t202" style="position:absolute;left:0;text-align:left;margin-left:393pt;margin-top:61.2pt;width:15.55pt;height:7.95pt;rotation:60;z-index:158735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" filled="f" stroked="f">
                <v:textbox inset="0,0,0,0">
                  <w:txbxContent>
                    <w:p w14:paraId="39E723BF" w14:textId="77777777" w:rsidR="00052788" w:rsidRDefault="00000000">
                      <w:pPr>
                        <w:spacing w:line="158" w:lineRule="exact"/>
                        <w:rPr>
                          <w:sz w:val="16"/>
                        </w:rPr>
                      </w:pPr>
                      <w:r>
                        <w:rPr>
                          <w:color w:val="FF0000"/>
                          <w:spacing w:val="-4"/>
                          <w:sz w:val="16"/>
                        </w:rPr>
                        <w:t>0,32</w:t>
                      </w:r>
                    </w:p>
                  </w:txbxContent>
                </v:textbox>
                <w10:wrap anchorx="page"/>
              </v:shape>
            </w:pict>
          </mc:Fallback>
        </mc:AlternateContent>
      </w:r>
      <w:r>
        <w:rPr>
          <w:rFonts w:ascii="Trebuchet MS"/>
          <w:noProof/>
          <w:sz w:val="15"/>
        </w:rPr>
        <mc:AlternateContent>
          <mc:Choice Requires="wps">
            <w:drawing>
              <wp:anchor distT="0" distB="0" distL="0" distR="0" simplePos="0" relativeHeight="15876096" behindDoc="0" locked="0" layoutInCell="1" allowOverlap="1" wp14:anchorId="2260804A" wp14:editId="6B2664A8">
                <wp:simplePos x="0" y="0"/>
                <wp:positionH relativeFrom="page">
                  <wp:posOffset>5960749</wp:posOffset>
                </wp:positionH>
                <wp:positionV relativeFrom="paragraph">
                  <wp:posOffset>244968</wp:posOffset>
                </wp:positionV>
                <wp:extent cx="198120" cy="100965"/>
                <wp:effectExtent l="0" t="0" r="0" b="0"/>
                <wp:wrapNone/>
                <wp:docPr id="763" name="Textbox 7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3900000">
                          <a:off x="0" y="0"/>
                          <a:ext cx="198120" cy="100965"/>
                        </a:xfrm>
                        <a:prstGeom prst="rect">
                          <a:avLst/>
                        </a:prstGeom>
                      </wps:spPr>
                      <wps:txbx>
                        <w:txbxContent>
                          <w:p w14:paraId="58167228" w14:textId="77777777" w:rsidR="00052788" w:rsidRDefault="00000000">
                            <w:pPr>
                              <w:spacing w:line="158" w:lineRule="exact"/>
                              <w:rPr>
                                <w:sz w:val="16"/>
                              </w:rPr>
                            </w:pPr>
                            <w:r>
                              <w:rPr>
                                <w:color w:val="FF0000"/>
                                <w:spacing w:val="-4"/>
                                <w:sz w:val="16"/>
                              </w:rPr>
                              <w:t>0,42</w:t>
                            </w:r>
                          </w:p>
                        </w:txbxContent>
                      </wps:txbx>
                      <wps:bodyPr wrap="square" lIns="0" tIns="0" rIns="0" bIns="0" rtlCol="0">
                        <a:noAutofit/>
                      </wps:bodyPr>
                    </wps:wsp>
                  </a:graphicData>
                </a:graphic>
              </wp:anchor>
            </w:drawing>
          </mc:Choice>
          <mc:Fallback>
            <w:pict>
              <v:shape w14:anchorId="2260804A" id="Textbox 763" o:spid="_x0000_s1435" type="#_x0000_t202" style="position:absolute;left:0;text-align:left;margin-left:469.35pt;margin-top:19.3pt;width:15.6pt;height:7.95pt;rotation:65;z-index:158760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" filled="f" stroked="f">
                <v:textbox inset="0,0,0,0">
                  <w:txbxContent>
                    <w:p w14:paraId="58167228" w14:textId="77777777" w:rsidR="00052788" w:rsidRDefault="00000000">
                      <w:pPr>
                        <w:spacing w:line="158" w:lineRule="exact"/>
                        <w:rPr>
                          <w:sz w:val="16"/>
                        </w:rPr>
                      </w:pPr>
                      <w:r>
                        <w:rPr>
                          <w:color w:val="FF0000"/>
                          <w:spacing w:val="-4"/>
                          <w:sz w:val="16"/>
                        </w:rPr>
                        <w:t>0,42</w:t>
                      </w:r>
                    </w:p>
                  </w:txbxContent>
                </v:textbox>
                <w10:wrap anchorx="page"/>
              </v:shape>
            </w:pict>
          </mc:Fallback>
        </mc:AlternateContent>
      </w:r>
      <w:r>
        <w:rPr>
          <w:rFonts w:ascii="Trebuchet MS"/>
          <w:color w:val="B9B9B9"/>
          <w:spacing w:val="-10"/>
          <w:w w:val="105"/>
          <w:sz w:val="15"/>
        </w:rPr>
        <w:t>5</w:t>
      </w:r>
    </w:p>
    <w:p w14:paraId="4D335AB8" w14:textId="77777777" w:rsidR="00052788" w:rsidRDefault="00052788">
      <w:pPr>
        <w:rPr>
          <w:rFonts w:ascii="Trebuchet MS"/>
          <w:sz w:val="15"/>
        </w:rPr>
        <w:sectPr w:rsidR="00052788">
          <w:headerReference w:type="default" r:id="rId55"/>
          <w:footerReference w:type="default" r:id="rId56"/>
          <w:pgSz w:w="23820" w:h="19110" w:orient="landscape"/>
          <w:pgMar w:top="0" w:right="566" w:bottom="280" w:left="2267" w:header="0" w:footer="0" w:gutter="0"/>
          <w:cols w:space="720"/>
        </w:sectPr>
      </w:pPr>
    </w:p>
    <w:p w14:paraId="462C2786" w14:textId="77777777" w:rsidR="00052788" w:rsidRDefault="00000000">
      <w:pPr>
        <w:spacing w:before="954"/>
        <w:jc w:val="right"/>
        <w:rPr>
          <w:sz w:val="16"/>
        </w:rPr>
      </w:pPr>
      <w:r>
        <w:rPr>
          <w:color w:val="FF0000"/>
          <w:sz w:val="16"/>
        </w:rPr>
        <w:t>ALINEACIÓN</w:t>
      </w:r>
      <w:r>
        <w:rPr>
          <w:color w:val="FF0000"/>
          <w:spacing w:val="-7"/>
          <w:sz w:val="16"/>
        </w:rPr>
        <w:t xml:space="preserve"> </w:t>
      </w:r>
      <w:r>
        <w:rPr>
          <w:color w:val="FF0000"/>
          <w:sz w:val="16"/>
        </w:rPr>
        <w:t>AL</w:t>
      </w:r>
      <w:r>
        <w:rPr>
          <w:color w:val="FF0000"/>
          <w:spacing w:val="-7"/>
          <w:sz w:val="16"/>
        </w:rPr>
        <w:t xml:space="preserve"> </w:t>
      </w:r>
      <w:r>
        <w:rPr>
          <w:color w:val="FF0000"/>
          <w:sz w:val="16"/>
        </w:rPr>
        <w:t>MURO</w:t>
      </w:r>
      <w:r>
        <w:rPr>
          <w:color w:val="FF0000"/>
          <w:spacing w:val="-5"/>
          <w:sz w:val="16"/>
        </w:rPr>
        <w:t xml:space="preserve"> </w:t>
      </w:r>
      <w:r>
        <w:rPr>
          <w:color w:val="FF0000"/>
          <w:spacing w:val="-2"/>
          <w:sz w:val="16"/>
        </w:rPr>
        <w:t>CONSOLIDADO</w:t>
      </w:r>
    </w:p>
    <w:p w14:paraId="26F521FD" w14:textId="77777777" w:rsidR="00052788" w:rsidRDefault="00000000">
      <w:pPr>
        <w:ind w:left="3058"/>
        <w:rPr>
          <w:rFonts w:ascii="Trebuchet MS"/>
          <w:sz w:val="15"/>
        </w:rPr>
      </w:pPr>
      <w:r>
        <w:rPr>
          <w:rFonts w:ascii="Trebuchet MS"/>
          <w:color w:val="B9B9B9"/>
          <w:spacing w:val="-10"/>
          <w:w w:val="105"/>
          <w:sz w:val="15"/>
        </w:rPr>
        <w:t>3</w:t>
      </w:r>
    </w:p>
    <w:p w14:paraId="2525A660" w14:textId="77777777" w:rsidR="00052788" w:rsidRDefault="00000000">
      <w:pPr>
        <w:spacing w:before="882"/>
        <w:ind w:right="3"/>
        <w:jc w:val="center"/>
        <w:rPr>
          <w:rFonts w:ascii="Trebuchet MS"/>
          <w:sz w:val="15"/>
        </w:rPr>
      </w:pPr>
      <w:r>
        <w:br w:type="column"/>
      </w:r>
      <w:r>
        <w:rPr>
          <w:rFonts w:ascii="Trebuchet MS"/>
          <w:color w:val="B9B9B9"/>
          <w:spacing w:val="-5"/>
          <w:w w:val="105"/>
          <w:sz w:val="15"/>
        </w:rPr>
        <w:t>13A</w:t>
      </w:r>
    </w:p>
    <w:p w14:paraId="306C84F2" w14:textId="77777777" w:rsidR="00052788" w:rsidRDefault="00052788">
      <w:pPr>
        <w:jc w:val="center"/>
        <w:rPr>
          <w:rFonts w:ascii="Trebuchet MS"/>
          <w:sz w:val="15"/>
        </w:rPr>
        <w:sectPr w:rsidR="00052788">
          <w:type w:val="continuous"/>
          <w:pgSz w:w="23820" w:h="19110" w:orient="landscape"/>
          <w:pgMar w:top="1340" w:right="566" w:bottom="1260" w:left="2267" w:header="0" w:footer="0" w:gutter="0"/>
          <w:cols w:num="2" w:space="720" w:equalWidth="0">
            <w:col w:w="18716" w:space="40"/>
            <w:col w:w="2231"/>
          </w:cols>
        </w:sectPr>
      </w:pPr>
    </w:p>
    <w:p w14:paraId="4E350A1C" w14:textId="09656678" w:rsidR="00052788" w:rsidRDefault="00F240EA">
      <w:pPr>
        <w:spacing w:before="750" w:line="157" w:lineRule="exact"/>
        <w:ind w:left="17384"/>
        <w:rPr>
          <w:rFonts w:ascii="Trebuchet MS"/>
          <w:sz w:val="15"/>
        </w:rPr>
      </w:pPr>
      <w:r>
        <w:rPr>
          <w:rFonts w:ascii="Trebuchet MS"/>
          <w:noProof/>
          <w:sz w:val="15"/>
        </w:rPr>
        <mc:AlternateContent>
          <mc:Choice Requires="wps">
            <w:drawing>
              <wp:anchor distT="0" distB="0" distL="114300" distR="114300" simplePos="0" relativeHeight="487748608" behindDoc="0" locked="0" layoutInCell="1" allowOverlap="1" wp14:anchorId="1218C34B" wp14:editId="70AF2735">
                <wp:simplePos x="0" y="0"/>
                <wp:positionH relativeFrom="column">
                  <wp:posOffset>12804115</wp:posOffset>
                </wp:positionH>
                <wp:positionV relativeFrom="paragraph">
                  <wp:posOffset>368569</wp:posOffset>
                </wp:positionV>
                <wp:extent cx="567809" cy="600894"/>
                <wp:effectExtent l="0" t="0" r="22860" b="27940"/>
                <wp:wrapNone/>
                <wp:docPr id="1722204518" name="Cuadro de texto 1"/>
                <wp:cNvGraphicFramePr/>
                <a:graphic xmlns:a="http://schemas.openxmlformats.org/drawingml/2006/main">
                  <a:graphicData uri="http://schemas.microsoft.com/office/word/2010/wordprocessingShape">
                    <wps:wsp>
                      <wps:cNvSpPr txBox="1"/>
                      <wps:spPr>
                        <a:xfrm>
                          <a:off x="0" y="0"/>
                          <a:ext cx="567809" cy="600894"/>
                        </a:xfrm>
                        <a:prstGeom prst="rect">
                          <a:avLst/>
                        </a:prstGeom>
                        <a:solidFill>
                          <a:schemeClr val="lt1"/>
                        </a:solidFill>
                        <a:ln w="6350">
                          <a:solidFill>
                            <a:prstClr val="black"/>
                          </a:solidFill>
                        </a:ln>
                      </wps:spPr>
                      <wps:txbx>
                        <w:txbxContent>
                          <w:p w14:paraId="7A199EEE" w14:textId="77777777" w:rsidR="00F240EA" w:rsidRDefault="00F240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218C34B" id="Cuadro de texto 1" o:spid="_x0000_s1436" type="#_x0000_t202" style="position:absolute;left:0;text-align:left;margin-left:1008.2pt;margin-top:29pt;width:44.7pt;height:47.3pt;z-index:487748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" fillcolor="white [3201]" strokeweight=".5pt">
                <v:textbox>
                  <w:txbxContent>
                    <w:p w14:paraId="7A199EEE" w14:textId="77777777" w:rsidR="00F240EA" w:rsidRDefault="00F240EA"/>
                  </w:txbxContent>
                </v:textbox>
              </v:shape>
            </w:pict>
          </mc:Fallback>
        </mc:AlternateContent>
      </w:r>
      <w:r>
        <w:rPr>
          <w:rFonts w:ascii="Trebuchet MS"/>
          <w:noProof/>
          <w:sz w:val="15"/>
        </w:rPr>
        <mc:AlternateContent>
          <mc:Choice Requires="wps">
            <w:drawing>
              <wp:anchor distT="0" distB="0" distL="0" distR="0" simplePos="0" relativeHeight="15872512" behindDoc="0" locked="0" layoutInCell="1" allowOverlap="1" wp14:anchorId="3AF06FB3" wp14:editId="34FA0ACF">
                <wp:simplePos x="0" y="0"/>
                <wp:positionH relativeFrom="page">
                  <wp:posOffset>4275486</wp:posOffset>
                </wp:positionH>
                <wp:positionV relativeFrom="paragraph">
                  <wp:posOffset>233794</wp:posOffset>
                </wp:positionV>
                <wp:extent cx="197485" cy="100965"/>
                <wp:effectExtent l="0" t="0" r="0" b="0"/>
                <wp:wrapNone/>
                <wp:docPr id="764" name="Textbox 7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3540000">
                          <a:off x="0" y="0"/>
                          <a:ext cx="197485" cy="100965"/>
                        </a:xfrm>
                        <a:prstGeom prst="rect">
                          <a:avLst/>
                        </a:prstGeom>
                      </wps:spPr>
                      <wps:txbx>
                        <w:txbxContent>
                          <w:p w14:paraId="0B05D790" w14:textId="77777777" w:rsidR="00052788" w:rsidRDefault="00000000">
                            <w:pPr>
                              <w:spacing w:line="159" w:lineRule="exact"/>
                              <w:rPr>
                                <w:sz w:val="16"/>
                              </w:rPr>
                            </w:pPr>
                            <w:r>
                              <w:rPr>
                                <w:color w:val="FF0000"/>
                                <w:spacing w:val="-4"/>
                                <w:sz w:val="16"/>
                              </w:rPr>
                              <w:t>0,26</w:t>
                            </w:r>
                          </w:p>
                        </w:txbxContent>
                      </wps:txbx>
                      <wps:bodyPr wrap="square" lIns="0" tIns="0" rIns="0" bIns="0" rtlCol="0">
                        <a:noAutofit/>
                      </wps:bodyPr>
                    </wps:wsp>
                  </a:graphicData>
                </a:graphic>
              </wp:anchor>
            </w:drawing>
          </mc:Choice>
          <mc:Fallback>
            <w:pict>
              <v:shape w14:anchorId="3AF06FB3" id="Textbox 764" o:spid="_x0000_s1437" type="#_x0000_t202" style="position:absolute;left:0;text-align:left;margin-left:336.65pt;margin-top:18.4pt;width:15.55pt;height:7.95pt;rotation:59;z-index:158725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" filled="f" stroked="f">
                <v:textbox inset="0,0,0,0">
                  <w:txbxContent>
                    <w:p w14:paraId="0B05D790" w14:textId="77777777" w:rsidR="00052788" w:rsidRDefault="00000000">
                      <w:pPr>
                        <w:spacing w:line="159" w:lineRule="exact"/>
                        <w:rPr>
                          <w:sz w:val="16"/>
                        </w:rPr>
                      </w:pPr>
                      <w:r>
                        <w:rPr>
                          <w:color w:val="FF0000"/>
                          <w:spacing w:val="-4"/>
                          <w:sz w:val="16"/>
                        </w:rPr>
                        <w:t>0,26</w:t>
                      </w:r>
                    </w:p>
                  </w:txbxContent>
                </v:textbox>
                <w10:wrap anchorx="page"/>
              </v:shape>
            </w:pict>
          </mc:Fallback>
        </mc:AlternateContent>
      </w:r>
      <w:r>
        <w:rPr>
          <w:rFonts w:ascii="Trebuchet MS"/>
          <w:noProof/>
          <w:sz w:val="15"/>
        </w:rPr>
        <mc:AlternateContent>
          <mc:Choice Requires="wps">
            <w:drawing>
              <wp:anchor distT="0" distB="0" distL="0" distR="0" simplePos="0" relativeHeight="15873024" behindDoc="0" locked="0" layoutInCell="1" allowOverlap="1" wp14:anchorId="777D6670" wp14:editId="20CFBC38">
                <wp:simplePos x="0" y="0"/>
                <wp:positionH relativeFrom="page">
                  <wp:posOffset>3180168</wp:posOffset>
                </wp:positionH>
                <wp:positionV relativeFrom="paragraph">
                  <wp:posOffset>370001</wp:posOffset>
                </wp:positionV>
                <wp:extent cx="59690" cy="100965"/>
                <wp:effectExtent l="0" t="0" r="0" b="0"/>
                <wp:wrapNone/>
                <wp:docPr id="765" name="Textbox 7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3540000">
                          <a:off x="0" y="0"/>
                          <a:ext cx="59690" cy="100965"/>
                        </a:xfrm>
                        <a:prstGeom prst="rect">
                          <a:avLst/>
                        </a:prstGeom>
                      </wps:spPr>
                      <wps:txbx>
                        <w:txbxContent>
                          <w:p w14:paraId="6B2F4B6F" w14:textId="77777777" w:rsidR="00052788" w:rsidRDefault="00000000">
                            <w:pPr>
                              <w:spacing w:line="158" w:lineRule="exact"/>
                              <w:rPr>
                                <w:sz w:val="16"/>
                              </w:rPr>
                            </w:pPr>
                            <w:r>
                              <w:rPr>
                                <w:color w:val="FF0000"/>
                                <w:spacing w:val="-48"/>
                                <w:sz w:val="16"/>
                              </w:rPr>
                              <w:t>88</w:t>
                            </w:r>
                          </w:p>
                        </w:txbxContent>
                      </wps:txbx>
                      <wps:bodyPr wrap="square" lIns="0" tIns="0" rIns="0" bIns="0" rtlCol="0">
                        <a:noAutofit/>
                      </wps:bodyPr>
                    </wps:wsp>
                  </a:graphicData>
                </a:graphic>
              </wp:anchor>
            </w:drawing>
          </mc:Choice>
          <mc:Fallback>
            <w:pict>
              <v:shape w14:anchorId="777D6670" id="Textbox 765" o:spid="_x0000_s1438" type="#_x0000_t202" style="position:absolute;left:0;text-align:left;margin-left:250.4pt;margin-top:29.15pt;width:4.7pt;height:7.95pt;rotation:59;z-index:158730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" filled="f" stroked="f">
                <v:textbox inset="0,0,0,0">
                  <w:txbxContent>
                    <w:p w14:paraId="6B2F4B6F" w14:textId="77777777" w:rsidR="00052788" w:rsidRDefault="00000000">
                      <w:pPr>
                        <w:spacing w:line="158" w:lineRule="exact"/>
                        <w:rPr>
                          <w:sz w:val="16"/>
                        </w:rPr>
                      </w:pPr>
                      <w:r>
                        <w:rPr>
                          <w:color w:val="FF0000"/>
                          <w:spacing w:val="-48"/>
                          <w:sz w:val="16"/>
                        </w:rPr>
                        <w:t>88</w:t>
                      </w:r>
                    </w:p>
                  </w:txbxContent>
                </v:textbox>
                <w10:wrap anchorx="page"/>
              </v:shape>
            </w:pict>
          </mc:Fallback>
        </mc:AlternateContent>
      </w:r>
      <w:r>
        <w:rPr>
          <w:rFonts w:ascii="Trebuchet MS"/>
          <w:noProof/>
          <w:sz w:val="15"/>
        </w:rPr>
        <mc:AlternateContent>
          <mc:Choice Requires="wps">
            <w:drawing>
              <wp:anchor distT="0" distB="0" distL="0" distR="0" simplePos="0" relativeHeight="15878144" behindDoc="0" locked="0" layoutInCell="1" allowOverlap="1" wp14:anchorId="5C74689D" wp14:editId="78DE38AE">
                <wp:simplePos x="0" y="0"/>
                <wp:positionH relativeFrom="page">
                  <wp:posOffset>7259158</wp:posOffset>
                </wp:positionH>
                <wp:positionV relativeFrom="paragraph">
                  <wp:posOffset>572540</wp:posOffset>
                </wp:positionV>
                <wp:extent cx="3161665" cy="229870"/>
                <wp:effectExtent l="0" t="0" r="0" b="0"/>
                <wp:wrapNone/>
                <wp:docPr id="766" name="Textbox 7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a:off x="0" y="0"/>
                          <a:ext cx="3161665" cy="229870"/>
                        </a:xfrm>
                        <a:prstGeom prst="rect">
                          <a:avLst/>
                        </a:prstGeom>
                      </wps:spPr>
                      <wps:txbx>
                        <w:txbxContent>
                          <w:p w14:paraId="61E7CFFF" w14:textId="77777777" w:rsidR="00052788" w:rsidRDefault="00000000">
                            <w:pPr>
                              <w:spacing w:line="362" w:lineRule="exact"/>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txbxContent>
                      </wps:txbx>
                      <wps:bodyPr wrap="square" lIns="0" tIns="0" rIns="0" bIns="0" rtlCol="0">
                        <a:noAutofit/>
                      </wps:bodyPr>
                    </wps:wsp>
                  </a:graphicData>
                </a:graphic>
              </wp:anchor>
            </w:drawing>
          </mc:Choice>
          <mc:Fallback>
            <w:pict>
              <v:shape w14:anchorId="5C74689D" id="Textbox 766" o:spid="_x0000_s1439" type="#_x0000_t202" style="position:absolute;left:0;text-align:left;margin-left:571.6pt;margin-top:45.1pt;width:248.95pt;height:18.1pt;rotation:180;z-index:158781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" filled="f" stroked="f">
                <v:textbox inset="0,0,0,0">
                  <w:txbxContent>
                    <w:p w14:paraId="61E7CFFF" w14:textId="77777777" w:rsidR="00052788" w:rsidRDefault="00000000">
                      <w:pPr>
                        <w:spacing w:line="362" w:lineRule="exact"/>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txbxContent>
                </v:textbox>
                <w10:wrap anchorx="page"/>
              </v:shape>
            </w:pict>
          </mc:Fallback>
        </mc:AlternateContent>
      </w:r>
      <w:r>
        <w:rPr>
          <w:rFonts w:ascii="Trebuchet MS"/>
          <w:noProof/>
          <w:sz w:val="15"/>
        </w:rPr>
        <mc:AlternateContent>
          <mc:Choice Requires="wps">
            <w:drawing>
              <wp:anchor distT="0" distB="0" distL="0" distR="0" simplePos="0" relativeHeight="15878656" behindDoc="0" locked="0" layoutInCell="1" allowOverlap="1" wp14:anchorId="00316FC3" wp14:editId="03994BC2">
                <wp:simplePos x="0" y="0"/>
                <wp:positionH relativeFrom="page">
                  <wp:posOffset>8327444</wp:posOffset>
                </wp:positionH>
                <wp:positionV relativeFrom="paragraph">
                  <wp:posOffset>449947</wp:posOffset>
                </wp:positionV>
                <wp:extent cx="2080895" cy="114935"/>
                <wp:effectExtent l="0" t="0" r="0" b="0"/>
                <wp:wrapNone/>
                <wp:docPr id="767" name="Textbox 7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a:off x="0" y="0"/>
                          <a:ext cx="2080895" cy="114935"/>
                        </a:xfrm>
                        <a:prstGeom prst="rect">
                          <a:avLst/>
                        </a:prstGeom>
                      </wps:spPr>
                      <wps:txbx>
                        <w:txbxContent>
                          <w:p w14:paraId="06C07B66" w14:textId="77777777" w:rsidR="00052788" w:rsidRDefault="00000000">
                            <w:pPr>
                              <w:spacing w:line="181" w:lineRule="exact"/>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wrap="square" lIns="0" tIns="0" rIns="0" bIns="0" rtlCol="0">
                        <a:noAutofit/>
                      </wps:bodyPr>
                    </wps:wsp>
                  </a:graphicData>
                </a:graphic>
              </wp:anchor>
            </w:drawing>
          </mc:Choice>
          <mc:Fallback>
            <w:pict>
              <v:shape w14:anchorId="00316FC3" id="Textbox 767" o:spid="_x0000_s1440" type="#_x0000_t202" style="position:absolute;left:0;text-align:left;margin-left:655.7pt;margin-top:35.45pt;width:163.85pt;height:9.05pt;rotation:180;z-index:158786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" filled="f" stroked="f">
                <v:textbox inset="0,0,0,0">
                  <w:txbxContent>
                    <w:p w14:paraId="06C07B66" w14:textId="77777777" w:rsidR="00052788" w:rsidRDefault="00000000">
                      <w:pPr>
                        <w:spacing w:line="181" w:lineRule="exact"/>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v:shape>
            </w:pict>
          </mc:Fallback>
        </mc:AlternateContent>
      </w:r>
      <w:r>
        <w:rPr>
          <w:rFonts w:ascii="Trebuchet MS"/>
          <w:noProof/>
          <w:sz w:val="15"/>
        </w:rPr>
        <mc:AlternateContent>
          <mc:Choice Requires="wps">
            <w:drawing>
              <wp:anchor distT="0" distB="0" distL="0" distR="0" simplePos="0" relativeHeight="15879680" behindDoc="0" locked="0" layoutInCell="1" allowOverlap="1" wp14:anchorId="2AFC02A2" wp14:editId="20FDC8B2">
                <wp:simplePos x="0" y="0"/>
                <wp:positionH relativeFrom="page">
                  <wp:posOffset>12992084</wp:posOffset>
                </wp:positionH>
                <wp:positionV relativeFrom="paragraph">
                  <wp:posOffset>519967</wp:posOffset>
                </wp:positionV>
                <wp:extent cx="1251585" cy="76200"/>
                <wp:effectExtent l="0" t="0" r="0" b="0"/>
                <wp:wrapNone/>
                <wp:docPr id="768" name="Textbox 7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a:off x="0" y="0"/>
                          <a:ext cx="1251585" cy="76200"/>
                        </a:xfrm>
                        <a:prstGeom prst="rect">
                          <a:avLst/>
                        </a:prstGeom>
                      </wps:spPr>
                      <wps:txbx>
                        <w:txbxContent>
                          <w:p w14:paraId="48EB2ED8" w14:textId="77777777" w:rsidR="00052788"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txbxContent>
                      </wps:txbx>
                      <wps:bodyPr wrap="square" lIns="0" tIns="0" rIns="0" bIns="0" rtlCol="0">
                        <a:noAutofit/>
                      </wps:bodyPr>
                    </wps:wsp>
                  </a:graphicData>
                </a:graphic>
              </wp:anchor>
            </w:drawing>
          </mc:Choice>
          <mc:Fallback>
            <w:pict>
              <v:shape w14:anchorId="2AFC02A2" id="Textbox 768" o:spid="_x0000_s1441" type="#_x0000_t202" style="position:absolute;left:0;text-align:left;margin-left:1023pt;margin-top:40.95pt;width:98.55pt;height:6pt;rotation:180;z-index:158796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" filled="f" stroked="f">
                <v:textbox inset="0,0,0,0">
                  <w:txbxContent>
                    <w:p w14:paraId="48EB2ED8" w14:textId="77777777" w:rsidR="00052788"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txbxContent>
                </v:textbox>
                <w10:wrap anchorx="page"/>
              </v:shape>
            </w:pict>
          </mc:Fallback>
        </mc:AlternateContent>
      </w:r>
      <w:r>
        <w:rPr>
          <w:rFonts w:ascii="Trebuchet MS"/>
          <w:noProof/>
          <w:sz w:val="15"/>
        </w:rPr>
        <mc:AlternateContent>
          <mc:Choice Requires="wps">
            <w:drawing>
              <wp:anchor distT="0" distB="0" distL="0" distR="0" simplePos="0" relativeHeight="482719744" behindDoc="1" locked="0" layoutInCell="1" allowOverlap="1" wp14:anchorId="43091F08" wp14:editId="4FF8473E">
                <wp:simplePos x="0" y="0"/>
                <wp:positionH relativeFrom="page">
                  <wp:posOffset>10914187</wp:posOffset>
                </wp:positionH>
                <wp:positionV relativeFrom="paragraph">
                  <wp:posOffset>443767</wp:posOffset>
                </wp:positionV>
                <wp:extent cx="3329304" cy="76200"/>
                <wp:effectExtent l="0" t="0" r="0" b="0"/>
                <wp:wrapNone/>
                <wp:docPr id="769" name="Textbox 7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a:off x="0" y="0"/>
                          <a:ext cx="3329304" cy="76200"/>
                        </a:xfrm>
                        <a:prstGeom prst="rect">
                          <a:avLst/>
                        </a:prstGeom>
                      </wps:spPr>
                      <wps:txbx>
                        <w:txbxContent>
                          <w:p w14:paraId="6630AA53" w14:textId="77777777" w:rsidR="00052788" w:rsidRDefault="00000000">
                            <w:pPr>
                              <w:spacing w:line="120"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109</w:t>
                            </w:r>
                            <w:r>
                              <w:rPr>
                                <w:spacing w:val="-7"/>
                                <w:sz w:val="12"/>
                              </w:rPr>
                              <w:t xml:space="preserve"> </w:t>
                            </w:r>
                            <w:r>
                              <w:rPr>
                                <w:sz w:val="12"/>
                              </w:rPr>
                              <w:t>de</w:t>
                            </w:r>
                            <w:r>
                              <w:rPr>
                                <w:spacing w:val="-6"/>
                                <w:sz w:val="12"/>
                              </w:rPr>
                              <w:t xml:space="preserve"> </w:t>
                            </w:r>
                            <w:r>
                              <w:rPr>
                                <w:spacing w:val="-5"/>
                                <w:sz w:val="12"/>
                              </w:rPr>
                              <w:t>112</w:t>
                            </w:r>
                          </w:p>
                        </w:txbxContent>
                      </wps:txbx>
                      <wps:bodyPr wrap="square" lIns="0" tIns="0" rIns="0" bIns="0" rtlCol="0">
                        <a:noAutofit/>
                      </wps:bodyPr>
                    </wps:wsp>
                  </a:graphicData>
                </a:graphic>
              </wp:anchor>
            </w:drawing>
          </mc:Choice>
          <mc:Fallback>
            <w:pict>
              <v:shape w14:anchorId="43091F08" id="Textbox 769" o:spid="_x0000_s1442" type="#_x0000_t202" style="position:absolute;left:0;text-align:left;margin-left:859.4pt;margin-top:34.95pt;width:262.15pt;height:6pt;rotation:180;z-index:-205967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" filled="f" stroked="f">
                <v:textbox inset="0,0,0,0">
                  <w:txbxContent>
                    <w:p w14:paraId="6630AA53" w14:textId="77777777" w:rsidR="00052788" w:rsidRDefault="00000000">
                      <w:pPr>
                        <w:spacing w:line="120"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109</w:t>
                      </w:r>
                      <w:r>
                        <w:rPr>
                          <w:spacing w:val="-7"/>
                          <w:sz w:val="12"/>
                        </w:rPr>
                        <w:t xml:space="preserve"> </w:t>
                      </w:r>
                      <w:r>
                        <w:rPr>
                          <w:sz w:val="12"/>
                        </w:rPr>
                        <w:t>de</w:t>
                      </w:r>
                      <w:r>
                        <w:rPr>
                          <w:spacing w:val="-6"/>
                          <w:sz w:val="12"/>
                        </w:rPr>
                        <w:t xml:space="preserve"> </w:t>
                      </w:r>
                      <w:r>
                        <w:rPr>
                          <w:spacing w:val="-5"/>
                          <w:sz w:val="12"/>
                        </w:rPr>
                        <w:t>112</w:t>
                      </w:r>
                    </w:p>
                  </w:txbxContent>
                </v:textbox>
                <w10:wrap anchorx="page"/>
              </v:shape>
            </w:pict>
          </mc:Fallback>
        </mc:AlternateContent>
      </w:r>
      <w:r>
        <w:rPr>
          <w:rFonts w:ascii="Trebuchet MS"/>
          <w:color w:val="B9B9B9"/>
          <w:spacing w:val="-5"/>
          <w:w w:val="105"/>
          <w:sz w:val="15"/>
        </w:rPr>
        <w:t>13</w:t>
      </w:r>
    </w:p>
    <w:p w14:paraId="63D1B7F9" w14:textId="4DAFF957" w:rsidR="00052788" w:rsidRDefault="00000000" w:rsidP="00F240EA">
      <w:pPr>
        <w:tabs>
          <w:tab w:val="right" w:pos="20987"/>
        </w:tabs>
        <w:spacing w:line="157" w:lineRule="exact"/>
        <w:ind w:left="2945"/>
        <w:rPr>
          <w:rFonts w:ascii="Trebuchet MS"/>
          <w:sz w:val="15"/>
        </w:rPr>
      </w:pPr>
      <w:r>
        <w:rPr>
          <w:rFonts w:ascii="Trebuchet MS"/>
          <w:noProof/>
          <w:sz w:val="15"/>
        </w:rPr>
        <mc:AlternateContent>
          <mc:Choice Requires="wps">
            <w:drawing>
              <wp:anchor distT="0" distB="0" distL="0" distR="0" simplePos="0" relativeHeight="15879168" behindDoc="0" locked="0" layoutInCell="1" allowOverlap="1" wp14:anchorId="02D1E2B4" wp14:editId="48F2CA50">
                <wp:simplePos x="0" y="0"/>
                <wp:positionH relativeFrom="page">
                  <wp:posOffset>12448224</wp:posOffset>
                </wp:positionH>
                <wp:positionV relativeFrom="paragraph">
                  <wp:posOffset>20421</wp:posOffset>
                </wp:positionV>
                <wp:extent cx="1795145" cy="76200"/>
                <wp:effectExtent l="0" t="0" r="0" b="0"/>
                <wp:wrapNone/>
                <wp:docPr id="770" name="Textbox 7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a:off x="0" y="0"/>
                          <a:ext cx="1795145" cy="76200"/>
                        </a:xfrm>
                        <a:prstGeom prst="rect">
                          <a:avLst/>
                        </a:prstGeom>
                      </wps:spPr>
                      <wps:txbx>
                        <w:txbxContent>
                          <w:p w14:paraId="35E13609" w14:textId="5FF178B1" w:rsidR="00052788" w:rsidRDefault="00000000">
                            <w:pPr>
                              <w:spacing w:line="120" w:lineRule="exact"/>
                              <w:rPr>
                                <w:sz w:val="12"/>
                              </w:rPr>
                            </w:pPr>
                            <w:r>
                              <w:rPr>
                                <w:spacing w:val="-2"/>
                                <w:sz w:val="12"/>
                              </w:rPr>
                              <w:t>Cód.</w:t>
                            </w:r>
                            <w:r>
                              <w:rPr>
                                <w:spacing w:val="3"/>
                                <w:sz w:val="12"/>
                              </w:rPr>
                              <w:t xml:space="preserve"> </w:t>
                            </w:r>
                          </w:p>
                        </w:txbxContent>
                      </wps:txbx>
                      <wps:bodyPr wrap="square" lIns="0" tIns="0" rIns="0" bIns="0" rtlCol="0">
                        <a:noAutofit/>
                      </wps:bodyPr>
                    </wps:wsp>
                  </a:graphicData>
                </a:graphic>
              </wp:anchor>
            </w:drawing>
          </mc:Choice>
          <mc:Fallback>
            <w:pict>
              <v:shape w14:anchorId="02D1E2B4" id="Textbox 770" o:spid="_x0000_s1443" type="#_x0000_t202" style="position:absolute;left:0;text-align:left;margin-left:980.2pt;margin-top:1.6pt;width:141.35pt;height:6pt;rotation:180;z-index:15879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" filled="f" stroked="f">
                <v:textbox inset="0,0,0,0">
                  <w:txbxContent>
                    <w:p w14:paraId="35E13609" w14:textId="5FF178B1" w:rsidR="00052788" w:rsidRDefault="00000000">
                      <w:pPr>
                        <w:spacing w:line="120" w:lineRule="exact"/>
                        <w:rPr>
                          <w:sz w:val="12"/>
                        </w:rPr>
                      </w:pPr>
                      <w:r>
                        <w:rPr>
                          <w:spacing w:val="-2"/>
                          <w:sz w:val="12"/>
                        </w:rPr>
                        <w:t>Cód.</w:t>
                      </w:r>
                      <w:r>
                        <w:rPr>
                          <w:spacing w:val="3"/>
                          <w:sz w:val="12"/>
                        </w:rPr>
                        <w:t xml:space="preserve"> </w:t>
                      </w:r>
                    </w:p>
                  </w:txbxContent>
                </v:textbox>
                <w10:wrap anchorx="page"/>
              </v:shape>
            </w:pict>
          </mc:Fallback>
        </mc:AlternateContent>
      </w:r>
      <w:r>
        <w:rPr>
          <w:rFonts w:ascii="Trebuchet MS"/>
          <w:color w:val="B9B9B9"/>
          <w:spacing w:val="-5"/>
          <w:w w:val="105"/>
          <w:sz w:val="15"/>
        </w:rPr>
        <w:t>10</w:t>
      </w:r>
      <w:r w:rsidR="00F240EA">
        <w:rPr>
          <w:rFonts w:ascii="Trebuchet MS"/>
          <w:color w:val="B9B9B9"/>
          <w:spacing w:val="-5"/>
          <w:w w:val="105"/>
          <w:sz w:val="15"/>
        </w:rPr>
        <w:tab/>
      </w:r>
    </w:p>
    <w:p w14:paraId="7F8BC98F" w14:textId="77777777" w:rsidR="00052788" w:rsidRDefault="00052788">
      <w:pPr>
        <w:pStyle w:val="Textoindependiente"/>
        <w:rPr>
          <w:rFonts w:ascii="Trebuchet MS"/>
          <w:sz w:val="2"/>
        </w:rPr>
      </w:pPr>
    </w:p>
    <w:p w14:paraId="30C067B0" w14:textId="77777777" w:rsidR="00052788" w:rsidRDefault="00052788">
      <w:pPr>
        <w:pStyle w:val="Textoindependiente"/>
        <w:rPr>
          <w:rFonts w:ascii="Trebuchet MS"/>
          <w:sz w:val="2"/>
        </w:rPr>
      </w:pPr>
    </w:p>
    <w:p w14:paraId="6056A4C6" w14:textId="77777777" w:rsidR="00052788" w:rsidRDefault="00052788">
      <w:pPr>
        <w:pStyle w:val="Textoindependiente"/>
        <w:rPr>
          <w:rFonts w:ascii="Trebuchet MS"/>
          <w:sz w:val="2"/>
        </w:rPr>
      </w:pPr>
    </w:p>
    <w:p w14:paraId="76FC37F6" w14:textId="77777777" w:rsidR="00052788" w:rsidRDefault="00052788">
      <w:pPr>
        <w:pStyle w:val="Textoindependiente"/>
        <w:rPr>
          <w:rFonts w:ascii="Trebuchet MS"/>
          <w:sz w:val="2"/>
        </w:rPr>
      </w:pPr>
    </w:p>
    <w:p w14:paraId="44FBD81F" w14:textId="77777777" w:rsidR="00052788" w:rsidRDefault="00052788">
      <w:pPr>
        <w:pStyle w:val="Textoindependiente"/>
        <w:rPr>
          <w:rFonts w:ascii="Trebuchet MS"/>
          <w:sz w:val="2"/>
        </w:rPr>
      </w:pPr>
    </w:p>
    <w:p w14:paraId="0C9EEB91" w14:textId="77777777" w:rsidR="00052788" w:rsidRDefault="00052788">
      <w:pPr>
        <w:pStyle w:val="Textoindependiente"/>
        <w:rPr>
          <w:rFonts w:ascii="Trebuchet MS"/>
          <w:sz w:val="2"/>
        </w:rPr>
      </w:pPr>
    </w:p>
    <w:p w14:paraId="47BFC608" w14:textId="77777777" w:rsidR="00052788" w:rsidRDefault="00052788">
      <w:pPr>
        <w:pStyle w:val="Textoindependiente"/>
        <w:rPr>
          <w:rFonts w:ascii="Trebuchet MS"/>
          <w:sz w:val="2"/>
        </w:rPr>
      </w:pPr>
    </w:p>
    <w:p w14:paraId="231D0F21" w14:textId="77777777" w:rsidR="00052788" w:rsidRDefault="00052788">
      <w:pPr>
        <w:pStyle w:val="Textoindependiente"/>
        <w:rPr>
          <w:rFonts w:ascii="Trebuchet MS"/>
          <w:sz w:val="2"/>
        </w:rPr>
      </w:pPr>
    </w:p>
    <w:p w14:paraId="2CDA1FE2" w14:textId="77777777" w:rsidR="00052788" w:rsidRDefault="00052788">
      <w:pPr>
        <w:pStyle w:val="Textoindependiente"/>
        <w:rPr>
          <w:rFonts w:ascii="Trebuchet MS"/>
          <w:sz w:val="2"/>
        </w:rPr>
      </w:pPr>
    </w:p>
    <w:p w14:paraId="4705F219" w14:textId="77777777" w:rsidR="00052788" w:rsidRDefault="00052788">
      <w:pPr>
        <w:pStyle w:val="Textoindependiente"/>
        <w:rPr>
          <w:rFonts w:ascii="Trebuchet MS"/>
          <w:sz w:val="2"/>
        </w:rPr>
      </w:pPr>
    </w:p>
    <w:p w14:paraId="4A25907C" w14:textId="77777777" w:rsidR="00052788" w:rsidRDefault="00052788">
      <w:pPr>
        <w:pStyle w:val="Textoindependiente"/>
        <w:rPr>
          <w:rFonts w:ascii="Trebuchet MS"/>
          <w:sz w:val="2"/>
        </w:rPr>
      </w:pPr>
    </w:p>
    <w:p w14:paraId="1E24B200" w14:textId="77777777" w:rsidR="00052788" w:rsidRDefault="00052788">
      <w:pPr>
        <w:pStyle w:val="Textoindependiente"/>
        <w:rPr>
          <w:rFonts w:ascii="Trebuchet MS"/>
          <w:sz w:val="2"/>
        </w:rPr>
      </w:pPr>
    </w:p>
    <w:p w14:paraId="00CD7263" w14:textId="77777777" w:rsidR="00052788" w:rsidRDefault="00052788">
      <w:pPr>
        <w:pStyle w:val="Textoindependiente"/>
        <w:rPr>
          <w:rFonts w:ascii="Trebuchet MS"/>
          <w:sz w:val="2"/>
        </w:rPr>
      </w:pPr>
    </w:p>
    <w:p w14:paraId="64A9DEE9" w14:textId="77777777" w:rsidR="00052788" w:rsidRDefault="00052788">
      <w:pPr>
        <w:pStyle w:val="Textoindependiente"/>
        <w:rPr>
          <w:rFonts w:ascii="Trebuchet MS"/>
          <w:sz w:val="2"/>
        </w:rPr>
      </w:pPr>
    </w:p>
    <w:p w14:paraId="63D96B28" w14:textId="77777777" w:rsidR="00052788" w:rsidRDefault="00052788">
      <w:pPr>
        <w:pStyle w:val="Textoindependiente"/>
        <w:rPr>
          <w:rFonts w:ascii="Trebuchet MS"/>
          <w:sz w:val="2"/>
        </w:rPr>
      </w:pPr>
    </w:p>
    <w:p w14:paraId="26F0D305" w14:textId="77777777" w:rsidR="00052788" w:rsidRDefault="00052788">
      <w:pPr>
        <w:pStyle w:val="Textoindependiente"/>
        <w:rPr>
          <w:rFonts w:ascii="Trebuchet MS"/>
          <w:sz w:val="2"/>
        </w:rPr>
      </w:pPr>
    </w:p>
    <w:p w14:paraId="7FDC3975" w14:textId="77777777" w:rsidR="00052788" w:rsidRDefault="00052788">
      <w:pPr>
        <w:pStyle w:val="Textoindependiente"/>
        <w:rPr>
          <w:rFonts w:ascii="Trebuchet MS"/>
          <w:sz w:val="2"/>
        </w:rPr>
      </w:pPr>
    </w:p>
    <w:p w14:paraId="3E954B1E" w14:textId="77777777" w:rsidR="00052788" w:rsidRDefault="00052788">
      <w:pPr>
        <w:pStyle w:val="Textoindependiente"/>
        <w:rPr>
          <w:rFonts w:ascii="Trebuchet MS"/>
          <w:sz w:val="2"/>
        </w:rPr>
      </w:pPr>
    </w:p>
    <w:p w14:paraId="006FA36E" w14:textId="77777777" w:rsidR="00052788" w:rsidRDefault="00052788">
      <w:pPr>
        <w:pStyle w:val="Textoindependiente"/>
        <w:rPr>
          <w:rFonts w:ascii="Trebuchet MS"/>
          <w:sz w:val="2"/>
        </w:rPr>
      </w:pPr>
    </w:p>
    <w:p w14:paraId="55DD6B28" w14:textId="77777777" w:rsidR="00052788" w:rsidRDefault="00052788">
      <w:pPr>
        <w:pStyle w:val="Textoindependiente"/>
        <w:rPr>
          <w:rFonts w:ascii="Trebuchet MS"/>
          <w:sz w:val="2"/>
        </w:rPr>
      </w:pPr>
    </w:p>
    <w:p w14:paraId="2A64C037" w14:textId="77777777" w:rsidR="00052788" w:rsidRDefault="00052788">
      <w:pPr>
        <w:pStyle w:val="Textoindependiente"/>
        <w:rPr>
          <w:rFonts w:ascii="Trebuchet MS"/>
          <w:sz w:val="2"/>
        </w:rPr>
      </w:pPr>
    </w:p>
    <w:p w14:paraId="762EC562" w14:textId="77777777" w:rsidR="00052788" w:rsidRDefault="00052788">
      <w:pPr>
        <w:pStyle w:val="Textoindependiente"/>
        <w:rPr>
          <w:rFonts w:ascii="Trebuchet MS"/>
          <w:sz w:val="2"/>
        </w:rPr>
      </w:pPr>
    </w:p>
    <w:p w14:paraId="7B5744C6" w14:textId="77777777" w:rsidR="00052788" w:rsidRDefault="00052788">
      <w:pPr>
        <w:pStyle w:val="Textoindependiente"/>
        <w:rPr>
          <w:rFonts w:ascii="Trebuchet MS"/>
          <w:sz w:val="2"/>
        </w:rPr>
      </w:pPr>
    </w:p>
    <w:p w14:paraId="5DF649A7" w14:textId="77777777" w:rsidR="00052788" w:rsidRDefault="00052788">
      <w:pPr>
        <w:pStyle w:val="Textoindependiente"/>
        <w:rPr>
          <w:rFonts w:ascii="Trebuchet MS"/>
          <w:sz w:val="2"/>
        </w:rPr>
      </w:pPr>
    </w:p>
    <w:p w14:paraId="4C7470E5" w14:textId="77777777" w:rsidR="00052788" w:rsidRDefault="00052788">
      <w:pPr>
        <w:pStyle w:val="Textoindependiente"/>
        <w:rPr>
          <w:rFonts w:ascii="Trebuchet MS"/>
          <w:sz w:val="2"/>
        </w:rPr>
      </w:pPr>
    </w:p>
    <w:p w14:paraId="2A1BEA3E" w14:textId="77777777" w:rsidR="00052788" w:rsidRDefault="00052788">
      <w:pPr>
        <w:pStyle w:val="Textoindependiente"/>
        <w:spacing w:before="6"/>
        <w:rPr>
          <w:rFonts w:ascii="Trebuchet MS"/>
          <w:sz w:val="2"/>
        </w:rPr>
      </w:pPr>
    </w:p>
    <w:p w14:paraId="0BF61954" w14:textId="77777777" w:rsidR="00052788" w:rsidRDefault="00000000">
      <w:pPr>
        <w:pStyle w:val="Textoindependiente"/>
        <w:ind w:left="17091"/>
        <w:rPr>
          <w:sz w:val="2"/>
        </w:rPr>
      </w:pPr>
      <w:r>
        <w:rPr>
          <w:noProof/>
          <w:sz w:val="2"/>
        </w:rPr>
        <mc:AlternateContent>
          <mc:Choice Requires="wps">
            <w:drawing>
              <wp:anchor distT="0" distB="0" distL="0" distR="0" simplePos="0" relativeHeight="15884800" behindDoc="0" locked="0" layoutInCell="1" allowOverlap="1" wp14:anchorId="25483E60" wp14:editId="5F8DB527">
                <wp:simplePos x="0" y="0"/>
                <wp:positionH relativeFrom="page">
                  <wp:posOffset>12250118</wp:posOffset>
                </wp:positionH>
                <wp:positionV relativeFrom="paragraph">
                  <wp:posOffset>-5588</wp:posOffset>
                </wp:positionV>
                <wp:extent cx="24765" cy="41275"/>
                <wp:effectExtent l="0" t="0" r="0" b="0"/>
                <wp:wrapNone/>
                <wp:docPr id="771" name="Textbox 7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65" cy="41275"/>
                        </a:xfrm>
                        <a:prstGeom prst="rect">
                          <a:avLst/>
                        </a:prstGeom>
                      </wps:spPr>
                      <wps:txbx>
                        <w:txbxContent>
                          <w:p w14:paraId="689C63E9" w14:textId="77777777" w:rsidR="00052788" w:rsidRDefault="00000000">
                            <w:pPr>
                              <w:spacing w:before="5"/>
                              <w:rPr>
                                <w:sz w:val="5"/>
                              </w:rPr>
                            </w:pPr>
                            <w:r>
                              <w:rPr>
                                <w:color w:val="979797"/>
                                <w:spacing w:val="-10"/>
                                <w:w w:val="115"/>
                                <w:sz w:val="5"/>
                              </w:rPr>
                              <w:t>S</w:t>
                            </w:r>
                          </w:p>
                        </w:txbxContent>
                      </wps:txbx>
                      <wps:bodyPr wrap="square" lIns="0" tIns="0" rIns="0" bIns="0" rtlCol="0">
                        <a:noAutofit/>
                      </wps:bodyPr>
                    </wps:wsp>
                  </a:graphicData>
                </a:graphic>
              </wp:anchor>
            </w:drawing>
          </mc:Choice>
          <mc:Fallback>
            <w:pict>
              <v:shape w14:anchorId="25483E60" id="Textbox 771" o:spid="_x0000_s1444" type="#_x0000_t202" style="position:absolute;left:0;text-align:left;margin-left:964.6pt;margin-top:-.45pt;width:1.95pt;height:3.25pt;z-index:158848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" filled="f" stroked="f">
                <v:textbox inset="0,0,0,0">
                  <w:txbxContent>
                    <w:p w14:paraId="689C63E9" w14:textId="77777777" w:rsidR="00052788" w:rsidRDefault="00000000">
                      <w:pPr>
                        <w:spacing w:before="5"/>
                        <w:rPr>
                          <w:sz w:val="5"/>
                        </w:rPr>
                      </w:pPr>
                      <w:r>
                        <w:rPr>
                          <w:color w:val="979797"/>
                          <w:spacing w:val="-10"/>
                          <w:w w:val="115"/>
                          <w:sz w:val="5"/>
                        </w:rPr>
                        <w:t>S</w:t>
                      </w:r>
                    </w:p>
                  </w:txbxContent>
                </v:textbox>
                <w10:wrap anchorx="page"/>
              </v:shape>
            </w:pict>
          </mc:Fallback>
        </mc:AlternateContent>
      </w:r>
      <w:r>
        <w:rPr>
          <w:color w:val="979797"/>
          <w:w w:val="170"/>
          <w:sz w:val="2"/>
        </w:rPr>
        <w:t>Z</w:t>
      </w:r>
      <w:r>
        <w:rPr>
          <w:color w:val="979797"/>
          <w:spacing w:val="1"/>
          <w:w w:val="170"/>
          <w:sz w:val="2"/>
        </w:rPr>
        <w:t xml:space="preserve"> </w:t>
      </w:r>
      <w:r>
        <w:rPr>
          <w:color w:val="979797"/>
          <w:w w:val="170"/>
          <w:sz w:val="2"/>
        </w:rPr>
        <w:t>tapa</w:t>
      </w:r>
      <w:r>
        <w:rPr>
          <w:color w:val="979797"/>
          <w:spacing w:val="-1"/>
          <w:w w:val="170"/>
          <w:sz w:val="2"/>
        </w:rPr>
        <w:t xml:space="preserve"> </w:t>
      </w:r>
      <w:r>
        <w:rPr>
          <w:color w:val="979797"/>
          <w:w w:val="170"/>
          <w:sz w:val="2"/>
        </w:rPr>
        <w:t>=</w:t>
      </w:r>
      <w:r>
        <w:rPr>
          <w:color w:val="979797"/>
          <w:spacing w:val="-2"/>
          <w:w w:val="170"/>
          <w:sz w:val="2"/>
        </w:rPr>
        <w:t xml:space="preserve"> 769.20</w:t>
      </w:r>
    </w:p>
    <w:p w14:paraId="7B3665F5" w14:textId="77777777" w:rsidR="00052788" w:rsidRDefault="00000000">
      <w:pPr>
        <w:pStyle w:val="Textoindependiente"/>
        <w:spacing w:before="8" w:line="355" w:lineRule="auto"/>
        <w:ind w:left="17091" w:right="3740"/>
        <w:rPr>
          <w:sz w:val="2"/>
        </w:rPr>
      </w:pPr>
      <w:r>
        <w:rPr>
          <w:color w:val="979797"/>
          <w:spacing w:val="-2"/>
          <w:w w:val="170"/>
          <w:sz w:val="2"/>
        </w:rPr>
        <w:t>Z</w:t>
      </w:r>
      <w:r>
        <w:rPr>
          <w:color w:val="979797"/>
          <w:spacing w:val="12"/>
          <w:w w:val="170"/>
          <w:sz w:val="2"/>
        </w:rPr>
        <w:t xml:space="preserve"> </w:t>
      </w:r>
      <w:r>
        <w:rPr>
          <w:color w:val="979797"/>
          <w:spacing w:val="-2"/>
          <w:w w:val="170"/>
          <w:sz w:val="2"/>
        </w:rPr>
        <w:t>desagüe</w:t>
      </w:r>
      <w:r>
        <w:rPr>
          <w:color w:val="979797"/>
          <w:spacing w:val="6"/>
          <w:w w:val="170"/>
          <w:sz w:val="2"/>
        </w:rPr>
        <w:t xml:space="preserve"> </w:t>
      </w:r>
      <w:r>
        <w:rPr>
          <w:color w:val="979797"/>
          <w:spacing w:val="-2"/>
          <w:w w:val="170"/>
          <w:sz w:val="2"/>
        </w:rPr>
        <w:t>=</w:t>
      </w:r>
      <w:r>
        <w:rPr>
          <w:color w:val="979797"/>
          <w:w w:val="170"/>
          <w:sz w:val="2"/>
        </w:rPr>
        <w:t xml:space="preserve"> </w:t>
      </w:r>
      <w:r>
        <w:rPr>
          <w:color w:val="979797"/>
          <w:spacing w:val="-2"/>
          <w:w w:val="170"/>
          <w:sz w:val="2"/>
        </w:rPr>
        <w:t>766.13</w:t>
      </w:r>
      <w:r>
        <w:rPr>
          <w:color w:val="979797"/>
          <w:spacing w:val="80"/>
          <w:w w:val="170"/>
          <w:sz w:val="2"/>
        </w:rPr>
        <w:t xml:space="preserve"> </w:t>
      </w:r>
      <w:r>
        <w:rPr>
          <w:color w:val="979797"/>
          <w:w w:val="170"/>
          <w:sz w:val="2"/>
        </w:rPr>
        <w:t>Z</w:t>
      </w:r>
      <w:r>
        <w:rPr>
          <w:color w:val="979797"/>
          <w:spacing w:val="1"/>
          <w:w w:val="170"/>
          <w:sz w:val="2"/>
        </w:rPr>
        <w:t xml:space="preserve"> </w:t>
      </w:r>
      <w:r>
        <w:rPr>
          <w:color w:val="979797"/>
          <w:w w:val="170"/>
          <w:sz w:val="2"/>
        </w:rPr>
        <w:t>desagüe</w:t>
      </w:r>
      <w:r>
        <w:rPr>
          <w:color w:val="979797"/>
          <w:spacing w:val="-1"/>
          <w:w w:val="170"/>
          <w:sz w:val="2"/>
        </w:rPr>
        <w:t xml:space="preserve"> </w:t>
      </w:r>
      <w:r>
        <w:rPr>
          <w:color w:val="979797"/>
          <w:w w:val="170"/>
          <w:sz w:val="2"/>
        </w:rPr>
        <w:t>=</w:t>
      </w:r>
      <w:r>
        <w:rPr>
          <w:color w:val="979797"/>
          <w:spacing w:val="-2"/>
          <w:w w:val="170"/>
          <w:sz w:val="2"/>
        </w:rPr>
        <w:t xml:space="preserve"> 767.98</w:t>
      </w:r>
    </w:p>
    <w:p w14:paraId="70F25BEA" w14:textId="77777777" w:rsidR="00052788" w:rsidRDefault="00052788">
      <w:pPr>
        <w:pStyle w:val="Textoindependiente"/>
        <w:rPr>
          <w:sz w:val="2"/>
        </w:rPr>
      </w:pPr>
    </w:p>
    <w:p w14:paraId="1CBD2036" w14:textId="77777777" w:rsidR="00052788" w:rsidRDefault="00052788">
      <w:pPr>
        <w:pStyle w:val="Textoindependiente"/>
        <w:rPr>
          <w:sz w:val="2"/>
        </w:rPr>
      </w:pPr>
    </w:p>
    <w:p w14:paraId="1E89895E" w14:textId="77777777" w:rsidR="00052788" w:rsidRDefault="00052788">
      <w:pPr>
        <w:pStyle w:val="Textoindependiente"/>
        <w:rPr>
          <w:sz w:val="2"/>
        </w:rPr>
      </w:pPr>
    </w:p>
    <w:p w14:paraId="1D679525" w14:textId="77777777" w:rsidR="00052788" w:rsidRDefault="00052788">
      <w:pPr>
        <w:pStyle w:val="Textoindependiente"/>
        <w:rPr>
          <w:sz w:val="2"/>
        </w:rPr>
      </w:pPr>
    </w:p>
    <w:p w14:paraId="29D1768C" w14:textId="77777777" w:rsidR="00052788" w:rsidRDefault="00052788">
      <w:pPr>
        <w:pStyle w:val="Textoindependiente"/>
        <w:rPr>
          <w:sz w:val="2"/>
        </w:rPr>
      </w:pPr>
    </w:p>
    <w:p w14:paraId="63BDA4FC" w14:textId="77777777" w:rsidR="00052788" w:rsidRDefault="00052788">
      <w:pPr>
        <w:pStyle w:val="Textoindependiente"/>
        <w:spacing w:before="13"/>
        <w:rPr>
          <w:sz w:val="2"/>
        </w:rPr>
      </w:pPr>
    </w:p>
    <w:p w14:paraId="7D6F465D" w14:textId="77777777" w:rsidR="00052788" w:rsidRDefault="00000000">
      <w:pPr>
        <w:ind w:right="5614"/>
        <w:jc w:val="right"/>
        <w:rPr>
          <w:rFonts w:ascii="Trebuchet MS"/>
          <w:sz w:val="15"/>
        </w:rPr>
      </w:pPr>
      <w:r>
        <w:rPr>
          <w:rFonts w:ascii="Trebuchet MS"/>
          <w:noProof/>
          <w:sz w:val="15"/>
        </w:rPr>
        <mc:AlternateContent>
          <mc:Choice Requires="wps">
            <w:drawing>
              <wp:anchor distT="0" distB="0" distL="0" distR="0" simplePos="0" relativeHeight="15874048" behindDoc="0" locked="0" layoutInCell="1" allowOverlap="1" wp14:anchorId="5A6B6F8F" wp14:editId="66A3AB58">
                <wp:simplePos x="0" y="0"/>
                <wp:positionH relativeFrom="page">
                  <wp:posOffset>11495348</wp:posOffset>
                </wp:positionH>
                <wp:positionV relativeFrom="paragraph">
                  <wp:posOffset>169679</wp:posOffset>
                </wp:positionV>
                <wp:extent cx="297180" cy="100964"/>
                <wp:effectExtent l="0" t="0" r="0" b="0"/>
                <wp:wrapNone/>
                <wp:docPr id="772" name="Textbox 7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3720000">
                          <a:off x="0" y="0"/>
                          <a:ext cx="297180" cy="100965"/>
                        </a:xfrm>
                        <a:prstGeom prst="rect">
                          <a:avLst/>
                        </a:prstGeom>
                      </wps:spPr>
                      <wps:txbx>
                        <w:txbxContent>
                          <w:p w14:paraId="08DC856D" w14:textId="77777777" w:rsidR="00052788" w:rsidRDefault="00000000">
                            <w:pPr>
                              <w:spacing w:line="158" w:lineRule="exact"/>
                              <w:rPr>
                                <w:sz w:val="16"/>
                              </w:rPr>
                            </w:pPr>
                            <w:r>
                              <w:rPr>
                                <w:color w:val="FF0000"/>
                                <w:spacing w:val="-2"/>
                                <w:sz w:val="16"/>
                              </w:rPr>
                              <w:t>MIN.</w:t>
                            </w:r>
                            <w:r>
                              <w:rPr>
                                <w:color w:val="FF0000"/>
                                <w:spacing w:val="-6"/>
                                <w:sz w:val="16"/>
                              </w:rPr>
                              <w:t xml:space="preserve"> </w:t>
                            </w:r>
                            <w:r>
                              <w:rPr>
                                <w:color w:val="FF0000"/>
                                <w:spacing w:val="-10"/>
                                <w:sz w:val="16"/>
                              </w:rPr>
                              <w:t>8</w:t>
                            </w:r>
                          </w:p>
                        </w:txbxContent>
                      </wps:txbx>
                      <wps:bodyPr wrap="square" lIns="0" tIns="0" rIns="0" bIns="0" rtlCol="0">
                        <a:noAutofit/>
                      </wps:bodyPr>
                    </wps:wsp>
                  </a:graphicData>
                </a:graphic>
              </wp:anchor>
            </w:drawing>
          </mc:Choice>
          <mc:Fallback>
            <w:pict>
              <v:shape w14:anchorId="5A6B6F8F" id="Textbox 772" o:spid="_x0000_s1445" type="#_x0000_t202" style="position:absolute;left:0;text-align:left;margin-left:905.15pt;margin-top:13.35pt;width:23.4pt;height:7.95pt;rotation:62;z-index:158740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" filled="f" stroked="f">
                <v:textbox inset="0,0,0,0">
                  <w:txbxContent>
                    <w:p w14:paraId="08DC856D" w14:textId="77777777" w:rsidR="00052788" w:rsidRDefault="00000000">
                      <w:pPr>
                        <w:spacing w:line="158" w:lineRule="exact"/>
                        <w:rPr>
                          <w:sz w:val="16"/>
                        </w:rPr>
                      </w:pPr>
                      <w:r>
                        <w:rPr>
                          <w:color w:val="FF0000"/>
                          <w:spacing w:val="-2"/>
                          <w:sz w:val="16"/>
                        </w:rPr>
                        <w:t>MIN.</w:t>
                      </w:r>
                      <w:r>
                        <w:rPr>
                          <w:color w:val="FF0000"/>
                          <w:spacing w:val="-6"/>
                          <w:sz w:val="16"/>
                        </w:rPr>
                        <w:t xml:space="preserve"> </w:t>
                      </w:r>
                      <w:r>
                        <w:rPr>
                          <w:color w:val="FF0000"/>
                          <w:spacing w:val="-10"/>
                          <w:sz w:val="16"/>
                        </w:rPr>
                        <w:t>8</w:t>
                      </w:r>
                    </w:p>
                  </w:txbxContent>
                </v:textbox>
                <w10:wrap anchorx="page"/>
              </v:shape>
            </w:pict>
          </mc:Fallback>
        </mc:AlternateContent>
      </w:r>
      <w:r>
        <w:rPr>
          <w:rFonts w:ascii="Trebuchet MS"/>
          <w:color w:val="B9B9B9"/>
          <w:spacing w:val="-10"/>
          <w:w w:val="105"/>
          <w:sz w:val="15"/>
        </w:rPr>
        <w:t>7</w:t>
      </w:r>
    </w:p>
    <w:p w14:paraId="30EB506D" w14:textId="77777777" w:rsidR="00052788" w:rsidRDefault="00052788">
      <w:pPr>
        <w:pStyle w:val="Textoindependiente"/>
        <w:spacing w:before="62"/>
        <w:rPr>
          <w:rFonts w:ascii="Trebuchet MS"/>
          <w:sz w:val="15"/>
        </w:rPr>
      </w:pPr>
    </w:p>
    <w:p w14:paraId="4E793C24" w14:textId="77777777" w:rsidR="00052788" w:rsidRDefault="00000000">
      <w:pPr>
        <w:ind w:left="670"/>
        <w:rPr>
          <w:rFonts w:ascii="Trebuchet MS"/>
          <w:sz w:val="15"/>
        </w:rPr>
      </w:pPr>
      <w:r>
        <w:rPr>
          <w:rFonts w:ascii="Trebuchet MS"/>
          <w:color w:val="B9B9B9"/>
          <w:spacing w:val="-10"/>
          <w:w w:val="105"/>
          <w:sz w:val="15"/>
        </w:rPr>
        <w:t>8</w:t>
      </w:r>
    </w:p>
    <w:p w14:paraId="1C05030D" w14:textId="77777777" w:rsidR="00052788" w:rsidRDefault="00052788">
      <w:pPr>
        <w:pStyle w:val="Textoindependiente"/>
        <w:spacing w:before="88"/>
        <w:rPr>
          <w:rFonts w:ascii="Trebuchet MS"/>
          <w:sz w:val="15"/>
        </w:rPr>
      </w:pPr>
    </w:p>
    <w:p w14:paraId="0752D8A0" w14:textId="77777777" w:rsidR="00052788" w:rsidRDefault="00000000">
      <w:pPr>
        <w:pStyle w:val="Ttulo3"/>
        <w:ind w:left="4439" w:right="3876"/>
        <w:jc w:val="center"/>
      </w:pPr>
      <w:r>
        <w:rPr>
          <w:noProof/>
        </w:rPr>
        <mc:AlternateContent>
          <mc:Choice Requires="wps">
            <w:drawing>
              <wp:anchor distT="0" distB="0" distL="0" distR="0" simplePos="0" relativeHeight="15881728" behindDoc="0" locked="0" layoutInCell="1" allowOverlap="1" wp14:anchorId="2FF14C7A" wp14:editId="570FA150">
                <wp:simplePos x="0" y="0"/>
                <wp:positionH relativeFrom="page">
                  <wp:posOffset>9988746</wp:posOffset>
                </wp:positionH>
                <wp:positionV relativeFrom="paragraph">
                  <wp:posOffset>138528</wp:posOffset>
                </wp:positionV>
                <wp:extent cx="350520" cy="50800"/>
                <wp:effectExtent l="0" t="0" r="0" b="0"/>
                <wp:wrapNone/>
                <wp:docPr id="773" name="Textbox 7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980000">
                          <a:off x="0" y="0"/>
                          <a:ext cx="350520" cy="50800"/>
                        </a:xfrm>
                        <a:prstGeom prst="rect">
                          <a:avLst/>
                        </a:prstGeom>
                      </wps:spPr>
                      <wps:txbx>
                        <w:txbxContent>
                          <w:p w14:paraId="44E23E92" w14:textId="77777777" w:rsidR="00052788" w:rsidRDefault="00000000">
                            <w:pPr>
                              <w:spacing w:line="79" w:lineRule="exact"/>
                              <w:rPr>
                                <w:sz w:val="8"/>
                              </w:rPr>
                            </w:pPr>
                            <w:r>
                              <w:rPr>
                                <w:color w:val="979797"/>
                                <w:spacing w:val="-2"/>
                                <w:sz w:val="8"/>
                              </w:rPr>
                              <w:t>Calle</w:t>
                            </w:r>
                            <w:r>
                              <w:rPr>
                                <w:color w:val="979797"/>
                                <w:sz w:val="8"/>
                              </w:rPr>
                              <w:t xml:space="preserve"> </w:t>
                            </w:r>
                            <w:r>
                              <w:rPr>
                                <w:color w:val="979797"/>
                                <w:spacing w:val="-2"/>
                                <w:sz w:val="8"/>
                              </w:rPr>
                              <w:t>del</w:t>
                            </w:r>
                            <w:r>
                              <w:rPr>
                                <w:color w:val="979797"/>
                                <w:sz w:val="8"/>
                              </w:rPr>
                              <w:t xml:space="preserve"> </w:t>
                            </w:r>
                            <w:r>
                              <w:rPr>
                                <w:color w:val="979797"/>
                                <w:spacing w:val="-2"/>
                                <w:sz w:val="8"/>
                              </w:rPr>
                              <w:t>Monte</w:t>
                            </w:r>
                          </w:p>
                        </w:txbxContent>
                      </wps:txbx>
                      <wps:bodyPr wrap="square" lIns="0" tIns="0" rIns="0" bIns="0" rtlCol="0">
                        <a:noAutofit/>
                      </wps:bodyPr>
                    </wps:wsp>
                  </a:graphicData>
                </a:graphic>
              </wp:anchor>
            </w:drawing>
          </mc:Choice>
          <mc:Fallback>
            <w:pict>
              <v:shape w14:anchorId="2FF14C7A" id="Textbox 773" o:spid="_x0000_s1446" type="#_x0000_t202" style="position:absolute;left:0;text-align:left;margin-left:786.5pt;margin-top:10.9pt;width:27.6pt;height:4pt;rotation:-27;z-index:158817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" filled="f" stroked="f">
                <v:textbox inset="0,0,0,0">
                  <w:txbxContent>
                    <w:p w14:paraId="44E23E92" w14:textId="77777777" w:rsidR="00052788" w:rsidRDefault="00000000">
                      <w:pPr>
                        <w:spacing w:line="79" w:lineRule="exact"/>
                        <w:rPr>
                          <w:sz w:val="8"/>
                        </w:rPr>
                      </w:pPr>
                      <w:r>
                        <w:rPr>
                          <w:color w:val="979797"/>
                          <w:spacing w:val="-2"/>
                          <w:sz w:val="8"/>
                        </w:rPr>
                        <w:t>Calle</w:t>
                      </w:r>
                      <w:r>
                        <w:rPr>
                          <w:color w:val="979797"/>
                          <w:sz w:val="8"/>
                        </w:rPr>
                        <w:t xml:space="preserve"> </w:t>
                      </w:r>
                      <w:r>
                        <w:rPr>
                          <w:color w:val="979797"/>
                          <w:spacing w:val="-2"/>
                          <w:sz w:val="8"/>
                        </w:rPr>
                        <w:t>del</w:t>
                      </w:r>
                      <w:r>
                        <w:rPr>
                          <w:color w:val="979797"/>
                          <w:sz w:val="8"/>
                        </w:rPr>
                        <w:t xml:space="preserve"> </w:t>
                      </w:r>
                      <w:r>
                        <w:rPr>
                          <w:color w:val="979797"/>
                          <w:spacing w:val="-2"/>
                          <w:sz w:val="8"/>
                        </w:rPr>
                        <w:t>Monte</w:t>
                      </w:r>
                    </w:p>
                  </w:txbxContent>
                </v:textbox>
                <w10:wrap anchorx="page"/>
              </v:shape>
            </w:pict>
          </mc:Fallback>
        </mc:AlternateContent>
      </w:r>
      <w:r>
        <w:rPr>
          <w:noProof/>
        </w:rPr>
        <mc:AlternateContent>
          <mc:Choice Requires="wps">
            <w:drawing>
              <wp:anchor distT="0" distB="0" distL="0" distR="0" simplePos="0" relativeHeight="15882240" behindDoc="0" locked="0" layoutInCell="1" allowOverlap="1" wp14:anchorId="0DAC4E5C" wp14:editId="2646E029">
                <wp:simplePos x="0" y="0"/>
                <wp:positionH relativeFrom="page">
                  <wp:posOffset>11107614</wp:posOffset>
                </wp:positionH>
                <wp:positionV relativeFrom="paragraph">
                  <wp:posOffset>106305</wp:posOffset>
                </wp:positionV>
                <wp:extent cx="38735" cy="60960"/>
                <wp:effectExtent l="0" t="0" r="0" b="0"/>
                <wp:wrapNone/>
                <wp:docPr id="774" name="Textbox 7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040000">
                          <a:off x="0" y="0"/>
                          <a:ext cx="38735" cy="60960"/>
                        </a:xfrm>
                        <a:prstGeom prst="rect">
                          <a:avLst/>
                        </a:prstGeom>
                      </wps:spPr>
                      <wps:txbx>
                        <w:txbxContent>
                          <w:p w14:paraId="7E328502" w14:textId="77777777" w:rsidR="00052788" w:rsidRDefault="00000000">
                            <w:pPr>
                              <w:spacing w:line="96" w:lineRule="exact"/>
                              <w:rPr>
                                <w:sz w:val="9"/>
                              </w:rPr>
                            </w:pPr>
                            <w:r>
                              <w:rPr>
                                <w:color w:val="979797"/>
                                <w:spacing w:val="-10"/>
                                <w:w w:val="105"/>
                                <w:sz w:val="9"/>
                              </w:rPr>
                              <w:t>T</w:t>
                            </w:r>
                          </w:p>
                        </w:txbxContent>
                      </wps:txbx>
                      <wps:bodyPr wrap="square" lIns="0" tIns="0" rIns="0" bIns="0" rtlCol="0">
                        <a:noAutofit/>
                      </wps:bodyPr>
                    </wps:wsp>
                  </a:graphicData>
                </a:graphic>
              </wp:anchor>
            </w:drawing>
          </mc:Choice>
          <mc:Fallback>
            <w:pict>
              <v:shape w14:anchorId="0DAC4E5C" id="Textbox 774" o:spid="_x0000_s1447" type="#_x0000_t202" style="position:absolute;left:0;text-align:left;margin-left:874.6pt;margin-top:8.35pt;width:3.05pt;height:4.8pt;rotation:-26;z-index:158822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" filled="f" stroked="f">
                <v:textbox inset="0,0,0,0">
                  <w:txbxContent>
                    <w:p w14:paraId="7E328502" w14:textId="77777777" w:rsidR="00052788" w:rsidRDefault="00000000">
                      <w:pPr>
                        <w:spacing w:line="96" w:lineRule="exact"/>
                        <w:rPr>
                          <w:sz w:val="9"/>
                        </w:rPr>
                      </w:pPr>
                      <w:r>
                        <w:rPr>
                          <w:color w:val="979797"/>
                          <w:spacing w:val="-10"/>
                          <w:w w:val="105"/>
                          <w:sz w:val="9"/>
                        </w:rPr>
                        <w:t>T</w:t>
                      </w:r>
                    </w:p>
                  </w:txbxContent>
                </v:textbox>
                <w10:wrap anchorx="page"/>
              </v:shape>
            </w:pict>
          </mc:Fallback>
        </mc:AlternateContent>
      </w:r>
      <w:r>
        <w:rPr>
          <w:color w:val="B9B9B9"/>
        </w:rPr>
        <w:t>Residencia</w:t>
      </w:r>
      <w:r>
        <w:rPr>
          <w:color w:val="B9B9B9"/>
          <w:spacing w:val="22"/>
        </w:rPr>
        <w:t xml:space="preserve"> </w:t>
      </w:r>
      <w:r>
        <w:rPr>
          <w:color w:val="B9B9B9"/>
        </w:rPr>
        <w:t>Las</w:t>
      </w:r>
      <w:r>
        <w:rPr>
          <w:color w:val="B9B9B9"/>
          <w:spacing w:val="18"/>
        </w:rPr>
        <w:t xml:space="preserve"> </w:t>
      </w:r>
      <w:r>
        <w:rPr>
          <w:color w:val="B9B9B9"/>
          <w:spacing w:val="-4"/>
        </w:rPr>
        <w:t>Matas</w:t>
      </w:r>
    </w:p>
    <w:p w14:paraId="104D2FDF" w14:textId="77777777" w:rsidR="00052788" w:rsidRDefault="00052788">
      <w:pPr>
        <w:pStyle w:val="Textoindependiente"/>
        <w:rPr>
          <w:sz w:val="16"/>
        </w:rPr>
      </w:pPr>
    </w:p>
    <w:p w14:paraId="7C3224E5" w14:textId="77777777" w:rsidR="00052788" w:rsidRDefault="00052788">
      <w:pPr>
        <w:pStyle w:val="Textoindependiente"/>
        <w:rPr>
          <w:sz w:val="16"/>
        </w:rPr>
      </w:pPr>
    </w:p>
    <w:p w14:paraId="2ABE6FCF" w14:textId="77777777" w:rsidR="00052788" w:rsidRDefault="00052788">
      <w:pPr>
        <w:pStyle w:val="Textoindependiente"/>
        <w:rPr>
          <w:sz w:val="16"/>
        </w:rPr>
      </w:pPr>
    </w:p>
    <w:p w14:paraId="66D43389" w14:textId="77777777" w:rsidR="00052788" w:rsidRDefault="00052788">
      <w:pPr>
        <w:pStyle w:val="Textoindependiente"/>
        <w:rPr>
          <w:sz w:val="16"/>
        </w:rPr>
      </w:pPr>
    </w:p>
    <w:p w14:paraId="75C9F8B7" w14:textId="77777777" w:rsidR="00052788" w:rsidRDefault="00052788">
      <w:pPr>
        <w:pStyle w:val="Textoindependiente"/>
        <w:rPr>
          <w:sz w:val="16"/>
        </w:rPr>
      </w:pPr>
    </w:p>
    <w:p w14:paraId="60577E89" w14:textId="77777777" w:rsidR="00052788" w:rsidRDefault="00052788">
      <w:pPr>
        <w:pStyle w:val="Textoindependiente"/>
        <w:spacing w:before="106"/>
        <w:rPr>
          <w:sz w:val="16"/>
        </w:rPr>
      </w:pPr>
    </w:p>
    <w:p w14:paraId="179E49EE" w14:textId="77777777" w:rsidR="00052788" w:rsidRDefault="00000000">
      <w:pPr>
        <w:ind w:left="563" w:right="4439"/>
        <w:jc w:val="center"/>
        <w:rPr>
          <w:sz w:val="16"/>
        </w:rPr>
      </w:pPr>
      <w:r>
        <w:rPr>
          <w:noProof/>
          <w:sz w:val="16"/>
        </w:rPr>
        <mc:AlternateContent>
          <mc:Choice Requires="wps">
            <w:drawing>
              <wp:anchor distT="0" distB="0" distL="0" distR="0" simplePos="0" relativeHeight="15874560" behindDoc="0" locked="0" layoutInCell="1" allowOverlap="1" wp14:anchorId="08125C57" wp14:editId="436D281B">
                <wp:simplePos x="0" y="0"/>
                <wp:positionH relativeFrom="page">
                  <wp:posOffset>9515627</wp:posOffset>
                </wp:positionH>
                <wp:positionV relativeFrom="paragraph">
                  <wp:posOffset>-278321</wp:posOffset>
                </wp:positionV>
                <wp:extent cx="297180" cy="100964"/>
                <wp:effectExtent l="0" t="0" r="0" b="0"/>
                <wp:wrapNone/>
                <wp:docPr id="775" name="Textbox 7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3720000">
                          <a:off x="0" y="0"/>
                          <a:ext cx="297180" cy="100965"/>
                        </a:xfrm>
                        <a:prstGeom prst="rect">
                          <a:avLst/>
                        </a:prstGeom>
                      </wps:spPr>
                      <wps:txbx>
                        <w:txbxContent>
                          <w:p w14:paraId="0716EEF8" w14:textId="77777777" w:rsidR="00052788" w:rsidRDefault="00000000">
                            <w:pPr>
                              <w:spacing w:line="158" w:lineRule="exact"/>
                              <w:rPr>
                                <w:sz w:val="16"/>
                              </w:rPr>
                            </w:pPr>
                            <w:r>
                              <w:rPr>
                                <w:color w:val="FF0000"/>
                                <w:spacing w:val="-2"/>
                                <w:sz w:val="16"/>
                              </w:rPr>
                              <w:t>MIN,</w:t>
                            </w:r>
                            <w:r>
                              <w:rPr>
                                <w:color w:val="FF0000"/>
                                <w:spacing w:val="-7"/>
                                <w:sz w:val="16"/>
                              </w:rPr>
                              <w:t xml:space="preserve"> </w:t>
                            </w:r>
                            <w:r>
                              <w:rPr>
                                <w:color w:val="FF0000"/>
                                <w:spacing w:val="-10"/>
                                <w:sz w:val="16"/>
                              </w:rPr>
                              <w:t>8</w:t>
                            </w:r>
                          </w:p>
                        </w:txbxContent>
                      </wps:txbx>
                      <wps:bodyPr wrap="square" lIns="0" tIns="0" rIns="0" bIns="0" rtlCol="0">
                        <a:noAutofit/>
                      </wps:bodyPr>
                    </wps:wsp>
                  </a:graphicData>
                </a:graphic>
              </wp:anchor>
            </w:drawing>
          </mc:Choice>
          <mc:Fallback>
            <w:pict>
              <v:shape w14:anchorId="08125C57" id="Textbox 775" o:spid="_x0000_s1448" type="#_x0000_t202" style="position:absolute;left:0;text-align:left;margin-left:749.25pt;margin-top:-21.9pt;width:23.4pt;height:7.95pt;rotation:62;z-index:158745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" filled="f" stroked="f">
                <v:textbox inset="0,0,0,0">
                  <w:txbxContent>
                    <w:p w14:paraId="0716EEF8" w14:textId="77777777" w:rsidR="00052788" w:rsidRDefault="00000000">
                      <w:pPr>
                        <w:spacing w:line="158" w:lineRule="exact"/>
                        <w:rPr>
                          <w:sz w:val="16"/>
                        </w:rPr>
                      </w:pPr>
                      <w:r>
                        <w:rPr>
                          <w:color w:val="FF0000"/>
                          <w:spacing w:val="-2"/>
                          <w:sz w:val="16"/>
                        </w:rPr>
                        <w:t>MIN,</w:t>
                      </w:r>
                      <w:r>
                        <w:rPr>
                          <w:color w:val="FF0000"/>
                          <w:spacing w:val="-7"/>
                          <w:sz w:val="16"/>
                        </w:rPr>
                        <w:t xml:space="preserve"> </w:t>
                      </w:r>
                      <w:r>
                        <w:rPr>
                          <w:color w:val="FF0000"/>
                          <w:spacing w:val="-10"/>
                          <w:sz w:val="16"/>
                        </w:rPr>
                        <w:t>8</w:t>
                      </w:r>
                    </w:p>
                  </w:txbxContent>
                </v:textbox>
                <w10:wrap anchorx="page"/>
              </v:shape>
            </w:pict>
          </mc:Fallback>
        </mc:AlternateContent>
      </w:r>
      <w:r>
        <w:rPr>
          <w:noProof/>
          <w:sz w:val="16"/>
        </w:rPr>
        <mc:AlternateContent>
          <mc:Choice Requires="wps">
            <w:drawing>
              <wp:anchor distT="0" distB="0" distL="0" distR="0" simplePos="0" relativeHeight="15877120" behindDoc="0" locked="0" layoutInCell="1" allowOverlap="1" wp14:anchorId="4DA87DFB" wp14:editId="53F5EEC8">
                <wp:simplePos x="0" y="0"/>
                <wp:positionH relativeFrom="page">
                  <wp:posOffset>10236758</wp:posOffset>
                </wp:positionH>
                <wp:positionV relativeFrom="paragraph">
                  <wp:posOffset>-80219</wp:posOffset>
                </wp:positionV>
                <wp:extent cx="360045" cy="50164"/>
                <wp:effectExtent l="0" t="0" r="0" b="0"/>
                <wp:wrapNone/>
                <wp:docPr id="776" name="Textbox 7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4020000">
                          <a:off x="0" y="0"/>
                          <a:ext cx="360045" cy="50165"/>
                        </a:xfrm>
                        <a:prstGeom prst="rect">
                          <a:avLst/>
                        </a:prstGeom>
                      </wps:spPr>
                      <wps:txbx>
                        <w:txbxContent>
                          <w:p w14:paraId="72046DE2" w14:textId="77777777" w:rsidR="00052788" w:rsidRDefault="00000000">
                            <w:pPr>
                              <w:spacing w:line="79" w:lineRule="exact"/>
                              <w:rPr>
                                <w:sz w:val="8"/>
                              </w:rPr>
                            </w:pPr>
                            <w:r>
                              <w:rPr>
                                <w:color w:val="979797"/>
                                <w:sz w:val="8"/>
                              </w:rPr>
                              <w:t>Calle</w:t>
                            </w:r>
                            <w:r>
                              <w:rPr>
                                <w:color w:val="979797"/>
                                <w:spacing w:val="-6"/>
                                <w:sz w:val="8"/>
                              </w:rPr>
                              <w:t xml:space="preserve"> </w:t>
                            </w:r>
                            <w:r>
                              <w:rPr>
                                <w:color w:val="979797"/>
                                <w:sz w:val="8"/>
                              </w:rPr>
                              <w:t>del</w:t>
                            </w:r>
                            <w:r>
                              <w:rPr>
                                <w:color w:val="979797"/>
                                <w:spacing w:val="-2"/>
                                <w:sz w:val="8"/>
                              </w:rPr>
                              <w:t xml:space="preserve"> Centro</w:t>
                            </w:r>
                          </w:p>
                        </w:txbxContent>
                      </wps:txbx>
                      <wps:bodyPr wrap="square" lIns="0" tIns="0" rIns="0" bIns="0" rtlCol="0">
                        <a:noAutofit/>
                      </wps:bodyPr>
                    </wps:wsp>
                  </a:graphicData>
                </a:graphic>
              </wp:anchor>
            </w:drawing>
          </mc:Choice>
          <mc:Fallback>
            <w:pict>
              <v:shape w14:anchorId="4DA87DFB" id="Textbox 776" o:spid="_x0000_s1449" type="#_x0000_t202" style="position:absolute;left:0;text-align:left;margin-left:806.05pt;margin-top:-6.3pt;width:28.35pt;height:3.95pt;rotation:67;z-index:158771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" filled="f" stroked="f">
                <v:textbox inset="0,0,0,0">
                  <w:txbxContent>
                    <w:p w14:paraId="72046DE2" w14:textId="77777777" w:rsidR="00052788" w:rsidRDefault="00000000">
                      <w:pPr>
                        <w:spacing w:line="79" w:lineRule="exact"/>
                        <w:rPr>
                          <w:sz w:val="8"/>
                        </w:rPr>
                      </w:pPr>
                      <w:r>
                        <w:rPr>
                          <w:color w:val="979797"/>
                          <w:sz w:val="8"/>
                        </w:rPr>
                        <w:t>Calle</w:t>
                      </w:r>
                      <w:r>
                        <w:rPr>
                          <w:color w:val="979797"/>
                          <w:spacing w:val="-6"/>
                          <w:sz w:val="8"/>
                        </w:rPr>
                        <w:t xml:space="preserve"> </w:t>
                      </w:r>
                      <w:r>
                        <w:rPr>
                          <w:color w:val="979797"/>
                          <w:sz w:val="8"/>
                        </w:rPr>
                        <w:t>del</w:t>
                      </w:r>
                      <w:r>
                        <w:rPr>
                          <w:color w:val="979797"/>
                          <w:spacing w:val="-2"/>
                          <w:sz w:val="8"/>
                        </w:rPr>
                        <w:t xml:space="preserve"> Centro</w:t>
                      </w:r>
                    </w:p>
                  </w:txbxContent>
                </v:textbox>
                <w10:wrap anchorx="page"/>
              </v:shape>
            </w:pict>
          </mc:Fallback>
        </mc:AlternateContent>
      </w:r>
      <w:r>
        <w:rPr>
          <w:noProof/>
          <w:sz w:val="16"/>
        </w:rPr>
        <mc:AlternateContent>
          <mc:Choice Requires="wps">
            <w:drawing>
              <wp:anchor distT="0" distB="0" distL="0" distR="0" simplePos="0" relativeHeight="15883776" behindDoc="0" locked="0" layoutInCell="1" allowOverlap="1" wp14:anchorId="1CD65E60" wp14:editId="66EF5C0B">
                <wp:simplePos x="0" y="0"/>
                <wp:positionH relativeFrom="page">
                  <wp:posOffset>9144259</wp:posOffset>
                </wp:positionH>
                <wp:positionV relativeFrom="paragraph">
                  <wp:posOffset>-140512</wp:posOffset>
                </wp:positionV>
                <wp:extent cx="389890" cy="100965"/>
                <wp:effectExtent l="0" t="0" r="0" b="0"/>
                <wp:wrapNone/>
                <wp:docPr id="777" name="Textbox 7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160000">
                          <a:off x="0" y="0"/>
                          <a:ext cx="389890" cy="100965"/>
                        </a:xfrm>
                        <a:prstGeom prst="rect">
                          <a:avLst/>
                        </a:prstGeom>
                      </wps:spPr>
                      <wps:txbx>
                        <w:txbxContent>
                          <w:p w14:paraId="0B900DE6" w14:textId="77777777" w:rsidR="00052788" w:rsidRDefault="00000000">
                            <w:pPr>
                              <w:spacing w:line="158" w:lineRule="exact"/>
                              <w:rPr>
                                <w:position w:val="1"/>
                                <w:sz w:val="16"/>
                              </w:rPr>
                            </w:pPr>
                            <w:r>
                              <w:rPr>
                                <w:color w:val="979797"/>
                                <w:sz w:val="16"/>
                              </w:rPr>
                              <w:t>M</w:t>
                            </w:r>
                            <w:r>
                              <w:rPr>
                                <w:color w:val="979797"/>
                                <w:spacing w:val="-7"/>
                                <w:sz w:val="16"/>
                              </w:rPr>
                              <w:t xml:space="preserve"> </w:t>
                            </w:r>
                            <w:r>
                              <w:rPr>
                                <w:color w:val="979797"/>
                                <w:sz w:val="16"/>
                              </w:rPr>
                              <w:t>o</w:t>
                            </w:r>
                            <w:r>
                              <w:rPr>
                                <w:color w:val="979797"/>
                                <w:spacing w:val="-8"/>
                                <w:sz w:val="16"/>
                              </w:rPr>
                              <w:t xml:space="preserve"> </w:t>
                            </w:r>
                            <w:r>
                              <w:rPr>
                                <w:color w:val="979797"/>
                                <w:position w:val="1"/>
                                <w:sz w:val="16"/>
                              </w:rPr>
                              <w:t>n</w:t>
                            </w:r>
                            <w:r>
                              <w:rPr>
                                <w:color w:val="979797"/>
                                <w:spacing w:val="-6"/>
                                <w:position w:val="1"/>
                                <w:sz w:val="16"/>
                              </w:rPr>
                              <w:t xml:space="preserve"> </w:t>
                            </w:r>
                            <w:r>
                              <w:rPr>
                                <w:color w:val="979797"/>
                                <w:position w:val="1"/>
                                <w:sz w:val="16"/>
                              </w:rPr>
                              <w:t>t</w:t>
                            </w:r>
                            <w:r>
                              <w:rPr>
                                <w:color w:val="979797"/>
                                <w:spacing w:val="-8"/>
                                <w:position w:val="1"/>
                                <w:sz w:val="16"/>
                              </w:rPr>
                              <w:t xml:space="preserve"> </w:t>
                            </w:r>
                            <w:r>
                              <w:rPr>
                                <w:color w:val="979797"/>
                                <w:spacing w:val="-10"/>
                                <w:position w:val="1"/>
                                <w:sz w:val="16"/>
                              </w:rPr>
                              <w:t>e</w:t>
                            </w:r>
                          </w:p>
                        </w:txbxContent>
                      </wps:txbx>
                      <wps:bodyPr wrap="square" lIns="0" tIns="0" rIns="0" bIns="0" rtlCol="0">
                        <a:noAutofit/>
                      </wps:bodyPr>
                    </wps:wsp>
                  </a:graphicData>
                </a:graphic>
              </wp:anchor>
            </w:drawing>
          </mc:Choice>
          <mc:Fallback>
            <w:pict>
              <v:shape w14:anchorId="1CD65E60" id="Textbox 777" o:spid="_x0000_s1450" type="#_x0000_t202" style="position:absolute;left:0;text-align:left;margin-left:10in;margin-top:-11.05pt;width:30.7pt;height:7.95pt;rotation:-24;z-index:158837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" filled="f" stroked="f">
                <v:textbox inset="0,0,0,0">
                  <w:txbxContent>
                    <w:p w14:paraId="0B900DE6" w14:textId="77777777" w:rsidR="00052788" w:rsidRDefault="00000000">
                      <w:pPr>
                        <w:spacing w:line="158" w:lineRule="exact"/>
                        <w:rPr>
                          <w:position w:val="1"/>
                          <w:sz w:val="16"/>
                        </w:rPr>
                      </w:pPr>
                      <w:r>
                        <w:rPr>
                          <w:color w:val="979797"/>
                          <w:sz w:val="16"/>
                        </w:rPr>
                        <w:t>M</w:t>
                      </w:r>
                      <w:r>
                        <w:rPr>
                          <w:color w:val="979797"/>
                          <w:spacing w:val="-7"/>
                          <w:sz w:val="16"/>
                        </w:rPr>
                        <w:t xml:space="preserve"> </w:t>
                      </w:r>
                      <w:r>
                        <w:rPr>
                          <w:color w:val="979797"/>
                          <w:sz w:val="16"/>
                        </w:rPr>
                        <w:t>o</w:t>
                      </w:r>
                      <w:r>
                        <w:rPr>
                          <w:color w:val="979797"/>
                          <w:spacing w:val="-8"/>
                          <w:sz w:val="16"/>
                        </w:rPr>
                        <w:t xml:space="preserve"> </w:t>
                      </w:r>
                      <w:r>
                        <w:rPr>
                          <w:color w:val="979797"/>
                          <w:position w:val="1"/>
                          <w:sz w:val="16"/>
                        </w:rPr>
                        <w:t>n</w:t>
                      </w:r>
                      <w:r>
                        <w:rPr>
                          <w:color w:val="979797"/>
                          <w:spacing w:val="-6"/>
                          <w:position w:val="1"/>
                          <w:sz w:val="16"/>
                        </w:rPr>
                        <w:t xml:space="preserve"> </w:t>
                      </w:r>
                      <w:r>
                        <w:rPr>
                          <w:color w:val="979797"/>
                          <w:position w:val="1"/>
                          <w:sz w:val="16"/>
                        </w:rPr>
                        <w:t>t</w:t>
                      </w:r>
                      <w:r>
                        <w:rPr>
                          <w:color w:val="979797"/>
                          <w:spacing w:val="-8"/>
                          <w:position w:val="1"/>
                          <w:sz w:val="16"/>
                        </w:rPr>
                        <w:t xml:space="preserve"> </w:t>
                      </w:r>
                      <w:r>
                        <w:rPr>
                          <w:color w:val="979797"/>
                          <w:spacing w:val="-10"/>
                          <w:position w:val="1"/>
                          <w:sz w:val="16"/>
                        </w:rPr>
                        <w:t>e</w:t>
                      </w:r>
                    </w:p>
                  </w:txbxContent>
                </v:textbox>
                <w10:wrap anchorx="page"/>
              </v:shape>
            </w:pict>
          </mc:Fallback>
        </mc:AlternateContent>
      </w:r>
      <w:r>
        <w:rPr>
          <w:noProof/>
          <w:sz w:val="16"/>
        </w:rPr>
        <mc:AlternateContent>
          <mc:Choice Requires="wps">
            <w:drawing>
              <wp:anchor distT="0" distB="0" distL="0" distR="0" simplePos="0" relativeHeight="15884288" behindDoc="0" locked="0" layoutInCell="1" allowOverlap="1" wp14:anchorId="07AB03AB" wp14:editId="46B8594A">
                <wp:simplePos x="0" y="0"/>
                <wp:positionH relativeFrom="page">
                  <wp:posOffset>8666739</wp:posOffset>
                </wp:positionH>
                <wp:positionV relativeFrom="paragraph">
                  <wp:posOffset>92434</wp:posOffset>
                </wp:positionV>
                <wp:extent cx="340360" cy="100965"/>
                <wp:effectExtent l="0" t="0" r="0" b="0"/>
                <wp:wrapNone/>
                <wp:docPr id="778" name="Textbox 7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160000">
                          <a:off x="0" y="0"/>
                          <a:ext cx="340360" cy="100965"/>
                        </a:xfrm>
                        <a:prstGeom prst="rect">
                          <a:avLst/>
                        </a:prstGeom>
                      </wps:spPr>
                      <wps:txbx>
                        <w:txbxContent>
                          <w:p w14:paraId="1D0C2FA8" w14:textId="77777777" w:rsidR="00052788" w:rsidRDefault="00000000">
                            <w:pPr>
                              <w:spacing w:line="158" w:lineRule="exact"/>
                              <w:rPr>
                                <w:position w:val="1"/>
                                <w:sz w:val="16"/>
                              </w:rPr>
                            </w:pPr>
                            <w:r>
                              <w:rPr>
                                <w:color w:val="979797"/>
                                <w:sz w:val="16"/>
                              </w:rPr>
                              <w:t>C</w:t>
                            </w:r>
                            <w:r>
                              <w:rPr>
                                <w:color w:val="979797"/>
                                <w:spacing w:val="-7"/>
                                <w:sz w:val="16"/>
                              </w:rPr>
                              <w:t xml:space="preserve"> </w:t>
                            </w:r>
                            <w:r>
                              <w:rPr>
                                <w:color w:val="979797"/>
                                <w:sz w:val="16"/>
                              </w:rPr>
                              <w:t>a</w:t>
                            </w:r>
                            <w:r>
                              <w:rPr>
                                <w:color w:val="979797"/>
                                <w:spacing w:val="-7"/>
                                <w:sz w:val="16"/>
                              </w:rPr>
                              <w:t xml:space="preserve"> </w:t>
                            </w:r>
                            <w:r>
                              <w:rPr>
                                <w:color w:val="979797"/>
                                <w:sz w:val="16"/>
                              </w:rPr>
                              <w:t>l</w:t>
                            </w:r>
                            <w:r>
                              <w:rPr>
                                <w:color w:val="979797"/>
                                <w:spacing w:val="-8"/>
                                <w:sz w:val="16"/>
                              </w:rPr>
                              <w:t xml:space="preserve"> </w:t>
                            </w:r>
                            <w:r>
                              <w:rPr>
                                <w:color w:val="979797"/>
                                <w:position w:val="1"/>
                                <w:sz w:val="16"/>
                              </w:rPr>
                              <w:t>l</w:t>
                            </w:r>
                            <w:r>
                              <w:rPr>
                                <w:color w:val="979797"/>
                                <w:spacing w:val="-5"/>
                                <w:position w:val="1"/>
                                <w:sz w:val="16"/>
                              </w:rPr>
                              <w:t xml:space="preserve"> </w:t>
                            </w:r>
                            <w:r>
                              <w:rPr>
                                <w:color w:val="979797"/>
                                <w:spacing w:val="-10"/>
                                <w:position w:val="1"/>
                                <w:sz w:val="16"/>
                              </w:rPr>
                              <w:t>e</w:t>
                            </w:r>
                          </w:p>
                        </w:txbxContent>
                      </wps:txbx>
                      <wps:bodyPr wrap="square" lIns="0" tIns="0" rIns="0" bIns="0" rtlCol="0">
                        <a:noAutofit/>
                      </wps:bodyPr>
                    </wps:wsp>
                  </a:graphicData>
                </a:graphic>
              </wp:anchor>
            </w:drawing>
          </mc:Choice>
          <mc:Fallback>
            <w:pict>
              <v:shape w14:anchorId="07AB03AB" id="Textbox 778" o:spid="_x0000_s1451" type="#_x0000_t202" style="position:absolute;left:0;text-align:left;margin-left:682.4pt;margin-top:7.3pt;width:26.8pt;height:7.95pt;rotation:-24;z-index:158842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" filled="f" stroked="f">
                <v:textbox inset="0,0,0,0">
                  <w:txbxContent>
                    <w:p w14:paraId="1D0C2FA8" w14:textId="77777777" w:rsidR="00052788" w:rsidRDefault="00000000">
                      <w:pPr>
                        <w:spacing w:line="158" w:lineRule="exact"/>
                        <w:rPr>
                          <w:position w:val="1"/>
                          <w:sz w:val="16"/>
                        </w:rPr>
                      </w:pPr>
                      <w:r>
                        <w:rPr>
                          <w:color w:val="979797"/>
                          <w:sz w:val="16"/>
                        </w:rPr>
                        <w:t>C</w:t>
                      </w:r>
                      <w:r>
                        <w:rPr>
                          <w:color w:val="979797"/>
                          <w:spacing w:val="-7"/>
                          <w:sz w:val="16"/>
                        </w:rPr>
                        <w:t xml:space="preserve"> </w:t>
                      </w:r>
                      <w:r>
                        <w:rPr>
                          <w:color w:val="979797"/>
                          <w:sz w:val="16"/>
                        </w:rPr>
                        <w:t>a</w:t>
                      </w:r>
                      <w:r>
                        <w:rPr>
                          <w:color w:val="979797"/>
                          <w:spacing w:val="-7"/>
                          <w:sz w:val="16"/>
                        </w:rPr>
                        <w:t xml:space="preserve"> </w:t>
                      </w:r>
                      <w:r>
                        <w:rPr>
                          <w:color w:val="979797"/>
                          <w:sz w:val="16"/>
                        </w:rPr>
                        <w:t>l</w:t>
                      </w:r>
                      <w:r>
                        <w:rPr>
                          <w:color w:val="979797"/>
                          <w:spacing w:val="-8"/>
                          <w:sz w:val="16"/>
                        </w:rPr>
                        <w:t xml:space="preserve"> </w:t>
                      </w:r>
                      <w:r>
                        <w:rPr>
                          <w:color w:val="979797"/>
                          <w:position w:val="1"/>
                          <w:sz w:val="16"/>
                        </w:rPr>
                        <w:t>l</w:t>
                      </w:r>
                      <w:r>
                        <w:rPr>
                          <w:color w:val="979797"/>
                          <w:spacing w:val="-5"/>
                          <w:position w:val="1"/>
                          <w:sz w:val="16"/>
                        </w:rPr>
                        <w:t xml:space="preserve"> </w:t>
                      </w:r>
                      <w:r>
                        <w:rPr>
                          <w:color w:val="979797"/>
                          <w:spacing w:val="-10"/>
                          <w:position w:val="1"/>
                          <w:sz w:val="16"/>
                        </w:rPr>
                        <w:t>e</w:t>
                      </w:r>
                    </w:p>
                  </w:txbxContent>
                </v:textbox>
                <w10:wrap anchorx="page"/>
              </v:shape>
            </w:pict>
          </mc:Fallback>
        </mc:AlternateContent>
      </w:r>
      <w:r>
        <w:rPr>
          <w:color w:val="FF0000"/>
          <w:sz w:val="16"/>
        </w:rPr>
        <w:t>ALINEACIÓN</w:t>
      </w:r>
      <w:r>
        <w:rPr>
          <w:color w:val="FF0000"/>
          <w:spacing w:val="-7"/>
          <w:sz w:val="16"/>
        </w:rPr>
        <w:t xml:space="preserve"> </w:t>
      </w:r>
      <w:r>
        <w:rPr>
          <w:color w:val="FF0000"/>
          <w:sz w:val="16"/>
        </w:rPr>
        <w:t>AL</w:t>
      </w:r>
      <w:r>
        <w:rPr>
          <w:color w:val="FF0000"/>
          <w:spacing w:val="-7"/>
          <w:sz w:val="16"/>
        </w:rPr>
        <w:t xml:space="preserve"> </w:t>
      </w:r>
      <w:r>
        <w:rPr>
          <w:color w:val="FF0000"/>
          <w:sz w:val="16"/>
        </w:rPr>
        <w:t>MURO</w:t>
      </w:r>
      <w:r>
        <w:rPr>
          <w:color w:val="FF0000"/>
          <w:spacing w:val="-5"/>
          <w:sz w:val="16"/>
        </w:rPr>
        <w:t xml:space="preserve"> </w:t>
      </w:r>
      <w:r>
        <w:rPr>
          <w:color w:val="FF0000"/>
          <w:spacing w:val="-2"/>
          <w:sz w:val="16"/>
        </w:rPr>
        <w:t>CONSOLIDADO</w:t>
      </w:r>
    </w:p>
    <w:p w14:paraId="2E86E21D" w14:textId="77777777" w:rsidR="00052788" w:rsidRDefault="00052788">
      <w:pPr>
        <w:pStyle w:val="Textoindependiente"/>
        <w:rPr>
          <w:sz w:val="15"/>
        </w:rPr>
      </w:pPr>
    </w:p>
    <w:p w14:paraId="079D4449" w14:textId="77777777" w:rsidR="00052788" w:rsidRDefault="00052788">
      <w:pPr>
        <w:pStyle w:val="Textoindependiente"/>
        <w:spacing w:before="138"/>
        <w:rPr>
          <w:sz w:val="15"/>
        </w:rPr>
      </w:pPr>
    </w:p>
    <w:p w14:paraId="37515E84" w14:textId="77777777" w:rsidR="00052788" w:rsidRDefault="00000000">
      <w:pPr>
        <w:ind w:right="5508"/>
        <w:jc w:val="right"/>
        <w:rPr>
          <w:rFonts w:ascii="Trebuchet MS"/>
          <w:sz w:val="15"/>
        </w:rPr>
      </w:pPr>
      <w:r>
        <w:rPr>
          <w:rFonts w:ascii="Trebuchet MS"/>
          <w:color w:val="B9B9B9"/>
          <w:spacing w:val="-10"/>
          <w:w w:val="105"/>
          <w:sz w:val="15"/>
        </w:rPr>
        <w:t>6</w:t>
      </w:r>
    </w:p>
    <w:p w14:paraId="47A3B80F" w14:textId="77777777" w:rsidR="00052788" w:rsidRDefault="00052788">
      <w:pPr>
        <w:pStyle w:val="Textoindependiente"/>
        <w:rPr>
          <w:rFonts w:ascii="Trebuchet MS"/>
          <w:sz w:val="15"/>
        </w:rPr>
      </w:pPr>
    </w:p>
    <w:p w14:paraId="6ED8E393" w14:textId="77777777" w:rsidR="00052788" w:rsidRDefault="00052788">
      <w:pPr>
        <w:pStyle w:val="Textoindependiente"/>
        <w:rPr>
          <w:rFonts w:ascii="Trebuchet MS"/>
          <w:sz w:val="15"/>
        </w:rPr>
      </w:pPr>
    </w:p>
    <w:p w14:paraId="119F6D39" w14:textId="77777777" w:rsidR="00052788" w:rsidRDefault="00052788">
      <w:pPr>
        <w:pStyle w:val="Textoindependiente"/>
        <w:rPr>
          <w:rFonts w:ascii="Trebuchet MS"/>
          <w:sz w:val="15"/>
        </w:rPr>
      </w:pPr>
    </w:p>
    <w:p w14:paraId="2C2DF00F" w14:textId="77777777" w:rsidR="00052788" w:rsidRDefault="00052788">
      <w:pPr>
        <w:pStyle w:val="Textoindependiente"/>
        <w:rPr>
          <w:rFonts w:ascii="Trebuchet MS"/>
          <w:sz w:val="15"/>
        </w:rPr>
      </w:pPr>
    </w:p>
    <w:p w14:paraId="795F4CCF" w14:textId="77777777" w:rsidR="00052788" w:rsidRDefault="00052788">
      <w:pPr>
        <w:pStyle w:val="Textoindependiente"/>
        <w:spacing w:before="64"/>
        <w:rPr>
          <w:rFonts w:ascii="Trebuchet MS"/>
          <w:sz w:val="15"/>
        </w:rPr>
      </w:pPr>
    </w:p>
    <w:p w14:paraId="5812877A" w14:textId="77777777" w:rsidR="00052788" w:rsidRDefault="00000000">
      <w:pPr>
        <w:ind w:right="6231"/>
        <w:jc w:val="right"/>
        <w:rPr>
          <w:rFonts w:ascii="Trebuchet MS"/>
          <w:sz w:val="15"/>
        </w:rPr>
      </w:pPr>
      <w:r>
        <w:rPr>
          <w:rFonts w:ascii="Trebuchet MS"/>
          <w:color w:val="B9B9B9"/>
          <w:spacing w:val="-10"/>
          <w:w w:val="105"/>
          <w:sz w:val="15"/>
        </w:rPr>
        <w:t>5</w:t>
      </w:r>
    </w:p>
    <w:p w14:paraId="59E42AE9" w14:textId="77777777" w:rsidR="00052788" w:rsidRDefault="00052788">
      <w:pPr>
        <w:pStyle w:val="Textoindependiente"/>
        <w:spacing w:before="19"/>
        <w:rPr>
          <w:rFonts w:ascii="Trebuchet MS"/>
          <w:sz w:val="15"/>
        </w:rPr>
      </w:pPr>
    </w:p>
    <w:p w14:paraId="214F1373" w14:textId="77777777" w:rsidR="00052788" w:rsidRDefault="00000000">
      <w:pPr>
        <w:ind w:left="6766"/>
        <w:rPr>
          <w:rFonts w:ascii="Trebuchet MS"/>
          <w:sz w:val="15"/>
        </w:rPr>
      </w:pPr>
      <w:r>
        <w:rPr>
          <w:rFonts w:ascii="Trebuchet MS"/>
          <w:color w:val="B9B9B9"/>
          <w:spacing w:val="-5"/>
          <w:w w:val="105"/>
          <w:sz w:val="15"/>
        </w:rPr>
        <w:t>5E</w:t>
      </w:r>
    </w:p>
    <w:p w14:paraId="71A9DE58" w14:textId="77777777" w:rsidR="00052788" w:rsidRDefault="00052788">
      <w:pPr>
        <w:pStyle w:val="Textoindependiente"/>
        <w:rPr>
          <w:rFonts w:ascii="Trebuchet MS"/>
        </w:rPr>
      </w:pPr>
    </w:p>
    <w:p w14:paraId="1CC3BF52" w14:textId="77777777" w:rsidR="00052788" w:rsidRDefault="00052788">
      <w:pPr>
        <w:pStyle w:val="Textoindependiente"/>
        <w:spacing w:before="16"/>
        <w:rPr>
          <w:rFonts w:ascii="Trebuchet MS"/>
        </w:rPr>
      </w:pPr>
    </w:p>
    <w:p w14:paraId="1C8F6F41" w14:textId="77777777" w:rsidR="00052788" w:rsidRDefault="00052788">
      <w:pPr>
        <w:pStyle w:val="Textoindependiente"/>
        <w:rPr>
          <w:rFonts w:ascii="Trebuchet MS"/>
        </w:rPr>
        <w:sectPr w:rsidR="00052788">
          <w:type w:val="continuous"/>
          <w:pgSz w:w="23820" w:h="19110" w:orient="landscape"/>
          <w:pgMar w:top="1340" w:right="566" w:bottom="1260" w:left="2267" w:header="0" w:footer="0" w:gutter="0"/>
          <w:cols w:space="720"/>
        </w:sectPr>
      </w:pPr>
    </w:p>
    <w:p w14:paraId="45ABC883" w14:textId="77777777" w:rsidR="00052788" w:rsidRDefault="00000000">
      <w:pPr>
        <w:spacing w:before="106"/>
        <w:jc w:val="right"/>
        <w:rPr>
          <w:rFonts w:ascii="Trebuchet MS"/>
          <w:sz w:val="15"/>
        </w:rPr>
      </w:pPr>
      <w:r>
        <w:rPr>
          <w:rFonts w:ascii="Trebuchet MS"/>
          <w:color w:val="B9B9B9"/>
          <w:spacing w:val="-5"/>
          <w:w w:val="105"/>
          <w:sz w:val="15"/>
        </w:rPr>
        <w:t>5D</w:t>
      </w:r>
    </w:p>
    <w:p w14:paraId="6A381065" w14:textId="77777777" w:rsidR="00052788" w:rsidRDefault="00052788">
      <w:pPr>
        <w:pStyle w:val="Textoindependiente"/>
        <w:rPr>
          <w:rFonts w:ascii="Trebuchet MS"/>
          <w:sz w:val="15"/>
        </w:rPr>
      </w:pPr>
    </w:p>
    <w:p w14:paraId="03D9E57C" w14:textId="77777777" w:rsidR="00052788" w:rsidRDefault="00052788">
      <w:pPr>
        <w:pStyle w:val="Textoindependiente"/>
        <w:rPr>
          <w:rFonts w:ascii="Trebuchet MS"/>
          <w:sz w:val="15"/>
        </w:rPr>
      </w:pPr>
    </w:p>
    <w:p w14:paraId="59458403" w14:textId="77777777" w:rsidR="00052788" w:rsidRDefault="00052788">
      <w:pPr>
        <w:pStyle w:val="Textoindependiente"/>
        <w:rPr>
          <w:rFonts w:ascii="Trebuchet MS"/>
          <w:sz w:val="15"/>
        </w:rPr>
      </w:pPr>
    </w:p>
    <w:p w14:paraId="5AE6493F" w14:textId="77777777" w:rsidR="00052788" w:rsidRDefault="00052788">
      <w:pPr>
        <w:pStyle w:val="Textoindependiente"/>
        <w:rPr>
          <w:rFonts w:ascii="Trebuchet MS"/>
          <w:sz w:val="15"/>
        </w:rPr>
      </w:pPr>
    </w:p>
    <w:p w14:paraId="4F94CDC7" w14:textId="77777777" w:rsidR="00052788" w:rsidRDefault="00052788">
      <w:pPr>
        <w:pStyle w:val="Textoindependiente"/>
        <w:spacing w:before="104"/>
        <w:rPr>
          <w:rFonts w:ascii="Trebuchet MS"/>
          <w:sz w:val="15"/>
        </w:rPr>
      </w:pPr>
    </w:p>
    <w:p w14:paraId="1AA7279B" w14:textId="77777777" w:rsidR="00052788" w:rsidRDefault="00000000">
      <w:pPr>
        <w:pStyle w:val="Ttulo3"/>
      </w:pPr>
      <w:r>
        <w:rPr>
          <w:color w:val="FF0000"/>
        </w:rPr>
        <w:t>ALINEACIÓN</w:t>
      </w:r>
      <w:r>
        <w:rPr>
          <w:color w:val="FF0000"/>
          <w:spacing w:val="40"/>
        </w:rPr>
        <w:t xml:space="preserve"> </w:t>
      </w:r>
      <w:r>
        <w:rPr>
          <w:color w:val="FF0000"/>
          <w:spacing w:val="-2"/>
        </w:rPr>
        <w:t>P.G.O.U</w:t>
      </w:r>
    </w:p>
    <w:p w14:paraId="19A736C2" w14:textId="77777777" w:rsidR="00052788" w:rsidRDefault="00000000">
      <w:pPr>
        <w:rPr>
          <w:sz w:val="11"/>
        </w:rPr>
      </w:pPr>
      <w:r>
        <w:br w:type="column"/>
      </w:r>
    </w:p>
    <w:p w14:paraId="3EEC74F6" w14:textId="77777777" w:rsidR="00052788" w:rsidRDefault="00052788">
      <w:pPr>
        <w:pStyle w:val="Textoindependiente"/>
        <w:rPr>
          <w:sz w:val="11"/>
        </w:rPr>
      </w:pPr>
    </w:p>
    <w:p w14:paraId="104FDBF5" w14:textId="77777777" w:rsidR="00052788" w:rsidRDefault="00052788">
      <w:pPr>
        <w:pStyle w:val="Textoindependiente"/>
        <w:rPr>
          <w:sz w:val="11"/>
        </w:rPr>
      </w:pPr>
    </w:p>
    <w:p w14:paraId="62B610A1" w14:textId="77777777" w:rsidR="00052788" w:rsidRDefault="00052788">
      <w:pPr>
        <w:pStyle w:val="Textoindependiente"/>
        <w:rPr>
          <w:sz w:val="11"/>
        </w:rPr>
      </w:pPr>
    </w:p>
    <w:p w14:paraId="7DA8ED64" w14:textId="77777777" w:rsidR="00052788" w:rsidRDefault="00052788">
      <w:pPr>
        <w:pStyle w:val="Textoindependiente"/>
        <w:rPr>
          <w:sz w:val="11"/>
        </w:rPr>
      </w:pPr>
    </w:p>
    <w:p w14:paraId="54A80DA9" w14:textId="77777777" w:rsidR="00052788" w:rsidRDefault="00052788">
      <w:pPr>
        <w:pStyle w:val="Textoindependiente"/>
        <w:rPr>
          <w:sz w:val="11"/>
        </w:rPr>
      </w:pPr>
    </w:p>
    <w:p w14:paraId="4E2101CE" w14:textId="77777777" w:rsidR="00052788" w:rsidRDefault="00052788">
      <w:pPr>
        <w:pStyle w:val="Textoindependiente"/>
        <w:rPr>
          <w:sz w:val="11"/>
        </w:rPr>
      </w:pPr>
    </w:p>
    <w:p w14:paraId="634F2DE0" w14:textId="77777777" w:rsidR="00052788" w:rsidRDefault="00052788">
      <w:pPr>
        <w:pStyle w:val="Textoindependiente"/>
        <w:rPr>
          <w:sz w:val="11"/>
        </w:rPr>
      </w:pPr>
    </w:p>
    <w:p w14:paraId="6F9FD5BF" w14:textId="77777777" w:rsidR="00052788" w:rsidRDefault="00052788">
      <w:pPr>
        <w:pStyle w:val="Textoindependiente"/>
        <w:rPr>
          <w:sz w:val="11"/>
        </w:rPr>
      </w:pPr>
    </w:p>
    <w:p w14:paraId="61D7E563" w14:textId="77777777" w:rsidR="00052788" w:rsidRDefault="00052788">
      <w:pPr>
        <w:pStyle w:val="Textoindependiente"/>
        <w:rPr>
          <w:sz w:val="11"/>
        </w:rPr>
      </w:pPr>
    </w:p>
    <w:p w14:paraId="32880179" w14:textId="77777777" w:rsidR="00052788" w:rsidRDefault="00052788">
      <w:pPr>
        <w:pStyle w:val="Textoindependiente"/>
        <w:rPr>
          <w:sz w:val="11"/>
        </w:rPr>
      </w:pPr>
    </w:p>
    <w:p w14:paraId="26AD5820" w14:textId="77777777" w:rsidR="00052788" w:rsidRDefault="00052788">
      <w:pPr>
        <w:pStyle w:val="Textoindependiente"/>
        <w:rPr>
          <w:sz w:val="11"/>
        </w:rPr>
      </w:pPr>
    </w:p>
    <w:p w14:paraId="631A7CF1" w14:textId="77777777" w:rsidR="00052788" w:rsidRDefault="00052788">
      <w:pPr>
        <w:pStyle w:val="Textoindependiente"/>
        <w:rPr>
          <w:sz w:val="11"/>
        </w:rPr>
      </w:pPr>
    </w:p>
    <w:p w14:paraId="0A382809" w14:textId="77777777" w:rsidR="00052788" w:rsidRDefault="00052788">
      <w:pPr>
        <w:pStyle w:val="Textoindependiente"/>
        <w:rPr>
          <w:sz w:val="11"/>
        </w:rPr>
      </w:pPr>
    </w:p>
    <w:p w14:paraId="276485C3" w14:textId="77777777" w:rsidR="00052788" w:rsidRDefault="00052788">
      <w:pPr>
        <w:pStyle w:val="Textoindependiente"/>
        <w:spacing w:before="18"/>
        <w:rPr>
          <w:sz w:val="11"/>
        </w:rPr>
      </w:pPr>
    </w:p>
    <w:p w14:paraId="566C4EEC" w14:textId="77777777" w:rsidR="00052788" w:rsidRDefault="00000000">
      <w:pPr>
        <w:ind w:left="53"/>
        <w:rPr>
          <w:sz w:val="11"/>
        </w:rPr>
      </w:pPr>
      <w:r>
        <w:rPr>
          <w:spacing w:val="-2"/>
          <w:w w:val="105"/>
          <w:sz w:val="11"/>
        </w:rPr>
        <w:t>SITUACIÓN:</w:t>
      </w:r>
    </w:p>
    <w:p w14:paraId="141C9FB6" w14:textId="77777777" w:rsidR="00052788" w:rsidRDefault="00000000">
      <w:pPr>
        <w:rPr>
          <w:sz w:val="11"/>
        </w:rPr>
      </w:pPr>
      <w:r>
        <w:br w:type="column"/>
      </w:r>
    </w:p>
    <w:p w14:paraId="2927B2C7" w14:textId="77777777" w:rsidR="00052788" w:rsidRDefault="00052788">
      <w:pPr>
        <w:pStyle w:val="Textoindependiente"/>
        <w:rPr>
          <w:sz w:val="11"/>
        </w:rPr>
      </w:pPr>
    </w:p>
    <w:p w14:paraId="730255D4" w14:textId="77777777" w:rsidR="00052788" w:rsidRDefault="00052788">
      <w:pPr>
        <w:pStyle w:val="Textoindependiente"/>
        <w:rPr>
          <w:sz w:val="11"/>
        </w:rPr>
      </w:pPr>
    </w:p>
    <w:p w14:paraId="3BA3A88B" w14:textId="77777777" w:rsidR="00052788" w:rsidRDefault="00052788">
      <w:pPr>
        <w:pStyle w:val="Textoindependiente"/>
        <w:rPr>
          <w:sz w:val="11"/>
        </w:rPr>
      </w:pPr>
    </w:p>
    <w:p w14:paraId="1085A029" w14:textId="77777777" w:rsidR="00052788" w:rsidRDefault="00052788">
      <w:pPr>
        <w:pStyle w:val="Textoindependiente"/>
        <w:rPr>
          <w:sz w:val="11"/>
        </w:rPr>
      </w:pPr>
    </w:p>
    <w:p w14:paraId="715DF931" w14:textId="77777777" w:rsidR="00052788" w:rsidRDefault="00052788">
      <w:pPr>
        <w:pStyle w:val="Textoindependiente"/>
        <w:rPr>
          <w:sz w:val="11"/>
        </w:rPr>
      </w:pPr>
    </w:p>
    <w:p w14:paraId="3D2DC4C3" w14:textId="77777777" w:rsidR="00052788" w:rsidRDefault="00052788">
      <w:pPr>
        <w:pStyle w:val="Textoindependiente"/>
        <w:rPr>
          <w:sz w:val="11"/>
        </w:rPr>
      </w:pPr>
    </w:p>
    <w:p w14:paraId="1FE23F57" w14:textId="77777777" w:rsidR="00052788" w:rsidRDefault="00052788">
      <w:pPr>
        <w:pStyle w:val="Textoindependiente"/>
        <w:spacing w:before="10"/>
        <w:rPr>
          <w:sz w:val="11"/>
        </w:rPr>
      </w:pPr>
    </w:p>
    <w:p w14:paraId="45A49F8F" w14:textId="77777777" w:rsidR="00052788" w:rsidRDefault="00000000">
      <w:pPr>
        <w:ind w:left="53"/>
        <w:rPr>
          <w:sz w:val="11"/>
        </w:rPr>
      </w:pPr>
      <w:r>
        <w:rPr>
          <w:spacing w:val="-2"/>
          <w:w w:val="105"/>
          <w:sz w:val="11"/>
        </w:rPr>
        <w:t>SOLICITANTE:</w:t>
      </w:r>
    </w:p>
    <w:p w14:paraId="5789F834" w14:textId="77777777" w:rsidR="00052788" w:rsidRDefault="00000000">
      <w:pPr>
        <w:spacing w:before="211"/>
        <w:rPr>
          <w:sz w:val="23"/>
        </w:rPr>
      </w:pPr>
      <w:r>
        <w:br w:type="column"/>
      </w:r>
    </w:p>
    <w:p w14:paraId="6303D920" w14:textId="77777777" w:rsidR="00052788" w:rsidRDefault="00000000">
      <w:pPr>
        <w:spacing w:line="255" w:lineRule="exact"/>
        <w:ind w:left="53"/>
        <w:rPr>
          <w:b/>
          <w:sz w:val="23"/>
        </w:rPr>
      </w:pPr>
      <w:r>
        <w:rPr>
          <w:b/>
          <w:w w:val="105"/>
          <w:sz w:val="23"/>
        </w:rPr>
        <w:t>EXCMO.</w:t>
      </w:r>
      <w:r>
        <w:rPr>
          <w:b/>
          <w:spacing w:val="-17"/>
          <w:w w:val="105"/>
          <w:sz w:val="23"/>
        </w:rPr>
        <w:t xml:space="preserve"> </w:t>
      </w:r>
      <w:r>
        <w:rPr>
          <w:b/>
          <w:w w:val="105"/>
          <w:sz w:val="23"/>
        </w:rPr>
        <w:t>AYUNTAMIENTO</w:t>
      </w:r>
      <w:r>
        <w:rPr>
          <w:b/>
          <w:spacing w:val="-17"/>
          <w:w w:val="105"/>
          <w:sz w:val="23"/>
        </w:rPr>
        <w:t xml:space="preserve"> </w:t>
      </w:r>
      <w:r>
        <w:rPr>
          <w:b/>
          <w:w w:val="105"/>
          <w:sz w:val="23"/>
        </w:rPr>
        <w:t>DE</w:t>
      </w:r>
      <w:r>
        <w:rPr>
          <w:b/>
          <w:spacing w:val="-17"/>
          <w:w w:val="105"/>
          <w:sz w:val="23"/>
        </w:rPr>
        <w:t xml:space="preserve"> </w:t>
      </w:r>
      <w:r>
        <w:rPr>
          <w:b/>
          <w:w w:val="105"/>
          <w:sz w:val="23"/>
        </w:rPr>
        <w:t>LAS</w:t>
      </w:r>
      <w:r>
        <w:rPr>
          <w:b/>
          <w:spacing w:val="33"/>
          <w:w w:val="105"/>
          <w:sz w:val="23"/>
        </w:rPr>
        <w:t xml:space="preserve"> </w:t>
      </w:r>
      <w:r>
        <w:rPr>
          <w:b/>
          <w:spacing w:val="-4"/>
          <w:w w:val="105"/>
          <w:sz w:val="23"/>
        </w:rPr>
        <w:t>ROZAS</w:t>
      </w:r>
    </w:p>
    <w:p w14:paraId="25AD9298" w14:textId="77777777" w:rsidR="00052788" w:rsidRDefault="00000000">
      <w:pPr>
        <w:spacing w:line="209" w:lineRule="exact"/>
        <w:ind w:left="855"/>
        <w:rPr>
          <w:sz w:val="19"/>
        </w:rPr>
      </w:pPr>
      <w:r>
        <w:rPr>
          <w:sz w:val="19"/>
        </w:rPr>
        <w:t>PLANO</w:t>
      </w:r>
      <w:r>
        <w:rPr>
          <w:spacing w:val="24"/>
          <w:sz w:val="19"/>
        </w:rPr>
        <w:t xml:space="preserve"> </w:t>
      </w:r>
      <w:r>
        <w:rPr>
          <w:sz w:val="19"/>
        </w:rPr>
        <w:t>DE</w:t>
      </w:r>
      <w:r>
        <w:rPr>
          <w:spacing w:val="24"/>
          <w:sz w:val="19"/>
        </w:rPr>
        <w:t xml:space="preserve"> </w:t>
      </w:r>
      <w:r>
        <w:rPr>
          <w:sz w:val="19"/>
        </w:rPr>
        <w:t>ALINEACIÓN</w:t>
      </w:r>
      <w:r>
        <w:rPr>
          <w:spacing w:val="22"/>
          <w:sz w:val="19"/>
        </w:rPr>
        <w:t xml:space="preserve"> </w:t>
      </w:r>
      <w:r>
        <w:rPr>
          <w:spacing w:val="-2"/>
          <w:sz w:val="19"/>
        </w:rPr>
        <w:t>OFICIAL</w:t>
      </w:r>
    </w:p>
    <w:p w14:paraId="0EDD8F43" w14:textId="77777777" w:rsidR="00052788" w:rsidRDefault="00000000">
      <w:pPr>
        <w:spacing w:before="44" w:line="220" w:lineRule="auto"/>
        <w:ind w:left="2127" w:right="50" w:hanging="5"/>
        <w:rPr>
          <w:rFonts w:ascii="Calibri"/>
          <w:sz w:val="15"/>
        </w:rPr>
      </w:pPr>
      <w:r>
        <w:rPr>
          <w:rFonts w:ascii="Calibri"/>
          <w:color w:val="006FC0"/>
          <w:sz w:val="15"/>
        </w:rPr>
        <w:t>DILIGENCIA: Para hacer constar que el presente documento ha sido</w:t>
      </w:r>
      <w:r>
        <w:rPr>
          <w:rFonts w:ascii="Calibri"/>
          <w:color w:val="006FC0"/>
          <w:spacing w:val="40"/>
          <w:sz w:val="15"/>
        </w:rPr>
        <w:t xml:space="preserve"> </w:t>
      </w:r>
      <w:r>
        <w:rPr>
          <w:rFonts w:ascii="Calibri"/>
          <w:color w:val="006FC0"/>
          <w:sz w:val="15"/>
        </w:rPr>
        <w:t>aprobado por la Junta de Gobierno Local</w:t>
      </w:r>
    </w:p>
    <w:p w14:paraId="64CDC019" w14:textId="77777777" w:rsidR="00052788" w:rsidRDefault="00052788">
      <w:pPr>
        <w:pStyle w:val="Textoindependiente"/>
        <w:spacing w:before="49"/>
        <w:rPr>
          <w:rFonts w:ascii="Calibri"/>
          <w:sz w:val="15"/>
        </w:rPr>
      </w:pPr>
    </w:p>
    <w:p w14:paraId="444F7937" w14:textId="77777777" w:rsidR="00052788" w:rsidRDefault="00000000">
      <w:pPr>
        <w:spacing w:line="143" w:lineRule="exact"/>
        <w:ind w:left="2122"/>
        <w:rPr>
          <w:rFonts w:ascii="Calibri"/>
          <w:sz w:val="12"/>
        </w:rPr>
      </w:pPr>
      <w:r>
        <w:rPr>
          <w:rFonts w:ascii="Calibri"/>
          <w:color w:val="006FC0"/>
          <w:sz w:val="12"/>
        </w:rPr>
        <w:t>DIRECTOR</w:t>
      </w:r>
      <w:r>
        <w:rPr>
          <w:rFonts w:ascii="Calibri"/>
          <w:color w:val="006FC0"/>
          <w:spacing w:val="6"/>
          <w:sz w:val="12"/>
        </w:rPr>
        <w:t xml:space="preserve"> </w:t>
      </w:r>
      <w:r>
        <w:rPr>
          <w:rFonts w:ascii="Calibri"/>
          <w:color w:val="006FC0"/>
          <w:sz w:val="12"/>
        </w:rPr>
        <w:t>GENERAL</w:t>
      </w:r>
      <w:r>
        <w:rPr>
          <w:rFonts w:ascii="Calibri"/>
          <w:color w:val="006FC0"/>
          <w:spacing w:val="8"/>
          <w:sz w:val="12"/>
        </w:rPr>
        <w:t xml:space="preserve"> </w:t>
      </w:r>
      <w:r>
        <w:rPr>
          <w:rFonts w:ascii="Calibri"/>
          <w:color w:val="006FC0"/>
          <w:sz w:val="12"/>
        </w:rPr>
        <w:t>TITULAR</w:t>
      </w:r>
      <w:r>
        <w:rPr>
          <w:rFonts w:ascii="Calibri"/>
          <w:color w:val="006FC0"/>
          <w:spacing w:val="9"/>
          <w:sz w:val="12"/>
        </w:rPr>
        <w:t xml:space="preserve"> </w:t>
      </w:r>
      <w:r>
        <w:rPr>
          <w:rFonts w:ascii="Calibri"/>
          <w:color w:val="006FC0"/>
          <w:sz w:val="12"/>
        </w:rPr>
        <w:t>DE</w:t>
      </w:r>
      <w:r>
        <w:rPr>
          <w:rFonts w:ascii="Calibri"/>
          <w:color w:val="006FC0"/>
          <w:spacing w:val="8"/>
          <w:sz w:val="12"/>
        </w:rPr>
        <w:t xml:space="preserve"> </w:t>
      </w:r>
      <w:r>
        <w:rPr>
          <w:rFonts w:ascii="Calibri"/>
          <w:color w:val="006FC0"/>
          <w:sz w:val="12"/>
        </w:rPr>
        <w:t>LA</w:t>
      </w:r>
      <w:r>
        <w:rPr>
          <w:rFonts w:ascii="Calibri"/>
          <w:color w:val="006FC0"/>
          <w:spacing w:val="7"/>
          <w:sz w:val="12"/>
        </w:rPr>
        <w:t xml:space="preserve"> </w:t>
      </w:r>
      <w:r>
        <w:rPr>
          <w:rFonts w:ascii="Calibri"/>
          <w:color w:val="006FC0"/>
          <w:sz w:val="12"/>
        </w:rPr>
        <w:t>OFICINA</w:t>
      </w:r>
      <w:r>
        <w:rPr>
          <w:rFonts w:ascii="Calibri"/>
          <w:color w:val="006FC0"/>
          <w:spacing w:val="8"/>
          <w:sz w:val="12"/>
        </w:rPr>
        <w:t xml:space="preserve"> </w:t>
      </w:r>
      <w:r>
        <w:rPr>
          <w:rFonts w:ascii="Calibri"/>
          <w:color w:val="006FC0"/>
          <w:sz w:val="12"/>
        </w:rPr>
        <w:t>DE</w:t>
      </w:r>
      <w:r>
        <w:rPr>
          <w:rFonts w:ascii="Calibri"/>
          <w:color w:val="006FC0"/>
          <w:spacing w:val="6"/>
          <w:sz w:val="12"/>
        </w:rPr>
        <w:t xml:space="preserve"> </w:t>
      </w:r>
      <w:r>
        <w:rPr>
          <w:rFonts w:ascii="Calibri"/>
          <w:color w:val="006FC0"/>
          <w:sz w:val="12"/>
        </w:rPr>
        <w:t>APOYO</w:t>
      </w:r>
      <w:r>
        <w:rPr>
          <w:rFonts w:ascii="Calibri"/>
          <w:color w:val="006FC0"/>
          <w:spacing w:val="7"/>
          <w:sz w:val="12"/>
        </w:rPr>
        <w:t xml:space="preserve"> </w:t>
      </w:r>
      <w:r>
        <w:rPr>
          <w:rFonts w:ascii="Calibri"/>
          <w:color w:val="006FC0"/>
          <w:sz w:val="12"/>
        </w:rPr>
        <w:t>A</w:t>
      </w:r>
      <w:r>
        <w:rPr>
          <w:rFonts w:ascii="Calibri"/>
          <w:color w:val="006FC0"/>
          <w:spacing w:val="6"/>
          <w:sz w:val="12"/>
        </w:rPr>
        <w:t xml:space="preserve"> </w:t>
      </w:r>
      <w:r>
        <w:rPr>
          <w:rFonts w:ascii="Calibri"/>
          <w:color w:val="006FC0"/>
          <w:sz w:val="12"/>
        </w:rPr>
        <w:t>LA</w:t>
      </w:r>
      <w:r>
        <w:rPr>
          <w:rFonts w:ascii="Calibri"/>
          <w:color w:val="006FC0"/>
          <w:spacing w:val="1"/>
          <w:sz w:val="12"/>
        </w:rPr>
        <w:t xml:space="preserve"> </w:t>
      </w:r>
      <w:r>
        <w:rPr>
          <w:rFonts w:ascii="Calibri"/>
          <w:color w:val="006FC0"/>
          <w:sz w:val="12"/>
        </w:rPr>
        <w:t>JUNTA</w:t>
      </w:r>
      <w:r>
        <w:rPr>
          <w:rFonts w:ascii="Calibri"/>
          <w:color w:val="006FC0"/>
          <w:spacing w:val="2"/>
          <w:sz w:val="12"/>
        </w:rPr>
        <w:t xml:space="preserve"> </w:t>
      </w:r>
      <w:r>
        <w:rPr>
          <w:rFonts w:ascii="Calibri"/>
          <w:color w:val="006FC0"/>
          <w:sz w:val="12"/>
        </w:rPr>
        <w:t>DE</w:t>
      </w:r>
      <w:r>
        <w:rPr>
          <w:rFonts w:ascii="Calibri"/>
          <w:color w:val="006FC0"/>
          <w:spacing w:val="1"/>
          <w:sz w:val="12"/>
        </w:rPr>
        <w:t xml:space="preserve"> </w:t>
      </w:r>
      <w:r>
        <w:rPr>
          <w:rFonts w:ascii="Calibri"/>
          <w:color w:val="006FC0"/>
          <w:sz w:val="12"/>
        </w:rPr>
        <w:t>GOBIERNO</w:t>
      </w:r>
      <w:r>
        <w:rPr>
          <w:rFonts w:ascii="Calibri"/>
          <w:color w:val="006FC0"/>
          <w:spacing w:val="3"/>
          <w:sz w:val="12"/>
        </w:rPr>
        <w:t xml:space="preserve"> </w:t>
      </w:r>
      <w:r>
        <w:rPr>
          <w:rFonts w:ascii="Calibri"/>
          <w:color w:val="006FC0"/>
          <w:spacing w:val="-4"/>
          <w:sz w:val="12"/>
        </w:rPr>
        <w:t>LOCAL</w:t>
      </w:r>
    </w:p>
    <w:p w14:paraId="37EA0FAB" w14:textId="77777777" w:rsidR="00052788" w:rsidRDefault="00000000">
      <w:pPr>
        <w:spacing w:line="143" w:lineRule="exact"/>
        <w:ind w:left="2124"/>
        <w:rPr>
          <w:rFonts w:ascii="Calibri" w:hAnsi="Calibri"/>
          <w:sz w:val="12"/>
        </w:rPr>
      </w:pPr>
      <w:r>
        <w:rPr>
          <w:rFonts w:ascii="Calibri" w:hAnsi="Calibri"/>
          <w:color w:val="006FC0"/>
          <w:sz w:val="12"/>
        </w:rPr>
        <w:t>(</w:t>
      </w:r>
      <w:r>
        <w:rPr>
          <w:rFonts w:ascii="Calibri" w:hAnsi="Calibri"/>
          <w:color w:val="006FC0"/>
          <w:sz w:val="9"/>
        </w:rPr>
        <w:t>Por</w:t>
      </w:r>
      <w:r>
        <w:rPr>
          <w:rFonts w:ascii="Calibri" w:hAnsi="Calibri"/>
          <w:color w:val="006FC0"/>
          <w:spacing w:val="-6"/>
          <w:sz w:val="9"/>
        </w:rPr>
        <w:t xml:space="preserve"> </w:t>
      </w:r>
      <w:r>
        <w:rPr>
          <w:rFonts w:ascii="Calibri" w:hAnsi="Calibri"/>
          <w:color w:val="006FC0"/>
          <w:sz w:val="9"/>
        </w:rPr>
        <w:t>resolución</w:t>
      </w:r>
      <w:r>
        <w:rPr>
          <w:rFonts w:ascii="Calibri" w:hAnsi="Calibri"/>
          <w:color w:val="006FC0"/>
          <w:spacing w:val="-5"/>
          <w:sz w:val="9"/>
        </w:rPr>
        <w:t xml:space="preserve"> </w:t>
      </w:r>
      <w:r>
        <w:rPr>
          <w:rFonts w:ascii="Calibri" w:hAnsi="Calibri"/>
          <w:color w:val="006FC0"/>
          <w:sz w:val="9"/>
        </w:rPr>
        <w:t>de</w:t>
      </w:r>
      <w:r>
        <w:rPr>
          <w:rFonts w:ascii="Calibri" w:hAnsi="Calibri"/>
          <w:color w:val="006FC0"/>
          <w:spacing w:val="-5"/>
          <w:sz w:val="9"/>
        </w:rPr>
        <w:t xml:space="preserve"> </w:t>
      </w:r>
      <w:r>
        <w:rPr>
          <w:rFonts w:ascii="Calibri" w:hAnsi="Calibri"/>
          <w:color w:val="006FC0"/>
          <w:sz w:val="9"/>
        </w:rPr>
        <w:t>la</w:t>
      </w:r>
      <w:r>
        <w:rPr>
          <w:rFonts w:ascii="Calibri" w:hAnsi="Calibri"/>
          <w:color w:val="006FC0"/>
          <w:spacing w:val="-5"/>
          <w:sz w:val="9"/>
        </w:rPr>
        <w:t xml:space="preserve"> </w:t>
      </w:r>
      <w:r>
        <w:rPr>
          <w:rFonts w:ascii="Calibri" w:hAnsi="Calibri"/>
          <w:color w:val="006FC0"/>
          <w:sz w:val="9"/>
        </w:rPr>
        <w:t>Dirección</w:t>
      </w:r>
      <w:r>
        <w:rPr>
          <w:rFonts w:ascii="Calibri" w:hAnsi="Calibri"/>
          <w:color w:val="006FC0"/>
          <w:spacing w:val="-5"/>
          <w:sz w:val="9"/>
        </w:rPr>
        <w:t xml:space="preserve"> </w:t>
      </w:r>
      <w:r>
        <w:rPr>
          <w:rFonts w:ascii="Calibri" w:hAnsi="Calibri"/>
          <w:color w:val="006FC0"/>
          <w:sz w:val="9"/>
        </w:rPr>
        <w:t>Gral.</w:t>
      </w:r>
      <w:r>
        <w:rPr>
          <w:rFonts w:ascii="Calibri" w:hAnsi="Calibri"/>
          <w:color w:val="006FC0"/>
          <w:spacing w:val="-5"/>
          <w:sz w:val="9"/>
        </w:rPr>
        <w:t xml:space="preserve"> </w:t>
      </w:r>
      <w:r>
        <w:rPr>
          <w:rFonts w:ascii="Calibri" w:hAnsi="Calibri"/>
          <w:color w:val="006FC0"/>
          <w:sz w:val="9"/>
        </w:rPr>
        <w:t>De</w:t>
      </w:r>
      <w:r>
        <w:rPr>
          <w:rFonts w:ascii="Calibri" w:hAnsi="Calibri"/>
          <w:color w:val="006FC0"/>
          <w:spacing w:val="-4"/>
          <w:sz w:val="9"/>
        </w:rPr>
        <w:t xml:space="preserve"> </w:t>
      </w:r>
      <w:r>
        <w:rPr>
          <w:rFonts w:ascii="Calibri" w:hAnsi="Calibri"/>
          <w:color w:val="006FC0"/>
          <w:sz w:val="9"/>
        </w:rPr>
        <w:t>Función</w:t>
      </w:r>
      <w:r>
        <w:rPr>
          <w:rFonts w:ascii="Calibri" w:hAnsi="Calibri"/>
          <w:color w:val="006FC0"/>
          <w:spacing w:val="-5"/>
          <w:sz w:val="9"/>
        </w:rPr>
        <w:t xml:space="preserve"> </w:t>
      </w:r>
      <w:r>
        <w:rPr>
          <w:rFonts w:ascii="Calibri" w:hAnsi="Calibri"/>
          <w:color w:val="006FC0"/>
          <w:sz w:val="9"/>
        </w:rPr>
        <w:t>Pública</w:t>
      </w:r>
      <w:r>
        <w:rPr>
          <w:rFonts w:ascii="Calibri" w:hAnsi="Calibri"/>
          <w:color w:val="006FC0"/>
          <w:spacing w:val="-5"/>
          <w:sz w:val="9"/>
        </w:rPr>
        <w:t xml:space="preserve"> </w:t>
      </w:r>
      <w:r>
        <w:rPr>
          <w:rFonts w:ascii="Calibri" w:hAnsi="Calibri"/>
          <w:color w:val="006FC0"/>
          <w:sz w:val="9"/>
        </w:rPr>
        <w:t>de</w:t>
      </w:r>
      <w:r>
        <w:rPr>
          <w:rFonts w:ascii="Calibri" w:hAnsi="Calibri"/>
          <w:color w:val="006FC0"/>
          <w:spacing w:val="-5"/>
          <w:sz w:val="9"/>
        </w:rPr>
        <w:t xml:space="preserve"> </w:t>
      </w:r>
      <w:r>
        <w:rPr>
          <w:rFonts w:ascii="Calibri" w:hAnsi="Calibri"/>
          <w:color w:val="006FC0"/>
          <w:sz w:val="9"/>
        </w:rPr>
        <w:t>7</w:t>
      </w:r>
      <w:r>
        <w:rPr>
          <w:rFonts w:ascii="Calibri" w:hAnsi="Calibri"/>
          <w:color w:val="006FC0"/>
          <w:spacing w:val="-5"/>
          <w:sz w:val="9"/>
        </w:rPr>
        <w:t xml:space="preserve"> </w:t>
      </w:r>
      <w:r>
        <w:rPr>
          <w:rFonts w:ascii="Calibri" w:hAnsi="Calibri"/>
          <w:color w:val="006FC0"/>
          <w:sz w:val="9"/>
        </w:rPr>
        <w:t>agosto</w:t>
      </w:r>
      <w:r>
        <w:rPr>
          <w:rFonts w:ascii="Calibri" w:hAnsi="Calibri"/>
          <w:color w:val="006FC0"/>
          <w:spacing w:val="-5"/>
          <w:sz w:val="9"/>
        </w:rPr>
        <w:t xml:space="preserve"> </w:t>
      </w:r>
      <w:r>
        <w:rPr>
          <w:rFonts w:ascii="Calibri" w:hAnsi="Calibri"/>
          <w:color w:val="006FC0"/>
          <w:sz w:val="9"/>
        </w:rPr>
        <w:t>de</w:t>
      </w:r>
      <w:r>
        <w:rPr>
          <w:rFonts w:ascii="Calibri" w:hAnsi="Calibri"/>
          <w:color w:val="006FC0"/>
          <w:spacing w:val="-6"/>
          <w:sz w:val="9"/>
        </w:rPr>
        <w:t xml:space="preserve"> </w:t>
      </w:r>
      <w:r>
        <w:rPr>
          <w:rFonts w:ascii="Calibri" w:hAnsi="Calibri"/>
          <w:color w:val="006FC0"/>
          <w:sz w:val="9"/>
        </w:rPr>
        <w:t>2023</w:t>
      </w:r>
      <w:r>
        <w:rPr>
          <w:rFonts w:ascii="Calibri" w:hAnsi="Calibri"/>
          <w:color w:val="006FC0"/>
          <w:spacing w:val="-13"/>
          <w:sz w:val="9"/>
        </w:rPr>
        <w:t xml:space="preserve"> </w:t>
      </w:r>
      <w:r>
        <w:rPr>
          <w:rFonts w:ascii="Calibri" w:hAnsi="Calibri"/>
          <w:color w:val="006FC0"/>
          <w:spacing w:val="-10"/>
          <w:sz w:val="12"/>
        </w:rPr>
        <w:t>)</w:t>
      </w:r>
    </w:p>
    <w:p w14:paraId="2967E10C" w14:textId="77777777" w:rsidR="00052788" w:rsidRDefault="00000000">
      <w:pPr>
        <w:tabs>
          <w:tab w:val="left" w:pos="2182"/>
        </w:tabs>
        <w:spacing w:before="80"/>
        <w:ind w:left="795"/>
        <w:rPr>
          <w:sz w:val="11"/>
        </w:rPr>
      </w:pPr>
      <w:r>
        <w:rPr>
          <w:spacing w:val="-2"/>
          <w:w w:val="105"/>
          <w:position w:val="1"/>
          <w:sz w:val="11"/>
        </w:rPr>
        <w:t>COORDENADAS:</w:t>
      </w:r>
      <w:r>
        <w:rPr>
          <w:position w:val="1"/>
          <w:sz w:val="11"/>
        </w:rPr>
        <w:tab/>
      </w:r>
      <w:r>
        <w:rPr>
          <w:spacing w:val="-2"/>
          <w:w w:val="105"/>
          <w:sz w:val="11"/>
        </w:rPr>
        <w:t>OBSERVACIONES:</w:t>
      </w:r>
    </w:p>
    <w:p w14:paraId="11315F9B" w14:textId="77777777" w:rsidR="00052788" w:rsidRDefault="00052788">
      <w:pPr>
        <w:rPr>
          <w:sz w:val="11"/>
        </w:rPr>
        <w:sectPr w:rsidR="00052788">
          <w:type w:val="continuous"/>
          <w:pgSz w:w="23820" w:h="19110" w:orient="landscape"/>
          <w:pgMar w:top="1340" w:right="566" w:bottom="1260" w:left="2267" w:header="0" w:footer="0" w:gutter="0"/>
          <w:cols w:num="4" w:space="720" w:equalWidth="0">
            <w:col w:w="5567" w:space="5202"/>
            <w:col w:w="733" w:space="395"/>
            <w:col w:w="865" w:space="1379"/>
            <w:col w:w="6846"/>
          </w:cols>
        </w:sectPr>
      </w:pPr>
    </w:p>
    <w:p w14:paraId="2E2D7369" w14:textId="77777777" w:rsidR="00052788" w:rsidRDefault="00052788">
      <w:pPr>
        <w:pStyle w:val="Textoindependiente"/>
        <w:spacing w:before="52"/>
      </w:pPr>
    </w:p>
    <w:p w14:paraId="20B13C2B" w14:textId="77777777" w:rsidR="00052788" w:rsidRDefault="00052788">
      <w:pPr>
        <w:pStyle w:val="Textoindependiente"/>
        <w:sectPr w:rsidR="00052788">
          <w:type w:val="continuous"/>
          <w:pgSz w:w="23820" w:h="19110" w:orient="landscape"/>
          <w:pgMar w:top="1340" w:right="566" w:bottom="1260" w:left="2267" w:header="0" w:footer="0" w:gutter="0"/>
          <w:cols w:space="720"/>
        </w:sectPr>
      </w:pPr>
    </w:p>
    <w:p w14:paraId="4A5DF9DD" w14:textId="77777777" w:rsidR="00052788" w:rsidRDefault="00052788">
      <w:pPr>
        <w:pStyle w:val="Textoindependiente"/>
        <w:rPr>
          <w:sz w:val="11"/>
        </w:rPr>
      </w:pPr>
    </w:p>
    <w:p w14:paraId="12476EA0" w14:textId="77777777" w:rsidR="00052788" w:rsidRDefault="00052788">
      <w:pPr>
        <w:pStyle w:val="Textoindependiente"/>
        <w:rPr>
          <w:sz w:val="11"/>
        </w:rPr>
      </w:pPr>
    </w:p>
    <w:p w14:paraId="596BB3B6" w14:textId="77777777" w:rsidR="00052788" w:rsidRDefault="00052788">
      <w:pPr>
        <w:pStyle w:val="Textoindependiente"/>
        <w:spacing w:before="18"/>
        <w:rPr>
          <w:sz w:val="11"/>
        </w:rPr>
      </w:pPr>
    </w:p>
    <w:p w14:paraId="13DA20D1" w14:textId="77777777" w:rsidR="00052788" w:rsidRDefault="00000000">
      <w:pPr>
        <w:spacing w:before="1"/>
        <w:ind w:left="10753"/>
        <w:rPr>
          <w:sz w:val="11"/>
        </w:rPr>
      </w:pPr>
      <w:r>
        <w:rPr>
          <w:w w:val="105"/>
          <w:sz w:val="11"/>
        </w:rPr>
        <w:t>DATOS</w:t>
      </w:r>
      <w:r>
        <w:rPr>
          <w:spacing w:val="8"/>
          <w:w w:val="105"/>
          <w:sz w:val="11"/>
        </w:rPr>
        <w:t xml:space="preserve"> </w:t>
      </w:r>
      <w:r>
        <w:rPr>
          <w:spacing w:val="-2"/>
          <w:w w:val="105"/>
          <w:sz w:val="11"/>
        </w:rPr>
        <w:t>REGISTRALES:</w:t>
      </w:r>
    </w:p>
    <w:p w14:paraId="3229A148" w14:textId="77777777" w:rsidR="00052788" w:rsidRDefault="00052788">
      <w:pPr>
        <w:pStyle w:val="Textoindependiente"/>
        <w:spacing w:before="53"/>
        <w:rPr>
          <w:sz w:val="11"/>
        </w:rPr>
      </w:pPr>
    </w:p>
    <w:p w14:paraId="021D1935" w14:textId="77777777" w:rsidR="00052788" w:rsidRDefault="00000000">
      <w:pPr>
        <w:spacing w:line="250" w:lineRule="atLeast"/>
        <w:ind w:left="10774"/>
        <w:rPr>
          <w:sz w:val="11"/>
        </w:rPr>
      </w:pPr>
      <w:r>
        <w:rPr>
          <w:w w:val="105"/>
          <w:sz w:val="11"/>
        </w:rPr>
        <w:t>ORDENANZA</w:t>
      </w:r>
      <w:r>
        <w:rPr>
          <w:spacing w:val="-6"/>
          <w:w w:val="105"/>
          <w:sz w:val="11"/>
        </w:rPr>
        <w:t xml:space="preserve"> </w:t>
      </w:r>
      <w:r>
        <w:rPr>
          <w:w w:val="105"/>
          <w:sz w:val="11"/>
        </w:rPr>
        <w:t>ZONAL:</w:t>
      </w:r>
      <w:r>
        <w:rPr>
          <w:spacing w:val="40"/>
          <w:w w:val="105"/>
          <w:sz w:val="11"/>
        </w:rPr>
        <w:t xml:space="preserve"> </w:t>
      </w:r>
      <w:r>
        <w:rPr>
          <w:w w:val="105"/>
          <w:sz w:val="11"/>
        </w:rPr>
        <w:t>SUPERFICIE AFECTADA</w:t>
      </w:r>
      <w:r>
        <w:rPr>
          <w:spacing w:val="-2"/>
          <w:w w:val="105"/>
          <w:sz w:val="11"/>
        </w:rPr>
        <w:t xml:space="preserve"> </w:t>
      </w:r>
      <w:r>
        <w:rPr>
          <w:w w:val="105"/>
          <w:sz w:val="11"/>
        </w:rPr>
        <w:t>:</w:t>
      </w:r>
    </w:p>
    <w:p w14:paraId="315CB5C2" w14:textId="77777777" w:rsidR="00052788" w:rsidRDefault="00000000">
      <w:pPr>
        <w:rPr>
          <w:sz w:val="11"/>
        </w:rPr>
      </w:pPr>
      <w:r>
        <w:br w:type="column"/>
      </w:r>
    </w:p>
    <w:p w14:paraId="4CB5B376" w14:textId="77777777" w:rsidR="00052788" w:rsidRDefault="00052788">
      <w:pPr>
        <w:pStyle w:val="Textoindependiente"/>
        <w:rPr>
          <w:sz w:val="11"/>
        </w:rPr>
      </w:pPr>
    </w:p>
    <w:p w14:paraId="71B29A7E" w14:textId="3CB19EB4" w:rsidR="00052788" w:rsidRDefault="00F240EA">
      <w:pPr>
        <w:pStyle w:val="Textoindependiente"/>
        <w:spacing w:before="18"/>
        <w:rPr>
          <w:sz w:val="11"/>
        </w:rPr>
      </w:pPr>
      <w:r>
        <w:rPr>
          <w:noProof/>
          <w:sz w:val="11"/>
        </w:rPr>
        <mc:AlternateContent>
          <mc:Choice Requires="wps">
            <w:drawing>
              <wp:anchor distT="0" distB="0" distL="114300" distR="114300" simplePos="0" relativeHeight="487749632" behindDoc="0" locked="0" layoutInCell="1" allowOverlap="1" wp14:anchorId="05223556" wp14:editId="3A1D66D9">
                <wp:simplePos x="0" y="0"/>
                <wp:positionH relativeFrom="column">
                  <wp:posOffset>774694</wp:posOffset>
                </wp:positionH>
                <wp:positionV relativeFrom="paragraph">
                  <wp:posOffset>81167</wp:posOffset>
                </wp:positionV>
                <wp:extent cx="829876" cy="158435"/>
                <wp:effectExtent l="0" t="0" r="27940" b="13335"/>
                <wp:wrapNone/>
                <wp:docPr id="538128316" name="Cuadro de texto 2"/>
                <wp:cNvGraphicFramePr/>
                <a:graphic xmlns:a="http://schemas.openxmlformats.org/drawingml/2006/main">
                  <a:graphicData uri="http://schemas.microsoft.com/office/word/2010/wordprocessingShape">
                    <wps:wsp>
                      <wps:cNvSpPr txBox="1"/>
                      <wps:spPr>
                        <a:xfrm>
                          <a:off x="0" y="0"/>
                          <a:ext cx="829876" cy="158435"/>
                        </a:xfrm>
                        <a:prstGeom prst="rect">
                          <a:avLst/>
                        </a:prstGeom>
                        <a:solidFill>
                          <a:schemeClr val="lt1"/>
                        </a:solidFill>
                        <a:ln w="6350">
                          <a:solidFill>
                            <a:prstClr val="black"/>
                          </a:solidFill>
                        </a:ln>
                      </wps:spPr>
                      <wps:txbx>
                        <w:txbxContent>
                          <w:p w14:paraId="15AB88E3" w14:textId="77777777" w:rsidR="00F240EA" w:rsidRDefault="00F240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5223556" id="Cuadro de texto 2" o:spid="_x0000_s1452" type="#_x0000_t202" style="position:absolute;margin-left:61pt;margin-top:6.4pt;width:65.35pt;height:12.5pt;z-index:487749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" fillcolor="white [3201]" strokeweight=".5pt">
                <v:textbox>
                  <w:txbxContent>
                    <w:p w14:paraId="15AB88E3" w14:textId="77777777" w:rsidR="00F240EA" w:rsidRDefault="00F240EA"/>
                  </w:txbxContent>
                </v:textbox>
              </v:shape>
            </w:pict>
          </mc:Fallback>
        </mc:AlternateContent>
      </w:r>
    </w:p>
    <w:p w14:paraId="6BDDD1CD" w14:textId="77777777" w:rsidR="00052788" w:rsidRDefault="00000000">
      <w:pPr>
        <w:spacing w:before="1"/>
        <w:ind w:left="1246"/>
        <w:rPr>
          <w:sz w:val="11"/>
        </w:rPr>
      </w:pPr>
      <w:r>
        <w:rPr>
          <w:w w:val="105"/>
          <w:sz w:val="11"/>
        </w:rPr>
        <w:t>DATOS</w:t>
      </w:r>
      <w:r>
        <w:rPr>
          <w:spacing w:val="4"/>
          <w:w w:val="105"/>
          <w:sz w:val="11"/>
        </w:rPr>
        <w:t xml:space="preserve"> </w:t>
      </w:r>
      <w:r>
        <w:rPr>
          <w:spacing w:val="-2"/>
          <w:w w:val="105"/>
          <w:sz w:val="11"/>
        </w:rPr>
        <w:t>CATASTRALES:</w:t>
      </w:r>
    </w:p>
    <w:p w14:paraId="37C69365" w14:textId="77777777" w:rsidR="00052788" w:rsidRDefault="00000000">
      <w:pPr>
        <w:spacing w:before="103"/>
        <w:ind w:left="1442"/>
        <w:rPr>
          <w:sz w:val="11"/>
        </w:rPr>
      </w:pPr>
      <w:r>
        <w:br w:type="column"/>
      </w:r>
      <w:r>
        <w:rPr>
          <w:w w:val="105"/>
          <w:sz w:val="11"/>
        </w:rPr>
        <w:t>ESCALA</w:t>
      </w:r>
      <w:r>
        <w:rPr>
          <w:spacing w:val="10"/>
          <w:w w:val="105"/>
          <w:sz w:val="11"/>
        </w:rPr>
        <w:t xml:space="preserve"> </w:t>
      </w:r>
      <w:r>
        <w:rPr>
          <w:spacing w:val="-2"/>
          <w:w w:val="105"/>
          <w:sz w:val="11"/>
        </w:rPr>
        <w:t>GRÁFICA:</w:t>
      </w:r>
    </w:p>
    <w:p w14:paraId="58114F26" w14:textId="77777777" w:rsidR="00052788" w:rsidRDefault="00052788">
      <w:pPr>
        <w:pStyle w:val="Textoindependiente"/>
        <w:rPr>
          <w:sz w:val="11"/>
        </w:rPr>
      </w:pPr>
    </w:p>
    <w:p w14:paraId="2B164D42" w14:textId="77777777" w:rsidR="00052788" w:rsidRDefault="00052788">
      <w:pPr>
        <w:pStyle w:val="Textoindependiente"/>
        <w:rPr>
          <w:sz w:val="11"/>
        </w:rPr>
      </w:pPr>
    </w:p>
    <w:p w14:paraId="119E9866" w14:textId="77777777" w:rsidR="00052788" w:rsidRDefault="00052788">
      <w:pPr>
        <w:pStyle w:val="Textoindependiente"/>
        <w:spacing w:before="24"/>
        <w:rPr>
          <w:sz w:val="11"/>
        </w:rPr>
      </w:pPr>
    </w:p>
    <w:p w14:paraId="0C49361B" w14:textId="77777777" w:rsidR="00052788" w:rsidRDefault="00000000">
      <w:pPr>
        <w:ind w:left="1449"/>
        <w:rPr>
          <w:sz w:val="11"/>
        </w:rPr>
      </w:pPr>
      <w:r>
        <w:rPr>
          <w:w w:val="105"/>
          <w:sz w:val="11"/>
        </w:rPr>
        <w:t>ARQUITECTO</w:t>
      </w:r>
      <w:r>
        <w:rPr>
          <w:spacing w:val="12"/>
          <w:w w:val="105"/>
          <w:sz w:val="11"/>
        </w:rPr>
        <w:t xml:space="preserve"> </w:t>
      </w:r>
      <w:r>
        <w:rPr>
          <w:spacing w:val="-2"/>
          <w:w w:val="105"/>
          <w:sz w:val="11"/>
        </w:rPr>
        <w:t>MUNICIPAL:</w:t>
      </w:r>
    </w:p>
    <w:p w14:paraId="6FAD745C" w14:textId="77777777" w:rsidR="00052788" w:rsidRDefault="00000000">
      <w:pPr>
        <w:tabs>
          <w:tab w:val="left" w:pos="641"/>
          <w:tab w:val="left" w:pos="1154"/>
          <w:tab w:val="left" w:pos="1723"/>
        </w:tabs>
        <w:spacing w:before="162"/>
        <w:ind w:left="71"/>
        <w:rPr>
          <w:rFonts w:ascii="Arial Narrow"/>
          <w:sz w:val="16"/>
        </w:rPr>
      </w:pPr>
      <w:r>
        <w:br w:type="column"/>
      </w:r>
      <w:r>
        <w:rPr>
          <w:rFonts w:ascii="Arial Narrow"/>
          <w:spacing w:val="-10"/>
          <w:sz w:val="16"/>
        </w:rPr>
        <w:t>0</w:t>
      </w:r>
      <w:r>
        <w:rPr>
          <w:rFonts w:ascii="Arial Narrow"/>
          <w:sz w:val="16"/>
        </w:rPr>
        <w:tab/>
      </w:r>
      <w:r>
        <w:rPr>
          <w:rFonts w:ascii="Arial Narrow"/>
          <w:spacing w:val="-10"/>
          <w:sz w:val="16"/>
        </w:rPr>
        <w:t>5</w:t>
      </w:r>
      <w:r>
        <w:rPr>
          <w:rFonts w:ascii="Arial Narrow"/>
          <w:sz w:val="16"/>
        </w:rPr>
        <w:tab/>
      </w:r>
      <w:r>
        <w:rPr>
          <w:rFonts w:ascii="Arial Narrow"/>
          <w:spacing w:val="-5"/>
          <w:sz w:val="16"/>
        </w:rPr>
        <w:t>10</w:t>
      </w:r>
      <w:r>
        <w:rPr>
          <w:rFonts w:ascii="Arial Narrow"/>
          <w:sz w:val="16"/>
        </w:rPr>
        <w:tab/>
      </w:r>
      <w:r>
        <w:rPr>
          <w:rFonts w:ascii="Arial Narrow"/>
          <w:spacing w:val="-7"/>
          <w:sz w:val="16"/>
        </w:rPr>
        <w:t>15</w:t>
      </w:r>
    </w:p>
    <w:p w14:paraId="6C55E35B" w14:textId="77777777" w:rsidR="00052788" w:rsidRDefault="00000000">
      <w:pPr>
        <w:tabs>
          <w:tab w:val="left" w:pos="950"/>
        </w:tabs>
        <w:spacing w:before="162"/>
        <w:ind w:left="387"/>
        <w:rPr>
          <w:rFonts w:ascii="Arial Narrow"/>
          <w:sz w:val="16"/>
        </w:rPr>
      </w:pPr>
      <w:r>
        <w:br w:type="column"/>
      </w:r>
      <w:r>
        <w:rPr>
          <w:rFonts w:ascii="Arial Narrow"/>
          <w:spacing w:val="-5"/>
          <w:sz w:val="16"/>
        </w:rPr>
        <w:t>20</w:t>
      </w:r>
      <w:r>
        <w:rPr>
          <w:rFonts w:ascii="Arial Narrow"/>
          <w:sz w:val="16"/>
        </w:rPr>
        <w:tab/>
      </w:r>
      <w:r>
        <w:rPr>
          <w:rFonts w:ascii="Arial Narrow"/>
          <w:spacing w:val="-5"/>
          <w:sz w:val="16"/>
        </w:rPr>
        <w:t>25</w:t>
      </w:r>
    </w:p>
    <w:p w14:paraId="360016AA" w14:textId="77777777" w:rsidR="00052788" w:rsidRDefault="00052788">
      <w:pPr>
        <w:rPr>
          <w:rFonts w:ascii="Arial Narrow"/>
          <w:sz w:val="16"/>
        </w:rPr>
        <w:sectPr w:rsidR="00052788">
          <w:type w:val="continuous"/>
          <w:pgSz w:w="23820" w:h="19110" w:orient="landscape"/>
          <w:pgMar w:top="1340" w:right="566" w:bottom="1260" w:left="2267" w:header="0" w:footer="0" w:gutter="0"/>
          <w:cols w:num="5" w:space="720" w:equalWidth="0">
            <w:col w:w="12218" w:space="40"/>
            <w:col w:w="2577" w:space="39"/>
            <w:col w:w="2939" w:space="39"/>
            <w:col w:w="1868" w:space="39"/>
            <w:col w:w="1228"/>
          </w:cols>
        </w:sectPr>
      </w:pPr>
    </w:p>
    <w:p w14:paraId="3C72544B" w14:textId="77777777" w:rsidR="00052788" w:rsidRDefault="00000000">
      <w:pPr>
        <w:tabs>
          <w:tab w:val="left" w:pos="14140"/>
        </w:tabs>
        <w:spacing w:before="29"/>
        <w:ind w:left="10786"/>
        <w:rPr>
          <w:sz w:val="11"/>
        </w:rPr>
      </w:pPr>
      <w:r>
        <w:rPr>
          <w:noProof/>
          <w:sz w:val="11"/>
        </w:rPr>
        <w:drawing>
          <wp:anchor distT="0" distB="0" distL="0" distR="0" simplePos="0" relativeHeight="482711040" behindDoc="1" locked="0" layoutInCell="1" allowOverlap="1" wp14:anchorId="29463F21" wp14:editId="06F0A743">
            <wp:simplePos x="0" y="0"/>
            <wp:positionH relativeFrom="page">
              <wp:posOffset>207930</wp:posOffset>
            </wp:positionH>
            <wp:positionV relativeFrom="page">
              <wp:posOffset>885348</wp:posOffset>
            </wp:positionV>
            <wp:extent cx="14790610" cy="10385393"/>
            <wp:effectExtent l="0" t="0" r="0" b="0"/>
            <wp:wrapNone/>
            <wp:docPr id="779" name="Image 7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9" name="Image 779"/>
                    <pic:cNvPicPr/>
                  </pic:nvPicPr>
                  <pic:blipFill>
                    <a:blip r:embed="rId57" cstate="print"/>
                    <a:stretch>
                      <a:fillRect/>
                    </a:stretch>
                  </pic:blipFill>
                  <pic:spPr>
                    <a:xfrm>
                      <a:off x="0" y="0"/>
                      <a:ext cx="14790610" cy="10385393"/>
                    </a:xfrm>
                    <a:prstGeom prst="rect">
                      <a:avLst/>
                    </a:prstGeom>
                  </pic:spPr>
                </pic:pic>
              </a:graphicData>
            </a:graphic>
          </wp:anchor>
        </w:drawing>
      </w:r>
      <w:r>
        <w:rPr>
          <w:noProof/>
          <w:sz w:val="11"/>
        </w:rPr>
        <mc:AlternateContent>
          <mc:Choice Requires="wpg">
            <w:drawing>
              <wp:anchor distT="0" distB="0" distL="0" distR="0" simplePos="0" relativeHeight="15872000" behindDoc="0" locked="0" layoutInCell="1" allowOverlap="1" wp14:anchorId="594D79C0" wp14:editId="0C448E60">
                <wp:simplePos x="0" y="0"/>
                <wp:positionH relativeFrom="page">
                  <wp:posOffset>0</wp:posOffset>
                </wp:positionH>
                <wp:positionV relativeFrom="page">
                  <wp:posOffset>0</wp:posOffset>
                </wp:positionV>
                <wp:extent cx="15119985" cy="792480"/>
                <wp:effectExtent l="0" t="0" r="0" b="0"/>
                <wp:wrapNone/>
                <wp:docPr id="780" name="Group 7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19985" cy="792480"/>
                          <a:chOff x="0" y="0"/>
                          <a:chExt cx="15119985" cy="792480"/>
                        </a:xfrm>
                      </wpg:grpSpPr>
                      <pic:pic xmlns:pic="http://schemas.openxmlformats.org/drawingml/2006/picture">
                        <pic:nvPicPr>
                          <pic:cNvPr id="781" name="Image 781"/>
                          <pic:cNvPicPr/>
                        </pic:nvPicPr>
                        <pic:blipFill>
                          <a:blip r:embed="rId58" cstate="print"/>
                          <a:stretch>
                            <a:fillRect/>
                          </a:stretch>
                        </pic:blipFill>
                        <pic:spPr>
                          <a:xfrm>
                            <a:off x="14319504" y="360045"/>
                            <a:ext cx="419100" cy="419100"/>
                          </a:xfrm>
                          <a:prstGeom prst="rect">
                            <a:avLst/>
                          </a:prstGeom>
                        </pic:spPr>
                      </pic:pic>
                      <wps:wsp>
                        <wps:cNvPr id="782" name="Graphic 782"/>
                        <wps:cNvSpPr/>
                        <wps:spPr>
                          <a:xfrm>
                            <a:off x="0" y="0"/>
                            <a:ext cx="15119985" cy="792480"/>
                          </a:xfrm>
                          <a:custGeom>
                            <a:avLst/>
                            <a:gdLst/>
                            <a:ahLst/>
                            <a:cxnLst/>
                            <a:rect l="l" t="t" r="r" b="b"/>
                            <a:pathLst>
                              <a:path w="15119985" h="792480">
                                <a:moveTo>
                                  <a:pt x="0" y="0"/>
                                </a:moveTo>
                                <a:lnTo>
                                  <a:pt x="0" y="791972"/>
                                </a:lnTo>
                                <a:lnTo>
                                  <a:pt x="15119604" y="791972"/>
                                </a:lnTo>
                                <a:lnTo>
                                  <a:pt x="15119604" y="0"/>
                                </a:lnTo>
                                <a:lnTo>
                                  <a:pt x="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317723A0" id="Group 780" o:spid="_x0000_s1026" style="position:absolute;margin-left:0;margin-top:0;width:1190.55pt;height:62.4pt;z-index:15872000;mso-wrap-distance-left:0;mso-wrap-distance-right:0;mso-position-horizontal-relative:page;mso-position-vertical-relative:page" coordsize="151199,79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81" o:spid="_x0000_s1027" type="#_x0000_t75" style="position:absolute;left:143195;top:3600;width:4191;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">
                  <v:imagedata r:id="rId59" o:title=""/>
                </v:shape>
                <v:shape id="Graphic 782" o:spid="_x0000_s1028" style="position:absolute;width:151199;height:7924;visibility:visible;mso-wrap-style:square;v-text-anchor:top" coordsize="15119985,79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" path="m,l,791972r15119604,l15119604,,,xe" stroked="f">
                  <v:path arrowok="t"/>
                </v:shape>
                <w10:wrap anchorx="page" anchory="page"/>
              </v:group>
            </w:pict>
          </mc:Fallback>
        </mc:AlternateContent>
      </w:r>
      <w:r>
        <w:rPr>
          <w:noProof/>
          <w:sz w:val="11"/>
        </w:rPr>
        <mc:AlternateContent>
          <mc:Choice Requires="wps">
            <w:drawing>
              <wp:anchor distT="0" distB="0" distL="0" distR="0" simplePos="0" relativeHeight="15880704" behindDoc="0" locked="0" layoutInCell="1" allowOverlap="1" wp14:anchorId="3D16A143" wp14:editId="28355D82">
                <wp:simplePos x="0" y="0"/>
                <wp:positionH relativeFrom="page">
                  <wp:posOffset>189830</wp:posOffset>
                </wp:positionH>
                <wp:positionV relativeFrom="page">
                  <wp:posOffset>177693</wp:posOffset>
                </wp:positionV>
                <wp:extent cx="167640" cy="491490"/>
                <wp:effectExtent l="0" t="0" r="0" b="0"/>
                <wp:wrapNone/>
                <wp:docPr id="783" name="Textbox 7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78B68DBF" w14:textId="77777777" w:rsidR="00052788" w:rsidRDefault="00000000">
                            <w:pPr>
                              <w:pStyle w:val="Textoindependiente"/>
                              <w:spacing w:before="13"/>
                              <w:ind w:left="20"/>
                            </w:pPr>
                            <w:r>
                              <w:t>Anexo</w:t>
                            </w:r>
                            <w:r>
                              <w:rPr>
                                <w:spacing w:val="-5"/>
                              </w:rPr>
                              <w:t xml:space="preserve"> </w:t>
                            </w:r>
                            <w:r>
                              <w:rPr>
                                <w:spacing w:val="-10"/>
                              </w:rPr>
                              <w:t>4</w:t>
                            </w:r>
                          </w:p>
                        </w:txbxContent>
                      </wps:txbx>
                      <wps:bodyPr vert="vert270" wrap="square" lIns="0" tIns="0" rIns="0" bIns="0" rtlCol="0">
                        <a:noAutofit/>
                      </wps:bodyPr>
                    </wps:wsp>
                  </a:graphicData>
                </a:graphic>
              </wp:anchor>
            </w:drawing>
          </mc:Choice>
          <mc:Fallback>
            <w:pict>
              <v:shape w14:anchorId="3D16A143" id="Textbox 783" o:spid="_x0000_s1453" type="#_x0000_t202" style="position:absolute;left:0;text-align:left;margin-left:14.95pt;margin-top:14pt;width:13.2pt;height:38.7pt;z-index:15880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" filled="f" stroked="f">
                <v:textbox style="layout-flow:vertical;mso-layout-flow-alt:bottom-to-top" inset="0,0,0,0">
                  <w:txbxContent>
                    <w:p w14:paraId="78B68DBF" w14:textId="77777777" w:rsidR="00052788" w:rsidRDefault="00000000">
                      <w:pPr>
                        <w:pStyle w:val="Textoindependiente"/>
                        <w:spacing w:before="13"/>
                        <w:ind w:left="20"/>
                      </w:pPr>
                      <w:r>
                        <w:t>Anexo</w:t>
                      </w:r>
                      <w:r>
                        <w:rPr>
                          <w:spacing w:val="-5"/>
                        </w:rPr>
                        <w:t xml:space="preserve"> </w:t>
                      </w:r>
                      <w:r>
                        <w:rPr>
                          <w:spacing w:val="-10"/>
                        </w:rPr>
                        <w:t>4</w:t>
                      </w:r>
                    </w:p>
                  </w:txbxContent>
                </v:textbox>
                <w10:wrap anchorx="page" anchory="page"/>
              </v:shape>
            </w:pict>
          </mc:Fallback>
        </mc:AlternateContent>
      </w:r>
      <w:r>
        <w:rPr>
          <w:spacing w:val="-2"/>
          <w:w w:val="105"/>
          <w:sz w:val="11"/>
        </w:rPr>
        <w:t>VIARIO:</w:t>
      </w:r>
      <w:r>
        <w:rPr>
          <w:sz w:val="11"/>
        </w:rPr>
        <w:tab/>
      </w:r>
      <w:r>
        <w:rPr>
          <w:w w:val="105"/>
          <w:sz w:val="11"/>
        </w:rPr>
        <w:t>Z.</w:t>
      </w:r>
      <w:r>
        <w:rPr>
          <w:spacing w:val="5"/>
          <w:w w:val="105"/>
          <w:sz w:val="11"/>
        </w:rPr>
        <w:t xml:space="preserve"> </w:t>
      </w:r>
      <w:r>
        <w:rPr>
          <w:spacing w:val="-2"/>
          <w:w w:val="105"/>
          <w:sz w:val="11"/>
        </w:rPr>
        <w:t>VERDE:</w:t>
      </w:r>
    </w:p>
    <w:p w14:paraId="0918A79A" w14:textId="77777777" w:rsidR="00052788" w:rsidRDefault="00052788">
      <w:pPr>
        <w:rPr>
          <w:sz w:val="11"/>
        </w:rPr>
        <w:sectPr w:rsidR="00052788">
          <w:type w:val="continuous"/>
          <w:pgSz w:w="23820" w:h="19110" w:orient="landscape"/>
          <w:pgMar w:top="1340" w:right="566" w:bottom="1260" w:left="2267" w:header="0" w:footer="0" w:gutter="0"/>
          <w:cols w:space="720"/>
        </w:sectPr>
      </w:pPr>
    </w:p>
    <w:p w14:paraId="11E27712" w14:textId="77777777" w:rsidR="00052788" w:rsidRDefault="00052788">
      <w:pPr>
        <w:pStyle w:val="Textoindependiente"/>
      </w:pPr>
    </w:p>
    <w:p w14:paraId="37FEA2E4" w14:textId="77777777" w:rsidR="00052788" w:rsidRDefault="00052788">
      <w:pPr>
        <w:pStyle w:val="Textoindependiente"/>
      </w:pPr>
    </w:p>
    <w:p w14:paraId="3EBBC4E4" w14:textId="77777777" w:rsidR="00052788" w:rsidRDefault="00052788">
      <w:pPr>
        <w:pStyle w:val="Textoindependiente"/>
      </w:pPr>
    </w:p>
    <w:p w14:paraId="447D4448" w14:textId="77777777" w:rsidR="00052788" w:rsidRDefault="00052788">
      <w:pPr>
        <w:pStyle w:val="Textoindependiente"/>
      </w:pPr>
    </w:p>
    <w:p w14:paraId="14B155C0" w14:textId="77777777" w:rsidR="00052788" w:rsidRDefault="00052788">
      <w:pPr>
        <w:pStyle w:val="Textoindependiente"/>
      </w:pPr>
    </w:p>
    <w:p w14:paraId="72336730" w14:textId="12CE33B9" w:rsidR="00052788" w:rsidRDefault="00F240EA">
      <w:pPr>
        <w:pStyle w:val="Textoindependiente"/>
      </w:pPr>
      <w:r>
        <w:rPr>
          <w:noProof/>
        </w:rPr>
        <mc:AlternateContent>
          <mc:Choice Requires="wps">
            <w:drawing>
              <wp:anchor distT="0" distB="0" distL="114300" distR="114300" simplePos="0" relativeHeight="487752704" behindDoc="0" locked="0" layoutInCell="1" allowOverlap="1" wp14:anchorId="0BA2ED18" wp14:editId="78F41EB3">
                <wp:simplePos x="0" y="0"/>
                <wp:positionH relativeFrom="column">
                  <wp:posOffset>-343372</wp:posOffset>
                </wp:positionH>
                <wp:positionV relativeFrom="paragraph">
                  <wp:posOffset>150451</wp:posOffset>
                </wp:positionV>
                <wp:extent cx="162963" cy="271604"/>
                <wp:effectExtent l="0" t="0" r="27940" b="14605"/>
                <wp:wrapNone/>
                <wp:docPr id="676275264" name="Cuadro de texto 5"/>
                <wp:cNvGraphicFramePr/>
                <a:graphic xmlns:a="http://schemas.openxmlformats.org/drawingml/2006/main">
                  <a:graphicData uri="http://schemas.microsoft.com/office/word/2010/wordprocessingShape">
                    <wps:wsp>
                      <wps:cNvSpPr txBox="1"/>
                      <wps:spPr>
                        <a:xfrm>
                          <a:off x="0" y="0"/>
                          <a:ext cx="162963" cy="271604"/>
                        </a:xfrm>
                        <a:prstGeom prst="rect">
                          <a:avLst/>
                        </a:prstGeom>
                        <a:solidFill>
                          <a:schemeClr val="lt1"/>
                        </a:solidFill>
                        <a:ln w="6350">
                          <a:solidFill>
                            <a:prstClr val="black"/>
                          </a:solidFill>
                        </a:ln>
                      </wps:spPr>
                      <wps:txbx>
                        <w:txbxContent>
                          <w:p w14:paraId="49BE242D" w14:textId="77777777" w:rsidR="00F240EA" w:rsidRDefault="00F240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BA2ED18" id="Cuadro de texto 5" o:spid="_x0000_s1454" type="#_x0000_t202" style="position:absolute;margin-left:-27.05pt;margin-top:11.85pt;width:12.85pt;height:21.4pt;z-index:487752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" fillcolor="white [3201]" strokeweight=".5pt">
                <v:textbox>
                  <w:txbxContent>
                    <w:p w14:paraId="49BE242D" w14:textId="77777777" w:rsidR="00F240EA" w:rsidRDefault="00F240EA"/>
                  </w:txbxContent>
                </v:textbox>
              </v:shape>
            </w:pict>
          </mc:Fallback>
        </mc:AlternateContent>
      </w:r>
    </w:p>
    <w:p w14:paraId="390A7E5F" w14:textId="77777777" w:rsidR="00052788" w:rsidRDefault="00052788">
      <w:pPr>
        <w:pStyle w:val="Textoindependiente"/>
      </w:pPr>
    </w:p>
    <w:p w14:paraId="629EC592" w14:textId="7DD3EA03" w:rsidR="00052788" w:rsidRDefault="00F240EA">
      <w:pPr>
        <w:pStyle w:val="Textoindependiente"/>
      </w:pPr>
      <w:r>
        <w:rPr>
          <w:noProof/>
        </w:rPr>
        <mc:AlternateContent>
          <mc:Choice Requires="wps">
            <w:drawing>
              <wp:anchor distT="0" distB="0" distL="114300" distR="114300" simplePos="0" relativeHeight="487751680" behindDoc="0" locked="0" layoutInCell="1" allowOverlap="1" wp14:anchorId="45C55DD7" wp14:editId="33CD020A">
                <wp:simplePos x="0" y="0"/>
                <wp:positionH relativeFrom="column">
                  <wp:posOffset>-49134</wp:posOffset>
                </wp:positionH>
                <wp:positionV relativeFrom="paragraph">
                  <wp:posOffset>89214</wp:posOffset>
                </wp:positionV>
                <wp:extent cx="434566" cy="1430448"/>
                <wp:effectExtent l="0" t="0" r="22860" b="17780"/>
                <wp:wrapNone/>
                <wp:docPr id="1918743978" name="Cuadro de texto 4"/>
                <wp:cNvGraphicFramePr/>
                <a:graphic xmlns:a="http://schemas.openxmlformats.org/drawingml/2006/main">
                  <a:graphicData uri="http://schemas.microsoft.com/office/word/2010/wordprocessingShape">
                    <wps:wsp>
                      <wps:cNvSpPr txBox="1"/>
                      <wps:spPr>
                        <a:xfrm>
                          <a:off x="0" y="0"/>
                          <a:ext cx="434566" cy="1430448"/>
                        </a:xfrm>
                        <a:prstGeom prst="rect">
                          <a:avLst/>
                        </a:prstGeom>
                        <a:solidFill>
                          <a:schemeClr val="lt1"/>
                        </a:solidFill>
                        <a:ln w="6350">
                          <a:solidFill>
                            <a:prstClr val="black"/>
                          </a:solidFill>
                        </a:ln>
                      </wps:spPr>
                      <wps:txbx>
                        <w:txbxContent>
                          <w:p w14:paraId="7BBAE261" w14:textId="77777777" w:rsidR="00F240EA" w:rsidRDefault="00F240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5C55DD7" id="Cuadro de texto 4" o:spid="_x0000_s1455" type="#_x0000_t202" style="position:absolute;margin-left:-3.85pt;margin-top:7pt;width:34.2pt;height:112.65pt;z-index:487751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" fillcolor="white [3201]" strokeweight=".5pt">
                <v:textbox>
                  <w:txbxContent>
                    <w:p w14:paraId="7BBAE261" w14:textId="77777777" w:rsidR="00F240EA" w:rsidRDefault="00F240EA"/>
                  </w:txbxContent>
                </v:textbox>
              </v:shape>
            </w:pict>
          </mc:Fallback>
        </mc:AlternateContent>
      </w:r>
    </w:p>
    <w:p w14:paraId="000E61B0" w14:textId="77777777" w:rsidR="00052788" w:rsidRDefault="00052788">
      <w:pPr>
        <w:pStyle w:val="Textoindependiente"/>
      </w:pPr>
    </w:p>
    <w:p w14:paraId="42C642C7" w14:textId="77777777" w:rsidR="00052788" w:rsidRDefault="00052788">
      <w:pPr>
        <w:pStyle w:val="Textoindependiente"/>
      </w:pPr>
    </w:p>
    <w:p w14:paraId="4AFC9BB8" w14:textId="77777777" w:rsidR="00052788" w:rsidRDefault="00052788">
      <w:pPr>
        <w:pStyle w:val="Textoindependiente"/>
      </w:pPr>
    </w:p>
    <w:p w14:paraId="57EEB7A3" w14:textId="59CE8B35" w:rsidR="00052788" w:rsidRDefault="00F240EA">
      <w:pPr>
        <w:pStyle w:val="Textoindependiente"/>
      </w:pPr>
      <w:r>
        <w:rPr>
          <w:noProof/>
        </w:rPr>
        <mc:AlternateContent>
          <mc:Choice Requires="wps">
            <w:drawing>
              <wp:anchor distT="0" distB="0" distL="114300" distR="114300" simplePos="0" relativeHeight="487754752" behindDoc="0" locked="0" layoutInCell="1" allowOverlap="1" wp14:anchorId="63BF4F56" wp14:editId="1BD94F67">
                <wp:simplePos x="0" y="0"/>
                <wp:positionH relativeFrom="column">
                  <wp:posOffset>589135</wp:posOffset>
                </wp:positionH>
                <wp:positionV relativeFrom="paragraph">
                  <wp:posOffset>75383</wp:posOffset>
                </wp:positionV>
                <wp:extent cx="316872" cy="1398760"/>
                <wp:effectExtent l="0" t="0" r="26035" b="11430"/>
                <wp:wrapNone/>
                <wp:docPr id="481885831" name="Cuadro de texto 7"/>
                <wp:cNvGraphicFramePr/>
                <a:graphic xmlns:a="http://schemas.openxmlformats.org/drawingml/2006/main">
                  <a:graphicData uri="http://schemas.microsoft.com/office/word/2010/wordprocessingShape">
                    <wps:wsp>
                      <wps:cNvSpPr txBox="1"/>
                      <wps:spPr>
                        <a:xfrm>
                          <a:off x="0" y="0"/>
                          <a:ext cx="316872" cy="1398760"/>
                        </a:xfrm>
                        <a:prstGeom prst="rect">
                          <a:avLst/>
                        </a:prstGeom>
                        <a:solidFill>
                          <a:schemeClr val="lt1"/>
                        </a:solidFill>
                        <a:ln w="6350">
                          <a:solidFill>
                            <a:prstClr val="black"/>
                          </a:solidFill>
                        </a:ln>
                      </wps:spPr>
                      <wps:txbx>
                        <w:txbxContent>
                          <w:p w14:paraId="53725C43" w14:textId="77777777" w:rsidR="00F240EA" w:rsidRDefault="00F240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3BF4F56" id="Cuadro de texto 7" o:spid="_x0000_s1456" type="#_x0000_t202" style="position:absolute;margin-left:46.4pt;margin-top:5.95pt;width:24.95pt;height:110.15pt;z-index:487754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" fillcolor="white [3201]" strokeweight=".5pt">
                <v:textbox>
                  <w:txbxContent>
                    <w:p w14:paraId="53725C43" w14:textId="77777777" w:rsidR="00F240EA" w:rsidRDefault="00F240EA"/>
                  </w:txbxContent>
                </v:textbox>
              </v:shape>
            </w:pict>
          </mc:Fallback>
        </mc:AlternateContent>
      </w:r>
    </w:p>
    <w:p w14:paraId="7C07C13A" w14:textId="77777777" w:rsidR="00052788" w:rsidRDefault="00052788">
      <w:pPr>
        <w:pStyle w:val="Textoindependiente"/>
      </w:pPr>
    </w:p>
    <w:p w14:paraId="508CC62E" w14:textId="77777777" w:rsidR="00052788" w:rsidRDefault="00052788">
      <w:pPr>
        <w:pStyle w:val="Textoindependiente"/>
      </w:pPr>
    </w:p>
    <w:p w14:paraId="439BB325" w14:textId="460C8F38" w:rsidR="00052788" w:rsidRDefault="00F240EA">
      <w:pPr>
        <w:pStyle w:val="Textoindependiente"/>
      </w:pPr>
      <w:r>
        <w:rPr>
          <w:noProof/>
        </w:rPr>
        <mc:AlternateContent>
          <mc:Choice Requires="wps">
            <w:drawing>
              <wp:anchor distT="0" distB="0" distL="114300" distR="114300" simplePos="0" relativeHeight="487753728" behindDoc="0" locked="0" layoutInCell="1" allowOverlap="1" wp14:anchorId="6ADF390C" wp14:editId="2EC0E718">
                <wp:simplePos x="0" y="0"/>
                <wp:positionH relativeFrom="column">
                  <wp:posOffset>-343372</wp:posOffset>
                </wp:positionH>
                <wp:positionV relativeFrom="paragraph">
                  <wp:posOffset>80852</wp:posOffset>
                </wp:positionV>
                <wp:extent cx="162560" cy="783125"/>
                <wp:effectExtent l="0" t="0" r="27940" b="17145"/>
                <wp:wrapNone/>
                <wp:docPr id="1543533688" name="Cuadro de texto 6"/>
                <wp:cNvGraphicFramePr/>
                <a:graphic xmlns:a="http://schemas.openxmlformats.org/drawingml/2006/main">
                  <a:graphicData uri="http://schemas.microsoft.com/office/word/2010/wordprocessingShape">
                    <wps:wsp>
                      <wps:cNvSpPr txBox="1"/>
                      <wps:spPr>
                        <a:xfrm>
                          <a:off x="0" y="0"/>
                          <a:ext cx="162560" cy="783125"/>
                        </a:xfrm>
                        <a:prstGeom prst="rect">
                          <a:avLst/>
                        </a:prstGeom>
                        <a:solidFill>
                          <a:schemeClr val="lt1"/>
                        </a:solidFill>
                        <a:ln w="6350">
                          <a:solidFill>
                            <a:prstClr val="black"/>
                          </a:solidFill>
                        </a:ln>
                      </wps:spPr>
                      <wps:txbx>
                        <w:txbxContent>
                          <w:p w14:paraId="6302AEAD" w14:textId="77777777" w:rsidR="00F240EA" w:rsidRDefault="00F240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ADF390C" id="Cuadro de texto 6" o:spid="_x0000_s1457" type="#_x0000_t202" style="position:absolute;margin-left:-27.05pt;margin-top:6.35pt;width:12.8pt;height:61.65pt;z-index:487753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" fillcolor="white [3201]" strokeweight=".5pt">
                <v:textbox>
                  <w:txbxContent>
                    <w:p w14:paraId="6302AEAD" w14:textId="77777777" w:rsidR="00F240EA" w:rsidRDefault="00F240EA"/>
                  </w:txbxContent>
                </v:textbox>
              </v:shape>
            </w:pict>
          </mc:Fallback>
        </mc:AlternateContent>
      </w:r>
    </w:p>
    <w:p w14:paraId="47346384" w14:textId="77777777" w:rsidR="00052788" w:rsidRDefault="00052788">
      <w:pPr>
        <w:pStyle w:val="Textoindependiente"/>
      </w:pPr>
    </w:p>
    <w:p w14:paraId="3FDA86F6" w14:textId="77777777" w:rsidR="00052788" w:rsidRDefault="00052788">
      <w:pPr>
        <w:pStyle w:val="Textoindependiente"/>
      </w:pPr>
    </w:p>
    <w:p w14:paraId="3D785433" w14:textId="77777777" w:rsidR="00052788" w:rsidRDefault="00052788">
      <w:pPr>
        <w:pStyle w:val="Textoindependiente"/>
      </w:pPr>
    </w:p>
    <w:p w14:paraId="4C42F148" w14:textId="77777777" w:rsidR="00052788" w:rsidRDefault="00052788">
      <w:pPr>
        <w:pStyle w:val="Textoindependiente"/>
      </w:pPr>
    </w:p>
    <w:p w14:paraId="3F2F3F4F" w14:textId="77777777" w:rsidR="00052788" w:rsidRDefault="00052788">
      <w:pPr>
        <w:pStyle w:val="Textoindependiente"/>
      </w:pPr>
    </w:p>
    <w:p w14:paraId="129C7F9C" w14:textId="77777777" w:rsidR="00052788" w:rsidRDefault="00052788">
      <w:pPr>
        <w:pStyle w:val="Textoindependiente"/>
      </w:pPr>
    </w:p>
    <w:p w14:paraId="18D84935" w14:textId="77777777" w:rsidR="00052788" w:rsidRDefault="00052788">
      <w:pPr>
        <w:pStyle w:val="Textoindependiente"/>
      </w:pPr>
    </w:p>
    <w:p w14:paraId="3C7D3F4F" w14:textId="77777777" w:rsidR="00052788" w:rsidRDefault="00052788">
      <w:pPr>
        <w:pStyle w:val="Textoindependiente"/>
      </w:pPr>
    </w:p>
    <w:p w14:paraId="2BF2975C" w14:textId="77777777" w:rsidR="00052788" w:rsidRDefault="00052788">
      <w:pPr>
        <w:pStyle w:val="Textoindependiente"/>
      </w:pPr>
    </w:p>
    <w:p w14:paraId="14A58036" w14:textId="77777777" w:rsidR="00052788" w:rsidRDefault="00052788">
      <w:pPr>
        <w:pStyle w:val="Textoindependiente"/>
      </w:pPr>
    </w:p>
    <w:p w14:paraId="2C345EA7" w14:textId="77777777" w:rsidR="00052788" w:rsidRDefault="00052788">
      <w:pPr>
        <w:pStyle w:val="Textoindependiente"/>
      </w:pPr>
    </w:p>
    <w:p w14:paraId="701FE7A2" w14:textId="77777777" w:rsidR="00052788" w:rsidRDefault="00052788">
      <w:pPr>
        <w:pStyle w:val="Textoindependiente"/>
      </w:pPr>
    </w:p>
    <w:p w14:paraId="1306302F" w14:textId="77777777" w:rsidR="00052788" w:rsidRDefault="00052788">
      <w:pPr>
        <w:pStyle w:val="Textoindependiente"/>
      </w:pPr>
    </w:p>
    <w:p w14:paraId="6F733823" w14:textId="77777777" w:rsidR="00052788" w:rsidRDefault="00052788">
      <w:pPr>
        <w:pStyle w:val="Textoindependiente"/>
      </w:pPr>
    </w:p>
    <w:p w14:paraId="323D9858" w14:textId="77777777" w:rsidR="00052788" w:rsidRDefault="00052788">
      <w:pPr>
        <w:pStyle w:val="Textoindependiente"/>
      </w:pPr>
    </w:p>
    <w:p w14:paraId="000A24BD" w14:textId="77777777" w:rsidR="00052788" w:rsidRDefault="00052788">
      <w:pPr>
        <w:pStyle w:val="Textoindependiente"/>
      </w:pPr>
    </w:p>
    <w:p w14:paraId="2030260D" w14:textId="77777777" w:rsidR="00052788" w:rsidRDefault="00052788">
      <w:pPr>
        <w:pStyle w:val="Textoindependiente"/>
      </w:pPr>
    </w:p>
    <w:p w14:paraId="72308DD3" w14:textId="77777777" w:rsidR="00052788" w:rsidRDefault="00052788">
      <w:pPr>
        <w:pStyle w:val="Textoindependiente"/>
      </w:pPr>
    </w:p>
    <w:p w14:paraId="4BBDBB9B" w14:textId="77777777" w:rsidR="00052788" w:rsidRDefault="00052788">
      <w:pPr>
        <w:pStyle w:val="Textoindependiente"/>
      </w:pPr>
    </w:p>
    <w:p w14:paraId="48D30F23" w14:textId="77777777" w:rsidR="00052788" w:rsidRDefault="00052788">
      <w:pPr>
        <w:pStyle w:val="Textoindependiente"/>
      </w:pPr>
    </w:p>
    <w:p w14:paraId="63F885C8" w14:textId="77777777" w:rsidR="00052788" w:rsidRDefault="00052788">
      <w:pPr>
        <w:pStyle w:val="Textoindependiente"/>
      </w:pPr>
    </w:p>
    <w:p w14:paraId="50314237" w14:textId="77777777" w:rsidR="00052788" w:rsidRDefault="00052788">
      <w:pPr>
        <w:pStyle w:val="Textoindependiente"/>
      </w:pPr>
    </w:p>
    <w:p w14:paraId="0CC61BCA" w14:textId="77777777" w:rsidR="00052788" w:rsidRDefault="00052788">
      <w:pPr>
        <w:pStyle w:val="Textoindependiente"/>
      </w:pPr>
    </w:p>
    <w:p w14:paraId="2724C5C3" w14:textId="341D43F5" w:rsidR="00052788" w:rsidRDefault="00F240EA">
      <w:pPr>
        <w:pStyle w:val="Textoindependiente"/>
        <w:spacing w:before="58"/>
      </w:pPr>
      <w:r>
        <w:rPr>
          <w:noProof/>
        </w:rPr>
        <mc:AlternateContent>
          <mc:Choice Requires="wps">
            <w:drawing>
              <wp:anchor distT="0" distB="0" distL="114300" distR="114300" simplePos="0" relativeHeight="487750656" behindDoc="0" locked="0" layoutInCell="1" allowOverlap="1" wp14:anchorId="61C4D46F" wp14:editId="35C6E70B">
                <wp:simplePos x="0" y="0"/>
                <wp:positionH relativeFrom="column">
                  <wp:posOffset>-492754</wp:posOffset>
                </wp:positionH>
                <wp:positionV relativeFrom="paragraph">
                  <wp:posOffset>147880</wp:posOffset>
                </wp:positionV>
                <wp:extent cx="506994" cy="543207"/>
                <wp:effectExtent l="0" t="0" r="26670" b="28575"/>
                <wp:wrapNone/>
                <wp:docPr id="124337905" name="Cuadro de texto 3"/>
                <wp:cNvGraphicFramePr/>
                <a:graphic xmlns:a="http://schemas.openxmlformats.org/drawingml/2006/main">
                  <a:graphicData uri="http://schemas.microsoft.com/office/word/2010/wordprocessingShape">
                    <wps:wsp>
                      <wps:cNvSpPr txBox="1"/>
                      <wps:spPr>
                        <a:xfrm>
                          <a:off x="0" y="0"/>
                          <a:ext cx="506994" cy="543207"/>
                        </a:xfrm>
                        <a:prstGeom prst="rect">
                          <a:avLst/>
                        </a:prstGeom>
                        <a:solidFill>
                          <a:schemeClr val="lt1"/>
                        </a:solidFill>
                        <a:ln w="6350">
                          <a:solidFill>
                            <a:prstClr val="black"/>
                          </a:solidFill>
                        </a:ln>
                      </wps:spPr>
                      <wps:txbx>
                        <w:txbxContent>
                          <w:p w14:paraId="74F95E4D" w14:textId="77777777" w:rsidR="00F240EA" w:rsidRDefault="00F240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1C4D46F" id="Cuadro de texto 3" o:spid="_x0000_s1458" type="#_x0000_t202" style="position:absolute;margin-left:-38.8pt;margin-top:11.65pt;width:39.9pt;height:42.75pt;z-index:487750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" fillcolor="white [3201]" strokeweight=".5pt">
                <v:textbox>
                  <w:txbxContent>
                    <w:p w14:paraId="74F95E4D" w14:textId="77777777" w:rsidR="00F240EA" w:rsidRDefault="00F240EA"/>
                  </w:txbxContent>
                </v:textbox>
              </v:shape>
            </w:pict>
          </mc:Fallback>
        </mc:AlternateContent>
      </w:r>
    </w:p>
    <w:p w14:paraId="48C39837" w14:textId="77777777" w:rsidR="00052788" w:rsidRDefault="00052788">
      <w:pPr>
        <w:pStyle w:val="Textoindependiente"/>
        <w:sectPr w:rsidR="00052788">
          <w:headerReference w:type="default" r:id="rId60"/>
          <w:footerReference w:type="default" r:id="rId61"/>
          <w:pgSz w:w="16840" w:h="14180" w:orient="landscape"/>
          <w:pgMar w:top="1600" w:right="2409" w:bottom="0" w:left="1275" w:header="0" w:footer="0" w:gutter="0"/>
          <w:cols w:space="720"/>
        </w:sectPr>
      </w:pPr>
    </w:p>
    <w:p w14:paraId="12B34FAC" w14:textId="77777777" w:rsidR="00052788" w:rsidRDefault="00000000">
      <w:pPr>
        <w:pStyle w:val="Textoindependiente"/>
        <w:rPr>
          <w:sz w:val="12"/>
        </w:rPr>
      </w:pPr>
      <w:r>
        <w:rPr>
          <w:noProof/>
          <w:sz w:val="12"/>
        </w:rPr>
        <mc:AlternateContent>
          <mc:Choice Requires="wpg">
            <w:drawing>
              <wp:anchor distT="0" distB="0" distL="0" distR="0" simplePos="0" relativeHeight="482725376" behindDoc="1" locked="0" layoutInCell="1" allowOverlap="1" wp14:anchorId="225119B9" wp14:editId="41A6C456">
                <wp:simplePos x="0" y="0"/>
                <wp:positionH relativeFrom="page">
                  <wp:posOffset>119126</wp:posOffset>
                </wp:positionH>
                <wp:positionV relativeFrom="page">
                  <wp:posOffset>1397380</wp:posOffset>
                </wp:positionV>
                <wp:extent cx="10434320" cy="6753859"/>
                <wp:effectExtent l="0" t="0" r="5080" b="0"/>
                <wp:wrapNone/>
                <wp:docPr id="784" name="Group 7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434320" cy="6753859"/>
                          <a:chOff x="0" y="0"/>
                          <a:chExt cx="10434320" cy="6753859"/>
                        </a:xfrm>
                      </wpg:grpSpPr>
                      <pic:pic xmlns:pic="http://schemas.openxmlformats.org/drawingml/2006/picture">
                        <pic:nvPicPr>
                          <pic:cNvPr id="785" name="Image 785"/>
                          <pic:cNvPicPr/>
                        </pic:nvPicPr>
                        <pic:blipFill>
                          <a:blip r:embed="rId62" cstate="print"/>
                          <a:stretch>
                            <a:fillRect/>
                          </a:stretch>
                        </pic:blipFill>
                        <pic:spPr>
                          <a:xfrm>
                            <a:off x="0" y="0"/>
                            <a:ext cx="10434066" cy="6753606"/>
                          </a:xfrm>
                          <a:prstGeom prst="rect">
                            <a:avLst/>
                          </a:prstGeom>
                        </pic:spPr>
                      </pic:pic>
                      <pic:pic xmlns:pic="http://schemas.openxmlformats.org/drawingml/2006/picture">
                        <pic:nvPicPr>
                          <pic:cNvPr id="786" name="Image 786"/>
                          <pic:cNvPicPr/>
                        </pic:nvPicPr>
                        <pic:blipFill>
                          <a:blip r:embed="rId63" cstate="print"/>
                          <a:stretch>
                            <a:fillRect/>
                          </a:stretch>
                        </pic:blipFill>
                        <pic:spPr>
                          <a:xfrm>
                            <a:off x="396240" y="3560826"/>
                            <a:ext cx="59905" cy="941070"/>
                          </a:xfrm>
                          <a:prstGeom prst="rect">
                            <a:avLst/>
                          </a:prstGeom>
                        </pic:spPr>
                      </pic:pic>
                    </wpg:wgp>
                  </a:graphicData>
                </a:graphic>
              </wp:anchor>
            </w:drawing>
          </mc:Choice>
          <mc:Fallback>
            <w:pict>
              <v:group w14:anchorId="7829C731" id="Group 784" o:spid="_x0000_s1026" style="position:absolute;margin-left:9.4pt;margin-top:110.05pt;width:821.6pt;height:531.8pt;z-index:-20591104;mso-wrap-distance-left:0;mso-wrap-distance-right:0;mso-position-horizontal-relative:page;mso-position-vertical-relative:page" coordsize="104343,675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">
                <v:shape id="Image 785" o:spid="_x0000_s1027" type="#_x0000_t75" style="position:absolute;width:104340;height:67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">
                  <v:imagedata r:id="rId64" o:title=""/>
                </v:shape>
                <v:shape id="Image 786" o:spid="_x0000_s1028" type="#_x0000_t75" style="position:absolute;left:3962;top:35608;width:599;height:9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">
                  <v:imagedata r:id="rId65" o:title=""/>
                </v:shape>
                <w10:wrap anchorx="page" anchory="page"/>
              </v:group>
            </w:pict>
          </mc:Fallback>
        </mc:AlternateContent>
      </w:r>
      <w:r>
        <w:rPr>
          <w:noProof/>
          <w:sz w:val="12"/>
        </w:rPr>
        <w:drawing>
          <wp:anchor distT="0" distB="0" distL="0" distR="0" simplePos="0" relativeHeight="15886336" behindDoc="0" locked="0" layoutInCell="1" allowOverlap="1" wp14:anchorId="7272B78F" wp14:editId="35F8EE2C">
            <wp:simplePos x="0" y="0"/>
            <wp:positionH relativeFrom="page">
              <wp:posOffset>0</wp:posOffset>
            </wp:positionH>
            <wp:positionV relativeFrom="page">
              <wp:posOffset>8207375</wp:posOffset>
            </wp:positionV>
            <wp:extent cx="10693400" cy="791972"/>
            <wp:effectExtent l="0" t="0" r="0" b="0"/>
            <wp:wrapNone/>
            <wp:docPr id="787" name="Image 7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7" name="Image 787"/>
                    <pic:cNvPicPr/>
                  </pic:nvPicPr>
                  <pic:blipFill>
                    <a:blip r:embed="rId66" cstate="print"/>
                    <a:stretch>
                      <a:fillRect/>
                    </a:stretch>
                  </pic:blipFill>
                  <pic:spPr>
                    <a:xfrm>
                      <a:off x="0" y="0"/>
                      <a:ext cx="10693400" cy="791972"/>
                    </a:xfrm>
                    <a:prstGeom prst="rect">
                      <a:avLst/>
                    </a:prstGeom>
                  </pic:spPr>
                </pic:pic>
              </a:graphicData>
            </a:graphic>
          </wp:anchor>
        </w:drawing>
      </w:r>
      <w:r>
        <w:rPr>
          <w:noProof/>
          <w:sz w:val="12"/>
        </w:rPr>
        <mc:AlternateContent>
          <mc:Choice Requires="wps">
            <w:drawing>
              <wp:anchor distT="0" distB="0" distL="0" distR="0" simplePos="0" relativeHeight="15886848" behindDoc="0" locked="0" layoutInCell="1" allowOverlap="1" wp14:anchorId="29D5E654" wp14:editId="0DF1DDEA">
                <wp:simplePos x="0" y="0"/>
                <wp:positionH relativeFrom="page">
                  <wp:posOffset>10336286</wp:posOffset>
                </wp:positionH>
                <wp:positionV relativeFrom="page">
                  <wp:posOffset>8330438</wp:posOffset>
                </wp:positionV>
                <wp:extent cx="167640" cy="491490"/>
                <wp:effectExtent l="0" t="0" r="0" b="0"/>
                <wp:wrapNone/>
                <wp:docPr id="788" name="Textbox 7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6344D8E6" w14:textId="77777777" w:rsidR="00052788" w:rsidRDefault="00000000">
                            <w:pPr>
                              <w:pStyle w:val="Textoindependiente"/>
                              <w:spacing w:before="13"/>
                              <w:ind w:left="20"/>
                            </w:pPr>
                            <w:r>
                              <w:t>Anexo</w:t>
                            </w:r>
                            <w:r>
                              <w:rPr>
                                <w:spacing w:val="-5"/>
                              </w:rPr>
                              <w:t xml:space="preserve"> </w:t>
                            </w:r>
                            <w:r>
                              <w:rPr>
                                <w:spacing w:val="-10"/>
                              </w:rPr>
                              <w:t>5</w:t>
                            </w:r>
                          </w:p>
                        </w:txbxContent>
                      </wps:txbx>
                      <wps:bodyPr vert="vert" wrap="square" lIns="0" tIns="0" rIns="0" bIns="0" rtlCol="0">
                        <a:noAutofit/>
                      </wps:bodyPr>
                    </wps:wsp>
                  </a:graphicData>
                </a:graphic>
              </wp:anchor>
            </w:drawing>
          </mc:Choice>
          <mc:Fallback>
            <w:pict>
              <v:shape w14:anchorId="29D5E654" id="Textbox 788" o:spid="_x0000_s1459" type="#_x0000_t202" style="position:absolute;margin-left:813.9pt;margin-top:655.95pt;width:13.2pt;height:38.7pt;z-index:15886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" filled="f" stroked="f">
                <v:textbox style="layout-flow:vertical" inset="0,0,0,0">
                  <w:txbxContent>
                    <w:p w14:paraId="6344D8E6" w14:textId="77777777" w:rsidR="00052788" w:rsidRDefault="00000000">
                      <w:pPr>
                        <w:pStyle w:val="Textoindependiente"/>
                        <w:spacing w:before="13"/>
                        <w:ind w:left="20"/>
                      </w:pPr>
                      <w:r>
                        <w:t>Anexo</w:t>
                      </w:r>
                      <w:r>
                        <w:rPr>
                          <w:spacing w:val="-5"/>
                        </w:rPr>
                        <w:t xml:space="preserve"> </w:t>
                      </w:r>
                      <w:r>
                        <w:rPr>
                          <w:spacing w:val="-10"/>
                        </w:rPr>
                        <w:t>5</w:t>
                      </w:r>
                    </w:p>
                  </w:txbxContent>
                </v:textbox>
                <w10:wrap anchorx="page" anchory="page"/>
              </v:shape>
            </w:pict>
          </mc:Fallback>
        </mc:AlternateContent>
      </w:r>
    </w:p>
    <w:p w14:paraId="04043D39" w14:textId="77777777" w:rsidR="00052788" w:rsidRDefault="00052788">
      <w:pPr>
        <w:pStyle w:val="Textoindependiente"/>
        <w:spacing w:before="70"/>
        <w:rPr>
          <w:sz w:val="12"/>
        </w:rPr>
      </w:pPr>
    </w:p>
    <w:p w14:paraId="31AD6EFA" w14:textId="14FF5E4A" w:rsidR="00052788" w:rsidRDefault="00000000">
      <w:pPr>
        <w:spacing w:line="129" w:lineRule="exact"/>
        <w:ind w:left="105"/>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5873A4B" w14:textId="77777777" w:rsidR="00052788" w:rsidRDefault="00000000">
      <w:pPr>
        <w:spacing w:line="120" w:lineRule="exact"/>
        <w:ind w:left="105"/>
        <w:rPr>
          <w:sz w:val="12"/>
        </w:rPr>
      </w:pPr>
      <w:r>
        <w:rPr>
          <w:spacing w:val="-2"/>
          <w:sz w:val="12"/>
        </w:rPr>
        <w:t>Verificación:</w:t>
      </w:r>
      <w:r>
        <w:rPr>
          <w:spacing w:val="7"/>
          <w:sz w:val="12"/>
        </w:rPr>
        <w:t xml:space="preserve"> </w:t>
      </w:r>
      <w:r>
        <w:rPr>
          <w:spacing w:val="-2"/>
          <w:sz w:val="12"/>
        </w:rPr>
        <w:t>https://sede.lasrozas.es/</w:t>
      </w:r>
    </w:p>
    <w:p w14:paraId="0FD44869" w14:textId="77777777" w:rsidR="00052788" w:rsidRDefault="00000000">
      <w:pPr>
        <w:spacing w:line="129" w:lineRule="exact"/>
        <w:ind w:left="105"/>
        <w:rPr>
          <w:sz w:val="12"/>
        </w:rPr>
      </w:pPr>
      <w:r>
        <w:rPr>
          <w:noProof/>
          <w:sz w:val="12"/>
        </w:rPr>
        <mc:AlternateContent>
          <mc:Choice Requires="wps">
            <w:drawing>
              <wp:anchor distT="0" distB="0" distL="0" distR="0" simplePos="0" relativeHeight="482724864" behindDoc="1" locked="0" layoutInCell="1" allowOverlap="1" wp14:anchorId="12DB12BB" wp14:editId="796A56AA">
                <wp:simplePos x="0" y="0"/>
                <wp:positionH relativeFrom="page">
                  <wp:posOffset>876300</wp:posOffset>
                </wp:positionH>
                <wp:positionV relativeFrom="paragraph">
                  <wp:posOffset>1284070</wp:posOffset>
                </wp:positionV>
                <wp:extent cx="3165475" cy="238125"/>
                <wp:effectExtent l="0" t="0" r="0" b="0"/>
                <wp:wrapNone/>
                <wp:docPr id="789" name="Textbox 7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65475" cy="238125"/>
                        </a:xfrm>
                        <a:prstGeom prst="rect">
                          <a:avLst/>
                        </a:prstGeom>
                      </wps:spPr>
                      <wps:txbx>
                        <w:txbxContent>
                          <w:p w14:paraId="7172AFD9" w14:textId="77777777" w:rsidR="00052788"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46AQ46KEJD57RCRS97ECYAGJM</w:t>
                            </w:r>
                          </w:p>
                          <w:p w14:paraId="57D10514" w14:textId="77777777" w:rsidR="00052788"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08BCA3D0" w14:textId="77777777" w:rsidR="00052788"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10"/>
                                <w:sz w:val="12"/>
                              </w:rPr>
                              <w:t>1</w:t>
                            </w:r>
                          </w:p>
                        </w:txbxContent>
                      </wps:txbx>
                      <wps:bodyPr wrap="square" lIns="0" tIns="0" rIns="0" bIns="0" rtlCol="0">
                        <a:noAutofit/>
                      </wps:bodyPr>
                    </wps:wsp>
                  </a:graphicData>
                </a:graphic>
              </wp:anchor>
            </w:drawing>
          </mc:Choice>
          <mc:Fallback>
            <w:pict>
              <v:shape w14:anchorId="12DB12BB" id="Textbox 789" o:spid="_x0000_s1460" type="#_x0000_t202" style="position:absolute;left:0;text-align:left;margin-left:69pt;margin-top:101.1pt;width:249.25pt;height:18.75pt;z-index:-205916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" filled="f" stroked="f">
                <v:textbox inset="0,0,0,0">
                  <w:txbxContent>
                    <w:p w14:paraId="7172AFD9" w14:textId="77777777" w:rsidR="00052788"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46AQ46KEJD57RCRS97ECYAGJM</w:t>
                      </w:r>
                    </w:p>
                    <w:p w14:paraId="57D10514" w14:textId="77777777" w:rsidR="00052788"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08BCA3D0" w14:textId="77777777" w:rsidR="00052788"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10"/>
                          <w:sz w:val="12"/>
                        </w:rPr>
                        <w:t>1</w:t>
                      </w:r>
                    </w:p>
                  </w:txbxContent>
                </v:textbox>
                <w10:wrap anchorx="page"/>
              </v:shape>
            </w:pict>
          </mc:Fallback>
        </mc:AlternateContent>
      </w: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r>
        <w:rPr>
          <w:sz w:val="12"/>
        </w:rPr>
        <w:t>esPublico</w:t>
      </w:r>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110</w:t>
      </w:r>
      <w:r>
        <w:rPr>
          <w:spacing w:val="-7"/>
          <w:sz w:val="12"/>
        </w:rPr>
        <w:t xml:space="preserve"> </w:t>
      </w:r>
      <w:r>
        <w:rPr>
          <w:sz w:val="12"/>
        </w:rPr>
        <w:t>de</w:t>
      </w:r>
      <w:r>
        <w:rPr>
          <w:spacing w:val="-7"/>
          <w:sz w:val="12"/>
        </w:rPr>
        <w:t xml:space="preserve"> </w:t>
      </w:r>
      <w:r>
        <w:rPr>
          <w:spacing w:val="-5"/>
          <w:sz w:val="12"/>
        </w:rPr>
        <w:t>112</w:t>
      </w:r>
    </w:p>
    <w:p w14:paraId="5DEA8C9B" w14:textId="77777777" w:rsidR="00052788" w:rsidRDefault="00000000">
      <w:pPr>
        <w:pStyle w:val="Ttulo1"/>
        <w:spacing w:before="102"/>
        <w:ind w:left="105"/>
      </w:pPr>
      <w:r>
        <w:br w:type="column"/>
        <w:t>ACTA</w:t>
      </w:r>
      <w:r>
        <w:rPr>
          <w:spacing w:val="-16"/>
        </w:rPr>
        <w:t xml:space="preserve"> </w:t>
      </w:r>
      <w:r>
        <w:t>DE</w:t>
      </w:r>
      <w:r>
        <w:rPr>
          <w:spacing w:val="-12"/>
        </w:rPr>
        <w:t xml:space="preserve"> </w:t>
      </w:r>
      <w:r>
        <w:t>JUNTA</w:t>
      </w:r>
      <w:r>
        <w:rPr>
          <w:spacing w:val="-13"/>
        </w:rPr>
        <w:t xml:space="preserve"> </w:t>
      </w:r>
      <w:r>
        <w:t>DE</w:t>
      </w:r>
      <w:r>
        <w:rPr>
          <w:spacing w:val="-12"/>
        </w:rPr>
        <w:t xml:space="preserve"> </w:t>
      </w:r>
      <w:r>
        <w:rPr>
          <w:spacing w:val="-2"/>
        </w:rPr>
        <w:t>GOBIERNO</w:t>
      </w:r>
    </w:p>
    <w:p w14:paraId="0A20F373" w14:textId="77777777" w:rsidR="00052788" w:rsidRDefault="00000000">
      <w:pPr>
        <w:spacing w:line="201" w:lineRule="exact"/>
        <w:ind w:left="125"/>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p w14:paraId="2D282DCA" w14:textId="77777777" w:rsidR="00052788" w:rsidRDefault="00052788">
      <w:pPr>
        <w:spacing w:line="201" w:lineRule="exact"/>
        <w:rPr>
          <w:rFonts w:ascii="Tahoma" w:hAnsi="Tahoma"/>
          <w:sz w:val="18"/>
        </w:rPr>
        <w:sectPr w:rsidR="00052788">
          <w:type w:val="continuous"/>
          <w:pgSz w:w="16840" w:h="14180" w:orient="landscape"/>
          <w:pgMar w:top="1340" w:right="2409" w:bottom="1260" w:left="1275" w:header="0" w:footer="0" w:gutter="0"/>
          <w:cols w:num="2" w:space="720" w:equalWidth="0">
            <w:col w:w="5379" w:space="641"/>
            <w:col w:w="7136"/>
          </w:cols>
        </w:sectPr>
      </w:pPr>
    </w:p>
    <w:p w14:paraId="79715BE5" w14:textId="77777777" w:rsidR="00052788" w:rsidRDefault="00052788">
      <w:pPr>
        <w:pStyle w:val="Textoindependiente"/>
        <w:rPr>
          <w:rFonts w:ascii="Tahoma"/>
        </w:rPr>
      </w:pPr>
    </w:p>
    <w:p w14:paraId="0CDF6544" w14:textId="77777777" w:rsidR="00052788" w:rsidRDefault="00052788">
      <w:pPr>
        <w:pStyle w:val="Textoindependiente"/>
        <w:rPr>
          <w:rFonts w:ascii="Tahoma"/>
        </w:rPr>
      </w:pPr>
    </w:p>
    <w:p w14:paraId="713CABF4" w14:textId="77777777" w:rsidR="00052788" w:rsidRDefault="00052788">
      <w:pPr>
        <w:pStyle w:val="Textoindependiente"/>
        <w:rPr>
          <w:rFonts w:ascii="Tahoma"/>
        </w:rPr>
      </w:pPr>
    </w:p>
    <w:p w14:paraId="3F9DB011" w14:textId="77777777" w:rsidR="00052788" w:rsidRDefault="00052788">
      <w:pPr>
        <w:pStyle w:val="Textoindependiente"/>
        <w:rPr>
          <w:rFonts w:ascii="Tahoma"/>
        </w:rPr>
      </w:pPr>
    </w:p>
    <w:p w14:paraId="1F7862E8" w14:textId="77777777" w:rsidR="00052788" w:rsidRDefault="00052788">
      <w:pPr>
        <w:pStyle w:val="Textoindependiente"/>
        <w:rPr>
          <w:rFonts w:ascii="Tahoma"/>
        </w:rPr>
      </w:pPr>
    </w:p>
    <w:p w14:paraId="687712E1" w14:textId="77777777" w:rsidR="00052788" w:rsidRDefault="00052788">
      <w:pPr>
        <w:pStyle w:val="Textoindependiente"/>
        <w:rPr>
          <w:rFonts w:ascii="Tahoma"/>
        </w:rPr>
      </w:pPr>
    </w:p>
    <w:p w14:paraId="3B1C2F36" w14:textId="77777777" w:rsidR="00052788" w:rsidRDefault="00052788">
      <w:pPr>
        <w:pStyle w:val="Textoindependiente"/>
        <w:rPr>
          <w:rFonts w:ascii="Tahoma"/>
        </w:rPr>
      </w:pPr>
    </w:p>
    <w:p w14:paraId="434BEC8E" w14:textId="77777777" w:rsidR="00052788" w:rsidRDefault="00052788">
      <w:pPr>
        <w:pStyle w:val="Textoindependiente"/>
        <w:rPr>
          <w:rFonts w:ascii="Tahoma"/>
        </w:rPr>
      </w:pPr>
    </w:p>
    <w:p w14:paraId="52BED76E" w14:textId="77777777" w:rsidR="00052788" w:rsidRDefault="00052788">
      <w:pPr>
        <w:pStyle w:val="Textoindependiente"/>
        <w:rPr>
          <w:rFonts w:ascii="Tahoma"/>
        </w:rPr>
      </w:pPr>
    </w:p>
    <w:p w14:paraId="7E5B7A9D" w14:textId="77777777" w:rsidR="00052788" w:rsidRDefault="00052788">
      <w:pPr>
        <w:pStyle w:val="Textoindependiente"/>
        <w:rPr>
          <w:rFonts w:ascii="Tahoma"/>
        </w:rPr>
      </w:pPr>
    </w:p>
    <w:p w14:paraId="167BC935" w14:textId="77777777" w:rsidR="00052788" w:rsidRDefault="00052788">
      <w:pPr>
        <w:pStyle w:val="Textoindependiente"/>
        <w:rPr>
          <w:rFonts w:ascii="Tahoma"/>
        </w:rPr>
      </w:pPr>
    </w:p>
    <w:p w14:paraId="25E2A696" w14:textId="77777777" w:rsidR="00052788" w:rsidRDefault="00052788">
      <w:pPr>
        <w:pStyle w:val="Textoindependiente"/>
        <w:rPr>
          <w:rFonts w:ascii="Tahoma"/>
        </w:rPr>
      </w:pPr>
    </w:p>
    <w:p w14:paraId="031D820B" w14:textId="77777777" w:rsidR="00052788" w:rsidRDefault="00052788">
      <w:pPr>
        <w:pStyle w:val="Textoindependiente"/>
        <w:rPr>
          <w:rFonts w:ascii="Tahoma"/>
        </w:rPr>
      </w:pPr>
    </w:p>
    <w:p w14:paraId="1E12804B" w14:textId="77777777" w:rsidR="00052788" w:rsidRDefault="00052788">
      <w:pPr>
        <w:pStyle w:val="Textoindependiente"/>
        <w:rPr>
          <w:rFonts w:ascii="Tahoma"/>
        </w:rPr>
      </w:pPr>
    </w:p>
    <w:p w14:paraId="46D07BBD" w14:textId="77777777" w:rsidR="00052788" w:rsidRDefault="00052788">
      <w:pPr>
        <w:pStyle w:val="Textoindependiente"/>
        <w:rPr>
          <w:rFonts w:ascii="Tahoma"/>
        </w:rPr>
      </w:pPr>
    </w:p>
    <w:p w14:paraId="4727DEDF" w14:textId="77777777" w:rsidR="00052788" w:rsidRDefault="00052788">
      <w:pPr>
        <w:pStyle w:val="Textoindependiente"/>
        <w:rPr>
          <w:rFonts w:ascii="Tahoma"/>
        </w:rPr>
      </w:pPr>
    </w:p>
    <w:p w14:paraId="5F9DE95A" w14:textId="77777777" w:rsidR="00052788" w:rsidRDefault="00052788">
      <w:pPr>
        <w:pStyle w:val="Textoindependiente"/>
        <w:rPr>
          <w:rFonts w:ascii="Tahoma"/>
        </w:rPr>
      </w:pPr>
    </w:p>
    <w:p w14:paraId="480E0174" w14:textId="77777777" w:rsidR="00052788" w:rsidRDefault="00052788">
      <w:pPr>
        <w:pStyle w:val="Textoindependiente"/>
        <w:rPr>
          <w:rFonts w:ascii="Tahoma"/>
        </w:rPr>
      </w:pPr>
    </w:p>
    <w:p w14:paraId="5C5A9E39" w14:textId="77777777" w:rsidR="00052788" w:rsidRDefault="00052788">
      <w:pPr>
        <w:pStyle w:val="Textoindependiente"/>
        <w:rPr>
          <w:rFonts w:ascii="Tahoma"/>
        </w:rPr>
      </w:pPr>
    </w:p>
    <w:p w14:paraId="1B74DDCE" w14:textId="77777777" w:rsidR="00052788" w:rsidRDefault="00052788">
      <w:pPr>
        <w:pStyle w:val="Textoindependiente"/>
        <w:rPr>
          <w:rFonts w:ascii="Tahoma"/>
        </w:rPr>
      </w:pPr>
    </w:p>
    <w:p w14:paraId="6D6DED4B" w14:textId="77777777" w:rsidR="00052788" w:rsidRDefault="00052788">
      <w:pPr>
        <w:pStyle w:val="Textoindependiente"/>
        <w:rPr>
          <w:rFonts w:ascii="Tahoma"/>
        </w:rPr>
      </w:pPr>
    </w:p>
    <w:p w14:paraId="2D353EB3" w14:textId="77777777" w:rsidR="00052788" w:rsidRDefault="00052788">
      <w:pPr>
        <w:pStyle w:val="Textoindependiente"/>
        <w:rPr>
          <w:rFonts w:ascii="Tahoma"/>
        </w:rPr>
      </w:pPr>
    </w:p>
    <w:p w14:paraId="6EB31498" w14:textId="77777777" w:rsidR="00052788" w:rsidRDefault="00052788">
      <w:pPr>
        <w:pStyle w:val="Textoindependiente"/>
        <w:rPr>
          <w:rFonts w:ascii="Tahoma"/>
        </w:rPr>
      </w:pPr>
    </w:p>
    <w:p w14:paraId="6729F491" w14:textId="77777777" w:rsidR="00052788" w:rsidRDefault="00052788">
      <w:pPr>
        <w:pStyle w:val="Textoindependiente"/>
        <w:rPr>
          <w:rFonts w:ascii="Tahoma"/>
        </w:rPr>
      </w:pPr>
    </w:p>
    <w:p w14:paraId="4F984780" w14:textId="4CE109EF" w:rsidR="00052788" w:rsidRDefault="00F240EA">
      <w:pPr>
        <w:pStyle w:val="Textoindependiente"/>
        <w:spacing w:before="103"/>
        <w:rPr>
          <w:rFonts w:ascii="Tahoma"/>
        </w:rPr>
      </w:pPr>
      <w:r>
        <w:rPr>
          <w:rFonts w:ascii="Tahoma"/>
          <w:noProof/>
        </w:rPr>
        <mc:AlternateContent>
          <mc:Choice Requires="wps">
            <w:drawing>
              <wp:anchor distT="0" distB="0" distL="114300" distR="114300" simplePos="0" relativeHeight="487755776" behindDoc="0" locked="0" layoutInCell="1" allowOverlap="1" wp14:anchorId="7046F654" wp14:editId="3D7BFF1C">
                <wp:simplePos x="0" y="0"/>
                <wp:positionH relativeFrom="column">
                  <wp:posOffset>-533494</wp:posOffset>
                </wp:positionH>
                <wp:positionV relativeFrom="paragraph">
                  <wp:posOffset>200974</wp:posOffset>
                </wp:positionV>
                <wp:extent cx="477571" cy="445930"/>
                <wp:effectExtent l="0" t="0" r="17780" b="11430"/>
                <wp:wrapNone/>
                <wp:docPr id="1776730607" name="Cuadro de texto 8"/>
                <wp:cNvGraphicFramePr/>
                <a:graphic xmlns:a="http://schemas.openxmlformats.org/drawingml/2006/main">
                  <a:graphicData uri="http://schemas.microsoft.com/office/word/2010/wordprocessingShape">
                    <wps:wsp>
                      <wps:cNvSpPr txBox="1"/>
                      <wps:spPr>
                        <a:xfrm>
                          <a:off x="0" y="0"/>
                          <a:ext cx="477571" cy="445930"/>
                        </a:xfrm>
                        <a:prstGeom prst="rect">
                          <a:avLst/>
                        </a:prstGeom>
                        <a:solidFill>
                          <a:schemeClr val="lt1"/>
                        </a:solidFill>
                        <a:ln w="6350">
                          <a:solidFill>
                            <a:prstClr val="black"/>
                          </a:solidFill>
                        </a:ln>
                      </wps:spPr>
                      <wps:txbx>
                        <w:txbxContent>
                          <w:p w14:paraId="19757BEA" w14:textId="77777777" w:rsidR="00F240EA" w:rsidRDefault="00F240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046F654" id="Cuadro de texto 8" o:spid="_x0000_s1461" type="#_x0000_t202" style="position:absolute;margin-left:-42pt;margin-top:15.8pt;width:37.6pt;height:35.1pt;z-index:487755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" fillcolor="white [3201]" strokeweight=".5pt">
                <v:textbox>
                  <w:txbxContent>
                    <w:p w14:paraId="19757BEA" w14:textId="77777777" w:rsidR="00F240EA" w:rsidRDefault="00F240EA"/>
                  </w:txbxContent>
                </v:textbox>
              </v:shape>
            </w:pict>
          </mc:Fallback>
        </mc:AlternateContent>
      </w:r>
    </w:p>
    <w:p w14:paraId="1FFBD7C3" w14:textId="77777777" w:rsidR="00052788" w:rsidRDefault="00052788">
      <w:pPr>
        <w:pStyle w:val="Textoindependiente"/>
        <w:rPr>
          <w:rFonts w:ascii="Tahoma"/>
        </w:rPr>
        <w:sectPr w:rsidR="00052788">
          <w:headerReference w:type="default" r:id="rId67"/>
          <w:footerReference w:type="default" r:id="rId68"/>
          <w:pgSz w:w="16340" w:h="31660"/>
          <w:pgMar w:top="3720" w:right="2409" w:bottom="280" w:left="1275" w:header="0" w:footer="0" w:gutter="0"/>
          <w:cols w:space="720"/>
        </w:sectPr>
      </w:pPr>
    </w:p>
    <w:p w14:paraId="1B911AA6" w14:textId="77777777" w:rsidR="00052788" w:rsidRDefault="00000000">
      <w:pPr>
        <w:pStyle w:val="Textoindependiente"/>
        <w:rPr>
          <w:rFonts w:ascii="Tahoma"/>
          <w:sz w:val="11"/>
        </w:rPr>
      </w:pPr>
      <w:r>
        <w:rPr>
          <w:rFonts w:ascii="Tahoma"/>
          <w:noProof/>
          <w:sz w:val="11"/>
        </w:rPr>
        <mc:AlternateContent>
          <mc:Choice Requires="wpg">
            <w:drawing>
              <wp:anchor distT="0" distB="0" distL="0" distR="0" simplePos="0" relativeHeight="482726912" behindDoc="1" locked="0" layoutInCell="1" allowOverlap="1" wp14:anchorId="7F8BA393" wp14:editId="2B0F4D4B">
                <wp:simplePos x="0" y="0"/>
                <wp:positionH relativeFrom="page">
                  <wp:posOffset>0</wp:posOffset>
                </wp:positionH>
                <wp:positionV relativeFrom="page">
                  <wp:posOffset>0</wp:posOffset>
                </wp:positionV>
                <wp:extent cx="10370185" cy="20104100"/>
                <wp:effectExtent l="0" t="0" r="0" b="0"/>
                <wp:wrapNone/>
                <wp:docPr id="790" name="Group 7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70185" cy="20104100"/>
                          <a:chOff x="0" y="0"/>
                          <a:chExt cx="10370185" cy="20104100"/>
                        </a:xfrm>
                      </wpg:grpSpPr>
                      <pic:pic xmlns:pic="http://schemas.openxmlformats.org/drawingml/2006/picture">
                        <pic:nvPicPr>
                          <pic:cNvPr id="791" name="Image 791"/>
                          <pic:cNvPicPr/>
                        </pic:nvPicPr>
                        <pic:blipFill>
                          <a:blip r:embed="rId69" cstate="print"/>
                          <a:stretch>
                            <a:fillRect/>
                          </a:stretch>
                        </pic:blipFill>
                        <pic:spPr>
                          <a:xfrm>
                            <a:off x="0" y="0"/>
                            <a:ext cx="10370018" cy="20104100"/>
                          </a:xfrm>
                          <a:prstGeom prst="rect">
                            <a:avLst/>
                          </a:prstGeom>
                        </pic:spPr>
                      </pic:pic>
                      <pic:pic xmlns:pic="http://schemas.openxmlformats.org/drawingml/2006/picture">
                        <pic:nvPicPr>
                          <pic:cNvPr id="792" name="Image 792"/>
                          <pic:cNvPicPr/>
                        </pic:nvPicPr>
                        <pic:blipFill>
                          <a:blip r:embed="rId70" cstate="print"/>
                          <a:stretch>
                            <a:fillRect/>
                          </a:stretch>
                        </pic:blipFill>
                        <pic:spPr>
                          <a:xfrm>
                            <a:off x="341521" y="6276113"/>
                            <a:ext cx="412181" cy="412181"/>
                          </a:xfrm>
                          <a:prstGeom prst="rect">
                            <a:avLst/>
                          </a:prstGeom>
                        </pic:spPr>
                      </pic:pic>
                    </wpg:wgp>
                  </a:graphicData>
                </a:graphic>
              </wp:anchor>
            </w:drawing>
          </mc:Choice>
          <mc:Fallback>
            <w:pict>
              <v:group w14:anchorId="4F0429D0" id="Group 790" o:spid="_x0000_s1026" style="position:absolute;margin-left:0;margin-top:0;width:816.55pt;height:1583pt;z-index:-20589568;mso-wrap-distance-left:0;mso-wrap-distance-right:0;mso-position-horizontal-relative:page;mso-position-vertical-relative:page" coordsize="103701,20104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">
                <v:shape id="Image 791" o:spid="_x0000_s1027" type="#_x0000_t75" style="position:absolute;width:103700;height:201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">
                  <v:imagedata r:id="rId71" o:title=""/>
                </v:shape>
                <v:shape id="Image 792" o:spid="_x0000_s1028" type="#_x0000_t75" style="position:absolute;left:3415;top:62761;width:4122;height:4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">
                  <v:imagedata r:id="rId72" o:title=""/>
                </v:shape>
                <w10:wrap anchorx="page" anchory="page"/>
              </v:group>
            </w:pict>
          </mc:Fallback>
        </mc:AlternateContent>
      </w:r>
      <w:r>
        <w:rPr>
          <w:rFonts w:ascii="Tahoma"/>
          <w:noProof/>
          <w:sz w:val="11"/>
        </w:rPr>
        <mc:AlternateContent>
          <mc:Choice Requires="wps">
            <w:drawing>
              <wp:anchor distT="0" distB="0" distL="0" distR="0" simplePos="0" relativeHeight="15887872" behindDoc="0" locked="0" layoutInCell="1" allowOverlap="1" wp14:anchorId="0514F8B6" wp14:editId="10961604">
                <wp:simplePos x="0" y="0"/>
                <wp:positionH relativeFrom="page">
                  <wp:posOffset>10037946</wp:posOffset>
                </wp:positionH>
                <wp:positionV relativeFrom="page">
                  <wp:posOffset>19482902</wp:posOffset>
                </wp:positionV>
                <wp:extent cx="157480" cy="457834"/>
                <wp:effectExtent l="0" t="0" r="0" b="0"/>
                <wp:wrapNone/>
                <wp:docPr id="793" name="Textbox 7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480" cy="457834"/>
                        </a:xfrm>
                        <a:prstGeom prst="rect">
                          <a:avLst/>
                        </a:prstGeom>
                      </wps:spPr>
                      <wps:txbx>
                        <w:txbxContent>
                          <w:p w14:paraId="3D964C42" w14:textId="77777777" w:rsidR="00052788" w:rsidRDefault="00000000">
                            <w:pPr>
                              <w:spacing w:before="19"/>
                              <w:ind w:left="20"/>
                              <w:rPr>
                                <w:sz w:val="18"/>
                              </w:rPr>
                            </w:pPr>
                            <w:r>
                              <w:rPr>
                                <w:spacing w:val="-2"/>
                                <w:w w:val="105"/>
                                <w:sz w:val="18"/>
                              </w:rPr>
                              <w:t>Anexo</w:t>
                            </w:r>
                            <w:r>
                              <w:rPr>
                                <w:spacing w:val="-6"/>
                                <w:w w:val="105"/>
                                <w:sz w:val="18"/>
                              </w:rPr>
                              <w:t xml:space="preserve"> </w:t>
                            </w:r>
                            <w:r>
                              <w:rPr>
                                <w:spacing w:val="-10"/>
                                <w:w w:val="105"/>
                                <w:sz w:val="18"/>
                              </w:rPr>
                              <w:t>6</w:t>
                            </w:r>
                          </w:p>
                        </w:txbxContent>
                      </wps:txbx>
                      <wps:bodyPr vert="vert" wrap="square" lIns="0" tIns="0" rIns="0" bIns="0" rtlCol="0">
                        <a:noAutofit/>
                      </wps:bodyPr>
                    </wps:wsp>
                  </a:graphicData>
                </a:graphic>
              </wp:anchor>
            </w:drawing>
          </mc:Choice>
          <mc:Fallback>
            <w:pict>
              <v:shape w14:anchorId="0514F8B6" id="Textbox 793" o:spid="_x0000_s1462" type="#_x0000_t202" style="position:absolute;margin-left:790.4pt;margin-top:1534.1pt;width:12.4pt;height:36.05pt;z-index:15887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" filled="f" stroked="f">
                <v:textbox style="layout-flow:vertical" inset="0,0,0,0">
                  <w:txbxContent>
                    <w:p w14:paraId="3D964C42" w14:textId="77777777" w:rsidR="00052788" w:rsidRDefault="00000000">
                      <w:pPr>
                        <w:spacing w:before="19"/>
                        <w:ind w:left="20"/>
                        <w:rPr>
                          <w:sz w:val="18"/>
                        </w:rPr>
                      </w:pPr>
                      <w:r>
                        <w:rPr>
                          <w:spacing w:val="-2"/>
                          <w:w w:val="105"/>
                          <w:sz w:val="18"/>
                        </w:rPr>
                        <w:t>Anexo</w:t>
                      </w:r>
                      <w:r>
                        <w:rPr>
                          <w:spacing w:val="-6"/>
                          <w:w w:val="105"/>
                          <w:sz w:val="18"/>
                        </w:rPr>
                        <w:t xml:space="preserve"> </w:t>
                      </w:r>
                      <w:r>
                        <w:rPr>
                          <w:spacing w:val="-10"/>
                          <w:w w:val="105"/>
                          <w:sz w:val="18"/>
                        </w:rPr>
                        <w:t>6</w:t>
                      </w:r>
                    </w:p>
                  </w:txbxContent>
                </v:textbox>
                <w10:wrap anchorx="page" anchory="page"/>
              </v:shape>
            </w:pict>
          </mc:Fallback>
        </mc:AlternateContent>
      </w:r>
    </w:p>
    <w:p w14:paraId="28B81EBC" w14:textId="77777777" w:rsidR="00052788" w:rsidRDefault="00052788">
      <w:pPr>
        <w:pStyle w:val="Textoindependiente"/>
        <w:spacing w:before="64"/>
        <w:rPr>
          <w:rFonts w:ascii="Tahoma"/>
          <w:sz w:val="11"/>
        </w:rPr>
      </w:pPr>
    </w:p>
    <w:p w14:paraId="3A7FD043" w14:textId="7AC7F210" w:rsidR="00052788" w:rsidRDefault="00000000">
      <w:pPr>
        <w:spacing w:line="119" w:lineRule="exact"/>
        <w:ind w:left="4"/>
        <w:rPr>
          <w:sz w:val="11"/>
        </w:rPr>
      </w:pPr>
      <w:r>
        <w:rPr>
          <w:sz w:val="11"/>
        </w:rPr>
        <w:t>Cód.</w:t>
      </w:r>
      <w:r>
        <w:rPr>
          <w:spacing w:val="-7"/>
          <w:sz w:val="11"/>
        </w:rPr>
        <w:t xml:space="preserve"> </w:t>
      </w:r>
      <w:r>
        <w:rPr>
          <w:sz w:val="11"/>
        </w:rPr>
        <w:t>Validación:</w:t>
      </w:r>
      <w:r>
        <w:rPr>
          <w:spacing w:val="-7"/>
          <w:sz w:val="11"/>
        </w:rPr>
        <w:t xml:space="preserve"> </w:t>
      </w:r>
    </w:p>
    <w:p w14:paraId="54657C7F" w14:textId="77777777" w:rsidR="00052788" w:rsidRDefault="00000000">
      <w:pPr>
        <w:spacing w:line="111" w:lineRule="exact"/>
        <w:ind w:left="4"/>
        <w:rPr>
          <w:sz w:val="11"/>
        </w:rPr>
      </w:pPr>
      <w:r>
        <w:rPr>
          <w:spacing w:val="-2"/>
          <w:sz w:val="11"/>
        </w:rPr>
        <w:t>Verificación:</w:t>
      </w:r>
      <w:r>
        <w:rPr>
          <w:spacing w:val="12"/>
          <w:sz w:val="11"/>
        </w:rPr>
        <w:t xml:space="preserve"> </w:t>
      </w:r>
      <w:r>
        <w:rPr>
          <w:spacing w:val="-2"/>
          <w:sz w:val="11"/>
        </w:rPr>
        <w:t>https://sede.lasrozas.es/</w:t>
      </w:r>
    </w:p>
    <w:p w14:paraId="5465EC07" w14:textId="77777777" w:rsidR="00052788" w:rsidRDefault="00000000">
      <w:pPr>
        <w:spacing w:line="119" w:lineRule="exact"/>
        <w:ind w:left="4"/>
        <w:rPr>
          <w:sz w:val="11"/>
        </w:rPr>
      </w:pPr>
      <w:r>
        <w:rPr>
          <w:sz w:val="11"/>
        </w:rPr>
        <w:t>Documento</w:t>
      </w:r>
      <w:r>
        <w:rPr>
          <w:spacing w:val="-4"/>
          <w:sz w:val="11"/>
        </w:rPr>
        <w:t xml:space="preserve"> </w:t>
      </w:r>
      <w:r>
        <w:rPr>
          <w:sz w:val="11"/>
        </w:rPr>
        <w:t>firmado</w:t>
      </w:r>
      <w:r>
        <w:rPr>
          <w:spacing w:val="-3"/>
          <w:sz w:val="11"/>
        </w:rPr>
        <w:t xml:space="preserve"> </w:t>
      </w:r>
      <w:r>
        <w:rPr>
          <w:sz w:val="11"/>
        </w:rPr>
        <w:t>electrónicamente</w:t>
      </w:r>
      <w:r>
        <w:rPr>
          <w:spacing w:val="-3"/>
          <w:sz w:val="11"/>
        </w:rPr>
        <w:t xml:space="preserve"> </w:t>
      </w:r>
      <w:r>
        <w:rPr>
          <w:sz w:val="11"/>
        </w:rPr>
        <w:t>desde</w:t>
      </w:r>
      <w:r>
        <w:rPr>
          <w:spacing w:val="-4"/>
          <w:sz w:val="11"/>
        </w:rPr>
        <w:t xml:space="preserve"> </w:t>
      </w:r>
      <w:r>
        <w:rPr>
          <w:sz w:val="11"/>
        </w:rPr>
        <w:t>la</w:t>
      </w:r>
      <w:r>
        <w:rPr>
          <w:spacing w:val="-3"/>
          <w:sz w:val="11"/>
        </w:rPr>
        <w:t xml:space="preserve"> </w:t>
      </w:r>
      <w:r>
        <w:rPr>
          <w:sz w:val="11"/>
        </w:rPr>
        <w:t>plataforma</w:t>
      </w:r>
      <w:r>
        <w:rPr>
          <w:spacing w:val="-3"/>
          <w:sz w:val="11"/>
        </w:rPr>
        <w:t xml:space="preserve"> </w:t>
      </w:r>
      <w:r>
        <w:rPr>
          <w:sz w:val="11"/>
        </w:rPr>
        <w:t>esPublico</w:t>
      </w:r>
      <w:r>
        <w:rPr>
          <w:spacing w:val="-3"/>
          <w:sz w:val="11"/>
        </w:rPr>
        <w:t xml:space="preserve"> </w:t>
      </w:r>
      <w:r>
        <w:rPr>
          <w:sz w:val="11"/>
        </w:rPr>
        <w:t>Gestiona</w:t>
      </w:r>
      <w:r>
        <w:rPr>
          <w:spacing w:val="-4"/>
          <w:sz w:val="11"/>
        </w:rPr>
        <w:t xml:space="preserve"> </w:t>
      </w:r>
      <w:r>
        <w:rPr>
          <w:sz w:val="11"/>
        </w:rPr>
        <w:t>|</w:t>
      </w:r>
      <w:r>
        <w:rPr>
          <w:spacing w:val="-3"/>
          <w:sz w:val="11"/>
        </w:rPr>
        <w:t xml:space="preserve"> </w:t>
      </w:r>
      <w:r>
        <w:rPr>
          <w:sz w:val="11"/>
        </w:rPr>
        <w:t>Página</w:t>
      </w:r>
      <w:r>
        <w:rPr>
          <w:spacing w:val="-3"/>
          <w:sz w:val="11"/>
        </w:rPr>
        <w:t xml:space="preserve"> </w:t>
      </w:r>
      <w:r>
        <w:rPr>
          <w:sz w:val="11"/>
        </w:rPr>
        <w:t>111</w:t>
      </w:r>
      <w:r>
        <w:rPr>
          <w:spacing w:val="-4"/>
          <w:sz w:val="11"/>
        </w:rPr>
        <w:t xml:space="preserve"> </w:t>
      </w:r>
      <w:r>
        <w:rPr>
          <w:sz w:val="11"/>
        </w:rPr>
        <w:t>de</w:t>
      </w:r>
      <w:r>
        <w:rPr>
          <w:spacing w:val="-3"/>
          <w:sz w:val="11"/>
        </w:rPr>
        <w:t xml:space="preserve"> </w:t>
      </w:r>
      <w:r>
        <w:rPr>
          <w:spacing w:val="-5"/>
          <w:sz w:val="11"/>
        </w:rPr>
        <w:t>112</w:t>
      </w:r>
    </w:p>
    <w:p w14:paraId="651CA4DA" w14:textId="77777777" w:rsidR="00052788" w:rsidRDefault="00000000">
      <w:pPr>
        <w:spacing w:before="106" w:line="387" w:lineRule="exact"/>
        <w:ind w:left="4"/>
        <w:rPr>
          <w:rFonts w:ascii="Tahoma"/>
          <w:sz w:val="33"/>
        </w:rPr>
      </w:pPr>
      <w:r>
        <w:br w:type="column"/>
      </w:r>
      <w:r>
        <w:rPr>
          <w:rFonts w:ascii="Tahoma"/>
          <w:sz w:val="33"/>
        </w:rPr>
        <w:t>ACTA</w:t>
      </w:r>
      <w:r>
        <w:rPr>
          <w:rFonts w:ascii="Tahoma"/>
          <w:spacing w:val="-5"/>
          <w:sz w:val="33"/>
        </w:rPr>
        <w:t xml:space="preserve"> </w:t>
      </w:r>
      <w:r>
        <w:rPr>
          <w:rFonts w:ascii="Tahoma"/>
          <w:sz w:val="33"/>
        </w:rPr>
        <w:t>DE</w:t>
      </w:r>
      <w:r>
        <w:rPr>
          <w:rFonts w:ascii="Tahoma"/>
          <w:spacing w:val="-4"/>
          <w:sz w:val="33"/>
        </w:rPr>
        <w:t xml:space="preserve"> </w:t>
      </w:r>
      <w:r>
        <w:rPr>
          <w:rFonts w:ascii="Tahoma"/>
          <w:sz w:val="33"/>
        </w:rPr>
        <w:t>JUNTA</w:t>
      </w:r>
      <w:r>
        <w:rPr>
          <w:rFonts w:ascii="Tahoma"/>
          <w:spacing w:val="-4"/>
          <w:sz w:val="33"/>
        </w:rPr>
        <w:t xml:space="preserve"> </w:t>
      </w:r>
      <w:r>
        <w:rPr>
          <w:rFonts w:ascii="Tahoma"/>
          <w:sz w:val="33"/>
        </w:rPr>
        <w:t>DE</w:t>
      </w:r>
      <w:r>
        <w:rPr>
          <w:rFonts w:ascii="Tahoma"/>
          <w:spacing w:val="-5"/>
          <w:sz w:val="33"/>
        </w:rPr>
        <w:t xml:space="preserve"> </w:t>
      </w:r>
      <w:r>
        <w:rPr>
          <w:rFonts w:ascii="Tahoma"/>
          <w:spacing w:val="-2"/>
          <w:sz w:val="33"/>
        </w:rPr>
        <w:t>GOBIERNO</w:t>
      </w:r>
    </w:p>
    <w:p w14:paraId="16ED3702" w14:textId="08BFD569" w:rsidR="00052788" w:rsidRDefault="00F240EA">
      <w:pPr>
        <w:spacing w:line="181" w:lineRule="exact"/>
        <w:ind w:left="23"/>
        <w:rPr>
          <w:rFonts w:ascii="Tahoma" w:hAnsi="Tahoma"/>
          <w:sz w:val="16"/>
        </w:rPr>
      </w:pPr>
      <w:r>
        <w:rPr>
          <w:rFonts w:ascii="Tahoma" w:hAnsi="Tahoma"/>
          <w:noProof/>
          <w:sz w:val="16"/>
        </w:rPr>
        <mc:AlternateContent>
          <mc:Choice Requires="wps">
            <w:drawing>
              <wp:anchor distT="0" distB="0" distL="114300" distR="114300" simplePos="0" relativeHeight="487756800" behindDoc="0" locked="0" layoutInCell="1" allowOverlap="1" wp14:anchorId="426ACE13" wp14:editId="18180479">
                <wp:simplePos x="0" y="0"/>
                <wp:positionH relativeFrom="column">
                  <wp:posOffset>4101742</wp:posOffset>
                </wp:positionH>
                <wp:positionV relativeFrom="paragraph">
                  <wp:posOffset>1923792</wp:posOffset>
                </wp:positionV>
                <wp:extent cx="208229" cy="312345"/>
                <wp:effectExtent l="0" t="0" r="20955" b="12065"/>
                <wp:wrapNone/>
                <wp:docPr id="419682063" name="Cuadro de texto 9"/>
                <wp:cNvGraphicFramePr/>
                <a:graphic xmlns:a="http://schemas.openxmlformats.org/drawingml/2006/main">
                  <a:graphicData uri="http://schemas.microsoft.com/office/word/2010/wordprocessingShape">
                    <wps:wsp>
                      <wps:cNvSpPr txBox="1"/>
                      <wps:spPr>
                        <a:xfrm>
                          <a:off x="0" y="0"/>
                          <a:ext cx="208229" cy="312345"/>
                        </a:xfrm>
                        <a:prstGeom prst="rect">
                          <a:avLst/>
                        </a:prstGeom>
                        <a:solidFill>
                          <a:schemeClr val="lt1"/>
                        </a:solidFill>
                        <a:ln w="6350">
                          <a:solidFill>
                            <a:prstClr val="black"/>
                          </a:solidFill>
                        </a:ln>
                      </wps:spPr>
                      <wps:txbx>
                        <w:txbxContent>
                          <w:p w14:paraId="0C29DFD1" w14:textId="77777777" w:rsidR="00F240EA" w:rsidRDefault="00F240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26ACE13" id="Cuadro de texto 9" o:spid="_x0000_s1463" type="#_x0000_t202" style="position:absolute;left:0;text-align:left;margin-left:322.95pt;margin-top:151.5pt;width:16.4pt;height:24.6pt;z-index:487756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" fillcolor="white [3201]" strokeweight=".5pt">
                <v:textbox>
                  <w:txbxContent>
                    <w:p w14:paraId="0C29DFD1" w14:textId="77777777" w:rsidR="00F240EA" w:rsidRDefault="00F240EA"/>
                  </w:txbxContent>
                </v:textbox>
              </v:shape>
            </w:pict>
          </mc:Fallback>
        </mc:AlternateContent>
      </w:r>
      <w:r>
        <w:rPr>
          <w:rFonts w:ascii="Tahoma" w:hAnsi="Tahoma"/>
          <w:w w:val="105"/>
          <w:sz w:val="16"/>
        </w:rPr>
        <w:t>Número:</w:t>
      </w:r>
      <w:r>
        <w:rPr>
          <w:rFonts w:ascii="Tahoma" w:hAnsi="Tahoma"/>
          <w:spacing w:val="-9"/>
          <w:w w:val="105"/>
          <w:sz w:val="16"/>
        </w:rPr>
        <w:t xml:space="preserve"> </w:t>
      </w:r>
      <w:r>
        <w:rPr>
          <w:rFonts w:ascii="Tahoma" w:hAnsi="Tahoma"/>
          <w:w w:val="105"/>
          <w:sz w:val="16"/>
        </w:rPr>
        <w:t>2025-0038</w:t>
      </w:r>
      <w:r>
        <w:rPr>
          <w:rFonts w:ascii="Tahoma" w:hAnsi="Tahoma"/>
          <w:spacing w:val="79"/>
          <w:w w:val="105"/>
          <w:sz w:val="16"/>
        </w:rPr>
        <w:t xml:space="preserve"> </w:t>
      </w:r>
      <w:r>
        <w:rPr>
          <w:rFonts w:ascii="Tahoma" w:hAnsi="Tahoma"/>
          <w:w w:val="105"/>
          <w:sz w:val="16"/>
        </w:rPr>
        <w:t>Fecha:</w:t>
      </w:r>
      <w:r>
        <w:rPr>
          <w:rFonts w:ascii="Tahoma" w:hAnsi="Tahoma"/>
          <w:spacing w:val="-8"/>
          <w:w w:val="105"/>
          <w:sz w:val="16"/>
        </w:rPr>
        <w:t xml:space="preserve"> </w:t>
      </w:r>
      <w:r>
        <w:rPr>
          <w:rFonts w:ascii="Tahoma" w:hAnsi="Tahoma"/>
          <w:spacing w:val="-2"/>
          <w:w w:val="105"/>
          <w:sz w:val="16"/>
        </w:rPr>
        <w:t>22/09/2025</w:t>
      </w:r>
    </w:p>
    <w:p w14:paraId="25640C37" w14:textId="77777777" w:rsidR="00052788" w:rsidRDefault="00052788">
      <w:pPr>
        <w:spacing w:line="181" w:lineRule="exact"/>
        <w:rPr>
          <w:rFonts w:ascii="Tahoma" w:hAnsi="Tahoma"/>
          <w:sz w:val="16"/>
        </w:rPr>
        <w:sectPr w:rsidR="00052788">
          <w:type w:val="continuous"/>
          <w:pgSz w:w="16340" w:h="31660"/>
          <w:pgMar w:top="1340" w:right="2409" w:bottom="1260" w:left="1275" w:header="0" w:footer="0" w:gutter="0"/>
          <w:cols w:num="2" w:space="720" w:equalWidth="0">
            <w:col w:w="4850" w:space="732"/>
            <w:col w:w="7074"/>
          </w:cols>
        </w:sectPr>
      </w:pPr>
    </w:p>
    <w:p w14:paraId="0A354E36" w14:textId="77777777" w:rsidR="00052788" w:rsidRDefault="00052788">
      <w:pPr>
        <w:pStyle w:val="Textoindependiente"/>
        <w:rPr>
          <w:rFonts w:ascii="Tahoma"/>
        </w:rPr>
      </w:pPr>
    </w:p>
    <w:p w14:paraId="3A0611E2" w14:textId="77777777" w:rsidR="00052788" w:rsidRDefault="00052788">
      <w:pPr>
        <w:pStyle w:val="Textoindependiente"/>
        <w:spacing w:before="221" w:after="1"/>
        <w:rPr>
          <w:rFonts w:ascii="Tahoma"/>
        </w:rPr>
      </w:pPr>
    </w:p>
    <w:p w14:paraId="15E8E1A6" w14:textId="77777777" w:rsidR="00052788" w:rsidRDefault="00000000">
      <w:pPr>
        <w:pStyle w:val="Textoindependiente"/>
        <w:ind w:left="1"/>
        <w:rPr>
          <w:rFonts w:ascii="Tahoma"/>
        </w:rPr>
      </w:pPr>
      <w:r>
        <w:rPr>
          <w:rFonts w:ascii="Tahoma"/>
          <w:noProof/>
        </w:rPr>
        <w:drawing>
          <wp:inline distT="0" distB="0" distL="0" distR="0" wp14:anchorId="68D75E42" wp14:editId="2947FCC5">
            <wp:extent cx="711324" cy="1223009"/>
            <wp:effectExtent l="0" t="0" r="0" b="0"/>
            <wp:docPr id="794" name="Image 7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4" name="Image 794"/>
                    <pic:cNvPicPr/>
                  </pic:nvPicPr>
                  <pic:blipFill>
                    <a:blip r:embed="rId73" cstate="print"/>
                    <a:stretch>
                      <a:fillRect/>
                    </a:stretch>
                  </pic:blipFill>
                  <pic:spPr>
                    <a:xfrm>
                      <a:off x="0" y="0"/>
                      <a:ext cx="711324" cy="1223009"/>
                    </a:xfrm>
                    <a:prstGeom prst="rect">
                      <a:avLst/>
                    </a:prstGeom>
                  </pic:spPr>
                </pic:pic>
              </a:graphicData>
            </a:graphic>
          </wp:inline>
        </w:drawing>
      </w:r>
    </w:p>
    <w:p w14:paraId="222548EA" w14:textId="77777777" w:rsidR="00052788" w:rsidRDefault="00052788">
      <w:pPr>
        <w:pStyle w:val="Textoindependiente"/>
        <w:spacing w:before="103"/>
        <w:rPr>
          <w:rFonts w:ascii="Tahoma"/>
          <w:sz w:val="28"/>
        </w:rPr>
      </w:pPr>
    </w:p>
    <w:p w14:paraId="0B6B07E9" w14:textId="77777777" w:rsidR="00052788" w:rsidRDefault="00000000">
      <w:pPr>
        <w:pStyle w:val="Ttulo2"/>
        <w:ind w:right="0"/>
        <w:jc w:val="right"/>
        <w:rPr>
          <w:u w:val="none"/>
        </w:rPr>
      </w:pPr>
      <w:r>
        <w:t>ANEXO</w:t>
      </w:r>
      <w:r>
        <w:rPr>
          <w:spacing w:val="-4"/>
        </w:rPr>
        <w:t xml:space="preserve"> </w:t>
      </w:r>
      <w:r>
        <w:rPr>
          <w:spacing w:val="-10"/>
        </w:rPr>
        <w:t>I</w:t>
      </w:r>
    </w:p>
    <w:p w14:paraId="241B3363" w14:textId="77777777" w:rsidR="00052788" w:rsidRDefault="00000000">
      <w:pPr>
        <w:rPr>
          <w:rFonts w:ascii="Cambria"/>
          <w:b/>
          <w:sz w:val="20"/>
        </w:rPr>
      </w:pPr>
      <w:r>
        <w:br w:type="column"/>
      </w:r>
    </w:p>
    <w:p w14:paraId="428F2A37" w14:textId="77777777" w:rsidR="00052788" w:rsidRDefault="00052788">
      <w:pPr>
        <w:pStyle w:val="Textoindependiente"/>
        <w:rPr>
          <w:rFonts w:ascii="Cambria"/>
          <w:b/>
        </w:rPr>
      </w:pPr>
    </w:p>
    <w:p w14:paraId="0953643D" w14:textId="77777777" w:rsidR="00052788" w:rsidRDefault="00000000">
      <w:pPr>
        <w:ind w:left="1"/>
        <w:rPr>
          <w:rFonts w:ascii="Cambria" w:hAnsi="Cambria"/>
          <w:i/>
          <w:sz w:val="20"/>
        </w:rPr>
      </w:pPr>
      <w:r>
        <w:rPr>
          <w:rFonts w:ascii="Cambria" w:hAnsi="Cambria"/>
          <w:i/>
          <w:color w:val="000066"/>
          <w:sz w:val="20"/>
        </w:rPr>
        <w:t>Concejalía</w:t>
      </w:r>
      <w:r>
        <w:rPr>
          <w:rFonts w:ascii="Cambria" w:hAnsi="Cambria"/>
          <w:i/>
          <w:color w:val="000066"/>
          <w:spacing w:val="-10"/>
          <w:sz w:val="20"/>
        </w:rPr>
        <w:t xml:space="preserve"> </w:t>
      </w:r>
      <w:r>
        <w:rPr>
          <w:rFonts w:ascii="Cambria" w:hAnsi="Cambria"/>
          <w:i/>
          <w:color w:val="000066"/>
          <w:sz w:val="20"/>
        </w:rPr>
        <w:t>de</w:t>
      </w:r>
      <w:r>
        <w:rPr>
          <w:rFonts w:ascii="Cambria" w:hAnsi="Cambria"/>
          <w:i/>
          <w:color w:val="000066"/>
          <w:spacing w:val="-8"/>
          <w:sz w:val="20"/>
        </w:rPr>
        <w:t xml:space="preserve"> </w:t>
      </w:r>
      <w:r>
        <w:rPr>
          <w:rFonts w:ascii="Cambria" w:hAnsi="Cambria"/>
          <w:i/>
          <w:color w:val="000066"/>
          <w:sz w:val="20"/>
        </w:rPr>
        <w:t>Recursos</w:t>
      </w:r>
      <w:r>
        <w:rPr>
          <w:rFonts w:ascii="Cambria" w:hAnsi="Cambria"/>
          <w:i/>
          <w:color w:val="000066"/>
          <w:spacing w:val="-8"/>
          <w:sz w:val="20"/>
        </w:rPr>
        <w:t xml:space="preserve"> </w:t>
      </w:r>
      <w:r>
        <w:rPr>
          <w:rFonts w:ascii="Cambria" w:hAnsi="Cambria"/>
          <w:i/>
          <w:color w:val="000066"/>
          <w:spacing w:val="-2"/>
          <w:sz w:val="20"/>
        </w:rPr>
        <w:t>Humanos</w:t>
      </w:r>
    </w:p>
    <w:p w14:paraId="5F392CFC" w14:textId="77777777" w:rsidR="00052788" w:rsidRDefault="00052788">
      <w:pPr>
        <w:pStyle w:val="Textoindependiente"/>
        <w:rPr>
          <w:rFonts w:ascii="Cambria"/>
          <w:i/>
        </w:rPr>
      </w:pPr>
    </w:p>
    <w:p w14:paraId="2F7F9B8F" w14:textId="77777777" w:rsidR="00052788" w:rsidRDefault="00052788">
      <w:pPr>
        <w:pStyle w:val="Textoindependiente"/>
        <w:rPr>
          <w:rFonts w:ascii="Cambria"/>
          <w:i/>
        </w:rPr>
      </w:pPr>
    </w:p>
    <w:p w14:paraId="4D7F98E3" w14:textId="77777777" w:rsidR="00052788" w:rsidRDefault="00052788">
      <w:pPr>
        <w:pStyle w:val="Textoindependiente"/>
        <w:rPr>
          <w:rFonts w:ascii="Cambria"/>
          <w:i/>
        </w:rPr>
      </w:pPr>
    </w:p>
    <w:p w14:paraId="3319116F" w14:textId="77777777" w:rsidR="00052788" w:rsidRDefault="00052788">
      <w:pPr>
        <w:pStyle w:val="Textoindependiente"/>
        <w:rPr>
          <w:rFonts w:ascii="Cambria"/>
          <w:i/>
        </w:rPr>
      </w:pPr>
    </w:p>
    <w:p w14:paraId="63BEA869" w14:textId="77777777" w:rsidR="00052788" w:rsidRDefault="00052788">
      <w:pPr>
        <w:pStyle w:val="Textoindependiente"/>
        <w:rPr>
          <w:rFonts w:ascii="Cambria"/>
          <w:i/>
        </w:rPr>
      </w:pPr>
    </w:p>
    <w:p w14:paraId="244FC33A" w14:textId="77777777" w:rsidR="00052788" w:rsidRDefault="00052788">
      <w:pPr>
        <w:pStyle w:val="Textoindependiente"/>
        <w:rPr>
          <w:rFonts w:ascii="Cambria"/>
          <w:i/>
        </w:rPr>
      </w:pPr>
    </w:p>
    <w:p w14:paraId="23013DF2" w14:textId="77777777" w:rsidR="00052788" w:rsidRDefault="00052788">
      <w:pPr>
        <w:pStyle w:val="Textoindependiente"/>
        <w:rPr>
          <w:rFonts w:ascii="Cambria"/>
          <w:i/>
        </w:rPr>
      </w:pPr>
    </w:p>
    <w:p w14:paraId="01B23766" w14:textId="77777777" w:rsidR="00052788" w:rsidRDefault="00052788">
      <w:pPr>
        <w:pStyle w:val="Textoindependiente"/>
        <w:spacing w:before="74"/>
        <w:rPr>
          <w:rFonts w:ascii="Cambria"/>
          <w:i/>
        </w:rPr>
      </w:pPr>
    </w:p>
    <w:p w14:paraId="2D03E64C" w14:textId="77777777" w:rsidR="00052788" w:rsidRDefault="00000000">
      <w:pPr>
        <w:ind w:left="905"/>
        <w:rPr>
          <w:rFonts w:ascii="Cambria"/>
          <w:b/>
          <w:i/>
          <w:sz w:val="20"/>
        </w:rPr>
      </w:pPr>
      <w:r>
        <w:rPr>
          <w:rFonts w:ascii="Cambria"/>
          <w:b/>
          <w:i/>
          <w:color w:val="000066"/>
          <w:sz w:val="20"/>
        </w:rPr>
        <w:t>LISTAS</w:t>
      </w:r>
      <w:r>
        <w:rPr>
          <w:rFonts w:ascii="Cambria"/>
          <w:b/>
          <w:i/>
          <w:color w:val="000066"/>
          <w:spacing w:val="-8"/>
          <w:sz w:val="20"/>
        </w:rPr>
        <w:t xml:space="preserve"> </w:t>
      </w:r>
      <w:r>
        <w:rPr>
          <w:rFonts w:ascii="Cambria"/>
          <w:b/>
          <w:i/>
          <w:color w:val="000066"/>
          <w:spacing w:val="-2"/>
          <w:sz w:val="20"/>
        </w:rPr>
        <w:t>DEFINITIVAS</w:t>
      </w:r>
    </w:p>
    <w:p w14:paraId="09A6CBD4" w14:textId="77777777" w:rsidR="00052788" w:rsidRDefault="00000000">
      <w:pPr>
        <w:pStyle w:val="Textoindependiente"/>
        <w:spacing w:before="74"/>
      </w:pPr>
      <w:r>
        <w:br w:type="column"/>
        <w:t>Anexo</w:t>
      </w:r>
      <w:r>
        <w:rPr>
          <w:spacing w:val="-5"/>
        </w:rPr>
        <w:t xml:space="preserve"> </w:t>
      </w:r>
      <w:r>
        <w:rPr>
          <w:spacing w:val="-10"/>
        </w:rPr>
        <w:t>7</w:t>
      </w:r>
    </w:p>
    <w:p w14:paraId="5EE642CE" w14:textId="77777777" w:rsidR="00052788" w:rsidRDefault="00052788">
      <w:pPr>
        <w:pStyle w:val="Textoindependiente"/>
        <w:sectPr w:rsidR="00052788">
          <w:headerReference w:type="default" r:id="rId74"/>
          <w:footerReference w:type="default" r:id="rId75"/>
          <w:pgSz w:w="11910" w:h="16840"/>
          <w:pgMar w:top="220" w:right="283" w:bottom="280" w:left="1700" w:header="0" w:footer="0" w:gutter="0"/>
          <w:cols w:num="3" w:space="720" w:equalWidth="0">
            <w:col w:w="5141" w:space="640"/>
            <w:col w:w="2721" w:space="670"/>
            <w:col w:w="755"/>
          </w:cols>
        </w:sectPr>
      </w:pPr>
    </w:p>
    <w:p w14:paraId="429DBAEB" w14:textId="77777777" w:rsidR="00052788" w:rsidRDefault="00000000">
      <w:pPr>
        <w:pStyle w:val="Textoindependiente"/>
        <w:spacing w:before="98"/>
      </w:pPr>
      <w:r>
        <w:rPr>
          <w:noProof/>
        </w:rPr>
        <mc:AlternateContent>
          <mc:Choice Requires="wps">
            <w:drawing>
              <wp:anchor distT="0" distB="0" distL="0" distR="0" simplePos="0" relativeHeight="15889408" behindDoc="0" locked="0" layoutInCell="1" allowOverlap="1" wp14:anchorId="49B8CF88" wp14:editId="51FE7690">
                <wp:simplePos x="0" y="0"/>
                <wp:positionH relativeFrom="page">
                  <wp:posOffset>6965929</wp:posOffset>
                </wp:positionH>
                <wp:positionV relativeFrom="page">
                  <wp:posOffset>6479905</wp:posOffset>
                </wp:positionV>
                <wp:extent cx="263525" cy="3348990"/>
                <wp:effectExtent l="0" t="0" r="0" b="0"/>
                <wp:wrapNone/>
                <wp:docPr id="795" name="Textbox 7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48990"/>
                        </a:xfrm>
                        <a:prstGeom prst="rect">
                          <a:avLst/>
                        </a:prstGeom>
                      </wps:spPr>
                      <wps:txbx>
                        <w:txbxContent>
                          <w:p w14:paraId="56E560BE" w14:textId="6C704A08"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8BD4FDC"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51AD87E8" w14:textId="77777777" w:rsidR="00052788"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r>
                              <w:rPr>
                                <w:sz w:val="12"/>
                              </w:rPr>
                              <w:t>esPublico</w:t>
                            </w:r>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112</w:t>
                            </w:r>
                            <w:r>
                              <w:rPr>
                                <w:spacing w:val="-7"/>
                                <w:sz w:val="12"/>
                              </w:rPr>
                              <w:t xml:space="preserve"> </w:t>
                            </w:r>
                            <w:r>
                              <w:rPr>
                                <w:sz w:val="12"/>
                              </w:rPr>
                              <w:t>de</w:t>
                            </w:r>
                            <w:r>
                              <w:rPr>
                                <w:spacing w:val="-7"/>
                                <w:sz w:val="12"/>
                              </w:rPr>
                              <w:t xml:space="preserve"> </w:t>
                            </w:r>
                            <w:r>
                              <w:rPr>
                                <w:spacing w:val="-5"/>
                                <w:sz w:val="12"/>
                              </w:rPr>
                              <w:t>112</w:t>
                            </w:r>
                          </w:p>
                        </w:txbxContent>
                      </wps:txbx>
                      <wps:bodyPr vert="vert270" wrap="square" lIns="0" tIns="0" rIns="0" bIns="0" rtlCol="0">
                        <a:noAutofit/>
                      </wps:bodyPr>
                    </wps:wsp>
                  </a:graphicData>
                </a:graphic>
              </wp:anchor>
            </w:drawing>
          </mc:Choice>
          <mc:Fallback>
            <w:pict>
              <v:shape w14:anchorId="49B8CF88" id="Textbox 795" o:spid="_x0000_s1464" type="#_x0000_t202" style="position:absolute;margin-left:548.5pt;margin-top:510.25pt;width:20.75pt;height:263.7pt;z-index:15889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" filled="f" stroked="f">
                <v:textbox style="layout-flow:vertical;mso-layout-flow-alt:bottom-to-top" inset="0,0,0,0">
                  <w:txbxContent>
                    <w:p w14:paraId="56E560BE" w14:textId="6C704A08" w:rsidR="00052788"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8BD4FDC" w14:textId="77777777" w:rsidR="00052788"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51AD87E8" w14:textId="77777777" w:rsidR="00052788"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r>
                        <w:rPr>
                          <w:sz w:val="12"/>
                        </w:rPr>
                        <w:t>esPublico</w:t>
                      </w:r>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112</w:t>
                      </w:r>
                      <w:r>
                        <w:rPr>
                          <w:spacing w:val="-7"/>
                          <w:sz w:val="12"/>
                        </w:rPr>
                        <w:t xml:space="preserve"> </w:t>
                      </w:r>
                      <w:r>
                        <w:rPr>
                          <w:sz w:val="12"/>
                        </w:rPr>
                        <w:t>de</w:t>
                      </w:r>
                      <w:r>
                        <w:rPr>
                          <w:spacing w:val="-7"/>
                          <w:sz w:val="12"/>
                        </w:rPr>
                        <w:t xml:space="preserve"> </w:t>
                      </w:r>
                      <w:r>
                        <w:rPr>
                          <w:spacing w:val="-5"/>
                          <w:sz w:val="12"/>
                        </w:rPr>
                        <w:t>112</w:t>
                      </w:r>
                    </w:p>
                  </w:txbxContent>
                </v:textbox>
                <w10:wrap anchorx="page" anchory="page"/>
              </v:shape>
            </w:pict>
          </mc:Fallback>
        </mc:AlternateContent>
      </w:r>
    </w:p>
    <w:p w14:paraId="38189A4B" w14:textId="77777777" w:rsidR="00052788" w:rsidRDefault="00000000">
      <w:pPr>
        <w:pStyle w:val="Ttulo4"/>
        <w:spacing w:before="1"/>
        <w:ind w:left="431"/>
        <w:rPr>
          <w:rFonts w:ascii="Cambria"/>
        </w:rPr>
      </w:pPr>
      <w:r>
        <w:rPr>
          <w:rFonts w:ascii="Cambria"/>
          <w:u w:val="single"/>
        </w:rPr>
        <w:t>RELACION</w:t>
      </w:r>
      <w:r>
        <w:rPr>
          <w:rFonts w:ascii="Cambria"/>
          <w:spacing w:val="-11"/>
          <w:u w:val="single"/>
        </w:rPr>
        <w:t xml:space="preserve"> </w:t>
      </w:r>
      <w:r>
        <w:rPr>
          <w:rFonts w:ascii="Cambria"/>
          <w:u w:val="single"/>
        </w:rPr>
        <w:t>GENERAL</w:t>
      </w:r>
      <w:r>
        <w:rPr>
          <w:rFonts w:ascii="Cambria"/>
          <w:spacing w:val="-8"/>
          <w:u w:val="single"/>
        </w:rPr>
        <w:t xml:space="preserve"> </w:t>
      </w:r>
      <w:r>
        <w:rPr>
          <w:rFonts w:ascii="Cambria"/>
          <w:u w:val="single"/>
        </w:rPr>
        <w:t>DEFINITIVA</w:t>
      </w:r>
      <w:r>
        <w:rPr>
          <w:rFonts w:ascii="Cambria"/>
          <w:spacing w:val="-7"/>
          <w:u w:val="single"/>
        </w:rPr>
        <w:t xml:space="preserve"> </w:t>
      </w:r>
      <w:r>
        <w:rPr>
          <w:rFonts w:ascii="Cambria"/>
          <w:u w:val="single"/>
        </w:rPr>
        <w:t>DE</w:t>
      </w:r>
      <w:r>
        <w:rPr>
          <w:rFonts w:ascii="Cambria"/>
          <w:spacing w:val="-9"/>
          <w:u w:val="single"/>
        </w:rPr>
        <w:t xml:space="preserve"> </w:t>
      </w:r>
      <w:r>
        <w:rPr>
          <w:rFonts w:ascii="Cambria"/>
          <w:u w:val="single"/>
        </w:rPr>
        <w:t>ASPIRANTES</w:t>
      </w:r>
      <w:r>
        <w:rPr>
          <w:rFonts w:ascii="Cambria"/>
          <w:spacing w:val="-9"/>
          <w:u w:val="single"/>
        </w:rPr>
        <w:t xml:space="preserve"> </w:t>
      </w:r>
      <w:r>
        <w:rPr>
          <w:rFonts w:ascii="Cambria"/>
          <w:u w:val="single"/>
        </w:rPr>
        <w:t>ADMITIDOS</w:t>
      </w:r>
      <w:r>
        <w:rPr>
          <w:rFonts w:ascii="Cambria"/>
          <w:spacing w:val="-10"/>
          <w:u w:val="single"/>
        </w:rPr>
        <w:t xml:space="preserve"> </w:t>
      </w:r>
      <w:r>
        <w:rPr>
          <w:rFonts w:ascii="Cambria"/>
          <w:spacing w:val="-2"/>
          <w:u w:val="single"/>
        </w:rPr>
        <w:t>ALFABETICAMENTE</w:t>
      </w:r>
    </w:p>
    <w:p w14:paraId="22E40FAE" w14:textId="77777777" w:rsidR="00052788" w:rsidRDefault="00000000">
      <w:pPr>
        <w:pStyle w:val="Textoindependiente"/>
        <w:spacing w:before="233"/>
        <w:ind w:right="1523"/>
        <w:jc w:val="center"/>
        <w:rPr>
          <w:rFonts w:ascii="Cambria" w:hAnsi="Cambria"/>
        </w:rPr>
      </w:pPr>
      <w:r>
        <w:rPr>
          <w:rFonts w:ascii="Cambria" w:hAnsi="Cambria"/>
          <w:noProof/>
        </w:rPr>
        <mc:AlternateContent>
          <mc:Choice Requires="wps">
            <w:drawing>
              <wp:anchor distT="0" distB="0" distL="0" distR="0" simplePos="0" relativeHeight="15888896" behindDoc="0" locked="0" layoutInCell="1" allowOverlap="1" wp14:anchorId="2A174A34" wp14:editId="5A868933">
                <wp:simplePos x="0" y="0"/>
                <wp:positionH relativeFrom="page">
                  <wp:posOffset>6807090</wp:posOffset>
                </wp:positionH>
                <wp:positionV relativeFrom="paragraph">
                  <wp:posOffset>151080</wp:posOffset>
                </wp:positionV>
                <wp:extent cx="419734" cy="3187065"/>
                <wp:effectExtent l="0" t="0" r="0" b="0"/>
                <wp:wrapNone/>
                <wp:docPr id="796" name="Textbox 7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6202064"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98753ED"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wps:txbx>
                      <wps:bodyPr vert="vert270" wrap="square" lIns="0" tIns="0" rIns="0" bIns="0" rtlCol="0">
                        <a:noAutofit/>
                      </wps:bodyPr>
                    </wps:wsp>
                  </a:graphicData>
                </a:graphic>
              </wp:anchor>
            </w:drawing>
          </mc:Choice>
          <mc:Fallback>
            <w:pict>
              <v:shape w14:anchorId="2A174A34" id="Textbox 796" o:spid="_x0000_s1465" type="#_x0000_t202" style="position:absolute;left:0;text-align:left;margin-left:536pt;margin-top:11.9pt;width:33.05pt;height:250.95pt;z-index:158888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" filled="f" stroked="f">
                <v:textbox style="layout-flow:vertical;mso-layout-flow-alt:bottom-to-top" inset="0,0,0,0">
                  <w:txbxContent>
                    <w:p w14:paraId="06202064" w14:textId="77777777" w:rsidR="00052788"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98753ED" w14:textId="77777777" w:rsidR="00052788"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2025-0038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22/09/2025</w:t>
                      </w:r>
                    </w:p>
                  </w:txbxContent>
                </v:textbox>
                <w10:wrap anchorx="page"/>
              </v:shape>
            </w:pict>
          </mc:Fallback>
        </mc:AlternateContent>
      </w:r>
      <w:r>
        <w:rPr>
          <w:rFonts w:ascii="Cambria" w:hAnsi="Cambria"/>
        </w:rPr>
        <w:t>N.º</w:t>
      </w:r>
      <w:r>
        <w:rPr>
          <w:rFonts w:ascii="Cambria" w:hAnsi="Cambria"/>
          <w:spacing w:val="-11"/>
        </w:rPr>
        <w:t xml:space="preserve"> </w:t>
      </w:r>
      <w:r>
        <w:rPr>
          <w:rFonts w:ascii="Cambria" w:hAnsi="Cambria"/>
        </w:rPr>
        <w:t>EXPEDIENTE</w:t>
      </w:r>
      <w:r>
        <w:rPr>
          <w:rFonts w:ascii="Cambria" w:hAnsi="Cambria"/>
          <w:spacing w:val="-10"/>
        </w:rPr>
        <w:t xml:space="preserve"> </w:t>
      </w:r>
      <w:r>
        <w:rPr>
          <w:rFonts w:ascii="Cambria" w:hAnsi="Cambria"/>
        </w:rPr>
        <w:t>PROCESO:</w:t>
      </w:r>
      <w:r>
        <w:rPr>
          <w:rFonts w:ascii="Cambria" w:hAnsi="Cambria"/>
          <w:spacing w:val="-6"/>
        </w:rPr>
        <w:t xml:space="preserve"> </w:t>
      </w:r>
      <w:r>
        <w:rPr>
          <w:rFonts w:ascii="Cambria" w:hAnsi="Cambria"/>
        </w:rPr>
        <w:t>PI-</w:t>
      </w:r>
      <w:r>
        <w:rPr>
          <w:rFonts w:ascii="Cambria" w:hAnsi="Cambria"/>
          <w:spacing w:val="-2"/>
        </w:rPr>
        <w:t>01/2025</w:t>
      </w:r>
    </w:p>
    <w:p w14:paraId="223A5749" w14:textId="77777777" w:rsidR="00052788" w:rsidRDefault="00000000">
      <w:pPr>
        <w:pStyle w:val="Textoindependiente"/>
        <w:spacing w:before="1"/>
        <w:ind w:left="1886" w:right="3410" w:hanging="8"/>
        <w:jc w:val="center"/>
        <w:rPr>
          <w:rFonts w:ascii="Cambria" w:hAnsi="Cambria"/>
        </w:rPr>
      </w:pPr>
      <w:r>
        <w:rPr>
          <w:rFonts w:ascii="Cambria" w:hAnsi="Cambria"/>
        </w:rPr>
        <w:t>3 Plazas de Técnico/a Superior de Deportes CONVOCATORIA</w:t>
      </w:r>
      <w:r>
        <w:rPr>
          <w:rFonts w:ascii="Cambria" w:hAnsi="Cambria"/>
          <w:spacing w:val="-7"/>
        </w:rPr>
        <w:t xml:space="preserve"> </w:t>
      </w:r>
      <w:r>
        <w:rPr>
          <w:rFonts w:ascii="Cambria" w:hAnsi="Cambria"/>
        </w:rPr>
        <w:t>B.O.C.M.:</w:t>
      </w:r>
      <w:r>
        <w:rPr>
          <w:rFonts w:ascii="Cambria" w:hAnsi="Cambria"/>
          <w:spacing w:val="-9"/>
        </w:rPr>
        <w:t xml:space="preserve"> </w:t>
      </w:r>
      <w:r>
        <w:rPr>
          <w:rFonts w:ascii="Cambria" w:hAnsi="Cambria"/>
        </w:rPr>
        <w:t>Núm.</w:t>
      </w:r>
      <w:r>
        <w:rPr>
          <w:rFonts w:ascii="Cambria" w:hAnsi="Cambria"/>
          <w:spacing w:val="-7"/>
        </w:rPr>
        <w:t xml:space="preserve"> </w:t>
      </w:r>
      <w:r>
        <w:rPr>
          <w:rFonts w:ascii="Cambria" w:hAnsi="Cambria"/>
        </w:rPr>
        <w:t>150</w:t>
      </w:r>
      <w:r>
        <w:rPr>
          <w:rFonts w:ascii="Cambria" w:hAnsi="Cambria"/>
          <w:spacing w:val="-7"/>
        </w:rPr>
        <w:t xml:space="preserve"> </w:t>
      </w:r>
      <w:r>
        <w:rPr>
          <w:rFonts w:ascii="Cambria" w:hAnsi="Cambria"/>
        </w:rPr>
        <w:t>de</w:t>
      </w:r>
      <w:r>
        <w:rPr>
          <w:rFonts w:ascii="Cambria" w:hAnsi="Cambria"/>
          <w:spacing w:val="-8"/>
        </w:rPr>
        <w:t xml:space="preserve"> </w:t>
      </w:r>
      <w:r>
        <w:rPr>
          <w:rFonts w:ascii="Cambria" w:hAnsi="Cambria"/>
        </w:rPr>
        <w:t>(25/06/2022)</w:t>
      </w:r>
    </w:p>
    <w:p w14:paraId="33335387" w14:textId="77777777" w:rsidR="00052788" w:rsidRDefault="00052788">
      <w:pPr>
        <w:pStyle w:val="Textoindependiente"/>
        <w:spacing w:before="231"/>
        <w:rPr>
          <w:rFonts w:ascii="Cambria"/>
        </w:rPr>
      </w:pPr>
    </w:p>
    <w:tbl>
      <w:tblPr>
        <w:tblStyle w:val="TableNormal"/>
        <w:tblW w:w="0" w:type="auto"/>
        <w:tblInd w:w="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6"/>
        <w:gridCol w:w="1949"/>
        <w:gridCol w:w="3161"/>
        <w:gridCol w:w="2688"/>
      </w:tblGrid>
      <w:tr w:rsidR="00052788" w14:paraId="264AA337" w14:textId="77777777">
        <w:trPr>
          <w:trHeight w:val="1033"/>
        </w:trPr>
        <w:tc>
          <w:tcPr>
            <w:tcW w:w="686" w:type="dxa"/>
            <w:tcBorders>
              <w:left w:val="single" w:sz="8" w:space="0" w:color="000000"/>
              <w:bottom w:val="single" w:sz="8" w:space="0" w:color="000000"/>
            </w:tcBorders>
            <w:shd w:val="clear" w:color="auto" w:fill="8496AF"/>
          </w:tcPr>
          <w:p w14:paraId="53182ADF" w14:textId="77777777" w:rsidR="00052788" w:rsidRDefault="00052788">
            <w:pPr>
              <w:pStyle w:val="TableParagraph"/>
              <w:spacing w:before="162"/>
              <w:rPr>
                <w:rFonts w:ascii="Cambria"/>
                <w:sz w:val="20"/>
              </w:rPr>
            </w:pPr>
          </w:p>
          <w:p w14:paraId="61319C21" w14:textId="77777777" w:rsidR="00052788" w:rsidRDefault="00000000">
            <w:pPr>
              <w:pStyle w:val="TableParagraph"/>
              <w:spacing w:before="1"/>
              <w:ind w:left="12"/>
              <w:jc w:val="center"/>
              <w:rPr>
                <w:rFonts w:ascii="Calibri" w:hAnsi="Calibri"/>
                <w:b/>
                <w:sz w:val="20"/>
              </w:rPr>
            </w:pPr>
            <w:r>
              <w:rPr>
                <w:rFonts w:ascii="Calibri" w:hAnsi="Calibri"/>
                <w:b/>
                <w:color w:val="FFFFFF"/>
                <w:spacing w:val="-5"/>
                <w:sz w:val="20"/>
              </w:rPr>
              <w:t>N.º</w:t>
            </w:r>
          </w:p>
        </w:tc>
        <w:tc>
          <w:tcPr>
            <w:tcW w:w="1949" w:type="dxa"/>
            <w:tcBorders>
              <w:bottom w:val="single" w:sz="8" w:space="0" w:color="000000"/>
            </w:tcBorders>
            <w:shd w:val="clear" w:color="auto" w:fill="8496AF"/>
          </w:tcPr>
          <w:p w14:paraId="473F8623" w14:textId="77777777" w:rsidR="00052788" w:rsidRDefault="00052788">
            <w:pPr>
              <w:pStyle w:val="TableParagraph"/>
              <w:spacing w:before="162"/>
              <w:rPr>
                <w:rFonts w:ascii="Cambria"/>
                <w:sz w:val="20"/>
              </w:rPr>
            </w:pPr>
          </w:p>
          <w:p w14:paraId="6B09D8FC" w14:textId="77777777" w:rsidR="00052788" w:rsidRDefault="00000000">
            <w:pPr>
              <w:pStyle w:val="TableParagraph"/>
              <w:spacing w:before="1"/>
              <w:ind w:left="17"/>
              <w:jc w:val="center"/>
              <w:rPr>
                <w:rFonts w:ascii="Calibri"/>
                <w:b/>
                <w:sz w:val="20"/>
              </w:rPr>
            </w:pPr>
            <w:r>
              <w:rPr>
                <w:rFonts w:ascii="Calibri"/>
                <w:b/>
                <w:color w:val="FFFFFF"/>
                <w:sz w:val="20"/>
              </w:rPr>
              <w:t>DNI</w:t>
            </w:r>
            <w:r>
              <w:rPr>
                <w:rFonts w:ascii="Calibri"/>
                <w:b/>
                <w:color w:val="FFFFFF"/>
                <w:spacing w:val="-6"/>
                <w:sz w:val="20"/>
              </w:rPr>
              <w:t xml:space="preserve"> </w:t>
            </w:r>
            <w:r>
              <w:rPr>
                <w:rFonts w:ascii="Calibri"/>
                <w:b/>
                <w:color w:val="FFFFFF"/>
                <w:spacing w:val="-2"/>
                <w:sz w:val="20"/>
              </w:rPr>
              <w:t>CENSURADO</w:t>
            </w:r>
          </w:p>
        </w:tc>
        <w:tc>
          <w:tcPr>
            <w:tcW w:w="3161" w:type="dxa"/>
            <w:tcBorders>
              <w:bottom w:val="single" w:sz="8" w:space="0" w:color="000000"/>
            </w:tcBorders>
            <w:shd w:val="clear" w:color="auto" w:fill="8496AF"/>
          </w:tcPr>
          <w:p w14:paraId="73D62771" w14:textId="77777777" w:rsidR="00052788" w:rsidRDefault="00052788">
            <w:pPr>
              <w:pStyle w:val="TableParagraph"/>
              <w:spacing w:before="162"/>
              <w:rPr>
                <w:rFonts w:ascii="Cambria"/>
                <w:sz w:val="20"/>
              </w:rPr>
            </w:pPr>
          </w:p>
          <w:p w14:paraId="79B40977" w14:textId="77777777" w:rsidR="00052788" w:rsidRDefault="00000000">
            <w:pPr>
              <w:pStyle w:val="TableParagraph"/>
              <w:spacing w:before="1"/>
              <w:ind w:left="16"/>
              <w:jc w:val="center"/>
              <w:rPr>
                <w:rFonts w:ascii="Calibri"/>
                <w:b/>
                <w:sz w:val="20"/>
              </w:rPr>
            </w:pPr>
            <w:r>
              <w:rPr>
                <w:rFonts w:ascii="Calibri"/>
                <w:b/>
                <w:color w:val="FFFFFF"/>
                <w:spacing w:val="-2"/>
                <w:sz w:val="20"/>
              </w:rPr>
              <w:t>APELLIDOS</w:t>
            </w:r>
          </w:p>
        </w:tc>
        <w:tc>
          <w:tcPr>
            <w:tcW w:w="2688" w:type="dxa"/>
            <w:tcBorders>
              <w:bottom w:val="single" w:sz="8" w:space="0" w:color="000000"/>
              <w:right w:val="single" w:sz="8" w:space="0" w:color="000000"/>
            </w:tcBorders>
            <w:shd w:val="clear" w:color="auto" w:fill="8496AF"/>
          </w:tcPr>
          <w:p w14:paraId="0ADC1E55" w14:textId="77777777" w:rsidR="00052788" w:rsidRDefault="00052788">
            <w:pPr>
              <w:pStyle w:val="TableParagraph"/>
              <w:spacing w:before="162"/>
              <w:rPr>
                <w:rFonts w:ascii="Cambria"/>
                <w:sz w:val="20"/>
              </w:rPr>
            </w:pPr>
          </w:p>
          <w:p w14:paraId="39845F59" w14:textId="77777777" w:rsidR="00052788" w:rsidRDefault="00000000">
            <w:pPr>
              <w:pStyle w:val="TableParagraph"/>
              <w:spacing w:before="1"/>
              <w:ind w:left="26"/>
              <w:jc w:val="center"/>
              <w:rPr>
                <w:rFonts w:ascii="Calibri"/>
                <w:b/>
                <w:sz w:val="20"/>
              </w:rPr>
            </w:pPr>
            <w:r>
              <w:rPr>
                <w:rFonts w:ascii="Calibri"/>
                <w:b/>
                <w:color w:val="FFFFFF"/>
                <w:spacing w:val="-2"/>
                <w:sz w:val="20"/>
              </w:rPr>
              <w:t>NOMBRE</w:t>
            </w:r>
          </w:p>
        </w:tc>
      </w:tr>
      <w:tr w:rsidR="00052788" w14:paraId="62EA79D1" w14:textId="77777777">
        <w:trPr>
          <w:trHeight w:val="436"/>
        </w:trPr>
        <w:tc>
          <w:tcPr>
            <w:tcW w:w="686" w:type="dxa"/>
            <w:tcBorders>
              <w:top w:val="single" w:sz="8" w:space="0" w:color="000000"/>
              <w:left w:val="single" w:sz="8" w:space="0" w:color="000000"/>
              <w:bottom w:val="single" w:sz="4" w:space="0" w:color="8EA9DB"/>
              <w:right w:val="nil"/>
            </w:tcBorders>
            <w:shd w:val="clear" w:color="auto" w:fill="D9E0F1"/>
          </w:tcPr>
          <w:p w14:paraId="18642C35" w14:textId="77777777" w:rsidR="00052788" w:rsidRDefault="00000000">
            <w:pPr>
              <w:pStyle w:val="TableParagraph"/>
              <w:spacing w:before="83"/>
              <w:ind w:left="6"/>
              <w:jc w:val="center"/>
              <w:rPr>
                <w:rFonts w:ascii="Calibri"/>
              </w:rPr>
            </w:pPr>
            <w:r>
              <w:rPr>
                <w:rFonts w:ascii="Calibri"/>
                <w:spacing w:val="-10"/>
              </w:rPr>
              <w:t>1</w:t>
            </w:r>
          </w:p>
        </w:tc>
        <w:tc>
          <w:tcPr>
            <w:tcW w:w="1949" w:type="dxa"/>
            <w:tcBorders>
              <w:top w:val="single" w:sz="8" w:space="0" w:color="000000"/>
              <w:left w:val="nil"/>
              <w:bottom w:val="single" w:sz="4" w:space="0" w:color="8EA9DB"/>
              <w:right w:val="nil"/>
            </w:tcBorders>
            <w:shd w:val="clear" w:color="auto" w:fill="D9E0F1"/>
          </w:tcPr>
          <w:p w14:paraId="56009BB5" w14:textId="77777777" w:rsidR="00052788" w:rsidRDefault="00000000">
            <w:pPr>
              <w:pStyle w:val="TableParagraph"/>
              <w:spacing w:before="83"/>
              <w:ind w:left="20"/>
              <w:jc w:val="center"/>
              <w:rPr>
                <w:rFonts w:ascii="Calibri"/>
              </w:rPr>
            </w:pPr>
            <w:r>
              <w:rPr>
                <w:rFonts w:ascii="Calibri"/>
                <w:spacing w:val="-2"/>
              </w:rPr>
              <w:t>***6316**</w:t>
            </w:r>
          </w:p>
        </w:tc>
        <w:tc>
          <w:tcPr>
            <w:tcW w:w="3161" w:type="dxa"/>
            <w:tcBorders>
              <w:top w:val="single" w:sz="8" w:space="0" w:color="000000"/>
              <w:left w:val="nil"/>
              <w:bottom w:val="single" w:sz="4" w:space="0" w:color="8EA9DB"/>
              <w:right w:val="nil"/>
            </w:tcBorders>
            <w:shd w:val="clear" w:color="auto" w:fill="D9E0F1"/>
          </w:tcPr>
          <w:p w14:paraId="70626045" w14:textId="77777777" w:rsidR="00052788" w:rsidRDefault="00000000">
            <w:pPr>
              <w:pStyle w:val="TableParagraph"/>
              <w:spacing w:before="83"/>
              <w:ind w:left="22"/>
              <w:jc w:val="center"/>
              <w:rPr>
                <w:rFonts w:ascii="Calibri"/>
              </w:rPr>
            </w:pPr>
            <w:r>
              <w:rPr>
                <w:rFonts w:ascii="Calibri"/>
              </w:rPr>
              <w:t>CUEVAS</w:t>
            </w:r>
            <w:r>
              <w:rPr>
                <w:rFonts w:ascii="Calibri"/>
                <w:spacing w:val="-2"/>
              </w:rPr>
              <w:t xml:space="preserve"> GARCIA</w:t>
            </w:r>
          </w:p>
        </w:tc>
        <w:tc>
          <w:tcPr>
            <w:tcW w:w="2688" w:type="dxa"/>
            <w:tcBorders>
              <w:top w:val="single" w:sz="8" w:space="0" w:color="000000"/>
              <w:left w:val="nil"/>
              <w:bottom w:val="single" w:sz="4" w:space="0" w:color="8EA9DB"/>
              <w:right w:val="single" w:sz="8" w:space="0" w:color="000000"/>
            </w:tcBorders>
            <w:shd w:val="clear" w:color="auto" w:fill="D9E0F1"/>
          </w:tcPr>
          <w:p w14:paraId="09141807" w14:textId="77777777" w:rsidR="00052788" w:rsidRDefault="00000000">
            <w:pPr>
              <w:pStyle w:val="TableParagraph"/>
              <w:spacing w:before="83"/>
              <w:ind w:left="33" w:right="3"/>
              <w:jc w:val="center"/>
              <w:rPr>
                <w:rFonts w:ascii="Calibri" w:hAnsi="Calibri"/>
              </w:rPr>
            </w:pPr>
            <w:r>
              <w:rPr>
                <w:rFonts w:ascii="Calibri" w:hAnsi="Calibri"/>
                <w:spacing w:val="-2"/>
              </w:rPr>
              <w:t>ANDRÉS</w:t>
            </w:r>
          </w:p>
        </w:tc>
      </w:tr>
      <w:tr w:rsidR="00052788" w14:paraId="428D0363" w14:textId="77777777">
        <w:trPr>
          <w:trHeight w:val="390"/>
        </w:trPr>
        <w:tc>
          <w:tcPr>
            <w:tcW w:w="686" w:type="dxa"/>
            <w:tcBorders>
              <w:top w:val="single" w:sz="4" w:space="0" w:color="8EA9DB"/>
              <w:left w:val="single" w:sz="8" w:space="0" w:color="000000"/>
              <w:bottom w:val="single" w:sz="4" w:space="0" w:color="8EA9DB"/>
              <w:right w:val="nil"/>
            </w:tcBorders>
          </w:tcPr>
          <w:p w14:paraId="58502662" w14:textId="77777777" w:rsidR="00052788" w:rsidRDefault="00000000">
            <w:pPr>
              <w:pStyle w:val="TableParagraph"/>
              <w:spacing w:before="59"/>
              <w:ind w:left="6"/>
              <w:jc w:val="center"/>
              <w:rPr>
                <w:rFonts w:ascii="Calibri"/>
              </w:rPr>
            </w:pPr>
            <w:r>
              <w:rPr>
                <w:rFonts w:ascii="Calibri"/>
                <w:spacing w:val="-10"/>
              </w:rPr>
              <w:t>2</w:t>
            </w:r>
          </w:p>
        </w:tc>
        <w:tc>
          <w:tcPr>
            <w:tcW w:w="1949" w:type="dxa"/>
            <w:tcBorders>
              <w:top w:val="single" w:sz="4" w:space="0" w:color="8EA9DB"/>
              <w:left w:val="nil"/>
              <w:bottom w:val="single" w:sz="4" w:space="0" w:color="8EA9DB"/>
              <w:right w:val="nil"/>
            </w:tcBorders>
          </w:tcPr>
          <w:p w14:paraId="15DD672E" w14:textId="77777777" w:rsidR="00052788" w:rsidRDefault="00000000">
            <w:pPr>
              <w:pStyle w:val="TableParagraph"/>
              <w:spacing w:before="59"/>
              <w:ind w:left="20"/>
              <w:jc w:val="center"/>
              <w:rPr>
                <w:rFonts w:ascii="Calibri"/>
              </w:rPr>
            </w:pPr>
            <w:r>
              <w:rPr>
                <w:rFonts w:ascii="Calibri"/>
                <w:spacing w:val="-2"/>
              </w:rPr>
              <w:t>***0136**</w:t>
            </w:r>
          </w:p>
        </w:tc>
        <w:tc>
          <w:tcPr>
            <w:tcW w:w="3161" w:type="dxa"/>
            <w:tcBorders>
              <w:top w:val="single" w:sz="4" w:space="0" w:color="8EA9DB"/>
              <w:left w:val="nil"/>
              <w:bottom w:val="single" w:sz="4" w:space="0" w:color="8EA9DB"/>
              <w:right w:val="nil"/>
            </w:tcBorders>
          </w:tcPr>
          <w:p w14:paraId="69CC0090" w14:textId="77777777" w:rsidR="00052788" w:rsidRDefault="00000000">
            <w:pPr>
              <w:pStyle w:val="TableParagraph"/>
              <w:spacing w:before="59"/>
              <w:ind w:left="22" w:right="2"/>
              <w:jc w:val="center"/>
              <w:rPr>
                <w:rFonts w:ascii="Calibri"/>
              </w:rPr>
            </w:pPr>
            <w:r>
              <w:rPr>
                <w:rFonts w:ascii="Calibri"/>
              </w:rPr>
              <w:t>CUEVAS</w:t>
            </w:r>
            <w:r>
              <w:rPr>
                <w:rFonts w:ascii="Calibri"/>
                <w:spacing w:val="-2"/>
              </w:rPr>
              <w:t xml:space="preserve"> RODRIGUEZ</w:t>
            </w:r>
          </w:p>
        </w:tc>
        <w:tc>
          <w:tcPr>
            <w:tcW w:w="2688" w:type="dxa"/>
            <w:tcBorders>
              <w:top w:val="single" w:sz="4" w:space="0" w:color="8EA9DB"/>
              <w:left w:val="nil"/>
              <w:bottom w:val="single" w:sz="4" w:space="0" w:color="8EA9DB"/>
              <w:right w:val="single" w:sz="8" w:space="0" w:color="000000"/>
            </w:tcBorders>
          </w:tcPr>
          <w:p w14:paraId="523E7EA3" w14:textId="77777777" w:rsidR="00052788" w:rsidRDefault="00000000">
            <w:pPr>
              <w:pStyle w:val="TableParagraph"/>
              <w:spacing w:before="59"/>
              <w:ind w:left="33" w:right="2"/>
              <w:jc w:val="center"/>
              <w:rPr>
                <w:rFonts w:ascii="Calibri" w:hAnsi="Calibri"/>
              </w:rPr>
            </w:pPr>
            <w:r>
              <w:rPr>
                <w:rFonts w:ascii="Calibri" w:hAnsi="Calibri"/>
              </w:rPr>
              <w:t>M.ª</w:t>
            </w:r>
            <w:r>
              <w:rPr>
                <w:rFonts w:ascii="Calibri" w:hAnsi="Calibri"/>
                <w:spacing w:val="-1"/>
              </w:rPr>
              <w:t xml:space="preserve"> </w:t>
            </w:r>
            <w:r>
              <w:rPr>
                <w:rFonts w:ascii="Calibri" w:hAnsi="Calibri"/>
                <w:spacing w:val="-2"/>
              </w:rPr>
              <w:t>MARAVILLAS</w:t>
            </w:r>
          </w:p>
        </w:tc>
      </w:tr>
      <w:tr w:rsidR="00052788" w14:paraId="01839C0A" w14:textId="77777777">
        <w:trPr>
          <w:trHeight w:val="299"/>
        </w:trPr>
        <w:tc>
          <w:tcPr>
            <w:tcW w:w="686" w:type="dxa"/>
            <w:tcBorders>
              <w:top w:val="single" w:sz="4" w:space="0" w:color="8EA9DB"/>
              <w:left w:val="single" w:sz="8" w:space="0" w:color="000000"/>
              <w:bottom w:val="single" w:sz="4" w:space="0" w:color="8EA9DB"/>
              <w:right w:val="nil"/>
            </w:tcBorders>
            <w:shd w:val="clear" w:color="auto" w:fill="D9E0F1"/>
          </w:tcPr>
          <w:p w14:paraId="36C7D471" w14:textId="77777777" w:rsidR="00052788" w:rsidRDefault="00000000">
            <w:pPr>
              <w:pStyle w:val="TableParagraph"/>
              <w:spacing w:before="13" w:line="266" w:lineRule="exact"/>
              <w:ind w:left="6"/>
              <w:jc w:val="center"/>
              <w:rPr>
                <w:rFonts w:ascii="Calibri"/>
              </w:rPr>
            </w:pPr>
            <w:r>
              <w:rPr>
                <w:rFonts w:ascii="Calibri"/>
                <w:spacing w:val="-10"/>
              </w:rPr>
              <w:t>3</w:t>
            </w:r>
          </w:p>
        </w:tc>
        <w:tc>
          <w:tcPr>
            <w:tcW w:w="1949" w:type="dxa"/>
            <w:tcBorders>
              <w:top w:val="single" w:sz="4" w:space="0" w:color="8EA9DB"/>
              <w:left w:val="nil"/>
              <w:bottom w:val="single" w:sz="4" w:space="0" w:color="8EA9DB"/>
              <w:right w:val="nil"/>
            </w:tcBorders>
            <w:shd w:val="clear" w:color="auto" w:fill="D9E0F1"/>
          </w:tcPr>
          <w:p w14:paraId="2B2DC6F9" w14:textId="77777777" w:rsidR="00052788" w:rsidRDefault="00000000">
            <w:pPr>
              <w:pStyle w:val="TableParagraph"/>
              <w:spacing w:before="13" w:line="266" w:lineRule="exact"/>
              <w:ind w:left="20"/>
              <w:jc w:val="center"/>
              <w:rPr>
                <w:rFonts w:ascii="Calibri"/>
              </w:rPr>
            </w:pPr>
            <w:r>
              <w:rPr>
                <w:rFonts w:ascii="Calibri"/>
                <w:spacing w:val="-2"/>
              </w:rPr>
              <w:t>***8793**</w:t>
            </w:r>
          </w:p>
        </w:tc>
        <w:tc>
          <w:tcPr>
            <w:tcW w:w="3161" w:type="dxa"/>
            <w:tcBorders>
              <w:top w:val="single" w:sz="4" w:space="0" w:color="8EA9DB"/>
              <w:left w:val="nil"/>
              <w:bottom w:val="single" w:sz="4" w:space="0" w:color="8EA9DB"/>
              <w:right w:val="nil"/>
            </w:tcBorders>
            <w:shd w:val="clear" w:color="auto" w:fill="D9E0F1"/>
          </w:tcPr>
          <w:p w14:paraId="163702B8" w14:textId="77777777" w:rsidR="00052788" w:rsidRDefault="00000000">
            <w:pPr>
              <w:pStyle w:val="TableParagraph"/>
              <w:spacing w:before="13" w:line="266" w:lineRule="exact"/>
              <w:ind w:left="22" w:right="2"/>
              <w:jc w:val="center"/>
              <w:rPr>
                <w:rFonts w:ascii="Calibri" w:hAnsi="Calibri"/>
              </w:rPr>
            </w:pPr>
            <w:r>
              <w:rPr>
                <w:rFonts w:ascii="Calibri" w:hAnsi="Calibri"/>
              </w:rPr>
              <w:t>FRAILE</w:t>
            </w:r>
            <w:r>
              <w:rPr>
                <w:rFonts w:ascii="Calibri" w:hAnsi="Calibri"/>
                <w:spacing w:val="-4"/>
              </w:rPr>
              <w:t xml:space="preserve"> </w:t>
            </w:r>
            <w:r>
              <w:rPr>
                <w:rFonts w:ascii="Calibri" w:hAnsi="Calibri"/>
                <w:spacing w:val="-2"/>
              </w:rPr>
              <w:t>LÓPEZ</w:t>
            </w:r>
          </w:p>
        </w:tc>
        <w:tc>
          <w:tcPr>
            <w:tcW w:w="2688" w:type="dxa"/>
            <w:tcBorders>
              <w:top w:val="single" w:sz="4" w:space="0" w:color="8EA9DB"/>
              <w:left w:val="nil"/>
              <w:bottom w:val="single" w:sz="4" w:space="0" w:color="8EA9DB"/>
              <w:right w:val="single" w:sz="8" w:space="0" w:color="000000"/>
            </w:tcBorders>
            <w:shd w:val="clear" w:color="auto" w:fill="D9E0F1"/>
          </w:tcPr>
          <w:p w14:paraId="57701287" w14:textId="77777777" w:rsidR="00052788" w:rsidRDefault="00000000">
            <w:pPr>
              <w:pStyle w:val="TableParagraph"/>
              <w:spacing w:before="13" w:line="266" w:lineRule="exact"/>
              <w:ind w:left="33" w:right="1"/>
              <w:jc w:val="center"/>
              <w:rPr>
                <w:rFonts w:ascii="Calibri"/>
              </w:rPr>
            </w:pPr>
            <w:r>
              <w:rPr>
                <w:rFonts w:ascii="Calibri"/>
              </w:rPr>
              <w:t>MIGUEL</w:t>
            </w:r>
            <w:r>
              <w:rPr>
                <w:rFonts w:ascii="Calibri"/>
                <w:spacing w:val="-4"/>
              </w:rPr>
              <w:t xml:space="preserve"> </w:t>
            </w:r>
            <w:r>
              <w:rPr>
                <w:rFonts w:ascii="Calibri"/>
                <w:spacing w:val="-2"/>
              </w:rPr>
              <w:t>ANGEL</w:t>
            </w:r>
          </w:p>
        </w:tc>
      </w:tr>
      <w:tr w:rsidR="00052788" w14:paraId="2C892412" w14:textId="77777777">
        <w:trPr>
          <w:trHeight w:val="299"/>
        </w:trPr>
        <w:tc>
          <w:tcPr>
            <w:tcW w:w="686" w:type="dxa"/>
            <w:tcBorders>
              <w:top w:val="single" w:sz="4" w:space="0" w:color="8EA9DB"/>
              <w:left w:val="single" w:sz="8" w:space="0" w:color="000000"/>
              <w:bottom w:val="single" w:sz="4" w:space="0" w:color="8EA9DB"/>
              <w:right w:val="nil"/>
            </w:tcBorders>
          </w:tcPr>
          <w:p w14:paraId="3105DAB0" w14:textId="77777777" w:rsidR="00052788" w:rsidRDefault="00000000">
            <w:pPr>
              <w:pStyle w:val="TableParagraph"/>
              <w:spacing w:before="13" w:line="266" w:lineRule="exact"/>
              <w:ind w:left="6"/>
              <w:jc w:val="center"/>
              <w:rPr>
                <w:rFonts w:ascii="Calibri"/>
              </w:rPr>
            </w:pPr>
            <w:r>
              <w:rPr>
                <w:rFonts w:ascii="Calibri"/>
                <w:spacing w:val="-10"/>
              </w:rPr>
              <w:t>4</w:t>
            </w:r>
          </w:p>
        </w:tc>
        <w:tc>
          <w:tcPr>
            <w:tcW w:w="1949" w:type="dxa"/>
            <w:tcBorders>
              <w:top w:val="single" w:sz="4" w:space="0" w:color="8EA9DB"/>
              <w:left w:val="nil"/>
              <w:bottom w:val="single" w:sz="4" w:space="0" w:color="8EA9DB"/>
              <w:right w:val="nil"/>
            </w:tcBorders>
          </w:tcPr>
          <w:p w14:paraId="48A36E7A" w14:textId="77777777" w:rsidR="00052788" w:rsidRDefault="00000000">
            <w:pPr>
              <w:pStyle w:val="TableParagraph"/>
              <w:spacing w:before="13" w:line="266" w:lineRule="exact"/>
              <w:ind w:left="20"/>
              <w:jc w:val="center"/>
              <w:rPr>
                <w:rFonts w:ascii="Calibri"/>
              </w:rPr>
            </w:pPr>
            <w:r>
              <w:rPr>
                <w:rFonts w:ascii="Calibri"/>
                <w:spacing w:val="-2"/>
              </w:rPr>
              <w:t>***9501**</w:t>
            </w:r>
          </w:p>
        </w:tc>
        <w:tc>
          <w:tcPr>
            <w:tcW w:w="3161" w:type="dxa"/>
            <w:tcBorders>
              <w:top w:val="single" w:sz="4" w:space="0" w:color="8EA9DB"/>
              <w:left w:val="nil"/>
              <w:bottom w:val="single" w:sz="4" w:space="0" w:color="8EA9DB"/>
              <w:right w:val="nil"/>
            </w:tcBorders>
          </w:tcPr>
          <w:p w14:paraId="40D209D0" w14:textId="77777777" w:rsidR="00052788" w:rsidRDefault="00000000">
            <w:pPr>
              <w:pStyle w:val="TableParagraph"/>
              <w:spacing w:before="13" w:line="266" w:lineRule="exact"/>
              <w:ind w:left="22" w:right="3"/>
              <w:jc w:val="center"/>
              <w:rPr>
                <w:rFonts w:ascii="Calibri"/>
              </w:rPr>
            </w:pPr>
            <w:r>
              <w:rPr>
                <w:rFonts w:ascii="Calibri"/>
              </w:rPr>
              <w:t>GARROTE</w:t>
            </w:r>
            <w:r>
              <w:rPr>
                <w:rFonts w:ascii="Calibri"/>
                <w:spacing w:val="-7"/>
              </w:rPr>
              <w:t xml:space="preserve"> </w:t>
            </w:r>
            <w:r>
              <w:rPr>
                <w:rFonts w:ascii="Calibri"/>
                <w:spacing w:val="-2"/>
              </w:rPr>
              <w:t>BALLESTERO</w:t>
            </w:r>
          </w:p>
        </w:tc>
        <w:tc>
          <w:tcPr>
            <w:tcW w:w="2688" w:type="dxa"/>
            <w:tcBorders>
              <w:top w:val="single" w:sz="4" w:space="0" w:color="8EA9DB"/>
              <w:left w:val="nil"/>
              <w:bottom w:val="single" w:sz="4" w:space="0" w:color="8EA9DB"/>
              <w:right w:val="single" w:sz="8" w:space="0" w:color="000000"/>
            </w:tcBorders>
          </w:tcPr>
          <w:p w14:paraId="54CF374B" w14:textId="77777777" w:rsidR="00052788" w:rsidRDefault="00000000">
            <w:pPr>
              <w:pStyle w:val="TableParagraph"/>
              <w:spacing w:before="13" w:line="266" w:lineRule="exact"/>
              <w:ind w:left="33" w:right="2"/>
              <w:jc w:val="center"/>
              <w:rPr>
                <w:rFonts w:ascii="Calibri" w:hAnsi="Calibri"/>
              </w:rPr>
            </w:pPr>
            <w:r>
              <w:rPr>
                <w:rFonts w:ascii="Calibri" w:hAnsi="Calibri"/>
              </w:rPr>
              <w:t>JOSÉ</w:t>
            </w:r>
            <w:r>
              <w:rPr>
                <w:rFonts w:ascii="Calibri" w:hAnsi="Calibri"/>
                <w:spacing w:val="-3"/>
              </w:rPr>
              <w:t xml:space="preserve"> </w:t>
            </w:r>
            <w:r>
              <w:rPr>
                <w:rFonts w:ascii="Calibri" w:hAnsi="Calibri"/>
                <w:spacing w:val="-2"/>
              </w:rPr>
              <w:t>IGNACIO</w:t>
            </w:r>
          </w:p>
        </w:tc>
      </w:tr>
      <w:tr w:rsidR="00052788" w14:paraId="025C94EC" w14:textId="77777777">
        <w:trPr>
          <w:trHeight w:val="299"/>
        </w:trPr>
        <w:tc>
          <w:tcPr>
            <w:tcW w:w="686" w:type="dxa"/>
            <w:tcBorders>
              <w:top w:val="single" w:sz="4" w:space="0" w:color="8EA9DB"/>
              <w:left w:val="single" w:sz="8" w:space="0" w:color="000000"/>
              <w:bottom w:val="single" w:sz="4" w:space="0" w:color="8EA9DB"/>
              <w:right w:val="nil"/>
            </w:tcBorders>
            <w:shd w:val="clear" w:color="auto" w:fill="D9E0F1"/>
          </w:tcPr>
          <w:p w14:paraId="243988A1" w14:textId="77777777" w:rsidR="00052788" w:rsidRDefault="00000000">
            <w:pPr>
              <w:pStyle w:val="TableParagraph"/>
              <w:spacing w:before="16" w:line="264" w:lineRule="exact"/>
              <w:ind w:left="6"/>
              <w:jc w:val="center"/>
              <w:rPr>
                <w:rFonts w:ascii="Calibri"/>
              </w:rPr>
            </w:pPr>
            <w:r>
              <w:rPr>
                <w:rFonts w:ascii="Calibri"/>
                <w:spacing w:val="-10"/>
              </w:rPr>
              <w:t>5</w:t>
            </w:r>
          </w:p>
        </w:tc>
        <w:tc>
          <w:tcPr>
            <w:tcW w:w="1949" w:type="dxa"/>
            <w:tcBorders>
              <w:top w:val="single" w:sz="4" w:space="0" w:color="8EA9DB"/>
              <w:left w:val="nil"/>
              <w:bottom w:val="single" w:sz="4" w:space="0" w:color="8EA9DB"/>
              <w:right w:val="nil"/>
            </w:tcBorders>
            <w:shd w:val="clear" w:color="auto" w:fill="D9E0F1"/>
          </w:tcPr>
          <w:p w14:paraId="4E3B43E8" w14:textId="77777777" w:rsidR="00052788" w:rsidRDefault="00000000">
            <w:pPr>
              <w:pStyle w:val="TableParagraph"/>
              <w:spacing w:before="16" w:line="264" w:lineRule="exact"/>
              <w:ind w:left="20"/>
              <w:jc w:val="center"/>
              <w:rPr>
                <w:rFonts w:ascii="Calibri"/>
              </w:rPr>
            </w:pPr>
            <w:r>
              <w:rPr>
                <w:rFonts w:ascii="Calibri"/>
                <w:spacing w:val="-2"/>
              </w:rPr>
              <w:t>***3472**</w:t>
            </w:r>
          </w:p>
        </w:tc>
        <w:tc>
          <w:tcPr>
            <w:tcW w:w="3161" w:type="dxa"/>
            <w:tcBorders>
              <w:top w:val="single" w:sz="4" w:space="0" w:color="8EA9DB"/>
              <w:left w:val="nil"/>
              <w:bottom w:val="single" w:sz="4" w:space="0" w:color="8EA9DB"/>
              <w:right w:val="nil"/>
            </w:tcBorders>
            <w:shd w:val="clear" w:color="auto" w:fill="D9E0F1"/>
          </w:tcPr>
          <w:p w14:paraId="52A8F6B1" w14:textId="77777777" w:rsidR="00052788" w:rsidRDefault="00000000">
            <w:pPr>
              <w:pStyle w:val="TableParagraph"/>
              <w:spacing w:before="16" w:line="264" w:lineRule="exact"/>
              <w:ind w:left="22" w:right="1"/>
              <w:jc w:val="center"/>
              <w:rPr>
                <w:rFonts w:ascii="Calibri"/>
              </w:rPr>
            </w:pPr>
            <w:r>
              <w:rPr>
                <w:rFonts w:ascii="Calibri"/>
              </w:rPr>
              <w:t>NISTAL</w:t>
            </w:r>
            <w:r>
              <w:rPr>
                <w:rFonts w:ascii="Calibri"/>
                <w:spacing w:val="-5"/>
              </w:rPr>
              <w:t xml:space="preserve"> GIL</w:t>
            </w:r>
          </w:p>
        </w:tc>
        <w:tc>
          <w:tcPr>
            <w:tcW w:w="2688" w:type="dxa"/>
            <w:tcBorders>
              <w:top w:val="single" w:sz="4" w:space="0" w:color="8EA9DB"/>
              <w:left w:val="nil"/>
              <w:bottom w:val="single" w:sz="4" w:space="0" w:color="8EA9DB"/>
              <w:right w:val="single" w:sz="8" w:space="0" w:color="000000"/>
            </w:tcBorders>
            <w:shd w:val="clear" w:color="auto" w:fill="D9E0F1"/>
          </w:tcPr>
          <w:p w14:paraId="370CD538" w14:textId="77777777" w:rsidR="00052788" w:rsidRDefault="00000000">
            <w:pPr>
              <w:pStyle w:val="TableParagraph"/>
              <w:spacing w:before="16" w:line="264" w:lineRule="exact"/>
              <w:ind w:left="33" w:right="1"/>
              <w:jc w:val="center"/>
              <w:rPr>
                <w:rFonts w:ascii="Calibri"/>
              </w:rPr>
            </w:pPr>
            <w:r>
              <w:rPr>
                <w:rFonts w:ascii="Calibri"/>
                <w:spacing w:val="-4"/>
              </w:rPr>
              <w:t>ROSA</w:t>
            </w:r>
          </w:p>
        </w:tc>
      </w:tr>
      <w:tr w:rsidR="00052788" w14:paraId="32AB05C5" w14:textId="77777777">
        <w:trPr>
          <w:trHeight w:val="299"/>
        </w:trPr>
        <w:tc>
          <w:tcPr>
            <w:tcW w:w="686" w:type="dxa"/>
            <w:tcBorders>
              <w:top w:val="single" w:sz="4" w:space="0" w:color="8EA9DB"/>
              <w:left w:val="single" w:sz="8" w:space="0" w:color="000000"/>
              <w:bottom w:val="single" w:sz="4" w:space="0" w:color="8EA9DB"/>
              <w:right w:val="nil"/>
            </w:tcBorders>
          </w:tcPr>
          <w:p w14:paraId="34C9D177" w14:textId="77777777" w:rsidR="00052788" w:rsidRDefault="00000000">
            <w:pPr>
              <w:pStyle w:val="TableParagraph"/>
              <w:spacing w:before="16" w:line="264" w:lineRule="exact"/>
              <w:ind w:left="6"/>
              <w:jc w:val="center"/>
              <w:rPr>
                <w:rFonts w:ascii="Calibri"/>
              </w:rPr>
            </w:pPr>
            <w:r>
              <w:rPr>
                <w:rFonts w:ascii="Calibri"/>
                <w:spacing w:val="-10"/>
              </w:rPr>
              <w:t>6</w:t>
            </w:r>
          </w:p>
        </w:tc>
        <w:tc>
          <w:tcPr>
            <w:tcW w:w="1949" w:type="dxa"/>
            <w:tcBorders>
              <w:top w:val="single" w:sz="4" w:space="0" w:color="8EA9DB"/>
              <w:left w:val="nil"/>
              <w:bottom w:val="single" w:sz="4" w:space="0" w:color="8EA9DB"/>
              <w:right w:val="nil"/>
            </w:tcBorders>
          </w:tcPr>
          <w:p w14:paraId="3D7590C2" w14:textId="77777777" w:rsidR="00052788" w:rsidRDefault="00000000">
            <w:pPr>
              <w:pStyle w:val="TableParagraph"/>
              <w:spacing w:before="16" w:line="264" w:lineRule="exact"/>
              <w:ind w:left="20"/>
              <w:jc w:val="center"/>
              <w:rPr>
                <w:rFonts w:ascii="Calibri"/>
              </w:rPr>
            </w:pPr>
            <w:r>
              <w:rPr>
                <w:rFonts w:ascii="Calibri"/>
                <w:spacing w:val="-2"/>
              </w:rPr>
              <w:t>***3404**</w:t>
            </w:r>
          </w:p>
        </w:tc>
        <w:tc>
          <w:tcPr>
            <w:tcW w:w="3161" w:type="dxa"/>
            <w:tcBorders>
              <w:top w:val="single" w:sz="4" w:space="0" w:color="8EA9DB"/>
              <w:left w:val="nil"/>
              <w:bottom w:val="single" w:sz="4" w:space="0" w:color="8EA9DB"/>
              <w:right w:val="nil"/>
            </w:tcBorders>
          </w:tcPr>
          <w:p w14:paraId="623F3ABE" w14:textId="77777777" w:rsidR="00052788" w:rsidRDefault="00000000">
            <w:pPr>
              <w:pStyle w:val="TableParagraph"/>
              <w:spacing w:before="16" w:line="264" w:lineRule="exact"/>
              <w:ind w:left="22"/>
              <w:jc w:val="center"/>
              <w:rPr>
                <w:rFonts w:ascii="Calibri" w:hAnsi="Calibri"/>
              </w:rPr>
            </w:pPr>
            <w:r>
              <w:rPr>
                <w:rFonts w:ascii="Calibri" w:hAnsi="Calibri"/>
              </w:rPr>
              <w:t>PUERTA</w:t>
            </w:r>
            <w:r>
              <w:rPr>
                <w:rFonts w:ascii="Calibri" w:hAnsi="Calibri"/>
                <w:spacing w:val="-3"/>
              </w:rPr>
              <w:t xml:space="preserve"> </w:t>
            </w:r>
            <w:r>
              <w:rPr>
                <w:rFonts w:ascii="Calibri" w:hAnsi="Calibri"/>
                <w:spacing w:val="-2"/>
              </w:rPr>
              <w:t>DOMÍNGUEZ</w:t>
            </w:r>
          </w:p>
        </w:tc>
        <w:tc>
          <w:tcPr>
            <w:tcW w:w="2688" w:type="dxa"/>
            <w:tcBorders>
              <w:top w:val="single" w:sz="4" w:space="0" w:color="8EA9DB"/>
              <w:left w:val="nil"/>
              <w:bottom w:val="single" w:sz="4" w:space="0" w:color="8EA9DB"/>
              <w:right w:val="single" w:sz="8" w:space="0" w:color="000000"/>
            </w:tcBorders>
          </w:tcPr>
          <w:p w14:paraId="2EBD63D1" w14:textId="77777777" w:rsidR="00052788" w:rsidRDefault="00000000">
            <w:pPr>
              <w:pStyle w:val="TableParagraph"/>
              <w:spacing w:before="16" w:line="264" w:lineRule="exact"/>
              <w:ind w:left="33" w:right="3"/>
              <w:jc w:val="center"/>
              <w:rPr>
                <w:rFonts w:ascii="Calibri" w:hAnsi="Calibri"/>
              </w:rPr>
            </w:pPr>
            <w:r>
              <w:rPr>
                <w:rFonts w:ascii="Calibri" w:hAnsi="Calibri"/>
                <w:spacing w:val="-4"/>
              </w:rPr>
              <w:t>IVÁN</w:t>
            </w:r>
          </w:p>
        </w:tc>
      </w:tr>
      <w:tr w:rsidR="00052788" w14:paraId="65F3EFAA" w14:textId="77777777">
        <w:trPr>
          <w:trHeight w:val="299"/>
        </w:trPr>
        <w:tc>
          <w:tcPr>
            <w:tcW w:w="686" w:type="dxa"/>
            <w:tcBorders>
              <w:top w:val="single" w:sz="4" w:space="0" w:color="8EA9DB"/>
              <w:left w:val="single" w:sz="8" w:space="0" w:color="000000"/>
              <w:bottom w:val="single" w:sz="4" w:space="0" w:color="8EA9DB"/>
              <w:right w:val="nil"/>
            </w:tcBorders>
            <w:shd w:val="clear" w:color="auto" w:fill="D9E0F1"/>
          </w:tcPr>
          <w:p w14:paraId="66091CEC" w14:textId="77777777" w:rsidR="00052788" w:rsidRDefault="00000000">
            <w:pPr>
              <w:pStyle w:val="TableParagraph"/>
              <w:spacing w:before="16" w:line="264" w:lineRule="exact"/>
              <w:ind w:left="6"/>
              <w:jc w:val="center"/>
              <w:rPr>
                <w:rFonts w:ascii="Calibri"/>
              </w:rPr>
            </w:pPr>
            <w:r>
              <w:rPr>
                <w:rFonts w:ascii="Calibri"/>
                <w:spacing w:val="-10"/>
              </w:rPr>
              <w:t>7</w:t>
            </w:r>
          </w:p>
        </w:tc>
        <w:tc>
          <w:tcPr>
            <w:tcW w:w="1949" w:type="dxa"/>
            <w:tcBorders>
              <w:top w:val="single" w:sz="4" w:space="0" w:color="8EA9DB"/>
              <w:left w:val="nil"/>
              <w:bottom w:val="single" w:sz="4" w:space="0" w:color="8EA9DB"/>
              <w:right w:val="nil"/>
            </w:tcBorders>
            <w:shd w:val="clear" w:color="auto" w:fill="D9E0F1"/>
          </w:tcPr>
          <w:p w14:paraId="06A77915" w14:textId="77777777" w:rsidR="00052788" w:rsidRDefault="00000000">
            <w:pPr>
              <w:pStyle w:val="TableParagraph"/>
              <w:spacing w:before="16" w:line="264" w:lineRule="exact"/>
              <w:ind w:left="20"/>
              <w:jc w:val="center"/>
              <w:rPr>
                <w:rFonts w:ascii="Calibri"/>
              </w:rPr>
            </w:pPr>
            <w:r>
              <w:rPr>
                <w:rFonts w:ascii="Calibri"/>
                <w:spacing w:val="-2"/>
              </w:rPr>
              <w:t>***2141**</w:t>
            </w:r>
          </w:p>
        </w:tc>
        <w:tc>
          <w:tcPr>
            <w:tcW w:w="3161" w:type="dxa"/>
            <w:tcBorders>
              <w:top w:val="single" w:sz="4" w:space="0" w:color="8EA9DB"/>
              <w:left w:val="nil"/>
              <w:bottom w:val="single" w:sz="4" w:space="0" w:color="8EA9DB"/>
              <w:right w:val="nil"/>
            </w:tcBorders>
            <w:shd w:val="clear" w:color="auto" w:fill="D9E0F1"/>
          </w:tcPr>
          <w:p w14:paraId="61DCCAF5" w14:textId="77777777" w:rsidR="00052788" w:rsidRDefault="00000000">
            <w:pPr>
              <w:pStyle w:val="TableParagraph"/>
              <w:spacing w:before="16" w:line="264" w:lineRule="exact"/>
              <w:ind w:left="22" w:right="2"/>
              <w:jc w:val="center"/>
              <w:rPr>
                <w:rFonts w:ascii="Calibri"/>
              </w:rPr>
            </w:pPr>
            <w:r>
              <w:rPr>
                <w:rFonts w:ascii="Calibri"/>
              </w:rPr>
              <w:t>RIVERO</w:t>
            </w:r>
            <w:r>
              <w:rPr>
                <w:rFonts w:ascii="Calibri"/>
                <w:spacing w:val="-4"/>
              </w:rPr>
              <w:t xml:space="preserve"> </w:t>
            </w:r>
            <w:r>
              <w:rPr>
                <w:rFonts w:ascii="Calibri"/>
                <w:spacing w:val="-2"/>
              </w:rPr>
              <w:t>ALISEDA</w:t>
            </w:r>
          </w:p>
        </w:tc>
        <w:tc>
          <w:tcPr>
            <w:tcW w:w="2688" w:type="dxa"/>
            <w:tcBorders>
              <w:top w:val="single" w:sz="4" w:space="0" w:color="8EA9DB"/>
              <w:left w:val="nil"/>
              <w:bottom w:val="single" w:sz="4" w:space="0" w:color="8EA9DB"/>
              <w:right w:val="single" w:sz="8" w:space="0" w:color="000000"/>
            </w:tcBorders>
            <w:shd w:val="clear" w:color="auto" w:fill="D9E0F1"/>
          </w:tcPr>
          <w:p w14:paraId="6E62F8E9" w14:textId="77777777" w:rsidR="00052788" w:rsidRDefault="00000000">
            <w:pPr>
              <w:pStyle w:val="TableParagraph"/>
              <w:spacing w:before="16" w:line="264" w:lineRule="exact"/>
              <w:ind w:left="33" w:right="4"/>
              <w:jc w:val="center"/>
              <w:rPr>
                <w:rFonts w:ascii="Calibri"/>
              </w:rPr>
            </w:pPr>
            <w:r>
              <w:rPr>
                <w:rFonts w:ascii="Calibri"/>
                <w:spacing w:val="-2"/>
              </w:rPr>
              <w:t>JESUS</w:t>
            </w:r>
          </w:p>
        </w:tc>
      </w:tr>
      <w:tr w:rsidR="00052788" w14:paraId="1B35E339" w14:textId="77777777">
        <w:trPr>
          <w:trHeight w:val="316"/>
        </w:trPr>
        <w:tc>
          <w:tcPr>
            <w:tcW w:w="686" w:type="dxa"/>
            <w:tcBorders>
              <w:top w:val="single" w:sz="4" w:space="0" w:color="8EA9DB"/>
              <w:left w:val="single" w:sz="8" w:space="0" w:color="000000"/>
              <w:bottom w:val="single" w:sz="8" w:space="0" w:color="000000"/>
              <w:right w:val="nil"/>
            </w:tcBorders>
          </w:tcPr>
          <w:p w14:paraId="5A3E31AF" w14:textId="77777777" w:rsidR="00052788" w:rsidRDefault="00000000">
            <w:pPr>
              <w:pStyle w:val="TableParagraph"/>
              <w:spacing w:before="23"/>
              <w:ind w:left="6"/>
              <w:jc w:val="center"/>
              <w:rPr>
                <w:rFonts w:ascii="Calibri"/>
              </w:rPr>
            </w:pPr>
            <w:r>
              <w:rPr>
                <w:rFonts w:ascii="Calibri"/>
                <w:spacing w:val="-10"/>
              </w:rPr>
              <w:t>8</w:t>
            </w:r>
          </w:p>
        </w:tc>
        <w:tc>
          <w:tcPr>
            <w:tcW w:w="1949" w:type="dxa"/>
            <w:tcBorders>
              <w:top w:val="single" w:sz="4" w:space="0" w:color="8EA9DB"/>
              <w:left w:val="nil"/>
              <w:bottom w:val="single" w:sz="8" w:space="0" w:color="000000"/>
              <w:right w:val="nil"/>
            </w:tcBorders>
          </w:tcPr>
          <w:p w14:paraId="1F04FA1E" w14:textId="77777777" w:rsidR="00052788" w:rsidRDefault="00000000">
            <w:pPr>
              <w:pStyle w:val="TableParagraph"/>
              <w:spacing w:before="23"/>
              <w:ind w:left="20"/>
              <w:jc w:val="center"/>
              <w:rPr>
                <w:rFonts w:ascii="Calibri"/>
              </w:rPr>
            </w:pPr>
            <w:r>
              <w:rPr>
                <w:rFonts w:ascii="Calibri"/>
                <w:spacing w:val="-2"/>
              </w:rPr>
              <w:t>***9545**</w:t>
            </w:r>
          </w:p>
        </w:tc>
        <w:tc>
          <w:tcPr>
            <w:tcW w:w="3161" w:type="dxa"/>
            <w:tcBorders>
              <w:top w:val="single" w:sz="4" w:space="0" w:color="8EA9DB"/>
              <w:left w:val="nil"/>
              <w:bottom w:val="single" w:sz="8" w:space="0" w:color="000000"/>
              <w:right w:val="nil"/>
            </w:tcBorders>
          </w:tcPr>
          <w:p w14:paraId="1CFC07D3" w14:textId="77777777" w:rsidR="00052788" w:rsidRDefault="00000000">
            <w:pPr>
              <w:pStyle w:val="TableParagraph"/>
              <w:spacing w:before="23"/>
              <w:ind w:left="22" w:right="2"/>
              <w:jc w:val="center"/>
              <w:rPr>
                <w:rFonts w:ascii="Calibri"/>
              </w:rPr>
            </w:pPr>
            <w:r>
              <w:rPr>
                <w:rFonts w:ascii="Calibri"/>
              </w:rPr>
              <w:t>ROMERO</w:t>
            </w:r>
            <w:r>
              <w:rPr>
                <w:rFonts w:ascii="Calibri"/>
                <w:spacing w:val="-4"/>
              </w:rPr>
              <w:t xml:space="preserve"> </w:t>
            </w:r>
            <w:r>
              <w:rPr>
                <w:rFonts w:ascii="Calibri"/>
                <w:spacing w:val="-2"/>
              </w:rPr>
              <w:t>OLIVA</w:t>
            </w:r>
          </w:p>
        </w:tc>
        <w:tc>
          <w:tcPr>
            <w:tcW w:w="2688" w:type="dxa"/>
            <w:tcBorders>
              <w:top w:val="single" w:sz="4" w:space="0" w:color="8EA9DB"/>
              <w:left w:val="nil"/>
              <w:bottom w:val="single" w:sz="8" w:space="0" w:color="000000"/>
              <w:right w:val="single" w:sz="8" w:space="0" w:color="000000"/>
            </w:tcBorders>
          </w:tcPr>
          <w:p w14:paraId="0BC4E29A" w14:textId="77777777" w:rsidR="00052788" w:rsidRDefault="00000000">
            <w:pPr>
              <w:pStyle w:val="TableParagraph"/>
              <w:spacing w:before="23"/>
              <w:ind w:left="33"/>
              <w:jc w:val="center"/>
              <w:rPr>
                <w:rFonts w:ascii="Calibri"/>
              </w:rPr>
            </w:pPr>
            <w:r>
              <w:rPr>
                <w:rFonts w:ascii="Calibri"/>
              </w:rPr>
              <w:t>FRANCISCO</w:t>
            </w:r>
            <w:r>
              <w:rPr>
                <w:rFonts w:ascii="Calibri"/>
                <w:spacing w:val="-8"/>
              </w:rPr>
              <w:t xml:space="preserve"> </w:t>
            </w:r>
            <w:r>
              <w:rPr>
                <w:rFonts w:ascii="Calibri"/>
                <w:spacing w:val="-2"/>
              </w:rPr>
              <w:t>JAVIER</w:t>
            </w:r>
          </w:p>
        </w:tc>
      </w:tr>
    </w:tbl>
    <w:p w14:paraId="7D5ABACD" w14:textId="77777777" w:rsidR="00052788" w:rsidRDefault="00052788">
      <w:pPr>
        <w:pStyle w:val="Textoindependiente"/>
        <w:rPr>
          <w:rFonts w:ascii="Cambria"/>
        </w:rPr>
      </w:pPr>
    </w:p>
    <w:p w14:paraId="1CBD340D" w14:textId="77777777" w:rsidR="00052788" w:rsidRDefault="00052788">
      <w:pPr>
        <w:pStyle w:val="Textoindependiente"/>
        <w:rPr>
          <w:rFonts w:ascii="Cambria"/>
        </w:rPr>
      </w:pPr>
    </w:p>
    <w:p w14:paraId="218287A7" w14:textId="77777777" w:rsidR="00052788" w:rsidRDefault="00052788">
      <w:pPr>
        <w:pStyle w:val="Textoindependiente"/>
        <w:rPr>
          <w:rFonts w:ascii="Cambria"/>
        </w:rPr>
      </w:pPr>
    </w:p>
    <w:p w14:paraId="279ADC99" w14:textId="77777777" w:rsidR="00052788" w:rsidRDefault="00052788">
      <w:pPr>
        <w:pStyle w:val="Textoindependiente"/>
        <w:rPr>
          <w:rFonts w:ascii="Cambria"/>
        </w:rPr>
      </w:pPr>
    </w:p>
    <w:p w14:paraId="7B0DA5A2" w14:textId="77777777" w:rsidR="00052788" w:rsidRDefault="00052788">
      <w:pPr>
        <w:pStyle w:val="Textoindependiente"/>
        <w:rPr>
          <w:rFonts w:ascii="Cambria"/>
        </w:rPr>
      </w:pPr>
    </w:p>
    <w:p w14:paraId="55981FB4" w14:textId="77777777" w:rsidR="00052788" w:rsidRDefault="00052788">
      <w:pPr>
        <w:pStyle w:val="Textoindependiente"/>
        <w:rPr>
          <w:rFonts w:ascii="Cambria"/>
        </w:rPr>
      </w:pPr>
    </w:p>
    <w:p w14:paraId="48050CF0" w14:textId="77777777" w:rsidR="00052788" w:rsidRDefault="00052788">
      <w:pPr>
        <w:pStyle w:val="Textoindependiente"/>
        <w:rPr>
          <w:rFonts w:ascii="Cambria"/>
        </w:rPr>
      </w:pPr>
    </w:p>
    <w:p w14:paraId="04CE3725" w14:textId="77777777" w:rsidR="00052788" w:rsidRDefault="00052788">
      <w:pPr>
        <w:pStyle w:val="Textoindependiente"/>
        <w:rPr>
          <w:rFonts w:ascii="Cambria"/>
        </w:rPr>
      </w:pPr>
    </w:p>
    <w:p w14:paraId="762645C1" w14:textId="77777777" w:rsidR="00052788" w:rsidRDefault="00052788">
      <w:pPr>
        <w:pStyle w:val="Textoindependiente"/>
        <w:rPr>
          <w:rFonts w:ascii="Cambria"/>
        </w:rPr>
      </w:pPr>
    </w:p>
    <w:p w14:paraId="354EE99C" w14:textId="77777777" w:rsidR="00052788" w:rsidRDefault="00052788">
      <w:pPr>
        <w:pStyle w:val="Textoindependiente"/>
        <w:rPr>
          <w:rFonts w:ascii="Cambria"/>
        </w:rPr>
      </w:pPr>
    </w:p>
    <w:p w14:paraId="2F64E01D" w14:textId="77777777" w:rsidR="00052788" w:rsidRDefault="00052788">
      <w:pPr>
        <w:pStyle w:val="Textoindependiente"/>
        <w:rPr>
          <w:rFonts w:ascii="Cambria"/>
        </w:rPr>
      </w:pPr>
    </w:p>
    <w:p w14:paraId="4BF6753A" w14:textId="77777777" w:rsidR="00052788" w:rsidRDefault="00052788">
      <w:pPr>
        <w:pStyle w:val="Textoindependiente"/>
        <w:rPr>
          <w:rFonts w:ascii="Cambria"/>
        </w:rPr>
      </w:pPr>
    </w:p>
    <w:p w14:paraId="48FC10DB" w14:textId="77777777" w:rsidR="00052788" w:rsidRDefault="00052788">
      <w:pPr>
        <w:pStyle w:val="Textoindependiente"/>
        <w:rPr>
          <w:rFonts w:ascii="Cambria"/>
        </w:rPr>
      </w:pPr>
    </w:p>
    <w:p w14:paraId="091F72C9" w14:textId="77777777" w:rsidR="00052788" w:rsidRDefault="00052788">
      <w:pPr>
        <w:pStyle w:val="Textoindependiente"/>
        <w:rPr>
          <w:rFonts w:ascii="Cambria"/>
        </w:rPr>
      </w:pPr>
    </w:p>
    <w:p w14:paraId="1683389A" w14:textId="77777777" w:rsidR="00052788" w:rsidRDefault="00052788">
      <w:pPr>
        <w:pStyle w:val="Textoindependiente"/>
        <w:rPr>
          <w:rFonts w:ascii="Cambria"/>
        </w:rPr>
      </w:pPr>
    </w:p>
    <w:p w14:paraId="431F2C89" w14:textId="77777777" w:rsidR="00052788" w:rsidRDefault="00052788">
      <w:pPr>
        <w:pStyle w:val="Textoindependiente"/>
        <w:rPr>
          <w:rFonts w:ascii="Cambria"/>
        </w:rPr>
      </w:pPr>
    </w:p>
    <w:p w14:paraId="1DFC4D47" w14:textId="77777777" w:rsidR="00052788" w:rsidRDefault="00052788">
      <w:pPr>
        <w:pStyle w:val="Textoindependiente"/>
        <w:rPr>
          <w:rFonts w:ascii="Cambria"/>
        </w:rPr>
      </w:pPr>
    </w:p>
    <w:p w14:paraId="732D5789" w14:textId="77777777" w:rsidR="00052788" w:rsidRDefault="00052788">
      <w:pPr>
        <w:pStyle w:val="Textoindependiente"/>
        <w:rPr>
          <w:rFonts w:ascii="Cambria"/>
        </w:rPr>
      </w:pPr>
    </w:p>
    <w:p w14:paraId="2D840C32" w14:textId="77777777" w:rsidR="00052788" w:rsidRDefault="00052788">
      <w:pPr>
        <w:pStyle w:val="Textoindependiente"/>
        <w:rPr>
          <w:rFonts w:ascii="Cambria"/>
        </w:rPr>
      </w:pPr>
    </w:p>
    <w:p w14:paraId="3DD4A385" w14:textId="77777777" w:rsidR="00052788" w:rsidRDefault="00052788">
      <w:pPr>
        <w:pStyle w:val="Textoindependiente"/>
        <w:rPr>
          <w:rFonts w:ascii="Cambria"/>
        </w:rPr>
      </w:pPr>
    </w:p>
    <w:p w14:paraId="2191F87D" w14:textId="77777777" w:rsidR="00052788" w:rsidRDefault="00052788">
      <w:pPr>
        <w:pStyle w:val="Textoindependiente"/>
        <w:rPr>
          <w:rFonts w:ascii="Cambria"/>
        </w:rPr>
      </w:pPr>
    </w:p>
    <w:p w14:paraId="77F69EB6" w14:textId="77777777" w:rsidR="00052788" w:rsidRDefault="00052788">
      <w:pPr>
        <w:pStyle w:val="Textoindependiente"/>
        <w:rPr>
          <w:rFonts w:ascii="Cambria"/>
        </w:rPr>
      </w:pPr>
    </w:p>
    <w:p w14:paraId="4B339B03" w14:textId="77777777" w:rsidR="00052788" w:rsidRDefault="00052788">
      <w:pPr>
        <w:pStyle w:val="Textoindependiente"/>
        <w:rPr>
          <w:rFonts w:ascii="Cambria"/>
        </w:rPr>
      </w:pPr>
    </w:p>
    <w:p w14:paraId="15CE9557" w14:textId="77777777" w:rsidR="00052788" w:rsidRDefault="00052788">
      <w:pPr>
        <w:pStyle w:val="Textoindependiente"/>
        <w:rPr>
          <w:rFonts w:ascii="Cambria"/>
        </w:rPr>
      </w:pPr>
    </w:p>
    <w:p w14:paraId="3143D684" w14:textId="77777777" w:rsidR="00052788" w:rsidRDefault="00052788">
      <w:pPr>
        <w:pStyle w:val="Textoindependiente"/>
        <w:rPr>
          <w:rFonts w:ascii="Cambria"/>
        </w:rPr>
      </w:pPr>
    </w:p>
    <w:p w14:paraId="12894A5E" w14:textId="2AD4F7F7" w:rsidR="00052788" w:rsidRDefault="00052788">
      <w:pPr>
        <w:pStyle w:val="Textoindependiente"/>
        <w:spacing w:before="63"/>
        <w:rPr>
          <w:rFonts w:ascii="Cambria"/>
        </w:rPr>
      </w:pPr>
    </w:p>
    <w:sectPr w:rsidR="00052788">
      <w:type w:val="continuous"/>
      <w:pgSz w:w="11910" w:h="16840"/>
      <w:pgMar w:top="1340" w:right="283" w:bottom="1260" w:left="170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E99AE03" w14:textId="77777777" w:rsidR="002C4BF1" w:rsidRDefault="002C4BF1">
      <w:r>
        <w:separator/>
      </w:r>
    </w:p>
  </w:endnote>
  <w:endnote w:type="continuationSeparator" w:id="0">
    <w:p w14:paraId="7A328AAD" w14:textId="77777777" w:rsidR="002C4BF1" w:rsidRDefault="002C4B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 w:name="Tahoma">
    <w:altName w:val="Tahoma"/>
    <w:panose1 w:val="020B0604030504040204"/>
    <w:charset w:val="00"/>
    <w:family w:val="swiss"/>
    <w:pitch w:val="variable"/>
    <w:sig w:usb0="E1002EFF" w:usb1="C000605B" w:usb2="00000029" w:usb3="00000000" w:csb0="000101FF" w:csb1="00000000"/>
  </w:font>
  <w:font w:name="Trebuchet MS">
    <w:altName w:val="Trebuchet MS"/>
    <w:panose1 w:val="020B0603020202020204"/>
    <w:charset w:val="00"/>
    <w:family w:val="swiss"/>
    <w:pitch w:val="variable"/>
    <w:sig w:usb0="00000687" w:usb1="00000000" w:usb2="00000000" w:usb3="00000000" w:csb0="0000009F" w:csb1="00000000"/>
  </w:font>
  <w:font w:name="Arial Narrow">
    <w:altName w:val="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48B056" w14:textId="6D88382F" w:rsidR="00052788" w:rsidRDefault="00000000">
    <w:pPr>
      <w:pStyle w:val="Textoindependiente"/>
      <w:spacing w:line="14" w:lineRule="auto"/>
    </w:pPr>
    <w:r>
      <w:rPr>
        <w:noProof/>
      </w:rPr>
      <mc:AlternateContent>
        <mc:Choice Requires="wps">
          <w:drawing>
            <wp:anchor distT="0" distB="0" distL="0" distR="0" simplePos="0" relativeHeight="482568192" behindDoc="1" locked="0" layoutInCell="1" allowOverlap="1" wp14:anchorId="11C54DA9" wp14:editId="0AC583EE">
              <wp:simplePos x="0" y="0"/>
              <wp:positionH relativeFrom="page">
                <wp:posOffset>900112</wp:posOffset>
              </wp:positionH>
              <wp:positionV relativeFrom="page">
                <wp:posOffset>9928447</wp:posOffset>
              </wp:positionV>
              <wp:extent cx="5760085" cy="9525"/>
              <wp:effectExtent l="0" t="0" r="0" b="0"/>
              <wp:wrapNone/>
              <wp:docPr id="3" name="Graphic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9FA6BF1" id="Graphic 3" o:spid="_x0000_s1026" style="position:absolute;margin-left:70.85pt;margin-top:781.75pt;width:453.55pt;height:.75pt;z-index:-20748288;visibility:visible;mso-wrap-style:square;mso-wrap-distance-left:0;mso-wrap-distance-top:0;mso-wrap-distance-right:0;mso-wrap-distance-bottom:0;mso-position-horizontal:absolute;mso-position-horizontal-relative:page;mso-position-vertical:absolute;mso-position-vertical-relative:page;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" path="m5759767,l,,,9524r5759767,l5759767,xe" fillcolor="black" stroked="f">
              <v:path arrowok="t"/>
              <w10:wrap anchorx="page" anchory="page"/>
            </v:shape>
          </w:pict>
        </mc:Fallback>
      </mc:AlternateContent>
    </w:r>
    <w:r>
      <w:rPr>
        <w:noProof/>
      </w:rPr>
      <mc:AlternateContent>
        <mc:Choice Requires="wps">
          <w:drawing>
            <wp:anchor distT="0" distB="0" distL="0" distR="0" simplePos="0" relativeHeight="482568704" behindDoc="1" locked="0" layoutInCell="1" allowOverlap="1" wp14:anchorId="312E56F2" wp14:editId="5663051F">
              <wp:simplePos x="0" y="0"/>
              <wp:positionH relativeFrom="page">
                <wp:posOffset>2118042</wp:posOffset>
              </wp:positionH>
              <wp:positionV relativeFrom="page">
                <wp:posOffset>10055638</wp:posOffset>
              </wp:positionV>
              <wp:extent cx="3324860" cy="367665"/>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4860" cy="367665"/>
                      </a:xfrm>
                      <a:prstGeom prst="rect">
                        <a:avLst/>
                      </a:prstGeom>
                    </wps:spPr>
                    <wps:txbx>
                      <w:txbxContent>
                        <w:p w14:paraId="3059F5C7" w14:textId="77777777" w:rsidR="00052788"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06369D2D" w14:textId="77777777" w:rsidR="00052788"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wps:txbx>
                    <wps:bodyPr wrap="square" lIns="0" tIns="0" rIns="0" bIns="0" rtlCol="0">
                      <a:noAutofit/>
                    </wps:bodyPr>
                  </wps:wsp>
                </a:graphicData>
              </a:graphic>
            </wp:anchor>
          </w:drawing>
        </mc:Choice>
        <mc:Fallback>
          <w:pict>
            <v:shapetype w14:anchorId="312E56F2" id="_x0000_t202" coordsize="21600,21600" o:spt="202" path="m,l,21600r21600,l21600,xe">
              <v:stroke joinstyle="miter"/>
              <v:path gradientshapeok="t" o:connecttype="rect"/>
            </v:shapetype>
            <v:shape id="Textbox 4" o:spid="_x0000_s1466" type="#_x0000_t202" style="position:absolute;margin-left:166.75pt;margin-top:791.8pt;width:261.8pt;height:28.95pt;z-index:-20747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" filled="f" stroked="f">
              <v:textbox inset="0,0,0,0">
                <w:txbxContent>
                  <w:p w14:paraId="3059F5C7" w14:textId="77777777" w:rsidR="00052788"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06369D2D" w14:textId="77777777" w:rsidR="00052788"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EB8B6B" w14:textId="77777777" w:rsidR="00052788" w:rsidRDefault="00052788">
    <w:pPr>
      <w:pStyle w:val="Textoindependiente"/>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661A8B" w14:textId="77777777" w:rsidR="00052788" w:rsidRDefault="00052788">
    <w:pPr>
      <w:pStyle w:val="Textoindependiente"/>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E9B98F" w14:textId="77777777" w:rsidR="00052788" w:rsidRDefault="00052788">
    <w:pPr>
      <w:pStyle w:val="Textoindependiente"/>
      <w:spacing w:line="14" w:lineRule="auto"/>
      <w:rPr>
        <w:sz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DF64F9" w14:textId="77777777" w:rsidR="00052788" w:rsidRDefault="00052788">
    <w:pPr>
      <w:pStyle w:val="Textoindependiente"/>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3A1393" w14:textId="77777777" w:rsidR="00052788" w:rsidRDefault="00052788">
    <w:pPr>
      <w:pStyle w:val="Textoindependiente"/>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D8C3BD" w14:textId="71D9A8D1" w:rsidR="00052788" w:rsidRDefault="00000000">
    <w:pPr>
      <w:pStyle w:val="Textoindependiente"/>
      <w:spacing w:line="14" w:lineRule="auto"/>
    </w:pPr>
    <w:r>
      <w:rPr>
        <w:noProof/>
      </w:rPr>
      <mc:AlternateContent>
        <mc:Choice Requires="wps">
          <w:drawing>
            <wp:anchor distT="0" distB="0" distL="0" distR="0" simplePos="0" relativeHeight="482570240" behindDoc="1" locked="0" layoutInCell="1" allowOverlap="1" wp14:anchorId="3E04C27A" wp14:editId="32D565B2">
              <wp:simplePos x="0" y="0"/>
              <wp:positionH relativeFrom="page">
                <wp:posOffset>900112</wp:posOffset>
              </wp:positionH>
              <wp:positionV relativeFrom="page">
                <wp:posOffset>9928447</wp:posOffset>
              </wp:positionV>
              <wp:extent cx="5760085" cy="9525"/>
              <wp:effectExtent l="0" t="0" r="0" b="0"/>
              <wp:wrapNone/>
              <wp:docPr id="157" name="Graphic 1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369A5AE" id="Graphic 157" o:spid="_x0000_s1026" style="position:absolute;margin-left:70.85pt;margin-top:781.75pt;width:453.55pt;height:.75pt;z-index:-20746240;visibility:visible;mso-wrap-style:square;mso-wrap-distance-left:0;mso-wrap-distance-top:0;mso-wrap-distance-right:0;mso-wrap-distance-bottom:0;mso-position-horizontal:absolute;mso-position-horizontal-relative:page;mso-position-vertical:absolute;mso-position-vertical-relative:page;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" path="m5759767,l,,,9524r5759767,l5759767,xe" fillcolor="black" stroked="f">
              <v:path arrowok="t"/>
              <w10:wrap anchorx="page" anchory="page"/>
            </v:shape>
          </w:pict>
        </mc:Fallback>
      </mc:AlternateContent>
    </w:r>
    <w:r>
      <w:rPr>
        <w:noProof/>
      </w:rPr>
      <mc:AlternateContent>
        <mc:Choice Requires="wps">
          <w:drawing>
            <wp:anchor distT="0" distB="0" distL="0" distR="0" simplePos="0" relativeHeight="482570752" behindDoc="1" locked="0" layoutInCell="1" allowOverlap="1" wp14:anchorId="07114652" wp14:editId="3FAB3016">
              <wp:simplePos x="0" y="0"/>
              <wp:positionH relativeFrom="page">
                <wp:posOffset>2118042</wp:posOffset>
              </wp:positionH>
              <wp:positionV relativeFrom="page">
                <wp:posOffset>10055638</wp:posOffset>
              </wp:positionV>
              <wp:extent cx="3324860" cy="367665"/>
              <wp:effectExtent l="0" t="0" r="0" b="0"/>
              <wp:wrapNone/>
              <wp:docPr id="158" name="Text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4860" cy="367665"/>
                      </a:xfrm>
                      <a:prstGeom prst="rect">
                        <a:avLst/>
                      </a:prstGeom>
                    </wps:spPr>
                    <wps:txbx>
                      <w:txbxContent>
                        <w:p w14:paraId="2A5C7BDC" w14:textId="77777777" w:rsidR="00052788"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39087213" w14:textId="77777777" w:rsidR="00052788"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wps:txbx>
                    <wps:bodyPr wrap="square" lIns="0" tIns="0" rIns="0" bIns="0" rtlCol="0">
                      <a:noAutofit/>
                    </wps:bodyPr>
                  </wps:wsp>
                </a:graphicData>
              </a:graphic>
            </wp:anchor>
          </w:drawing>
        </mc:Choice>
        <mc:Fallback>
          <w:pict>
            <v:shapetype w14:anchorId="07114652" id="_x0000_t202" coordsize="21600,21600" o:spt="202" path="m,l,21600r21600,l21600,xe">
              <v:stroke joinstyle="miter"/>
              <v:path gradientshapeok="t" o:connecttype="rect"/>
            </v:shapetype>
            <v:shape id="Textbox 158" o:spid="_x0000_s1467" type="#_x0000_t202" style="position:absolute;margin-left:166.75pt;margin-top:791.8pt;width:261.8pt;height:28.95pt;z-index:-20745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" filled="f" stroked="f">
              <v:textbox inset="0,0,0,0">
                <w:txbxContent>
                  <w:p w14:paraId="2A5C7BDC" w14:textId="77777777" w:rsidR="00052788"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39087213" w14:textId="77777777" w:rsidR="00052788"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0B452C" w14:textId="77777777" w:rsidR="00052788" w:rsidRDefault="00000000">
    <w:pPr>
      <w:pStyle w:val="Textoindependiente"/>
      <w:spacing w:line="14" w:lineRule="auto"/>
    </w:pPr>
    <w:r>
      <w:rPr>
        <w:noProof/>
      </w:rPr>
      <mc:AlternateContent>
        <mc:Choice Requires="wps">
          <w:drawing>
            <wp:anchor distT="0" distB="0" distL="0" distR="0" simplePos="0" relativeHeight="482572800" behindDoc="1" locked="0" layoutInCell="1" allowOverlap="1" wp14:anchorId="6108293B" wp14:editId="36DE3C7C">
              <wp:simplePos x="0" y="0"/>
              <wp:positionH relativeFrom="page">
                <wp:posOffset>2212594</wp:posOffset>
              </wp:positionH>
              <wp:positionV relativeFrom="page">
                <wp:posOffset>10433611</wp:posOffset>
              </wp:positionV>
              <wp:extent cx="3098800" cy="160020"/>
              <wp:effectExtent l="0" t="0" r="0" b="0"/>
              <wp:wrapNone/>
              <wp:docPr id="293" name="Text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8800" cy="160020"/>
                      </a:xfrm>
                      <a:prstGeom prst="rect">
                        <a:avLst/>
                      </a:prstGeom>
                    </wps:spPr>
                    <wps:txbx>
                      <w:txbxContent>
                        <w:p w14:paraId="33B1ED04" w14:textId="77777777" w:rsidR="00052788" w:rsidRDefault="00000000">
                          <w:pPr>
                            <w:spacing w:before="20"/>
                            <w:ind w:left="20"/>
                            <w:rPr>
                              <w:rFonts w:ascii="Cambria" w:hAnsi="Cambria"/>
                              <w:sz w:val="18"/>
                            </w:rPr>
                          </w:pPr>
                          <w:r>
                            <w:rPr>
                              <w:rFonts w:ascii="Cambria" w:hAnsi="Cambria"/>
                              <w:sz w:val="18"/>
                            </w:rPr>
                            <w:t>Plaza</w:t>
                          </w:r>
                          <w:r>
                            <w:rPr>
                              <w:rFonts w:ascii="Cambria" w:hAnsi="Cambria"/>
                              <w:spacing w:val="-5"/>
                              <w:sz w:val="18"/>
                            </w:rPr>
                            <w:t xml:space="preserve"> </w:t>
                          </w:r>
                          <w:r>
                            <w:rPr>
                              <w:rFonts w:ascii="Cambria" w:hAnsi="Cambria"/>
                              <w:sz w:val="18"/>
                            </w:rPr>
                            <w:t>Mayor,</w:t>
                          </w:r>
                          <w:r>
                            <w:rPr>
                              <w:rFonts w:ascii="Cambria" w:hAnsi="Cambria"/>
                              <w:spacing w:val="-7"/>
                              <w:sz w:val="18"/>
                            </w:rPr>
                            <w:t xml:space="preserve"> </w:t>
                          </w:r>
                          <w:r>
                            <w:rPr>
                              <w:rFonts w:ascii="Cambria" w:hAnsi="Cambria"/>
                              <w:sz w:val="18"/>
                            </w:rPr>
                            <w:t>1.</w:t>
                          </w:r>
                          <w:r>
                            <w:rPr>
                              <w:rFonts w:ascii="Cambria" w:hAnsi="Cambria"/>
                              <w:spacing w:val="-5"/>
                              <w:sz w:val="18"/>
                            </w:rPr>
                            <w:t xml:space="preserve"> </w:t>
                          </w:r>
                          <w:r>
                            <w:rPr>
                              <w:rFonts w:ascii="Cambria" w:hAnsi="Cambria"/>
                              <w:sz w:val="18"/>
                            </w:rPr>
                            <w:t>2ª</w:t>
                          </w:r>
                          <w:r>
                            <w:rPr>
                              <w:rFonts w:ascii="Cambria" w:hAnsi="Cambria"/>
                              <w:spacing w:val="-8"/>
                              <w:sz w:val="18"/>
                            </w:rPr>
                            <w:t xml:space="preserve"> </w:t>
                          </w:r>
                          <w:r>
                            <w:rPr>
                              <w:rFonts w:ascii="Cambria" w:hAnsi="Cambria"/>
                              <w:sz w:val="18"/>
                            </w:rPr>
                            <w:t>Planta.</w:t>
                          </w:r>
                          <w:r>
                            <w:rPr>
                              <w:rFonts w:ascii="Cambria" w:hAnsi="Cambria"/>
                              <w:spacing w:val="-5"/>
                              <w:sz w:val="18"/>
                            </w:rPr>
                            <w:t xml:space="preserve"> </w:t>
                          </w:r>
                          <w:r>
                            <w:rPr>
                              <w:rFonts w:ascii="Cambria" w:hAnsi="Cambria"/>
                              <w:sz w:val="18"/>
                            </w:rPr>
                            <w:t>28231</w:t>
                          </w:r>
                          <w:r>
                            <w:rPr>
                              <w:rFonts w:ascii="Cambria" w:hAnsi="Cambria"/>
                              <w:spacing w:val="-6"/>
                              <w:sz w:val="18"/>
                            </w:rPr>
                            <w:t xml:space="preserve"> </w:t>
                          </w:r>
                          <w:r>
                            <w:rPr>
                              <w:rFonts w:ascii="Cambria" w:hAnsi="Cambria"/>
                              <w:sz w:val="18"/>
                            </w:rPr>
                            <w:t>Las</w:t>
                          </w:r>
                          <w:r>
                            <w:rPr>
                              <w:rFonts w:ascii="Cambria" w:hAnsi="Cambria"/>
                              <w:spacing w:val="-5"/>
                              <w:sz w:val="18"/>
                            </w:rPr>
                            <w:t xml:space="preserve"> </w:t>
                          </w:r>
                          <w:r>
                            <w:rPr>
                              <w:rFonts w:ascii="Cambria" w:hAnsi="Cambria"/>
                              <w:sz w:val="18"/>
                            </w:rPr>
                            <w:t>Rozas</w:t>
                          </w:r>
                          <w:r>
                            <w:rPr>
                              <w:rFonts w:ascii="Cambria" w:hAnsi="Cambria"/>
                              <w:spacing w:val="-7"/>
                              <w:sz w:val="18"/>
                            </w:rPr>
                            <w:t xml:space="preserve"> </w:t>
                          </w:r>
                          <w:r>
                            <w:rPr>
                              <w:rFonts w:ascii="Cambria" w:hAnsi="Cambria"/>
                              <w:sz w:val="18"/>
                            </w:rPr>
                            <w:t>de</w:t>
                          </w:r>
                          <w:r>
                            <w:rPr>
                              <w:rFonts w:ascii="Cambria" w:hAnsi="Cambria"/>
                              <w:spacing w:val="-6"/>
                              <w:sz w:val="18"/>
                            </w:rPr>
                            <w:t xml:space="preserve"> </w:t>
                          </w:r>
                          <w:r>
                            <w:rPr>
                              <w:rFonts w:ascii="Cambria" w:hAnsi="Cambria"/>
                              <w:sz w:val="18"/>
                            </w:rPr>
                            <w:t>Madrid</w:t>
                          </w:r>
                          <w:r>
                            <w:rPr>
                              <w:rFonts w:ascii="Cambria" w:hAnsi="Cambria"/>
                              <w:spacing w:val="-5"/>
                              <w:sz w:val="18"/>
                            </w:rPr>
                            <w:t xml:space="preserve"> </w:t>
                          </w:r>
                          <w:r>
                            <w:rPr>
                              <w:rFonts w:ascii="Cambria" w:hAnsi="Cambria"/>
                              <w:spacing w:val="-2"/>
                              <w:sz w:val="18"/>
                            </w:rPr>
                            <w:t>(Madrid).</w:t>
                          </w:r>
                        </w:p>
                      </w:txbxContent>
                    </wps:txbx>
                    <wps:bodyPr wrap="square" lIns="0" tIns="0" rIns="0" bIns="0" rtlCol="0">
                      <a:noAutofit/>
                    </wps:bodyPr>
                  </wps:wsp>
                </a:graphicData>
              </a:graphic>
            </wp:anchor>
          </w:drawing>
        </mc:Choice>
        <mc:Fallback>
          <w:pict>
            <v:shapetype w14:anchorId="6108293B" id="_x0000_t202" coordsize="21600,21600" o:spt="202" path="m,l,21600r21600,l21600,xe">
              <v:stroke joinstyle="miter"/>
              <v:path gradientshapeok="t" o:connecttype="rect"/>
            </v:shapetype>
            <v:shape id="Textbox 293" o:spid="_x0000_s1470" type="#_x0000_t202" style="position:absolute;margin-left:174.2pt;margin-top:821.55pt;width:244pt;height:12.6pt;z-index:-20743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" filled="f" stroked="f">
              <v:textbox inset="0,0,0,0">
                <w:txbxContent>
                  <w:p w14:paraId="33B1ED04" w14:textId="77777777" w:rsidR="00052788" w:rsidRDefault="00000000">
                    <w:pPr>
                      <w:spacing w:before="20"/>
                      <w:ind w:left="20"/>
                      <w:rPr>
                        <w:rFonts w:ascii="Cambria" w:hAnsi="Cambria"/>
                        <w:sz w:val="18"/>
                      </w:rPr>
                    </w:pPr>
                    <w:r>
                      <w:rPr>
                        <w:rFonts w:ascii="Cambria" w:hAnsi="Cambria"/>
                        <w:sz w:val="18"/>
                      </w:rPr>
                      <w:t>Plaza</w:t>
                    </w:r>
                    <w:r>
                      <w:rPr>
                        <w:rFonts w:ascii="Cambria" w:hAnsi="Cambria"/>
                        <w:spacing w:val="-5"/>
                        <w:sz w:val="18"/>
                      </w:rPr>
                      <w:t xml:space="preserve"> </w:t>
                    </w:r>
                    <w:r>
                      <w:rPr>
                        <w:rFonts w:ascii="Cambria" w:hAnsi="Cambria"/>
                        <w:sz w:val="18"/>
                      </w:rPr>
                      <w:t>Mayor,</w:t>
                    </w:r>
                    <w:r>
                      <w:rPr>
                        <w:rFonts w:ascii="Cambria" w:hAnsi="Cambria"/>
                        <w:spacing w:val="-7"/>
                        <w:sz w:val="18"/>
                      </w:rPr>
                      <w:t xml:space="preserve"> </w:t>
                    </w:r>
                    <w:r>
                      <w:rPr>
                        <w:rFonts w:ascii="Cambria" w:hAnsi="Cambria"/>
                        <w:sz w:val="18"/>
                      </w:rPr>
                      <w:t>1.</w:t>
                    </w:r>
                    <w:r>
                      <w:rPr>
                        <w:rFonts w:ascii="Cambria" w:hAnsi="Cambria"/>
                        <w:spacing w:val="-5"/>
                        <w:sz w:val="18"/>
                      </w:rPr>
                      <w:t xml:space="preserve"> </w:t>
                    </w:r>
                    <w:r>
                      <w:rPr>
                        <w:rFonts w:ascii="Cambria" w:hAnsi="Cambria"/>
                        <w:sz w:val="18"/>
                      </w:rPr>
                      <w:t>2ª</w:t>
                    </w:r>
                    <w:r>
                      <w:rPr>
                        <w:rFonts w:ascii="Cambria" w:hAnsi="Cambria"/>
                        <w:spacing w:val="-8"/>
                        <w:sz w:val="18"/>
                      </w:rPr>
                      <w:t xml:space="preserve"> </w:t>
                    </w:r>
                    <w:r>
                      <w:rPr>
                        <w:rFonts w:ascii="Cambria" w:hAnsi="Cambria"/>
                        <w:sz w:val="18"/>
                      </w:rPr>
                      <w:t>Planta.</w:t>
                    </w:r>
                    <w:r>
                      <w:rPr>
                        <w:rFonts w:ascii="Cambria" w:hAnsi="Cambria"/>
                        <w:spacing w:val="-5"/>
                        <w:sz w:val="18"/>
                      </w:rPr>
                      <w:t xml:space="preserve"> </w:t>
                    </w:r>
                    <w:r>
                      <w:rPr>
                        <w:rFonts w:ascii="Cambria" w:hAnsi="Cambria"/>
                        <w:sz w:val="18"/>
                      </w:rPr>
                      <w:t>28231</w:t>
                    </w:r>
                    <w:r>
                      <w:rPr>
                        <w:rFonts w:ascii="Cambria" w:hAnsi="Cambria"/>
                        <w:spacing w:val="-6"/>
                        <w:sz w:val="18"/>
                      </w:rPr>
                      <w:t xml:space="preserve"> </w:t>
                    </w:r>
                    <w:r>
                      <w:rPr>
                        <w:rFonts w:ascii="Cambria" w:hAnsi="Cambria"/>
                        <w:sz w:val="18"/>
                      </w:rPr>
                      <w:t>Las</w:t>
                    </w:r>
                    <w:r>
                      <w:rPr>
                        <w:rFonts w:ascii="Cambria" w:hAnsi="Cambria"/>
                        <w:spacing w:val="-5"/>
                        <w:sz w:val="18"/>
                      </w:rPr>
                      <w:t xml:space="preserve"> </w:t>
                    </w:r>
                    <w:r>
                      <w:rPr>
                        <w:rFonts w:ascii="Cambria" w:hAnsi="Cambria"/>
                        <w:sz w:val="18"/>
                      </w:rPr>
                      <w:t>Rozas</w:t>
                    </w:r>
                    <w:r>
                      <w:rPr>
                        <w:rFonts w:ascii="Cambria" w:hAnsi="Cambria"/>
                        <w:spacing w:val="-7"/>
                        <w:sz w:val="18"/>
                      </w:rPr>
                      <w:t xml:space="preserve"> </w:t>
                    </w:r>
                    <w:r>
                      <w:rPr>
                        <w:rFonts w:ascii="Cambria" w:hAnsi="Cambria"/>
                        <w:sz w:val="18"/>
                      </w:rPr>
                      <w:t>de</w:t>
                    </w:r>
                    <w:r>
                      <w:rPr>
                        <w:rFonts w:ascii="Cambria" w:hAnsi="Cambria"/>
                        <w:spacing w:val="-6"/>
                        <w:sz w:val="18"/>
                      </w:rPr>
                      <w:t xml:space="preserve"> </w:t>
                    </w:r>
                    <w:r>
                      <w:rPr>
                        <w:rFonts w:ascii="Cambria" w:hAnsi="Cambria"/>
                        <w:sz w:val="18"/>
                      </w:rPr>
                      <w:t>Madrid</w:t>
                    </w:r>
                    <w:r>
                      <w:rPr>
                        <w:rFonts w:ascii="Cambria" w:hAnsi="Cambria"/>
                        <w:spacing w:val="-5"/>
                        <w:sz w:val="18"/>
                      </w:rPr>
                      <w:t xml:space="preserve"> </w:t>
                    </w:r>
                    <w:r>
                      <w:rPr>
                        <w:rFonts w:ascii="Cambria" w:hAnsi="Cambria"/>
                        <w:spacing w:val="-2"/>
                        <w:sz w:val="18"/>
                      </w:rPr>
                      <w:t>(Madrid).</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A7CAAF" w14:textId="1D16EFD3" w:rsidR="00052788" w:rsidRDefault="00F240EA">
    <w:pPr>
      <w:pStyle w:val="Textoindependiente"/>
      <w:spacing w:line="14" w:lineRule="auto"/>
    </w:pPr>
    <w:r>
      <w:rPr>
        <w:noProof/>
      </w:rPr>
      <mc:AlternateContent>
        <mc:Choice Requires="wps">
          <w:drawing>
            <wp:anchor distT="0" distB="0" distL="114300" distR="114300" simplePos="0" relativeHeight="482576384" behindDoc="1" locked="0" layoutInCell="1" allowOverlap="1" wp14:anchorId="13FB2189" wp14:editId="3EE38FCD">
              <wp:simplePos x="0" y="0"/>
              <wp:positionH relativeFrom="column">
                <wp:posOffset>274427</wp:posOffset>
              </wp:positionH>
              <wp:positionV relativeFrom="paragraph">
                <wp:posOffset>14434</wp:posOffset>
              </wp:positionV>
              <wp:extent cx="6767195" cy="9525"/>
              <wp:effectExtent l="0" t="0" r="14605" b="28575"/>
              <wp:wrapNone/>
              <wp:docPr id="478" name="Graphic 478"/>
              <wp:cNvGraphicFramePr/>
              <a:graphic xmlns:a="http://schemas.openxmlformats.org/drawingml/2006/main">
                <a:graphicData uri="http://schemas.microsoft.com/office/word/2010/wordprocessingShape">
                  <wps:wsp>
                    <wps:cNvSpPr/>
                    <wps:spPr>
                      <a:xfrm>
                        <a:off x="0" y="0"/>
                        <a:ext cx="6767195" cy="9525"/>
                      </a:xfrm>
                      <a:custGeom>
                        <a:avLst/>
                        <a:gdLst/>
                        <a:ahLst/>
                        <a:cxnLst/>
                        <a:rect l="l" t="t" r="r" b="b"/>
                        <a:pathLst>
                          <a:path w="6767195" h="9525">
                            <a:moveTo>
                              <a:pt x="0" y="0"/>
                            </a:moveTo>
                            <a:lnTo>
                              <a:pt x="6767195" y="9525"/>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A1E9FCD" id="Graphic 478" o:spid="_x0000_s1026" style="position:absolute;margin-left:21.6pt;margin-top:1.15pt;width:532.85pt;height:.75pt;z-index:-20740096;visibility:visible;mso-wrap-style:square;mso-wrap-distance-left:9pt;mso-wrap-distance-top:0;mso-wrap-distance-right:9pt;mso-wrap-distance-bottom:0;mso-position-horizontal:absolute;mso-position-horizontal-relative:text;mso-position-vertical:absolute;mso-position-vertical-relative:text;v-text-anchor:top" coordsize="676719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" path="m,l6767195,9525e" filled="f" strokeweight="1pt">
              <v:path arrowok="t"/>
            </v:shape>
          </w:pict>
        </mc:Fallback>
      </mc:AlternateContent>
    </w:r>
    <w:r>
      <w:rPr>
        <w:noProof/>
      </w:rPr>
      <mc:AlternateContent>
        <mc:Choice Requires="wps">
          <w:drawing>
            <wp:anchor distT="0" distB="0" distL="0" distR="0" simplePos="0" relativeHeight="251666432" behindDoc="1" locked="0" layoutInCell="1" allowOverlap="1" wp14:anchorId="111CE089" wp14:editId="02491638">
              <wp:simplePos x="0" y="0"/>
              <wp:positionH relativeFrom="page">
                <wp:posOffset>6775450</wp:posOffset>
              </wp:positionH>
              <wp:positionV relativeFrom="page">
                <wp:posOffset>10066835</wp:posOffset>
              </wp:positionV>
              <wp:extent cx="67945" cy="134620"/>
              <wp:effectExtent l="0" t="0" r="0" b="0"/>
              <wp:wrapNone/>
              <wp:docPr id="476" name="Textbox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945" cy="134620"/>
                      </a:xfrm>
                      <a:prstGeom prst="rect">
                        <a:avLst/>
                      </a:prstGeom>
                    </wps:spPr>
                    <wps:txbx>
                      <w:txbxContent>
                        <w:p w14:paraId="25ED683C" w14:textId="77777777" w:rsidR="00052788" w:rsidRDefault="00000000">
                          <w:pPr>
                            <w:rPr>
                              <w:rFonts w:ascii="Cambria"/>
                              <w:b/>
                              <w:sz w:val="18"/>
                            </w:rPr>
                          </w:pPr>
                          <w:r>
                            <w:rPr>
                              <w:rFonts w:ascii="Cambria"/>
                              <w:b/>
                              <w:spacing w:val="-10"/>
                              <w:sz w:val="18"/>
                            </w:rPr>
                            <w:t>3</w:t>
                          </w:r>
                        </w:p>
                      </w:txbxContent>
                    </wps:txbx>
                    <wps:bodyPr wrap="square" lIns="0" tIns="0" rIns="0" bIns="0" rtlCol="0">
                      <a:noAutofit/>
                    </wps:bodyPr>
                  </wps:wsp>
                </a:graphicData>
              </a:graphic>
            </wp:anchor>
          </w:drawing>
        </mc:Choice>
        <mc:Fallback>
          <w:pict>
            <v:shapetype w14:anchorId="111CE089" id="_x0000_t202" coordsize="21600,21600" o:spt="202" path="m,l,21600r21600,l21600,xe">
              <v:stroke joinstyle="miter"/>
              <v:path gradientshapeok="t" o:connecttype="rect"/>
            </v:shapetype>
            <v:shape id="Textbox 476" o:spid="_x0000_s1473" type="#_x0000_t202" style="position:absolute;margin-left:533.5pt;margin-top:792.65pt;width:5.35pt;height:10.6pt;z-index:-251650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" filled="f" stroked="f">
              <v:textbox inset="0,0,0,0">
                <w:txbxContent>
                  <w:p w14:paraId="25ED683C" w14:textId="77777777" w:rsidR="00052788" w:rsidRDefault="00000000">
                    <w:pPr>
                      <w:rPr>
                        <w:rFonts w:ascii="Cambria"/>
                        <w:b/>
                        <w:sz w:val="18"/>
                      </w:rPr>
                    </w:pPr>
                    <w:r>
                      <w:rPr>
                        <w:rFonts w:ascii="Cambria"/>
                        <w:b/>
                        <w:spacing w:val="-10"/>
                        <w:sz w:val="18"/>
                      </w:rPr>
                      <w:t>3</w:t>
                    </w:r>
                  </w:p>
                </w:txbxContent>
              </v:textbox>
              <w10:wrap anchorx="page" anchory="page"/>
            </v:shape>
          </w:pict>
        </mc:Fallback>
      </mc:AlternateContent>
    </w:r>
    <w:r>
      <w:rPr>
        <w:noProof/>
      </w:rPr>
      <mc:AlternateContent>
        <mc:Choice Requires="wps">
          <w:drawing>
            <wp:anchor distT="0" distB="0" distL="0" distR="0" simplePos="0" relativeHeight="482576896" behindDoc="1" locked="0" layoutInCell="1" allowOverlap="1" wp14:anchorId="112A78AA" wp14:editId="2563C8D5">
              <wp:simplePos x="0" y="0"/>
              <wp:positionH relativeFrom="page">
                <wp:posOffset>6380226</wp:posOffset>
              </wp:positionH>
              <wp:positionV relativeFrom="page">
                <wp:posOffset>10054135</wp:posOffset>
              </wp:positionV>
              <wp:extent cx="382270" cy="160020"/>
              <wp:effectExtent l="0" t="0" r="0" b="0"/>
              <wp:wrapNone/>
              <wp:docPr id="480" name="Textbox 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 cy="160020"/>
                      </a:xfrm>
                      <a:prstGeom prst="rect">
                        <a:avLst/>
                      </a:prstGeom>
                    </wps:spPr>
                    <wps:txbx>
                      <w:txbxContent>
                        <w:p w14:paraId="54528BB7" w14:textId="77777777" w:rsidR="00052788" w:rsidRDefault="00000000">
                          <w:pPr>
                            <w:spacing w:before="20"/>
                            <w:ind w:left="20"/>
                            <w:rPr>
                              <w:rFonts w:ascii="Cambria" w:hAnsi="Cambria"/>
                              <w:b/>
                              <w:sz w:val="18"/>
                            </w:rPr>
                          </w:pPr>
                          <w:r>
                            <w:rPr>
                              <w:rFonts w:ascii="Cambria" w:hAnsi="Cambria"/>
                              <w:b/>
                              <w:spacing w:val="-2"/>
                              <w:sz w:val="18"/>
                            </w:rPr>
                            <w:t>Página</w:t>
                          </w:r>
                        </w:p>
                      </w:txbxContent>
                    </wps:txbx>
                    <wps:bodyPr wrap="square" lIns="0" tIns="0" rIns="0" bIns="0" rtlCol="0">
                      <a:noAutofit/>
                    </wps:bodyPr>
                  </wps:wsp>
                </a:graphicData>
              </a:graphic>
            </wp:anchor>
          </w:drawing>
        </mc:Choice>
        <mc:Fallback>
          <w:pict>
            <v:shape w14:anchorId="112A78AA" id="Textbox 480" o:spid="_x0000_s1474" type="#_x0000_t202" style="position:absolute;margin-left:502.4pt;margin-top:791.65pt;width:30.1pt;height:12.6pt;z-index:-20739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" filled="f" stroked="f">
              <v:textbox inset="0,0,0,0">
                <w:txbxContent>
                  <w:p w14:paraId="54528BB7" w14:textId="77777777" w:rsidR="00052788" w:rsidRDefault="00000000">
                    <w:pPr>
                      <w:spacing w:before="20"/>
                      <w:ind w:left="20"/>
                      <w:rPr>
                        <w:rFonts w:ascii="Cambria" w:hAnsi="Cambria"/>
                        <w:b/>
                        <w:sz w:val="18"/>
                      </w:rPr>
                    </w:pPr>
                    <w:r>
                      <w:rPr>
                        <w:rFonts w:ascii="Cambria" w:hAnsi="Cambria"/>
                        <w:b/>
                        <w:spacing w:val="-2"/>
                        <w:sz w:val="18"/>
                      </w:rPr>
                      <w:t>Página</w:t>
                    </w:r>
                  </w:p>
                </w:txbxContent>
              </v:textbox>
              <w10:wrap anchorx="page" anchory="page"/>
            </v:shape>
          </w:pict>
        </mc:Fallback>
      </mc:AlternateContent>
    </w:r>
    <w:r>
      <w:rPr>
        <w:noProof/>
      </w:rPr>
      <mc:AlternateContent>
        <mc:Choice Requires="wps">
          <w:drawing>
            <wp:anchor distT="0" distB="0" distL="0" distR="0" simplePos="0" relativeHeight="482577408" behindDoc="1" locked="0" layoutInCell="1" allowOverlap="1" wp14:anchorId="001C5A44" wp14:editId="5ABF8FBC">
              <wp:simplePos x="0" y="0"/>
              <wp:positionH relativeFrom="page">
                <wp:posOffset>2212594</wp:posOffset>
              </wp:positionH>
              <wp:positionV relativeFrom="page">
                <wp:posOffset>10188247</wp:posOffset>
              </wp:positionV>
              <wp:extent cx="3098800" cy="405130"/>
              <wp:effectExtent l="0" t="0" r="0" b="0"/>
              <wp:wrapNone/>
              <wp:docPr id="481" name="Textbox 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8800" cy="405130"/>
                      </a:xfrm>
                      <a:prstGeom prst="rect">
                        <a:avLst/>
                      </a:prstGeom>
                    </wps:spPr>
                    <wps:txbx>
                      <w:txbxContent>
                        <w:p w14:paraId="4E6CE25F" w14:textId="77777777" w:rsidR="00052788" w:rsidRDefault="00000000">
                          <w:pPr>
                            <w:spacing w:before="20"/>
                            <w:jc w:val="center"/>
                            <w:rPr>
                              <w:rFonts w:ascii="Cambria" w:hAnsi="Cambria"/>
                              <w:b/>
                              <w:sz w:val="18"/>
                            </w:rPr>
                          </w:pPr>
                          <w:r>
                            <w:rPr>
                              <w:rFonts w:ascii="Cambria" w:hAnsi="Cambria"/>
                              <w:b/>
                              <w:sz w:val="18"/>
                            </w:rPr>
                            <w:t>Concejalía</w:t>
                          </w:r>
                          <w:r>
                            <w:rPr>
                              <w:rFonts w:ascii="Cambria" w:hAnsi="Cambria"/>
                              <w:b/>
                              <w:spacing w:val="-6"/>
                              <w:sz w:val="18"/>
                            </w:rPr>
                            <w:t xml:space="preserve"> </w:t>
                          </w:r>
                          <w:r>
                            <w:rPr>
                              <w:rFonts w:ascii="Cambria" w:hAnsi="Cambria"/>
                              <w:b/>
                              <w:sz w:val="18"/>
                            </w:rPr>
                            <w:t>de</w:t>
                          </w:r>
                          <w:r>
                            <w:rPr>
                              <w:rFonts w:ascii="Cambria" w:hAnsi="Cambria"/>
                              <w:b/>
                              <w:spacing w:val="-6"/>
                              <w:sz w:val="18"/>
                            </w:rPr>
                            <w:t xml:space="preserve"> </w:t>
                          </w:r>
                          <w:r>
                            <w:rPr>
                              <w:rFonts w:ascii="Cambria" w:hAnsi="Cambria"/>
                              <w:b/>
                              <w:sz w:val="18"/>
                            </w:rPr>
                            <w:t>Recursos</w:t>
                          </w:r>
                          <w:r>
                            <w:rPr>
                              <w:rFonts w:ascii="Cambria" w:hAnsi="Cambria"/>
                              <w:b/>
                              <w:spacing w:val="-6"/>
                              <w:sz w:val="18"/>
                            </w:rPr>
                            <w:t xml:space="preserve"> </w:t>
                          </w:r>
                          <w:r>
                            <w:rPr>
                              <w:rFonts w:ascii="Cambria" w:hAnsi="Cambria"/>
                              <w:b/>
                              <w:spacing w:val="-2"/>
                              <w:sz w:val="18"/>
                            </w:rPr>
                            <w:t>Humanos</w:t>
                          </w:r>
                        </w:p>
                        <w:p w14:paraId="423547BB" w14:textId="77777777" w:rsidR="00052788" w:rsidRDefault="00000000">
                          <w:pPr>
                            <w:spacing w:before="175"/>
                            <w:jc w:val="center"/>
                            <w:rPr>
                              <w:rFonts w:ascii="Cambria" w:hAnsi="Cambria"/>
                              <w:sz w:val="18"/>
                            </w:rPr>
                          </w:pPr>
                          <w:r>
                            <w:rPr>
                              <w:rFonts w:ascii="Cambria" w:hAnsi="Cambria"/>
                              <w:sz w:val="18"/>
                            </w:rPr>
                            <w:t>Plaza</w:t>
                          </w:r>
                          <w:r>
                            <w:rPr>
                              <w:rFonts w:ascii="Cambria" w:hAnsi="Cambria"/>
                              <w:spacing w:val="-5"/>
                              <w:sz w:val="18"/>
                            </w:rPr>
                            <w:t xml:space="preserve"> </w:t>
                          </w:r>
                          <w:r>
                            <w:rPr>
                              <w:rFonts w:ascii="Cambria" w:hAnsi="Cambria"/>
                              <w:sz w:val="18"/>
                            </w:rPr>
                            <w:t>Mayor,</w:t>
                          </w:r>
                          <w:r>
                            <w:rPr>
                              <w:rFonts w:ascii="Cambria" w:hAnsi="Cambria"/>
                              <w:spacing w:val="-7"/>
                              <w:sz w:val="18"/>
                            </w:rPr>
                            <w:t xml:space="preserve"> </w:t>
                          </w:r>
                          <w:r>
                            <w:rPr>
                              <w:rFonts w:ascii="Cambria" w:hAnsi="Cambria"/>
                              <w:sz w:val="18"/>
                            </w:rPr>
                            <w:t>1.</w:t>
                          </w:r>
                          <w:r>
                            <w:rPr>
                              <w:rFonts w:ascii="Cambria" w:hAnsi="Cambria"/>
                              <w:spacing w:val="-5"/>
                              <w:sz w:val="18"/>
                            </w:rPr>
                            <w:t xml:space="preserve"> </w:t>
                          </w:r>
                          <w:r>
                            <w:rPr>
                              <w:rFonts w:ascii="Cambria" w:hAnsi="Cambria"/>
                              <w:sz w:val="18"/>
                            </w:rPr>
                            <w:t>2ª</w:t>
                          </w:r>
                          <w:r>
                            <w:rPr>
                              <w:rFonts w:ascii="Cambria" w:hAnsi="Cambria"/>
                              <w:spacing w:val="-8"/>
                              <w:sz w:val="18"/>
                            </w:rPr>
                            <w:t xml:space="preserve"> </w:t>
                          </w:r>
                          <w:r>
                            <w:rPr>
                              <w:rFonts w:ascii="Cambria" w:hAnsi="Cambria"/>
                              <w:sz w:val="18"/>
                            </w:rPr>
                            <w:t>Planta.</w:t>
                          </w:r>
                          <w:r>
                            <w:rPr>
                              <w:rFonts w:ascii="Cambria" w:hAnsi="Cambria"/>
                              <w:spacing w:val="-5"/>
                              <w:sz w:val="18"/>
                            </w:rPr>
                            <w:t xml:space="preserve"> </w:t>
                          </w:r>
                          <w:r>
                            <w:rPr>
                              <w:rFonts w:ascii="Cambria" w:hAnsi="Cambria"/>
                              <w:sz w:val="18"/>
                            </w:rPr>
                            <w:t>28231</w:t>
                          </w:r>
                          <w:r>
                            <w:rPr>
                              <w:rFonts w:ascii="Cambria" w:hAnsi="Cambria"/>
                              <w:spacing w:val="-6"/>
                              <w:sz w:val="18"/>
                            </w:rPr>
                            <w:t xml:space="preserve"> </w:t>
                          </w:r>
                          <w:r>
                            <w:rPr>
                              <w:rFonts w:ascii="Cambria" w:hAnsi="Cambria"/>
                              <w:sz w:val="18"/>
                            </w:rPr>
                            <w:t>Las</w:t>
                          </w:r>
                          <w:r>
                            <w:rPr>
                              <w:rFonts w:ascii="Cambria" w:hAnsi="Cambria"/>
                              <w:spacing w:val="-5"/>
                              <w:sz w:val="18"/>
                            </w:rPr>
                            <w:t xml:space="preserve"> </w:t>
                          </w:r>
                          <w:r>
                            <w:rPr>
                              <w:rFonts w:ascii="Cambria" w:hAnsi="Cambria"/>
                              <w:sz w:val="18"/>
                            </w:rPr>
                            <w:t>Rozas</w:t>
                          </w:r>
                          <w:r>
                            <w:rPr>
                              <w:rFonts w:ascii="Cambria" w:hAnsi="Cambria"/>
                              <w:spacing w:val="-7"/>
                              <w:sz w:val="18"/>
                            </w:rPr>
                            <w:t xml:space="preserve"> </w:t>
                          </w:r>
                          <w:r>
                            <w:rPr>
                              <w:rFonts w:ascii="Cambria" w:hAnsi="Cambria"/>
                              <w:sz w:val="18"/>
                            </w:rPr>
                            <w:t>de</w:t>
                          </w:r>
                          <w:r>
                            <w:rPr>
                              <w:rFonts w:ascii="Cambria" w:hAnsi="Cambria"/>
                              <w:spacing w:val="-6"/>
                              <w:sz w:val="18"/>
                            </w:rPr>
                            <w:t xml:space="preserve"> </w:t>
                          </w:r>
                          <w:r>
                            <w:rPr>
                              <w:rFonts w:ascii="Cambria" w:hAnsi="Cambria"/>
                              <w:sz w:val="18"/>
                            </w:rPr>
                            <w:t>Madrid</w:t>
                          </w:r>
                          <w:r>
                            <w:rPr>
                              <w:rFonts w:ascii="Cambria" w:hAnsi="Cambria"/>
                              <w:spacing w:val="-5"/>
                              <w:sz w:val="18"/>
                            </w:rPr>
                            <w:t xml:space="preserve"> </w:t>
                          </w:r>
                          <w:r>
                            <w:rPr>
                              <w:rFonts w:ascii="Cambria" w:hAnsi="Cambria"/>
                              <w:spacing w:val="-2"/>
                              <w:sz w:val="18"/>
                            </w:rPr>
                            <w:t>(Madrid).</w:t>
                          </w:r>
                        </w:p>
                      </w:txbxContent>
                    </wps:txbx>
                    <wps:bodyPr wrap="square" lIns="0" tIns="0" rIns="0" bIns="0" rtlCol="0">
                      <a:noAutofit/>
                    </wps:bodyPr>
                  </wps:wsp>
                </a:graphicData>
              </a:graphic>
            </wp:anchor>
          </w:drawing>
        </mc:Choice>
        <mc:Fallback>
          <w:pict>
            <v:shape w14:anchorId="001C5A44" id="Textbox 481" o:spid="_x0000_s1475" type="#_x0000_t202" style="position:absolute;margin-left:174.2pt;margin-top:802.2pt;width:244pt;height:31.9pt;z-index:-20739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" filled="f" stroked="f">
              <v:textbox inset="0,0,0,0">
                <w:txbxContent>
                  <w:p w14:paraId="4E6CE25F" w14:textId="77777777" w:rsidR="00052788" w:rsidRDefault="00000000">
                    <w:pPr>
                      <w:spacing w:before="20"/>
                      <w:jc w:val="center"/>
                      <w:rPr>
                        <w:rFonts w:ascii="Cambria" w:hAnsi="Cambria"/>
                        <w:b/>
                        <w:sz w:val="18"/>
                      </w:rPr>
                    </w:pPr>
                    <w:r>
                      <w:rPr>
                        <w:rFonts w:ascii="Cambria" w:hAnsi="Cambria"/>
                        <w:b/>
                        <w:sz w:val="18"/>
                      </w:rPr>
                      <w:t>Concejalía</w:t>
                    </w:r>
                    <w:r>
                      <w:rPr>
                        <w:rFonts w:ascii="Cambria" w:hAnsi="Cambria"/>
                        <w:b/>
                        <w:spacing w:val="-6"/>
                        <w:sz w:val="18"/>
                      </w:rPr>
                      <w:t xml:space="preserve"> </w:t>
                    </w:r>
                    <w:r>
                      <w:rPr>
                        <w:rFonts w:ascii="Cambria" w:hAnsi="Cambria"/>
                        <w:b/>
                        <w:sz w:val="18"/>
                      </w:rPr>
                      <w:t>de</w:t>
                    </w:r>
                    <w:r>
                      <w:rPr>
                        <w:rFonts w:ascii="Cambria" w:hAnsi="Cambria"/>
                        <w:b/>
                        <w:spacing w:val="-6"/>
                        <w:sz w:val="18"/>
                      </w:rPr>
                      <w:t xml:space="preserve"> </w:t>
                    </w:r>
                    <w:r>
                      <w:rPr>
                        <w:rFonts w:ascii="Cambria" w:hAnsi="Cambria"/>
                        <w:b/>
                        <w:sz w:val="18"/>
                      </w:rPr>
                      <w:t>Recursos</w:t>
                    </w:r>
                    <w:r>
                      <w:rPr>
                        <w:rFonts w:ascii="Cambria" w:hAnsi="Cambria"/>
                        <w:b/>
                        <w:spacing w:val="-6"/>
                        <w:sz w:val="18"/>
                      </w:rPr>
                      <w:t xml:space="preserve"> </w:t>
                    </w:r>
                    <w:r>
                      <w:rPr>
                        <w:rFonts w:ascii="Cambria" w:hAnsi="Cambria"/>
                        <w:b/>
                        <w:spacing w:val="-2"/>
                        <w:sz w:val="18"/>
                      </w:rPr>
                      <w:t>Humanos</w:t>
                    </w:r>
                  </w:p>
                  <w:p w14:paraId="423547BB" w14:textId="77777777" w:rsidR="00052788" w:rsidRDefault="00000000">
                    <w:pPr>
                      <w:spacing w:before="175"/>
                      <w:jc w:val="center"/>
                      <w:rPr>
                        <w:rFonts w:ascii="Cambria" w:hAnsi="Cambria"/>
                        <w:sz w:val="18"/>
                      </w:rPr>
                    </w:pPr>
                    <w:r>
                      <w:rPr>
                        <w:rFonts w:ascii="Cambria" w:hAnsi="Cambria"/>
                        <w:sz w:val="18"/>
                      </w:rPr>
                      <w:t>Plaza</w:t>
                    </w:r>
                    <w:r>
                      <w:rPr>
                        <w:rFonts w:ascii="Cambria" w:hAnsi="Cambria"/>
                        <w:spacing w:val="-5"/>
                        <w:sz w:val="18"/>
                      </w:rPr>
                      <w:t xml:space="preserve"> </w:t>
                    </w:r>
                    <w:r>
                      <w:rPr>
                        <w:rFonts w:ascii="Cambria" w:hAnsi="Cambria"/>
                        <w:sz w:val="18"/>
                      </w:rPr>
                      <w:t>Mayor,</w:t>
                    </w:r>
                    <w:r>
                      <w:rPr>
                        <w:rFonts w:ascii="Cambria" w:hAnsi="Cambria"/>
                        <w:spacing w:val="-7"/>
                        <w:sz w:val="18"/>
                      </w:rPr>
                      <w:t xml:space="preserve"> </w:t>
                    </w:r>
                    <w:r>
                      <w:rPr>
                        <w:rFonts w:ascii="Cambria" w:hAnsi="Cambria"/>
                        <w:sz w:val="18"/>
                      </w:rPr>
                      <w:t>1.</w:t>
                    </w:r>
                    <w:r>
                      <w:rPr>
                        <w:rFonts w:ascii="Cambria" w:hAnsi="Cambria"/>
                        <w:spacing w:val="-5"/>
                        <w:sz w:val="18"/>
                      </w:rPr>
                      <w:t xml:space="preserve"> </w:t>
                    </w:r>
                    <w:r>
                      <w:rPr>
                        <w:rFonts w:ascii="Cambria" w:hAnsi="Cambria"/>
                        <w:sz w:val="18"/>
                      </w:rPr>
                      <w:t>2ª</w:t>
                    </w:r>
                    <w:r>
                      <w:rPr>
                        <w:rFonts w:ascii="Cambria" w:hAnsi="Cambria"/>
                        <w:spacing w:val="-8"/>
                        <w:sz w:val="18"/>
                      </w:rPr>
                      <w:t xml:space="preserve"> </w:t>
                    </w:r>
                    <w:r>
                      <w:rPr>
                        <w:rFonts w:ascii="Cambria" w:hAnsi="Cambria"/>
                        <w:sz w:val="18"/>
                      </w:rPr>
                      <w:t>Planta.</w:t>
                    </w:r>
                    <w:r>
                      <w:rPr>
                        <w:rFonts w:ascii="Cambria" w:hAnsi="Cambria"/>
                        <w:spacing w:val="-5"/>
                        <w:sz w:val="18"/>
                      </w:rPr>
                      <w:t xml:space="preserve"> </w:t>
                    </w:r>
                    <w:r>
                      <w:rPr>
                        <w:rFonts w:ascii="Cambria" w:hAnsi="Cambria"/>
                        <w:sz w:val="18"/>
                      </w:rPr>
                      <w:t>28231</w:t>
                    </w:r>
                    <w:r>
                      <w:rPr>
                        <w:rFonts w:ascii="Cambria" w:hAnsi="Cambria"/>
                        <w:spacing w:val="-6"/>
                        <w:sz w:val="18"/>
                      </w:rPr>
                      <w:t xml:space="preserve"> </w:t>
                    </w:r>
                    <w:r>
                      <w:rPr>
                        <w:rFonts w:ascii="Cambria" w:hAnsi="Cambria"/>
                        <w:sz w:val="18"/>
                      </w:rPr>
                      <w:t>Las</w:t>
                    </w:r>
                    <w:r>
                      <w:rPr>
                        <w:rFonts w:ascii="Cambria" w:hAnsi="Cambria"/>
                        <w:spacing w:val="-5"/>
                        <w:sz w:val="18"/>
                      </w:rPr>
                      <w:t xml:space="preserve"> </w:t>
                    </w:r>
                    <w:r>
                      <w:rPr>
                        <w:rFonts w:ascii="Cambria" w:hAnsi="Cambria"/>
                        <w:sz w:val="18"/>
                      </w:rPr>
                      <w:t>Rozas</w:t>
                    </w:r>
                    <w:r>
                      <w:rPr>
                        <w:rFonts w:ascii="Cambria" w:hAnsi="Cambria"/>
                        <w:spacing w:val="-7"/>
                        <w:sz w:val="18"/>
                      </w:rPr>
                      <w:t xml:space="preserve"> </w:t>
                    </w:r>
                    <w:r>
                      <w:rPr>
                        <w:rFonts w:ascii="Cambria" w:hAnsi="Cambria"/>
                        <w:sz w:val="18"/>
                      </w:rPr>
                      <w:t>de</w:t>
                    </w:r>
                    <w:r>
                      <w:rPr>
                        <w:rFonts w:ascii="Cambria" w:hAnsi="Cambria"/>
                        <w:spacing w:val="-6"/>
                        <w:sz w:val="18"/>
                      </w:rPr>
                      <w:t xml:space="preserve"> </w:t>
                    </w:r>
                    <w:r>
                      <w:rPr>
                        <w:rFonts w:ascii="Cambria" w:hAnsi="Cambria"/>
                        <w:sz w:val="18"/>
                      </w:rPr>
                      <w:t>Madrid</w:t>
                    </w:r>
                    <w:r>
                      <w:rPr>
                        <w:rFonts w:ascii="Cambria" w:hAnsi="Cambria"/>
                        <w:spacing w:val="-5"/>
                        <w:sz w:val="18"/>
                      </w:rPr>
                      <w:t xml:space="preserve"> </w:t>
                    </w:r>
                    <w:r>
                      <w:rPr>
                        <w:rFonts w:ascii="Cambria" w:hAnsi="Cambria"/>
                        <w:spacing w:val="-2"/>
                        <w:sz w:val="18"/>
                      </w:rPr>
                      <w:t>(Madrid).</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2E96A7" w14:textId="2BAB4396" w:rsidR="00052788" w:rsidRDefault="00052788">
    <w:pPr>
      <w:pStyle w:val="Textoindependiente"/>
      <w:spacing w:line="14" w:lineRule="auto"/>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42282D" w14:textId="6904C094" w:rsidR="00052788" w:rsidRDefault="00052788">
    <w:pPr>
      <w:pStyle w:val="Textoindependiente"/>
      <w:spacing w:line="14" w:lineRule="auto"/>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93319B" w14:textId="143E34FE" w:rsidR="00052788" w:rsidRDefault="00052788">
    <w:pPr>
      <w:pStyle w:val="Textoindependiente"/>
      <w:spacing w:line="14" w:lineRule="auto"/>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65846D" w14:textId="77777777" w:rsidR="00052788" w:rsidRDefault="00052788">
    <w:pPr>
      <w:pStyle w:val="Textoindependiente"/>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166ECC6" w14:textId="77777777" w:rsidR="002C4BF1" w:rsidRDefault="002C4BF1">
      <w:r>
        <w:separator/>
      </w:r>
    </w:p>
  </w:footnote>
  <w:footnote w:type="continuationSeparator" w:id="0">
    <w:p w14:paraId="20D3B1DB" w14:textId="77777777" w:rsidR="002C4BF1" w:rsidRDefault="002C4BF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67FAC6" w14:textId="77777777" w:rsidR="00AD5121" w:rsidRDefault="00000000" w:rsidP="00AD5121">
    <w:pPr>
      <w:pStyle w:val="Encabezado"/>
    </w:pPr>
    <w:r>
      <w:rPr>
        <w:noProof/>
      </w:rPr>
      <w:drawing>
        <wp:anchor distT="0" distB="0" distL="0" distR="0" simplePos="0" relativeHeight="251659264" behindDoc="1" locked="0" layoutInCell="1" allowOverlap="1" wp14:anchorId="54288F2E" wp14:editId="1BD93609">
          <wp:simplePos x="0" y="0"/>
          <wp:positionH relativeFrom="page">
            <wp:posOffset>1009014</wp:posOffset>
          </wp:positionH>
          <wp:positionV relativeFrom="page">
            <wp:posOffset>142938</wp:posOffset>
          </wp:positionV>
          <wp:extent cx="460057" cy="657859"/>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cstate="print"/>
                  <a:stretch>
                    <a:fillRect/>
                  </a:stretch>
                </pic:blipFill>
                <pic:spPr>
                  <a:xfrm>
                    <a:off x="0" y="0"/>
                    <a:ext cx="460057" cy="657859"/>
                  </a:xfrm>
                  <a:prstGeom prst="rect">
                    <a:avLst/>
                  </a:prstGeom>
                </pic:spPr>
              </pic:pic>
            </a:graphicData>
          </a:graphic>
        </wp:anchor>
      </w:drawing>
    </w:r>
    <w:r w:rsidR="00AD5121">
      <w:t xml:space="preserve">                                </w:t>
    </w:r>
  </w:p>
  <w:p w14:paraId="7BBC0F22" w14:textId="0EFF0BEE" w:rsidR="00AD5121" w:rsidRPr="002D015E" w:rsidRDefault="00AD5121" w:rsidP="00AD5121">
    <w:pPr>
      <w:pStyle w:val="Encabezado"/>
      <w:rPr>
        <w:sz w:val="20"/>
        <w:szCs w:val="20"/>
      </w:rPr>
    </w:pPr>
    <w:r>
      <w:t xml:space="preserve">                              </w:t>
    </w:r>
  </w:p>
  <w:p w14:paraId="3A66ABA4" w14:textId="789D7931" w:rsidR="00052788" w:rsidRDefault="00052788">
    <w:pPr>
      <w:pStyle w:val="Textoindependiente"/>
      <w:spacing w:line="14" w:lineRule="auto"/>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D58A1B" w14:textId="77777777" w:rsidR="00052788" w:rsidRDefault="00000000">
    <w:pPr>
      <w:pStyle w:val="Textoindependiente"/>
      <w:spacing w:line="14" w:lineRule="auto"/>
    </w:pPr>
    <w:r>
      <w:rPr>
        <w:noProof/>
      </w:rPr>
      <mc:AlternateContent>
        <mc:Choice Requires="wps">
          <w:drawing>
            <wp:anchor distT="0" distB="0" distL="0" distR="0" simplePos="0" relativeHeight="482580992" behindDoc="1" locked="0" layoutInCell="1" allowOverlap="1" wp14:anchorId="54E88568" wp14:editId="7752B740">
              <wp:simplePos x="0" y="0"/>
              <wp:positionH relativeFrom="page">
                <wp:posOffset>6891655</wp:posOffset>
              </wp:positionH>
              <wp:positionV relativeFrom="page">
                <wp:posOffset>189830</wp:posOffset>
              </wp:positionV>
              <wp:extent cx="491490" cy="167640"/>
              <wp:effectExtent l="0" t="0" r="0" b="0"/>
              <wp:wrapNone/>
              <wp:docPr id="750" name="Textbox 7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1490" cy="167640"/>
                      </a:xfrm>
                      <a:prstGeom prst="rect">
                        <a:avLst/>
                      </a:prstGeom>
                    </wps:spPr>
                    <wps:txbx>
                      <w:txbxContent>
                        <w:p w14:paraId="58CC2DF2" w14:textId="77777777" w:rsidR="00052788" w:rsidRDefault="00000000">
                          <w:pPr>
                            <w:pStyle w:val="Textoindependiente"/>
                            <w:spacing w:before="13"/>
                            <w:ind w:left="20"/>
                          </w:pPr>
                          <w:r>
                            <w:t>Anexo</w:t>
                          </w:r>
                          <w:r>
                            <w:rPr>
                              <w:spacing w:val="-5"/>
                            </w:rPr>
                            <w:t xml:space="preserve"> </w:t>
                          </w:r>
                          <w:r>
                            <w:rPr>
                              <w:spacing w:val="-10"/>
                            </w:rPr>
                            <w:t>3</w:t>
                          </w:r>
                        </w:p>
                      </w:txbxContent>
                    </wps:txbx>
                    <wps:bodyPr wrap="square" lIns="0" tIns="0" rIns="0" bIns="0" rtlCol="0">
                      <a:noAutofit/>
                    </wps:bodyPr>
                  </wps:wsp>
                </a:graphicData>
              </a:graphic>
            </wp:anchor>
          </w:drawing>
        </mc:Choice>
        <mc:Fallback>
          <w:pict>
            <v:shapetype w14:anchorId="54E88568" id="_x0000_t202" coordsize="21600,21600" o:spt="202" path="m,l,21600r21600,l21600,xe">
              <v:stroke joinstyle="miter"/>
              <v:path gradientshapeok="t" o:connecttype="rect"/>
            </v:shapetype>
            <v:shape id="Textbox 750" o:spid="_x0000_s1479" type="#_x0000_t202" style="position:absolute;margin-left:542.65pt;margin-top:14.95pt;width:38.7pt;height:13.2pt;z-index:-20735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" filled="f" stroked="f">
              <v:textbox inset="0,0,0,0">
                <w:txbxContent>
                  <w:p w14:paraId="58CC2DF2" w14:textId="77777777" w:rsidR="00052788" w:rsidRDefault="00000000">
                    <w:pPr>
                      <w:pStyle w:val="Textoindependiente"/>
                      <w:spacing w:before="13"/>
                      <w:ind w:left="20"/>
                    </w:pPr>
                    <w:r>
                      <w:t>Anexo</w:t>
                    </w:r>
                    <w:r>
                      <w:rPr>
                        <w:spacing w:val="-5"/>
                      </w:rPr>
                      <w:t xml:space="preserve"> </w:t>
                    </w:r>
                    <w:r>
                      <w:rPr>
                        <w:spacing w:val="-10"/>
                      </w:rPr>
                      <w:t>3</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B063DE" w14:textId="77777777" w:rsidR="00052788" w:rsidRDefault="00052788">
    <w:pPr>
      <w:pStyle w:val="Textoindependiente"/>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A64576" w14:textId="77777777" w:rsidR="00052788" w:rsidRDefault="00052788">
    <w:pPr>
      <w:pStyle w:val="Textoindependiente"/>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216293" w14:textId="77777777" w:rsidR="00052788" w:rsidRDefault="00052788">
    <w:pPr>
      <w:pStyle w:val="Textoindependiente"/>
      <w:spacing w:line="14" w:lineRule="auto"/>
      <w:rPr>
        <w:sz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B79929" w14:textId="77777777" w:rsidR="00052788" w:rsidRDefault="00052788">
    <w:pPr>
      <w:pStyle w:val="Textoindependiente"/>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758785" w14:textId="77777777" w:rsidR="00AD5121" w:rsidRDefault="00AD5121" w:rsidP="00AD5121">
    <w:pPr>
      <w:pStyle w:val="Encabezado"/>
    </w:pPr>
    <w:r w:rsidRPr="002D015E">
      <w:rPr>
        <w:rFonts w:ascii="Calibri" w:eastAsia="Calibri" w:hAnsi="Calibri" w:cs="Times New Roman"/>
        <w:noProof/>
        <w:kern w:val="2"/>
        <w14:ligatures w14:val="standardContextual"/>
      </w:rPr>
      <w:drawing>
        <wp:anchor distT="0" distB="0" distL="114300" distR="114300" simplePos="0" relativeHeight="251664384" behindDoc="0" locked="0" layoutInCell="1" allowOverlap="0" wp14:anchorId="00208103" wp14:editId="76FAB382">
          <wp:simplePos x="0" y="0"/>
          <wp:positionH relativeFrom="page">
            <wp:posOffset>900148</wp:posOffset>
          </wp:positionH>
          <wp:positionV relativeFrom="page">
            <wp:posOffset>108478</wp:posOffset>
          </wp:positionV>
          <wp:extent cx="666750" cy="666750"/>
          <wp:effectExtent l="0" t="0" r="0" b="0"/>
          <wp:wrapSquare wrapText="bothSides"/>
          <wp:docPr id="809035263" name="Picture 7" descr="Logotipo, nombre de la empresa&#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809035263" name="Picture 7" descr="Logotipo, nombre de la empresa&#10;&#10;El contenido generado por IA puede ser incorrecto."/>
                  <pic:cNvPicPr/>
                </pic:nvPicPr>
                <pic:blipFill>
                  <a:blip r:embed="rId1"/>
                  <a:stretch>
                    <a:fillRect/>
                  </a:stretch>
                </pic:blipFill>
                <pic:spPr>
                  <a:xfrm>
                    <a:off x="0" y="0"/>
                    <a:ext cx="666750" cy="666750"/>
                  </a:xfrm>
                  <a:prstGeom prst="rect">
                    <a:avLst/>
                  </a:prstGeom>
                </pic:spPr>
              </pic:pic>
            </a:graphicData>
          </a:graphic>
        </wp:anchor>
      </w:drawing>
    </w:r>
    <w:r>
      <w:t xml:space="preserve">                        </w:t>
    </w:r>
  </w:p>
  <w:p w14:paraId="534FF922" w14:textId="4DAB28BD" w:rsidR="00AD5121" w:rsidRPr="00AD5121" w:rsidRDefault="00AD5121" w:rsidP="00AD5121">
    <w:pPr>
      <w:pStyle w:val="Encabezado"/>
    </w:pPr>
    <w:r>
      <w:t xml:space="preserve">                        </w:t>
    </w:r>
    <w:r w:rsidRPr="00AD5121">
      <w:t xml:space="preserve">DOCUMENTO PREPARADO PARA PUBLICAR EN EL PORTAL DE </w:t>
    </w:r>
  </w:p>
  <w:p w14:paraId="3E156E16" w14:textId="452B684F" w:rsidR="00AD5121" w:rsidRPr="00AD5121" w:rsidRDefault="00AD5121" w:rsidP="00AD5121">
    <w:pPr>
      <w:pStyle w:val="Encabezado"/>
    </w:pPr>
    <w:r w:rsidRPr="00AD5121">
      <w:t xml:space="preserve">                               </w:t>
    </w:r>
    <w:r>
      <w:t xml:space="preserve">       </w:t>
    </w:r>
    <w:r w:rsidRPr="00AD5121">
      <w:t>TRANSPARENCIA EN FORMATO REUTILIZABLE</w:t>
    </w:r>
  </w:p>
  <w:p w14:paraId="13D0D440" w14:textId="77777777" w:rsidR="00AD5121" w:rsidRDefault="00AD5121">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829B6C" w14:textId="77777777" w:rsidR="00052788" w:rsidRDefault="00052788">
    <w:pPr>
      <w:pStyle w:val="Textoindependiente"/>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10237E" w14:textId="77777777" w:rsidR="00052788" w:rsidRDefault="00000000">
    <w:pPr>
      <w:pStyle w:val="Textoindependiente"/>
      <w:spacing w:line="14" w:lineRule="auto"/>
    </w:pPr>
    <w:r>
      <w:rPr>
        <w:noProof/>
      </w:rPr>
      <w:drawing>
        <wp:anchor distT="0" distB="0" distL="0" distR="0" simplePos="0" relativeHeight="482569216" behindDoc="1" locked="0" layoutInCell="1" allowOverlap="1" wp14:anchorId="440C22D4" wp14:editId="2FC850ED">
          <wp:simplePos x="0" y="0"/>
          <wp:positionH relativeFrom="page">
            <wp:posOffset>1009014</wp:posOffset>
          </wp:positionH>
          <wp:positionV relativeFrom="page">
            <wp:posOffset>142938</wp:posOffset>
          </wp:positionV>
          <wp:extent cx="460057" cy="657859"/>
          <wp:effectExtent l="0" t="0" r="0" b="0"/>
          <wp:wrapNone/>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1" cstate="print"/>
                  <a:stretch>
                    <a:fillRect/>
                  </a:stretch>
                </pic:blipFill>
                <pic:spPr>
                  <a:xfrm>
                    <a:off x="0" y="0"/>
                    <a:ext cx="460057" cy="657859"/>
                  </a:xfrm>
                  <a:prstGeom prst="rect">
                    <a:avLst/>
                  </a:prstGeom>
                </pic:spPr>
              </pic:pic>
            </a:graphicData>
          </a:graphic>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A49F0B" w14:textId="77777777" w:rsidR="00052788" w:rsidRDefault="00000000">
    <w:pPr>
      <w:pStyle w:val="Textoindependiente"/>
      <w:spacing w:line="14" w:lineRule="auto"/>
    </w:pPr>
    <w:r>
      <w:rPr>
        <w:noProof/>
      </w:rPr>
      <w:drawing>
        <wp:anchor distT="0" distB="0" distL="0" distR="0" simplePos="0" relativeHeight="482571264" behindDoc="1" locked="0" layoutInCell="1" allowOverlap="1" wp14:anchorId="308F3A86" wp14:editId="25608E57">
          <wp:simplePos x="0" y="0"/>
          <wp:positionH relativeFrom="page">
            <wp:posOffset>774700</wp:posOffset>
          </wp:positionH>
          <wp:positionV relativeFrom="page">
            <wp:posOffset>385609</wp:posOffset>
          </wp:positionV>
          <wp:extent cx="383540" cy="759385"/>
          <wp:effectExtent l="0" t="0" r="0" b="0"/>
          <wp:wrapNone/>
          <wp:docPr id="290" name="Image 2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0" name="Image 290"/>
                  <pic:cNvPicPr/>
                </pic:nvPicPr>
                <pic:blipFill>
                  <a:blip r:embed="rId1" cstate="print"/>
                  <a:stretch>
                    <a:fillRect/>
                  </a:stretch>
                </pic:blipFill>
                <pic:spPr>
                  <a:xfrm>
                    <a:off x="0" y="0"/>
                    <a:ext cx="383540" cy="759385"/>
                  </a:xfrm>
                  <a:prstGeom prst="rect">
                    <a:avLst/>
                  </a:prstGeom>
                </pic:spPr>
              </pic:pic>
            </a:graphicData>
          </a:graphic>
        </wp:anchor>
      </w:drawing>
    </w:r>
    <w:r>
      <w:rPr>
        <w:noProof/>
      </w:rPr>
      <mc:AlternateContent>
        <mc:Choice Requires="wps">
          <w:drawing>
            <wp:anchor distT="0" distB="0" distL="0" distR="0" simplePos="0" relativeHeight="482571776" behindDoc="1" locked="0" layoutInCell="1" allowOverlap="1" wp14:anchorId="79A40EAC" wp14:editId="04416AFD">
              <wp:simplePos x="0" y="0"/>
              <wp:positionH relativeFrom="page">
                <wp:posOffset>6891655</wp:posOffset>
              </wp:positionH>
              <wp:positionV relativeFrom="page">
                <wp:posOffset>189830</wp:posOffset>
              </wp:positionV>
              <wp:extent cx="491490" cy="167640"/>
              <wp:effectExtent l="0" t="0" r="0" b="0"/>
              <wp:wrapNone/>
              <wp:docPr id="291" name="Text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1490" cy="167640"/>
                      </a:xfrm>
                      <a:prstGeom prst="rect">
                        <a:avLst/>
                      </a:prstGeom>
                    </wps:spPr>
                    <wps:txbx>
                      <w:txbxContent>
                        <w:p w14:paraId="57258A69" w14:textId="77777777" w:rsidR="00052788" w:rsidRDefault="00000000">
                          <w:pPr>
                            <w:pStyle w:val="Textoindependiente"/>
                            <w:spacing w:before="13"/>
                            <w:ind w:left="20"/>
                          </w:pPr>
                          <w:r>
                            <w:t>Anexo</w:t>
                          </w:r>
                          <w:r>
                            <w:rPr>
                              <w:spacing w:val="-5"/>
                            </w:rPr>
                            <w:t xml:space="preserve"> </w:t>
                          </w:r>
                          <w:r>
                            <w:rPr>
                              <w:spacing w:val="-10"/>
                            </w:rPr>
                            <w:t>1</w:t>
                          </w:r>
                        </w:p>
                      </w:txbxContent>
                    </wps:txbx>
                    <wps:bodyPr wrap="square" lIns="0" tIns="0" rIns="0" bIns="0" rtlCol="0">
                      <a:noAutofit/>
                    </wps:bodyPr>
                  </wps:wsp>
                </a:graphicData>
              </a:graphic>
            </wp:anchor>
          </w:drawing>
        </mc:Choice>
        <mc:Fallback>
          <w:pict>
            <v:shapetype w14:anchorId="79A40EAC" id="_x0000_t202" coordsize="21600,21600" o:spt="202" path="m,l,21600r21600,l21600,xe">
              <v:stroke joinstyle="miter"/>
              <v:path gradientshapeok="t" o:connecttype="rect"/>
            </v:shapetype>
            <v:shape id="Textbox 291" o:spid="_x0000_s1468" type="#_x0000_t202" style="position:absolute;margin-left:542.65pt;margin-top:14.95pt;width:38.7pt;height:13.2pt;z-index:-20744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" filled="f" stroked="f">
              <v:textbox inset="0,0,0,0">
                <w:txbxContent>
                  <w:p w14:paraId="57258A69" w14:textId="77777777" w:rsidR="00052788" w:rsidRDefault="00000000">
                    <w:pPr>
                      <w:pStyle w:val="Textoindependiente"/>
                      <w:spacing w:before="13"/>
                      <w:ind w:left="20"/>
                    </w:pPr>
                    <w:r>
                      <w:t>Anexo</w:t>
                    </w:r>
                    <w:r>
                      <w:rPr>
                        <w:spacing w:val="-5"/>
                      </w:rPr>
                      <w:t xml:space="preserve"> </w:t>
                    </w:r>
                    <w:r>
                      <w:rPr>
                        <w:spacing w:val="-10"/>
                      </w:rPr>
                      <w:t>1</w:t>
                    </w:r>
                  </w:p>
                </w:txbxContent>
              </v:textbox>
              <w10:wrap anchorx="page" anchory="page"/>
            </v:shape>
          </w:pict>
        </mc:Fallback>
      </mc:AlternateContent>
    </w:r>
    <w:r>
      <w:rPr>
        <w:noProof/>
      </w:rPr>
      <mc:AlternateContent>
        <mc:Choice Requires="wps">
          <w:drawing>
            <wp:anchor distT="0" distB="0" distL="0" distR="0" simplePos="0" relativeHeight="482572288" behindDoc="1" locked="0" layoutInCell="1" allowOverlap="1" wp14:anchorId="4A702414" wp14:editId="5CB2150B">
              <wp:simplePos x="0" y="0"/>
              <wp:positionH relativeFrom="page">
                <wp:posOffset>5477636</wp:posOffset>
              </wp:positionH>
              <wp:positionV relativeFrom="page">
                <wp:posOffset>511759</wp:posOffset>
              </wp:positionV>
              <wp:extent cx="1887220" cy="173990"/>
              <wp:effectExtent l="0" t="0" r="0" b="0"/>
              <wp:wrapNone/>
              <wp:docPr id="292" name="Text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7220" cy="173990"/>
                      </a:xfrm>
                      <a:prstGeom prst="rect">
                        <a:avLst/>
                      </a:prstGeom>
                    </wps:spPr>
                    <wps:txbx>
                      <w:txbxContent>
                        <w:p w14:paraId="4ACEFE93" w14:textId="77777777" w:rsidR="00052788" w:rsidRDefault="00000000">
                          <w:pPr>
                            <w:spacing w:before="19"/>
                            <w:ind w:left="20"/>
                            <w:rPr>
                              <w:rFonts w:ascii="Cambria" w:hAnsi="Cambria"/>
                              <w:b/>
                              <w:i/>
                              <w:sz w:val="20"/>
                            </w:rPr>
                          </w:pPr>
                          <w:r>
                            <w:rPr>
                              <w:rFonts w:ascii="Cambria" w:hAnsi="Cambria"/>
                              <w:b/>
                              <w:i/>
                              <w:color w:val="1F3863"/>
                              <w:sz w:val="20"/>
                            </w:rPr>
                            <w:t>Concejalía</w:t>
                          </w:r>
                          <w:r>
                            <w:rPr>
                              <w:rFonts w:ascii="Cambria" w:hAnsi="Cambria"/>
                              <w:b/>
                              <w:i/>
                              <w:color w:val="1F3863"/>
                              <w:spacing w:val="-12"/>
                              <w:sz w:val="20"/>
                            </w:rPr>
                            <w:t xml:space="preserve"> </w:t>
                          </w:r>
                          <w:r>
                            <w:rPr>
                              <w:rFonts w:ascii="Cambria" w:hAnsi="Cambria"/>
                              <w:b/>
                              <w:i/>
                              <w:color w:val="1F3863"/>
                              <w:sz w:val="20"/>
                            </w:rPr>
                            <w:t>de</w:t>
                          </w:r>
                          <w:r>
                            <w:rPr>
                              <w:rFonts w:ascii="Cambria" w:hAnsi="Cambria"/>
                              <w:b/>
                              <w:i/>
                              <w:color w:val="1F3863"/>
                              <w:spacing w:val="-11"/>
                              <w:sz w:val="20"/>
                            </w:rPr>
                            <w:t xml:space="preserve"> </w:t>
                          </w:r>
                          <w:r>
                            <w:rPr>
                              <w:rFonts w:ascii="Cambria" w:hAnsi="Cambria"/>
                              <w:b/>
                              <w:i/>
                              <w:color w:val="1F3863"/>
                              <w:sz w:val="20"/>
                            </w:rPr>
                            <w:t>Recursos</w:t>
                          </w:r>
                          <w:r>
                            <w:rPr>
                              <w:rFonts w:ascii="Cambria" w:hAnsi="Cambria"/>
                              <w:b/>
                              <w:i/>
                              <w:color w:val="1F3863"/>
                              <w:spacing w:val="-10"/>
                              <w:sz w:val="20"/>
                            </w:rPr>
                            <w:t xml:space="preserve"> </w:t>
                          </w:r>
                          <w:r>
                            <w:rPr>
                              <w:rFonts w:ascii="Cambria" w:hAnsi="Cambria"/>
                              <w:b/>
                              <w:i/>
                              <w:color w:val="1F3863"/>
                              <w:spacing w:val="-2"/>
                              <w:sz w:val="20"/>
                            </w:rPr>
                            <w:t>Humanos</w:t>
                          </w:r>
                        </w:p>
                      </w:txbxContent>
                    </wps:txbx>
                    <wps:bodyPr wrap="square" lIns="0" tIns="0" rIns="0" bIns="0" rtlCol="0">
                      <a:noAutofit/>
                    </wps:bodyPr>
                  </wps:wsp>
                </a:graphicData>
              </a:graphic>
            </wp:anchor>
          </w:drawing>
        </mc:Choice>
        <mc:Fallback>
          <w:pict>
            <v:shape w14:anchorId="4A702414" id="Textbox 292" o:spid="_x0000_s1469" type="#_x0000_t202" style="position:absolute;margin-left:431.3pt;margin-top:40.3pt;width:148.6pt;height:13.7pt;z-index:-20744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" filled="f" stroked="f">
              <v:textbox inset="0,0,0,0">
                <w:txbxContent>
                  <w:p w14:paraId="4ACEFE93" w14:textId="77777777" w:rsidR="00052788" w:rsidRDefault="00000000">
                    <w:pPr>
                      <w:spacing w:before="19"/>
                      <w:ind w:left="20"/>
                      <w:rPr>
                        <w:rFonts w:ascii="Cambria" w:hAnsi="Cambria"/>
                        <w:b/>
                        <w:i/>
                        <w:sz w:val="20"/>
                      </w:rPr>
                    </w:pPr>
                    <w:r>
                      <w:rPr>
                        <w:rFonts w:ascii="Cambria" w:hAnsi="Cambria"/>
                        <w:b/>
                        <w:i/>
                        <w:color w:val="1F3863"/>
                        <w:sz w:val="20"/>
                      </w:rPr>
                      <w:t>Concejalía</w:t>
                    </w:r>
                    <w:r>
                      <w:rPr>
                        <w:rFonts w:ascii="Cambria" w:hAnsi="Cambria"/>
                        <w:b/>
                        <w:i/>
                        <w:color w:val="1F3863"/>
                        <w:spacing w:val="-12"/>
                        <w:sz w:val="20"/>
                      </w:rPr>
                      <w:t xml:space="preserve"> </w:t>
                    </w:r>
                    <w:r>
                      <w:rPr>
                        <w:rFonts w:ascii="Cambria" w:hAnsi="Cambria"/>
                        <w:b/>
                        <w:i/>
                        <w:color w:val="1F3863"/>
                        <w:sz w:val="20"/>
                      </w:rPr>
                      <w:t>de</w:t>
                    </w:r>
                    <w:r>
                      <w:rPr>
                        <w:rFonts w:ascii="Cambria" w:hAnsi="Cambria"/>
                        <w:b/>
                        <w:i/>
                        <w:color w:val="1F3863"/>
                        <w:spacing w:val="-11"/>
                        <w:sz w:val="20"/>
                      </w:rPr>
                      <w:t xml:space="preserve"> </w:t>
                    </w:r>
                    <w:r>
                      <w:rPr>
                        <w:rFonts w:ascii="Cambria" w:hAnsi="Cambria"/>
                        <w:b/>
                        <w:i/>
                        <w:color w:val="1F3863"/>
                        <w:sz w:val="20"/>
                      </w:rPr>
                      <w:t>Recursos</w:t>
                    </w:r>
                    <w:r>
                      <w:rPr>
                        <w:rFonts w:ascii="Cambria" w:hAnsi="Cambria"/>
                        <w:b/>
                        <w:i/>
                        <w:color w:val="1F3863"/>
                        <w:spacing w:val="-10"/>
                        <w:sz w:val="20"/>
                      </w:rPr>
                      <w:t xml:space="preserve"> </w:t>
                    </w:r>
                    <w:r>
                      <w:rPr>
                        <w:rFonts w:ascii="Cambria" w:hAnsi="Cambria"/>
                        <w:b/>
                        <w:i/>
                        <w:color w:val="1F3863"/>
                        <w:spacing w:val="-2"/>
                        <w:sz w:val="20"/>
                      </w:rPr>
                      <w:t>Humanos</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6709F1" w14:textId="77777777" w:rsidR="00052788" w:rsidRDefault="00000000">
    <w:pPr>
      <w:pStyle w:val="Textoindependiente"/>
      <w:spacing w:line="14" w:lineRule="auto"/>
    </w:pPr>
    <w:r>
      <w:rPr>
        <w:noProof/>
      </w:rPr>
      <w:drawing>
        <wp:anchor distT="0" distB="0" distL="0" distR="0" simplePos="0" relativeHeight="482573312" behindDoc="1" locked="0" layoutInCell="1" allowOverlap="1" wp14:anchorId="7A2A87B9" wp14:editId="06C333B2">
          <wp:simplePos x="0" y="0"/>
          <wp:positionH relativeFrom="page">
            <wp:posOffset>774700</wp:posOffset>
          </wp:positionH>
          <wp:positionV relativeFrom="page">
            <wp:posOffset>385609</wp:posOffset>
          </wp:positionV>
          <wp:extent cx="383540" cy="759385"/>
          <wp:effectExtent l="0" t="0" r="0" b="0"/>
          <wp:wrapNone/>
          <wp:docPr id="473" name="Image 4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3" name="Image 473"/>
                  <pic:cNvPicPr/>
                </pic:nvPicPr>
                <pic:blipFill>
                  <a:blip r:embed="rId1" cstate="print"/>
                  <a:stretch>
                    <a:fillRect/>
                  </a:stretch>
                </pic:blipFill>
                <pic:spPr>
                  <a:xfrm>
                    <a:off x="0" y="0"/>
                    <a:ext cx="383540" cy="759385"/>
                  </a:xfrm>
                  <a:prstGeom prst="rect">
                    <a:avLst/>
                  </a:prstGeom>
                </pic:spPr>
              </pic:pic>
            </a:graphicData>
          </a:graphic>
        </wp:anchor>
      </w:drawing>
    </w:r>
    <w:r>
      <w:rPr>
        <w:noProof/>
      </w:rPr>
      <mc:AlternateContent>
        <mc:Choice Requires="wps">
          <w:drawing>
            <wp:anchor distT="0" distB="0" distL="0" distR="0" simplePos="0" relativeHeight="482573824" behindDoc="1" locked="0" layoutInCell="1" allowOverlap="1" wp14:anchorId="0E1965B8" wp14:editId="09A2F48E">
              <wp:simplePos x="0" y="0"/>
              <wp:positionH relativeFrom="page">
                <wp:posOffset>6891655</wp:posOffset>
              </wp:positionH>
              <wp:positionV relativeFrom="page">
                <wp:posOffset>189830</wp:posOffset>
              </wp:positionV>
              <wp:extent cx="491490" cy="167640"/>
              <wp:effectExtent l="0" t="0" r="0" b="0"/>
              <wp:wrapNone/>
              <wp:docPr id="474" name="Textbox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1490" cy="167640"/>
                      </a:xfrm>
                      <a:prstGeom prst="rect">
                        <a:avLst/>
                      </a:prstGeom>
                    </wps:spPr>
                    <wps:txbx>
                      <w:txbxContent>
                        <w:p w14:paraId="32B36DB1" w14:textId="77777777" w:rsidR="00052788" w:rsidRDefault="00000000">
                          <w:pPr>
                            <w:pStyle w:val="Textoindependiente"/>
                            <w:spacing w:before="13"/>
                            <w:ind w:left="20"/>
                          </w:pPr>
                          <w:r>
                            <w:t>Anexo</w:t>
                          </w:r>
                          <w:r>
                            <w:rPr>
                              <w:spacing w:val="-5"/>
                            </w:rPr>
                            <w:t xml:space="preserve"> </w:t>
                          </w:r>
                          <w:r>
                            <w:rPr>
                              <w:spacing w:val="-10"/>
                            </w:rPr>
                            <w:t>1</w:t>
                          </w:r>
                        </w:p>
                      </w:txbxContent>
                    </wps:txbx>
                    <wps:bodyPr wrap="square" lIns="0" tIns="0" rIns="0" bIns="0" rtlCol="0">
                      <a:noAutofit/>
                    </wps:bodyPr>
                  </wps:wsp>
                </a:graphicData>
              </a:graphic>
            </wp:anchor>
          </w:drawing>
        </mc:Choice>
        <mc:Fallback>
          <w:pict>
            <v:shapetype w14:anchorId="0E1965B8" id="_x0000_t202" coordsize="21600,21600" o:spt="202" path="m,l,21600r21600,l21600,xe">
              <v:stroke joinstyle="miter"/>
              <v:path gradientshapeok="t" o:connecttype="rect"/>
            </v:shapetype>
            <v:shape id="Textbox 474" o:spid="_x0000_s1471" type="#_x0000_t202" style="position:absolute;margin-left:542.65pt;margin-top:14.95pt;width:38.7pt;height:13.2pt;z-index:-20742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" filled="f" stroked="f">
              <v:textbox inset="0,0,0,0">
                <w:txbxContent>
                  <w:p w14:paraId="32B36DB1" w14:textId="77777777" w:rsidR="00052788" w:rsidRDefault="00000000">
                    <w:pPr>
                      <w:pStyle w:val="Textoindependiente"/>
                      <w:spacing w:before="13"/>
                      <w:ind w:left="20"/>
                    </w:pPr>
                    <w:r>
                      <w:t>Anexo</w:t>
                    </w:r>
                    <w:r>
                      <w:rPr>
                        <w:spacing w:val="-5"/>
                      </w:rPr>
                      <w:t xml:space="preserve"> </w:t>
                    </w:r>
                    <w:r>
                      <w:rPr>
                        <w:spacing w:val="-10"/>
                      </w:rPr>
                      <w:t>1</w:t>
                    </w:r>
                  </w:p>
                </w:txbxContent>
              </v:textbox>
              <w10:wrap anchorx="page" anchory="page"/>
            </v:shape>
          </w:pict>
        </mc:Fallback>
      </mc:AlternateContent>
    </w:r>
    <w:r>
      <w:rPr>
        <w:noProof/>
      </w:rPr>
      <mc:AlternateContent>
        <mc:Choice Requires="wps">
          <w:drawing>
            <wp:anchor distT="0" distB="0" distL="0" distR="0" simplePos="0" relativeHeight="482574336" behindDoc="1" locked="0" layoutInCell="1" allowOverlap="1" wp14:anchorId="224ED78E" wp14:editId="4B8CAA9A">
              <wp:simplePos x="0" y="0"/>
              <wp:positionH relativeFrom="page">
                <wp:posOffset>5477636</wp:posOffset>
              </wp:positionH>
              <wp:positionV relativeFrom="page">
                <wp:posOffset>511759</wp:posOffset>
              </wp:positionV>
              <wp:extent cx="1887220" cy="173990"/>
              <wp:effectExtent l="0" t="0" r="0" b="0"/>
              <wp:wrapNone/>
              <wp:docPr id="475" name="Text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7220" cy="173990"/>
                      </a:xfrm>
                      <a:prstGeom prst="rect">
                        <a:avLst/>
                      </a:prstGeom>
                    </wps:spPr>
                    <wps:txbx>
                      <w:txbxContent>
                        <w:p w14:paraId="67420B0B" w14:textId="77777777" w:rsidR="00052788" w:rsidRDefault="00000000">
                          <w:pPr>
                            <w:spacing w:before="19"/>
                            <w:ind w:left="20"/>
                            <w:rPr>
                              <w:rFonts w:ascii="Cambria" w:hAnsi="Cambria"/>
                              <w:b/>
                              <w:i/>
                              <w:sz w:val="20"/>
                            </w:rPr>
                          </w:pPr>
                          <w:r>
                            <w:rPr>
                              <w:rFonts w:ascii="Cambria" w:hAnsi="Cambria"/>
                              <w:b/>
                              <w:i/>
                              <w:color w:val="1F3863"/>
                              <w:sz w:val="20"/>
                            </w:rPr>
                            <w:t>Concejalía</w:t>
                          </w:r>
                          <w:r>
                            <w:rPr>
                              <w:rFonts w:ascii="Cambria" w:hAnsi="Cambria"/>
                              <w:b/>
                              <w:i/>
                              <w:color w:val="1F3863"/>
                              <w:spacing w:val="-12"/>
                              <w:sz w:val="20"/>
                            </w:rPr>
                            <w:t xml:space="preserve"> </w:t>
                          </w:r>
                          <w:r>
                            <w:rPr>
                              <w:rFonts w:ascii="Cambria" w:hAnsi="Cambria"/>
                              <w:b/>
                              <w:i/>
                              <w:color w:val="1F3863"/>
                              <w:sz w:val="20"/>
                            </w:rPr>
                            <w:t>de</w:t>
                          </w:r>
                          <w:r>
                            <w:rPr>
                              <w:rFonts w:ascii="Cambria" w:hAnsi="Cambria"/>
                              <w:b/>
                              <w:i/>
                              <w:color w:val="1F3863"/>
                              <w:spacing w:val="-11"/>
                              <w:sz w:val="20"/>
                            </w:rPr>
                            <w:t xml:space="preserve"> </w:t>
                          </w:r>
                          <w:r>
                            <w:rPr>
                              <w:rFonts w:ascii="Cambria" w:hAnsi="Cambria"/>
                              <w:b/>
                              <w:i/>
                              <w:color w:val="1F3863"/>
                              <w:sz w:val="20"/>
                            </w:rPr>
                            <w:t>Recursos</w:t>
                          </w:r>
                          <w:r>
                            <w:rPr>
                              <w:rFonts w:ascii="Cambria" w:hAnsi="Cambria"/>
                              <w:b/>
                              <w:i/>
                              <w:color w:val="1F3863"/>
                              <w:spacing w:val="-10"/>
                              <w:sz w:val="20"/>
                            </w:rPr>
                            <w:t xml:space="preserve"> </w:t>
                          </w:r>
                          <w:r>
                            <w:rPr>
                              <w:rFonts w:ascii="Cambria" w:hAnsi="Cambria"/>
                              <w:b/>
                              <w:i/>
                              <w:color w:val="1F3863"/>
                              <w:spacing w:val="-2"/>
                              <w:sz w:val="20"/>
                            </w:rPr>
                            <w:t>Humanos</w:t>
                          </w:r>
                        </w:p>
                      </w:txbxContent>
                    </wps:txbx>
                    <wps:bodyPr wrap="square" lIns="0" tIns="0" rIns="0" bIns="0" rtlCol="0">
                      <a:noAutofit/>
                    </wps:bodyPr>
                  </wps:wsp>
                </a:graphicData>
              </a:graphic>
            </wp:anchor>
          </w:drawing>
        </mc:Choice>
        <mc:Fallback>
          <w:pict>
            <v:shape w14:anchorId="224ED78E" id="Textbox 475" o:spid="_x0000_s1472" type="#_x0000_t202" style="position:absolute;margin-left:431.3pt;margin-top:40.3pt;width:148.6pt;height:13.7pt;z-index:-20742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" filled="f" stroked="f">
              <v:textbox inset="0,0,0,0">
                <w:txbxContent>
                  <w:p w14:paraId="67420B0B" w14:textId="77777777" w:rsidR="00052788" w:rsidRDefault="00000000">
                    <w:pPr>
                      <w:spacing w:before="19"/>
                      <w:ind w:left="20"/>
                      <w:rPr>
                        <w:rFonts w:ascii="Cambria" w:hAnsi="Cambria"/>
                        <w:b/>
                        <w:i/>
                        <w:sz w:val="20"/>
                      </w:rPr>
                    </w:pPr>
                    <w:r>
                      <w:rPr>
                        <w:rFonts w:ascii="Cambria" w:hAnsi="Cambria"/>
                        <w:b/>
                        <w:i/>
                        <w:color w:val="1F3863"/>
                        <w:sz w:val="20"/>
                      </w:rPr>
                      <w:t>Concejalía</w:t>
                    </w:r>
                    <w:r>
                      <w:rPr>
                        <w:rFonts w:ascii="Cambria" w:hAnsi="Cambria"/>
                        <w:b/>
                        <w:i/>
                        <w:color w:val="1F3863"/>
                        <w:spacing w:val="-12"/>
                        <w:sz w:val="20"/>
                      </w:rPr>
                      <w:t xml:space="preserve"> </w:t>
                    </w:r>
                    <w:r>
                      <w:rPr>
                        <w:rFonts w:ascii="Cambria" w:hAnsi="Cambria"/>
                        <w:b/>
                        <w:i/>
                        <w:color w:val="1F3863"/>
                        <w:sz w:val="20"/>
                      </w:rPr>
                      <w:t>de</w:t>
                    </w:r>
                    <w:r>
                      <w:rPr>
                        <w:rFonts w:ascii="Cambria" w:hAnsi="Cambria"/>
                        <w:b/>
                        <w:i/>
                        <w:color w:val="1F3863"/>
                        <w:spacing w:val="-11"/>
                        <w:sz w:val="20"/>
                      </w:rPr>
                      <w:t xml:space="preserve"> </w:t>
                    </w:r>
                    <w:r>
                      <w:rPr>
                        <w:rFonts w:ascii="Cambria" w:hAnsi="Cambria"/>
                        <w:b/>
                        <w:i/>
                        <w:color w:val="1F3863"/>
                        <w:sz w:val="20"/>
                      </w:rPr>
                      <w:t>Recursos</w:t>
                    </w:r>
                    <w:r>
                      <w:rPr>
                        <w:rFonts w:ascii="Cambria" w:hAnsi="Cambria"/>
                        <w:b/>
                        <w:i/>
                        <w:color w:val="1F3863"/>
                        <w:spacing w:val="-10"/>
                        <w:sz w:val="20"/>
                      </w:rPr>
                      <w:t xml:space="preserve"> </w:t>
                    </w:r>
                    <w:r>
                      <w:rPr>
                        <w:rFonts w:ascii="Cambria" w:hAnsi="Cambria"/>
                        <w:b/>
                        <w:i/>
                        <w:color w:val="1F3863"/>
                        <w:spacing w:val="-2"/>
                        <w:sz w:val="20"/>
                      </w:rPr>
                      <w:t>Humanos</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1D1F66" w14:textId="77777777" w:rsidR="00052788" w:rsidRDefault="00000000">
    <w:pPr>
      <w:pStyle w:val="Textoindependiente"/>
      <w:spacing w:line="14" w:lineRule="auto"/>
    </w:pPr>
    <w:r>
      <w:rPr>
        <w:noProof/>
      </w:rPr>
      <mc:AlternateContent>
        <mc:Choice Requires="wps">
          <w:drawing>
            <wp:anchor distT="0" distB="0" distL="0" distR="0" simplePos="0" relativeHeight="482577920" behindDoc="1" locked="0" layoutInCell="1" allowOverlap="1" wp14:anchorId="01F9FF83" wp14:editId="6ECBE8C7">
              <wp:simplePos x="0" y="0"/>
              <wp:positionH relativeFrom="page">
                <wp:posOffset>6891655</wp:posOffset>
              </wp:positionH>
              <wp:positionV relativeFrom="page">
                <wp:posOffset>189830</wp:posOffset>
              </wp:positionV>
              <wp:extent cx="491490" cy="167640"/>
              <wp:effectExtent l="0" t="0" r="0" b="0"/>
              <wp:wrapNone/>
              <wp:docPr id="490" name="Textbox 4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1490" cy="167640"/>
                      </a:xfrm>
                      <a:prstGeom prst="rect">
                        <a:avLst/>
                      </a:prstGeom>
                    </wps:spPr>
                    <wps:txbx>
                      <w:txbxContent>
                        <w:p w14:paraId="5141036D" w14:textId="77777777" w:rsidR="00052788" w:rsidRDefault="00000000">
                          <w:pPr>
                            <w:pStyle w:val="Textoindependiente"/>
                            <w:spacing w:before="13"/>
                            <w:ind w:left="20"/>
                          </w:pPr>
                          <w:r>
                            <w:t>Anexo</w:t>
                          </w:r>
                          <w:r>
                            <w:rPr>
                              <w:spacing w:val="-5"/>
                            </w:rPr>
                            <w:t xml:space="preserve"> </w:t>
                          </w:r>
                          <w:r>
                            <w:rPr>
                              <w:spacing w:val="-10"/>
                            </w:rPr>
                            <w:t>2</w:t>
                          </w:r>
                        </w:p>
                      </w:txbxContent>
                    </wps:txbx>
                    <wps:bodyPr wrap="square" lIns="0" tIns="0" rIns="0" bIns="0" rtlCol="0">
                      <a:noAutofit/>
                    </wps:bodyPr>
                  </wps:wsp>
                </a:graphicData>
              </a:graphic>
            </wp:anchor>
          </w:drawing>
        </mc:Choice>
        <mc:Fallback>
          <w:pict>
            <v:shapetype w14:anchorId="01F9FF83" id="_x0000_t202" coordsize="21600,21600" o:spt="202" path="m,l,21600r21600,l21600,xe">
              <v:stroke joinstyle="miter"/>
              <v:path gradientshapeok="t" o:connecttype="rect"/>
            </v:shapetype>
            <v:shape id="Textbox 490" o:spid="_x0000_s1476" type="#_x0000_t202" style="position:absolute;margin-left:542.65pt;margin-top:14.95pt;width:38.7pt;height:13.2pt;z-index:-20738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" filled="f" stroked="f">
              <v:textbox inset="0,0,0,0">
                <w:txbxContent>
                  <w:p w14:paraId="5141036D" w14:textId="77777777" w:rsidR="00052788" w:rsidRDefault="00000000">
                    <w:pPr>
                      <w:pStyle w:val="Textoindependiente"/>
                      <w:spacing w:before="13"/>
                      <w:ind w:left="20"/>
                    </w:pPr>
                    <w:r>
                      <w:t>Anexo</w:t>
                    </w:r>
                    <w:r>
                      <w:rPr>
                        <w:spacing w:val="-5"/>
                      </w:rPr>
                      <w:t xml:space="preserve"> </w:t>
                    </w:r>
                    <w:r>
                      <w:rPr>
                        <w:spacing w:val="-10"/>
                      </w:rPr>
                      <w:t>2</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CADA88" w14:textId="77777777" w:rsidR="00052788" w:rsidRDefault="00000000">
    <w:pPr>
      <w:pStyle w:val="Textoindependiente"/>
      <w:spacing w:line="14" w:lineRule="auto"/>
    </w:pPr>
    <w:r>
      <w:rPr>
        <w:noProof/>
      </w:rPr>
      <mc:AlternateContent>
        <mc:Choice Requires="wps">
          <w:drawing>
            <wp:anchor distT="0" distB="0" distL="0" distR="0" simplePos="0" relativeHeight="482578944" behindDoc="1" locked="0" layoutInCell="1" allowOverlap="1" wp14:anchorId="7E9ECABB" wp14:editId="2CD472A1">
              <wp:simplePos x="0" y="0"/>
              <wp:positionH relativeFrom="page">
                <wp:posOffset>6891655</wp:posOffset>
              </wp:positionH>
              <wp:positionV relativeFrom="page">
                <wp:posOffset>189830</wp:posOffset>
              </wp:positionV>
              <wp:extent cx="491490" cy="167640"/>
              <wp:effectExtent l="0" t="0" r="0" b="0"/>
              <wp:wrapNone/>
              <wp:docPr id="496" name="Textbox 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1490" cy="167640"/>
                      </a:xfrm>
                      <a:prstGeom prst="rect">
                        <a:avLst/>
                      </a:prstGeom>
                    </wps:spPr>
                    <wps:txbx>
                      <w:txbxContent>
                        <w:p w14:paraId="507B794D" w14:textId="77777777" w:rsidR="00052788" w:rsidRDefault="00000000">
                          <w:pPr>
                            <w:pStyle w:val="Textoindependiente"/>
                            <w:spacing w:before="13"/>
                            <w:ind w:left="20"/>
                          </w:pPr>
                          <w:r>
                            <w:t>Anexo</w:t>
                          </w:r>
                          <w:r>
                            <w:rPr>
                              <w:spacing w:val="-5"/>
                            </w:rPr>
                            <w:t xml:space="preserve"> </w:t>
                          </w:r>
                          <w:r>
                            <w:rPr>
                              <w:spacing w:val="-10"/>
                            </w:rPr>
                            <w:t>2</w:t>
                          </w:r>
                        </w:p>
                      </w:txbxContent>
                    </wps:txbx>
                    <wps:bodyPr wrap="square" lIns="0" tIns="0" rIns="0" bIns="0" rtlCol="0">
                      <a:noAutofit/>
                    </wps:bodyPr>
                  </wps:wsp>
                </a:graphicData>
              </a:graphic>
            </wp:anchor>
          </w:drawing>
        </mc:Choice>
        <mc:Fallback>
          <w:pict>
            <v:shapetype w14:anchorId="7E9ECABB" id="_x0000_t202" coordsize="21600,21600" o:spt="202" path="m,l,21600r21600,l21600,xe">
              <v:stroke joinstyle="miter"/>
              <v:path gradientshapeok="t" o:connecttype="rect"/>
            </v:shapetype>
            <v:shape id="Textbox 496" o:spid="_x0000_s1477" type="#_x0000_t202" style="position:absolute;margin-left:542.65pt;margin-top:14.95pt;width:38.7pt;height:13.2pt;z-index:-20737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" filled="f" stroked="f">
              <v:textbox inset="0,0,0,0">
                <w:txbxContent>
                  <w:p w14:paraId="507B794D" w14:textId="77777777" w:rsidR="00052788" w:rsidRDefault="00000000">
                    <w:pPr>
                      <w:pStyle w:val="Textoindependiente"/>
                      <w:spacing w:before="13"/>
                      <w:ind w:left="20"/>
                    </w:pPr>
                    <w:r>
                      <w:t>Anexo</w:t>
                    </w:r>
                    <w:r>
                      <w:rPr>
                        <w:spacing w:val="-5"/>
                      </w:rPr>
                      <w:t xml:space="preserve"> </w:t>
                    </w:r>
                    <w:r>
                      <w:rPr>
                        <w:spacing w:val="-10"/>
                      </w:rPr>
                      <w:t>2</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837FE1" w14:textId="77777777" w:rsidR="00052788" w:rsidRDefault="00000000">
    <w:pPr>
      <w:pStyle w:val="Textoindependiente"/>
      <w:spacing w:line="14" w:lineRule="auto"/>
    </w:pPr>
    <w:r>
      <w:rPr>
        <w:noProof/>
      </w:rPr>
      <mc:AlternateContent>
        <mc:Choice Requires="wps">
          <w:drawing>
            <wp:anchor distT="0" distB="0" distL="0" distR="0" simplePos="0" relativeHeight="482579968" behindDoc="1" locked="0" layoutInCell="1" allowOverlap="1" wp14:anchorId="5C89E2B6" wp14:editId="30CB3FE0">
              <wp:simplePos x="0" y="0"/>
              <wp:positionH relativeFrom="page">
                <wp:posOffset>6891655</wp:posOffset>
              </wp:positionH>
              <wp:positionV relativeFrom="page">
                <wp:posOffset>189830</wp:posOffset>
              </wp:positionV>
              <wp:extent cx="491490" cy="167640"/>
              <wp:effectExtent l="0" t="0" r="0" b="0"/>
              <wp:wrapNone/>
              <wp:docPr id="500" name="Textbox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1490" cy="167640"/>
                      </a:xfrm>
                      <a:prstGeom prst="rect">
                        <a:avLst/>
                      </a:prstGeom>
                    </wps:spPr>
                    <wps:txbx>
                      <w:txbxContent>
                        <w:p w14:paraId="325A113A" w14:textId="77777777" w:rsidR="00052788" w:rsidRDefault="00000000">
                          <w:pPr>
                            <w:pStyle w:val="Textoindependiente"/>
                            <w:spacing w:before="13"/>
                            <w:ind w:left="20"/>
                          </w:pPr>
                          <w:r>
                            <w:t>Anexo</w:t>
                          </w:r>
                          <w:r>
                            <w:rPr>
                              <w:spacing w:val="-5"/>
                            </w:rPr>
                            <w:t xml:space="preserve"> </w:t>
                          </w:r>
                          <w:r>
                            <w:rPr>
                              <w:spacing w:val="-10"/>
                            </w:rPr>
                            <w:t>3</w:t>
                          </w:r>
                        </w:p>
                      </w:txbxContent>
                    </wps:txbx>
                    <wps:bodyPr wrap="square" lIns="0" tIns="0" rIns="0" bIns="0" rtlCol="0">
                      <a:noAutofit/>
                    </wps:bodyPr>
                  </wps:wsp>
                </a:graphicData>
              </a:graphic>
            </wp:anchor>
          </w:drawing>
        </mc:Choice>
        <mc:Fallback>
          <w:pict>
            <v:shapetype w14:anchorId="5C89E2B6" id="_x0000_t202" coordsize="21600,21600" o:spt="202" path="m,l,21600r21600,l21600,xe">
              <v:stroke joinstyle="miter"/>
              <v:path gradientshapeok="t" o:connecttype="rect"/>
            </v:shapetype>
            <v:shape id="Textbox 500" o:spid="_x0000_s1478" type="#_x0000_t202" style="position:absolute;margin-left:542.65pt;margin-top:14.95pt;width:38.7pt;height:13.2pt;z-index:-20736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" filled="f" stroked="f">
              <v:textbox inset="0,0,0,0">
                <w:txbxContent>
                  <w:p w14:paraId="325A113A" w14:textId="77777777" w:rsidR="00052788" w:rsidRDefault="00000000">
                    <w:pPr>
                      <w:pStyle w:val="Textoindependiente"/>
                      <w:spacing w:before="13"/>
                      <w:ind w:left="20"/>
                    </w:pPr>
                    <w:r>
                      <w:t>Anexo</w:t>
                    </w:r>
                    <w:r>
                      <w:rPr>
                        <w:spacing w:val="-5"/>
                      </w:rPr>
                      <w:t xml:space="preserve"> </w:t>
                    </w:r>
                    <w:r>
                      <w:rPr>
                        <w:spacing w:val="-10"/>
                      </w:rPr>
                      <w:t>3</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965936"/>
    <w:multiLevelType w:val="hybridMultilevel"/>
    <w:tmpl w:val="5B5089B6"/>
    <w:lvl w:ilvl="0" w:tplc="8A02FFC0">
      <w:start w:val="1"/>
      <w:numFmt w:val="lowerLetter"/>
      <w:lvlText w:val="%1)"/>
      <w:lvlJc w:val="left"/>
      <w:pPr>
        <w:ind w:left="142" w:hanging="180"/>
        <w:jc w:val="left"/>
      </w:pPr>
      <w:rPr>
        <w:rFonts w:ascii="Arial" w:eastAsia="Arial" w:hAnsi="Arial" w:cs="Arial" w:hint="default"/>
        <w:b w:val="0"/>
        <w:bCs w:val="0"/>
        <w:i w:val="0"/>
        <w:iCs w:val="0"/>
        <w:spacing w:val="0"/>
        <w:w w:val="91"/>
        <w:sz w:val="18"/>
        <w:szCs w:val="18"/>
        <w:lang w:val="es-ES" w:eastAsia="en-US" w:bidi="ar-SA"/>
      </w:rPr>
    </w:lvl>
    <w:lvl w:ilvl="1" w:tplc="0F8E1C58">
      <w:numFmt w:val="bullet"/>
      <w:lvlText w:val="•"/>
      <w:lvlJc w:val="left"/>
      <w:pPr>
        <w:ind w:left="1047" w:hanging="180"/>
      </w:pPr>
      <w:rPr>
        <w:rFonts w:hint="default"/>
        <w:lang w:val="es-ES" w:eastAsia="en-US" w:bidi="ar-SA"/>
      </w:rPr>
    </w:lvl>
    <w:lvl w:ilvl="2" w:tplc="9F502C1A">
      <w:numFmt w:val="bullet"/>
      <w:lvlText w:val="•"/>
      <w:lvlJc w:val="left"/>
      <w:pPr>
        <w:ind w:left="1954" w:hanging="180"/>
      </w:pPr>
      <w:rPr>
        <w:rFonts w:hint="default"/>
        <w:lang w:val="es-ES" w:eastAsia="en-US" w:bidi="ar-SA"/>
      </w:rPr>
    </w:lvl>
    <w:lvl w:ilvl="3" w:tplc="4E325F8E">
      <w:numFmt w:val="bullet"/>
      <w:lvlText w:val="•"/>
      <w:lvlJc w:val="left"/>
      <w:pPr>
        <w:ind w:left="2862" w:hanging="180"/>
      </w:pPr>
      <w:rPr>
        <w:rFonts w:hint="default"/>
        <w:lang w:val="es-ES" w:eastAsia="en-US" w:bidi="ar-SA"/>
      </w:rPr>
    </w:lvl>
    <w:lvl w:ilvl="4" w:tplc="4C04B688">
      <w:numFmt w:val="bullet"/>
      <w:lvlText w:val="•"/>
      <w:lvlJc w:val="left"/>
      <w:pPr>
        <w:ind w:left="3769" w:hanging="180"/>
      </w:pPr>
      <w:rPr>
        <w:rFonts w:hint="default"/>
        <w:lang w:val="es-ES" w:eastAsia="en-US" w:bidi="ar-SA"/>
      </w:rPr>
    </w:lvl>
    <w:lvl w:ilvl="5" w:tplc="15BC2F36">
      <w:numFmt w:val="bullet"/>
      <w:lvlText w:val="•"/>
      <w:lvlJc w:val="left"/>
      <w:pPr>
        <w:ind w:left="4676" w:hanging="180"/>
      </w:pPr>
      <w:rPr>
        <w:rFonts w:hint="default"/>
        <w:lang w:val="es-ES" w:eastAsia="en-US" w:bidi="ar-SA"/>
      </w:rPr>
    </w:lvl>
    <w:lvl w:ilvl="6" w:tplc="93F493A8">
      <w:numFmt w:val="bullet"/>
      <w:lvlText w:val="•"/>
      <w:lvlJc w:val="left"/>
      <w:pPr>
        <w:ind w:left="5584" w:hanging="180"/>
      </w:pPr>
      <w:rPr>
        <w:rFonts w:hint="default"/>
        <w:lang w:val="es-ES" w:eastAsia="en-US" w:bidi="ar-SA"/>
      </w:rPr>
    </w:lvl>
    <w:lvl w:ilvl="7" w:tplc="1FE4F660">
      <w:numFmt w:val="bullet"/>
      <w:lvlText w:val="•"/>
      <w:lvlJc w:val="left"/>
      <w:pPr>
        <w:ind w:left="6491" w:hanging="180"/>
      </w:pPr>
      <w:rPr>
        <w:rFonts w:hint="default"/>
        <w:lang w:val="es-ES" w:eastAsia="en-US" w:bidi="ar-SA"/>
      </w:rPr>
    </w:lvl>
    <w:lvl w:ilvl="8" w:tplc="4DDC7230">
      <w:numFmt w:val="bullet"/>
      <w:lvlText w:val="•"/>
      <w:lvlJc w:val="left"/>
      <w:pPr>
        <w:ind w:left="7398" w:hanging="180"/>
      </w:pPr>
      <w:rPr>
        <w:rFonts w:hint="default"/>
        <w:lang w:val="es-ES" w:eastAsia="en-US" w:bidi="ar-SA"/>
      </w:rPr>
    </w:lvl>
  </w:abstractNum>
  <w:abstractNum w:abstractNumId="1" w15:restartNumberingAfterBreak="0">
    <w:nsid w:val="0A2A174B"/>
    <w:multiLevelType w:val="hybridMultilevel"/>
    <w:tmpl w:val="9306C234"/>
    <w:lvl w:ilvl="0" w:tplc="FE522EC8">
      <w:numFmt w:val="bullet"/>
      <w:lvlText w:val="-"/>
      <w:lvlJc w:val="left"/>
      <w:pPr>
        <w:ind w:left="1276" w:hanging="129"/>
      </w:pPr>
      <w:rPr>
        <w:rFonts w:ascii="Arial" w:eastAsia="Arial" w:hAnsi="Arial" w:cs="Arial" w:hint="default"/>
        <w:b w:val="0"/>
        <w:bCs w:val="0"/>
        <w:i w:val="0"/>
        <w:iCs w:val="0"/>
        <w:spacing w:val="0"/>
        <w:w w:val="100"/>
        <w:sz w:val="20"/>
        <w:szCs w:val="20"/>
        <w:lang w:val="es-ES" w:eastAsia="en-US" w:bidi="ar-SA"/>
      </w:rPr>
    </w:lvl>
    <w:lvl w:ilvl="1" w:tplc="F99ECFDE">
      <w:numFmt w:val="bullet"/>
      <w:lvlText w:val="•"/>
      <w:lvlJc w:val="left"/>
      <w:pPr>
        <w:ind w:left="2314" w:hanging="129"/>
      </w:pPr>
      <w:rPr>
        <w:rFonts w:hint="default"/>
        <w:lang w:val="es-ES" w:eastAsia="en-US" w:bidi="ar-SA"/>
      </w:rPr>
    </w:lvl>
    <w:lvl w:ilvl="2" w:tplc="FC0034D8">
      <w:numFmt w:val="bullet"/>
      <w:lvlText w:val="•"/>
      <w:lvlJc w:val="left"/>
      <w:pPr>
        <w:ind w:left="3348" w:hanging="129"/>
      </w:pPr>
      <w:rPr>
        <w:rFonts w:hint="default"/>
        <w:lang w:val="es-ES" w:eastAsia="en-US" w:bidi="ar-SA"/>
      </w:rPr>
    </w:lvl>
    <w:lvl w:ilvl="3" w:tplc="9C0E347E">
      <w:numFmt w:val="bullet"/>
      <w:lvlText w:val="•"/>
      <w:lvlJc w:val="left"/>
      <w:pPr>
        <w:ind w:left="4383" w:hanging="129"/>
      </w:pPr>
      <w:rPr>
        <w:rFonts w:hint="default"/>
        <w:lang w:val="es-ES" w:eastAsia="en-US" w:bidi="ar-SA"/>
      </w:rPr>
    </w:lvl>
    <w:lvl w:ilvl="4" w:tplc="16F40DDA">
      <w:numFmt w:val="bullet"/>
      <w:lvlText w:val="•"/>
      <w:lvlJc w:val="left"/>
      <w:pPr>
        <w:ind w:left="5417" w:hanging="129"/>
      </w:pPr>
      <w:rPr>
        <w:rFonts w:hint="default"/>
        <w:lang w:val="es-ES" w:eastAsia="en-US" w:bidi="ar-SA"/>
      </w:rPr>
    </w:lvl>
    <w:lvl w:ilvl="5" w:tplc="E0C0AB8A">
      <w:numFmt w:val="bullet"/>
      <w:lvlText w:val="•"/>
      <w:lvlJc w:val="left"/>
      <w:pPr>
        <w:ind w:left="6452" w:hanging="129"/>
      </w:pPr>
      <w:rPr>
        <w:rFonts w:hint="default"/>
        <w:lang w:val="es-ES" w:eastAsia="en-US" w:bidi="ar-SA"/>
      </w:rPr>
    </w:lvl>
    <w:lvl w:ilvl="6" w:tplc="402E91AC">
      <w:numFmt w:val="bullet"/>
      <w:lvlText w:val="•"/>
      <w:lvlJc w:val="left"/>
      <w:pPr>
        <w:ind w:left="7486" w:hanging="129"/>
      </w:pPr>
      <w:rPr>
        <w:rFonts w:hint="default"/>
        <w:lang w:val="es-ES" w:eastAsia="en-US" w:bidi="ar-SA"/>
      </w:rPr>
    </w:lvl>
    <w:lvl w:ilvl="7" w:tplc="142AE422">
      <w:numFmt w:val="bullet"/>
      <w:lvlText w:val="•"/>
      <w:lvlJc w:val="left"/>
      <w:pPr>
        <w:ind w:left="8521" w:hanging="129"/>
      </w:pPr>
      <w:rPr>
        <w:rFonts w:hint="default"/>
        <w:lang w:val="es-ES" w:eastAsia="en-US" w:bidi="ar-SA"/>
      </w:rPr>
    </w:lvl>
    <w:lvl w:ilvl="8" w:tplc="7A185FC8">
      <w:numFmt w:val="bullet"/>
      <w:lvlText w:val="•"/>
      <w:lvlJc w:val="left"/>
      <w:pPr>
        <w:ind w:left="9555" w:hanging="129"/>
      </w:pPr>
      <w:rPr>
        <w:rFonts w:hint="default"/>
        <w:lang w:val="es-ES" w:eastAsia="en-US" w:bidi="ar-SA"/>
      </w:rPr>
    </w:lvl>
  </w:abstractNum>
  <w:abstractNum w:abstractNumId="2" w15:restartNumberingAfterBreak="0">
    <w:nsid w:val="0C2E0570"/>
    <w:multiLevelType w:val="multilevel"/>
    <w:tmpl w:val="74B6E0BC"/>
    <w:lvl w:ilvl="0">
      <w:start w:val="1"/>
      <w:numFmt w:val="decimal"/>
      <w:lvlText w:val="%1"/>
      <w:lvlJc w:val="left"/>
      <w:pPr>
        <w:ind w:left="1346" w:hanging="411"/>
        <w:jc w:val="left"/>
      </w:pPr>
      <w:rPr>
        <w:rFonts w:hint="default"/>
        <w:lang w:val="es-ES" w:eastAsia="en-US" w:bidi="ar-SA"/>
      </w:rPr>
    </w:lvl>
    <w:lvl w:ilvl="1">
      <w:start w:val="5"/>
      <w:numFmt w:val="decimal"/>
      <w:lvlText w:val="%1.%2."/>
      <w:lvlJc w:val="left"/>
      <w:pPr>
        <w:ind w:left="1346" w:hanging="411"/>
        <w:jc w:val="left"/>
      </w:pPr>
      <w:rPr>
        <w:rFonts w:hint="default"/>
        <w:spacing w:val="-2"/>
        <w:w w:val="100"/>
        <w:lang w:val="es-ES" w:eastAsia="en-US" w:bidi="ar-SA"/>
      </w:rPr>
    </w:lvl>
    <w:lvl w:ilvl="2">
      <w:numFmt w:val="bullet"/>
      <w:lvlText w:val="•"/>
      <w:lvlJc w:val="left"/>
      <w:pPr>
        <w:ind w:left="3396" w:hanging="411"/>
      </w:pPr>
      <w:rPr>
        <w:rFonts w:hint="default"/>
        <w:lang w:val="es-ES" w:eastAsia="en-US" w:bidi="ar-SA"/>
      </w:rPr>
    </w:lvl>
    <w:lvl w:ilvl="3">
      <w:numFmt w:val="bullet"/>
      <w:lvlText w:val="•"/>
      <w:lvlJc w:val="left"/>
      <w:pPr>
        <w:ind w:left="4425" w:hanging="411"/>
      </w:pPr>
      <w:rPr>
        <w:rFonts w:hint="default"/>
        <w:lang w:val="es-ES" w:eastAsia="en-US" w:bidi="ar-SA"/>
      </w:rPr>
    </w:lvl>
    <w:lvl w:ilvl="4">
      <w:numFmt w:val="bullet"/>
      <w:lvlText w:val="•"/>
      <w:lvlJc w:val="left"/>
      <w:pPr>
        <w:ind w:left="5453" w:hanging="411"/>
      </w:pPr>
      <w:rPr>
        <w:rFonts w:hint="default"/>
        <w:lang w:val="es-ES" w:eastAsia="en-US" w:bidi="ar-SA"/>
      </w:rPr>
    </w:lvl>
    <w:lvl w:ilvl="5">
      <w:numFmt w:val="bullet"/>
      <w:lvlText w:val="•"/>
      <w:lvlJc w:val="left"/>
      <w:pPr>
        <w:ind w:left="6482" w:hanging="411"/>
      </w:pPr>
      <w:rPr>
        <w:rFonts w:hint="default"/>
        <w:lang w:val="es-ES" w:eastAsia="en-US" w:bidi="ar-SA"/>
      </w:rPr>
    </w:lvl>
    <w:lvl w:ilvl="6">
      <w:numFmt w:val="bullet"/>
      <w:lvlText w:val="•"/>
      <w:lvlJc w:val="left"/>
      <w:pPr>
        <w:ind w:left="7510" w:hanging="411"/>
      </w:pPr>
      <w:rPr>
        <w:rFonts w:hint="default"/>
        <w:lang w:val="es-ES" w:eastAsia="en-US" w:bidi="ar-SA"/>
      </w:rPr>
    </w:lvl>
    <w:lvl w:ilvl="7">
      <w:numFmt w:val="bullet"/>
      <w:lvlText w:val="•"/>
      <w:lvlJc w:val="left"/>
      <w:pPr>
        <w:ind w:left="8539" w:hanging="411"/>
      </w:pPr>
      <w:rPr>
        <w:rFonts w:hint="default"/>
        <w:lang w:val="es-ES" w:eastAsia="en-US" w:bidi="ar-SA"/>
      </w:rPr>
    </w:lvl>
    <w:lvl w:ilvl="8">
      <w:numFmt w:val="bullet"/>
      <w:lvlText w:val="•"/>
      <w:lvlJc w:val="left"/>
      <w:pPr>
        <w:ind w:left="9567" w:hanging="411"/>
      </w:pPr>
      <w:rPr>
        <w:rFonts w:hint="default"/>
        <w:lang w:val="es-ES" w:eastAsia="en-US" w:bidi="ar-SA"/>
      </w:rPr>
    </w:lvl>
  </w:abstractNum>
  <w:abstractNum w:abstractNumId="3" w15:restartNumberingAfterBreak="0">
    <w:nsid w:val="244649CE"/>
    <w:multiLevelType w:val="hybridMultilevel"/>
    <w:tmpl w:val="3DB84870"/>
    <w:lvl w:ilvl="0" w:tplc="7512BE9C">
      <w:numFmt w:val="bullet"/>
      <w:lvlText w:val="●"/>
      <w:lvlJc w:val="left"/>
      <w:pPr>
        <w:ind w:left="319" w:hanging="177"/>
      </w:pPr>
      <w:rPr>
        <w:rFonts w:ascii="Arial" w:eastAsia="Arial" w:hAnsi="Arial" w:cs="Arial" w:hint="default"/>
        <w:b w:val="0"/>
        <w:bCs w:val="0"/>
        <w:i w:val="0"/>
        <w:iCs w:val="0"/>
        <w:spacing w:val="0"/>
        <w:w w:val="100"/>
        <w:sz w:val="20"/>
        <w:szCs w:val="20"/>
        <w:lang w:val="es-ES" w:eastAsia="en-US" w:bidi="ar-SA"/>
      </w:rPr>
    </w:lvl>
    <w:lvl w:ilvl="1" w:tplc="17C65D50">
      <w:numFmt w:val="bullet"/>
      <w:lvlText w:val="•"/>
      <w:lvlJc w:val="left"/>
      <w:pPr>
        <w:ind w:left="1209" w:hanging="177"/>
      </w:pPr>
      <w:rPr>
        <w:rFonts w:hint="default"/>
        <w:lang w:val="es-ES" w:eastAsia="en-US" w:bidi="ar-SA"/>
      </w:rPr>
    </w:lvl>
    <w:lvl w:ilvl="2" w:tplc="4462BA58">
      <w:numFmt w:val="bullet"/>
      <w:lvlText w:val="•"/>
      <w:lvlJc w:val="left"/>
      <w:pPr>
        <w:ind w:left="2098" w:hanging="177"/>
      </w:pPr>
      <w:rPr>
        <w:rFonts w:hint="default"/>
        <w:lang w:val="es-ES" w:eastAsia="en-US" w:bidi="ar-SA"/>
      </w:rPr>
    </w:lvl>
    <w:lvl w:ilvl="3" w:tplc="76DE8318">
      <w:numFmt w:val="bullet"/>
      <w:lvlText w:val="•"/>
      <w:lvlJc w:val="left"/>
      <w:pPr>
        <w:ind w:left="2988" w:hanging="177"/>
      </w:pPr>
      <w:rPr>
        <w:rFonts w:hint="default"/>
        <w:lang w:val="es-ES" w:eastAsia="en-US" w:bidi="ar-SA"/>
      </w:rPr>
    </w:lvl>
    <w:lvl w:ilvl="4" w:tplc="CFC8B4F4">
      <w:numFmt w:val="bullet"/>
      <w:lvlText w:val="•"/>
      <w:lvlJc w:val="left"/>
      <w:pPr>
        <w:ind w:left="3877" w:hanging="177"/>
      </w:pPr>
      <w:rPr>
        <w:rFonts w:hint="default"/>
        <w:lang w:val="es-ES" w:eastAsia="en-US" w:bidi="ar-SA"/>
      </w:rPr>
    </w:lvl>
    <w:lvl w:ilvl="5" w:tplc="99586E30">
      <w:numFmt w:val="bullet"/>
      <w:lvlText w:val="•"/>
      <w:lvlJc w:val="left"/>
      <w:pPr>
        <w:ind w:left="4766" w:hanging="177"/>
      </w:pPr>
      <w:rPr>
        <w:rFonts w:hint="default"/>
        <w:lang w:val="es-ES" w:eastAsia="en-US" w:bidi="ar-SA"/>
      </w:rPr>
    </w:lvl>
    <w:lvl w:ilvl="6" w:tplc="BC1629C4">
      <w:numFmt w:val="bullet"/>
      <w:lvlText w:val="•"/>
      <w:lvlJc w:val="left"/>
      <w:pPr>
        <w:ind w:left="5656" w:hanging="177"/>
      </w:pPr>
      <w:rPr>
        <w:rFonts w:hint="default"/>
        <w:lang w:val="es-ES" w:eastAsia="en-US" w:bidi="ar-SA"/>
      </w:rPr>
    </w:lvl>
    <w:lvl w:ilvl="7" w:tplc="9B50D20A">
      <w:numFmt w:val="bullet"/>
      <w:lvlText w:val="•"/>
      <w:lvlJc w:val="left"/>
      <w:pPr>
        <w:ind w:left="6545" w:hanging="177"/>
      </w:pPr>
      <w:rPr>
        <w:rFonts w:hint="default"/>
        <w:lang w:val="es-ES" w:eastAsia="en-US" w:bidi="ar-SA"/>
      </w:rPr>
    </w:lvl>
    <w:lvl w:ilvl="8" w:tplc="54F240BE">
      <w:numFmt w:val="bullet"/>
      <w:lvlText w:val="•"/>
      <w:lvlJc w:val="left"/>
      <w:pPr>
        <w:ind w:left="7434" w:hanging="177"/>
      </w:pPr>
      <w:rPr>
        <w:rFonts w:hint="default"/>
        <w:lang w:val="es-ES" w:eastAsia="en-US" w:bidi="ar-SA"/>
      </w:rPr>
    </w:lvl>
  </w:abstractNum>
  <w:abstractNum w:abstractNumId="4" w15:restartNumberingAfterBreak="0">
    <w:nsid w:val="265F50A8"/>
    <w:multiLevelType w:val="hybridMultilevel"/>
    <w:tmpl w:val="F4D2AD24"/>
    <w:lvl w:ilvl="0" w:tplc="AACA7E90">
      <w:start w:val="1"/>
      <w:numFmt w:val="decimal"/>
      <w:lvlText w:val="%1"/>
      <w:lvlJc w:val="left"/>
      <w:pPr>
        <w:ind w:left="1913" w:hanging="550"/>
        <w:jc w:val="left"/>
      </w:pPr>
      <w:rPr>
        <w:rFonts w:ascii="Calibri" w:eastAsia="Calibri" w:hAnsi="Calibri" w:cs="Calibri" w:hint="default"/>
        <w:b w:val="0"/>
        <w:bCs w:val="0"/>
        <w:i w:val="0"/>
        <w:iCs w:val="0"/>
        <w:spacing w:val="0"/>
        <w:w w:val="100"/>
        <w:sz w:val="22"/>
        <w:szCs w:val="22"/>
        <w:lang w:val="es-ES" w:eastAsia="en-US" w:bidi="ar-SA"/>
      </w:rPr>
    </w:lvl>
    <w:lvl w:ilvl="1" w:tplc="D8A4BA46">
      <w:numFmt w:val="bullet"/>
      <w:lvlText w:val="•"/>
      <w:lvlJc w:val="left"/>
      <w:pPr>
        <w:ind w:left="2890" w:hanging="550"/>
      </w:pPr>
      <w:rPr>
        <w:rFonts w:hint="default"/>
        <w:lang w:val="es-ES" w:eastAsia="en-US" w:bidi="ar-SA"/>
      </w:rPr>
    </w:lvl>
    <w:lvl w:ilvl="2" w:tplc="AB0C5A44">
      <w:numFmt w:val="bullet"/>
      <w:lvlText w:val="•"/>
      <w:lvlJc w:val="left"/>
      <w:pPr>
        <w:ind w:left="3860" w:hanging="550"/>
      </w:pPr>
      <w:rPr>
        <w:rFonts w:hint="default"/>
        <w:lang w:val="es-ES" w:eastAsia="en-US" w:bidi="ar-SA"/>
      </w:rPr>
    </w:lvl>
    <w:lvl w:ilvl="3" w:tplc="527AA6AA">
      <w:numFmt w:val="bullet"/>
      <w:lvlText w:val="•"/>
      <w:lvlJc w:val="left"/>
      <w:pPr>
        <w:ind w:left="4831" w:hanging="550"/>
      </w:pPr>
      <w:rPr>
        <w:rFonts w:hint="default"/>
        <w:lang w:val="es-ES" w:eastAsia="en-US" w:bidi="ar-SA"/>
      </w:rPr>
    </w:lvl>
    <w:lvl w:ilvl="4" w:tplc="4662877A">
      <w:numFmt w:val="bullet"/>
      <w:lvlText w:val="•"/>
      <w:lvlJc w:val="left"/>
      <w:pPr>
        <w:ind w:left="5801" w:hanging="550"/>
      </w:pPr>
      <w:rPr>
        <w:rFonts w:hint="default"/>
        <w:lang w:val="es-ES" w:eastAsia="en-US" w:bidi="ar-SA"/>
      </w:rPr>
    </w:lvl>
    <w:lvl w:ilvl="5" w:tplc="B25ADB12">
      <w:numFmt w:val="bullet"/>
      <w:lvlText w:val="•"/>
      <w:lvlJc w:val="left"/>
      <w:pPr>
        <w:ind w:left="6772" w:hanging="550"/>
      </w:pPr>
      <w:rPr>
        <w:rFonts w:hint="default"/>
        <w:lang w:val="es-ES" w:eastAsia="en-US" w:bidi="ar-SA"/>
      </w:rPr>
    </w:lvl>
    <w:lvl w:ilvl="6" w:tplc="ED382CB2">
      <w:numFmt w:val="bullet"/>
      <w:lvlText w:val="•"/>
      <w:lvlJc w:val="left"/>
      <w:pPr>
        <w:ind w:left="7742" w:hanging="550"/>
      </w:pPr>
      <w:rPr>
        <w:rFonts w:hint="default"/>
        <w:lang w:val="es-ES" w:eastAsia="en-US" w:bidi="ar-SA"/>
      </w:rPr>
    </w:lvl>
    <w:lvl w:ilvl="7" w:tplc="111824C2">
      <w:numFmt w:val="bullet"/>
      <w:lvlText w:val="•"/>
      <w:lvlJc w:val="left"/>
      <w:pPr>
        <w:ind w:left="8713" w:hanging="550"/>
      </w:pPr>
      <w:rPr>
        <w:rFonts w:hint="default"/>
        <w:lang w:val="es-ES" w:eastAsia="en-US" w:bidi="ar-SA"/>
      </w:rPr>
    </w:lvl>
    <w:lvl w:ilvl="8" w:tplc="9C40F352">
      <w:numFmt w:val="bullet"/>
      <w:lvlText w:val="•"/>
      <w:lvlJc w:val="left"/>
      <w:pPr>
        <w:ind w:left="9683" w:hanging="550"/>
      </w:pPr>
      <w:rPr>
        <w:rFonts w:hint="default"/>
        <w:lang w:val="es-ES" w:eastAsia="en-US" w:bidi="ar-SA"/>
      </w:rPr>
    </w:lvl>
  </w:abstractNum>
  <w:abstractNum w:abstractNumId="5" w15:restartNumberingAfterBreak="0">
    <w:nsid w:val="2BAA4EDE"/>
    <w:multiLevelType w:val="hybridMultilevel"/>
    <w:tmpl w:val="B68811CE"/>
    <w:lvl w:ilvl="0" w:tplc="696A7C36">
      <w:start w:val="2"/>
      <w:numFmt w:val="decimal"/>
      <w:lvlText w:val="%1."/>
      <w:lvlJc w:val="left"/>
      <w:pPr>
        <w:ind w:left="310" w:hanging="168"/>
        <w:jc w:val="left"/>
      </w:pPr>
      <w:rPr>
        <w:rFonts w:ascii="Arial" w:eastAsia="Arial" w:hAnsi="Arial" w:cs="Arial" w:hint="default"/>
        <w:b w:val="0"/>
        <w:bCs w:val="0"/>
        <w:i w:val="0"/>
        <w:iCs w:val="0"/>
        <w:spacing w:val="-1"/>
        <w:w w:val="97"/>
        <w:sz w:val="18"/>
        <w:szCs w:val="18"/>
        <w:lang w:val="es-ES" w:eastAsia="en-US" w:bidi="ar-SA"/>
      </w:rPr>
    </w:lvl>
    <w:lvl w:ilvl="1" w:tplc="C3369EA2">
      <w:start w:val="1"/>
      <w:numFmt w:val="lowerLetter"/>
      <w:lvlText w:val="%2)"/>
      <w:lvlJc w:val="left"/>
      <w:pPr>
        <w:ind w:left="1276" w:hanging="180"/>
        <w:jc w:val="left"/>
      </w:pPr>
      <w:rPr>
        <w:rFonts w:ascii="Arial" w:eastAsia="Arial" w:hAnsi="Arial" w:cs="Arial" w:hint="default"/>
        <w:b w:val="0"/>
        <w:bCs w:val="0"/>
        <w:i w:val="0"/>
        <w:iCs w:val="0"/>
        <w:spacing w:val="0"/>
        <w:w w:val="98"/>
        <w:sz w:val="18"/>
        <w:szCs w:val="18"/>
        <w:lang w:val="es-ES" w:eastAsia="en-US" w:bidi="ar-SA"/>
      </w:rPr>
    </w:lvl>
    <w:lvl w:ilvl="2" w:tplc="39AE4B68">
      <w:numFmt w:val="bullet"/>
      <w:lvlText w:val="•"/>
      <w:lvlJc w:val="left"/>
      <w:pPr>
        <w:ind w:left="2161" w:hanging="180"/>
      </w:pPr>
      <w:rPr>
        <w:rFonts w:hint="default"/>
        <w:lang w:val="es-ES" w:eastAsia="en-US" w:bidi="ar-SA"/>
      </w:rPr>
    </w:lvl>
    <w:lvl w:ilvl="3" w:tplc="42DA0046">
      <w:numFmt w:val="bullet"/>
      <w:lvlText w:val="•"/>
      <w:lvlJc w:val="left"/>
      <w:pPr>
        <w:ind w:left="3043" w:hanging="180"/>
      </w:pPr>
      <w:rPr>
        <w:rFonts w:hint="default"/>
        <w:lang w:val="es-ES" w:eastAsia="en-US" w:bidi="ar-SA"/>
      </w:rPr>
    </w:lvl>
    <w:lvl w:ilvl="4" w:tplc="E384E042">
      <w:numFmt w:val="bullet"/>
      <w:lvlText w:val="•"/>
      <w:lvlJc w:val="left"/>
      <w:pPr>
        <w:ind w:left="3924" w:hanging="180"/>
      </w:pPr>
      <w:rPr>
        <w:rFonts w:hint="default"/>
        <w:lang w:val="es-ES" w:eastAsia="en-US" w:bidi="ar-SA"/>
      </w:rPr>
    </w:lvl>
    <w:lvl w:ilvl="5" w:tplc="01543E42">
      <w:numFmt w:val="bullet"/>
      <w:lvlText w:val="•"/>
      <w:lvlJc w:val="left"/>
      <w:pPr>
        <w:ind w:left="4806" w:hanging="180"/>
      </w:pPr>
      <w:rPr>
        <w:rFonts w:hint="default"/>
        <w:lang w:val="es-ES" w:eastAsia="en-US" w:bidi="ar-SA"/>
      </w:rPr>
    </w:lvl>
    <w:lvl w:ilvl="6" w:tplc="EA52FDA2">
      <w:numFmt w:val="bullet"/>
      <w:lvlText w:val="•"/>
      <w:lvlJc w:val="left"/>
      <w:pPr>
        <w:ind w:left="5687" w:hanging="180"/>
      </w:pPr>
      <w:rPr>
        <w:rFonts w:hint="default"/>
        <w:lang w:val="es-ES" w:eastAsia="en-US" w:bidi="ar-SA"/>
      </w:rPr>
    </w:lvl>
    <w:lvl w:ilvl="7" w:tplc="BB88F692">
      <w:numFmt w:val="bullet"/>
      <w:lvlText w:val="•"/>
      <w:lvlJc w:val="left"/>
      <w:pPr>
        <w:ind w:left="6569" w:hanging="180"/>
      </w:pPr>
      <w:rPr>
        <w:rFonts w:hint="default"/>
        <w:lang w:val="es-ES" w:eastAsia="en-US" w:bidi="ar-SA"/>
      </w:rPr>
    </w:lvl>
    <w:lvl w:ilvl="8" w:tplc="C4E29FD2">
      <w:numFmt w:val="bullet"/>
      <w:lvlText w:val="•"/>
      <w:lvlJc w:val="left"/>
      <w:pPr>
        <w:ind w:left="7450" w:hanging="180"/>
      </w:pPr>
      <w:rPr>
        <w:rFonts w:hint="default"/>
        <w:lang w:val="es-ES" w:eastAsia="en-US" w:bidi="ar-SA"/>
      </w:rPr>
    </w:lvl>
  </w:abstractNum>
  <w:abstractNum w:abstractNumId="6" w15:restartNumberingAfterBreak="0">
    <w:nsid w:val="2D7F1762"/>
    <w:multiLevelType w:val="hybridMultilevel"/>
    <w:tmpl w:val="878CA5B0"/>
    <w:lvl w:ilvl="0" w:tplc="E3D2B5B0">
      <w:numFmt w:val="bullet"/>
      <w:lvlText w:val="-"/>
      <w:lvlJc w:val="left"/>
      <w:pPr>
        <w:ind w:left="1276" w:hanging="123"/>
      </w:pPr>
      <w:rPr>
        <w:rFonts w:ascii="Arial" w:eastAsia="Arial" w:hAnsi="Arial" w:cs="Arial" w:hint="default"/>
        <w:b w:val="0"/>
        <w:bCs w:val="0"/>
        <w:i/>
        <w:iCs/>
        <w:spacing w:val="0"/>
        <w:w w:val="100"/>
        <w:sz w:val="20"/>
        <w:szCs w:val="20"/>
        <w:lang w:val="es-ES" w:eastAsia="en-US" w:bidi="ar-SA"/>
      </w:rPr>
    </w:lvl>
    <w:lvl w:ilvl="1" w:tplc="BC6873E2">
      <w:numFmt w:val="bullet"/>
      <w:lvlText w:val="•"/>
      <w:lvlJc w:val="left"/>
      <w:pPr>
        <w:ind w:left="2314" w:hanging="123"/>
      </w:pPr>
      <w:rPr>
        <w:rFonts w:hint="default"/>
        <w:lang w:val="es-ES" w:eastAsia="en-US" w:bidi="ar-SA"/>
      </w:rPr>
    </w:lvl>
    <w:lvl w:ilvl="2" w:tplc="3B684E48">
      <w:numFmt w:val="bullet"/>
      <w:lvlText w:val="•"/>
      <w:lvlJc w:val="left"/>
      <w:pPr>
        <w:ind w:left="3348" w:hanging="123"/>
      </w:pPr>
      <w:rPr>
        <w:rFonts w:hint="default"/>
        <w:lang w:val="es-ES" w:eastAsia="en-US" w:bidi="ar-SA"/>
      </w:rPr>
    </w:lvl>
    <w:lvl w:ilvl="3" w:tplc="7E28430C">
      <w:numFmt w:val="bullet"/>
      <w:lvlText w:val="•"/>
      <w:lvlJc w:val="left"/>
      <w:pPr>
        <w:ind w:left="4383" w:hanging="123"/>
      </w:pPr>
      <w:rPr>
        <w:rFonts w:hint="default"/>
        <w:lang w:val="es-ES" w:eastAsia="en-US" w:bidi="ar-SA"/>
      </w:rPr>
    </w:lvl>
    <w:lvl w:ilvl="4" w:tplc="727222DA">
      <w:numFmt w:val="bullet"/>
      <w:lvlText w:val="•"/>
      <w:lvlJc w:val="left"/>
      <w:pPr>
        <w:ind w:left="5417" w:hanging="123"/>
      </w:pPr>
      <w:rPr>
        <w:rFonts w:hint="default"/>
        <w:lang w:val="es-ES" w:eastAsia="en-US" w:bidi="ar-SA"/>
      </w:rPr>
    </w:lvl>
    <w:lvl w:ilvl="5" w:tplc="485C4568">
      <w:numFmt w:val="bullet"/>
      <w:lvlText w:val="•"/>
      <w:lvlJc w:val="left"/>
      <w:pPr>
        <w:ind w:left="6452" w:hanging="123"/>
      </w:pPr>
      <w:rPr>
        <w:rFonts w:hint="default"/>
        <w:lang w:val="es-ES" w:eastAsia="en-US" w:bidi="ar-SA"/>
      </w:rPr>
    </w:lvl>
    <w:lvl w:ilvl="6" w:tplc="091A9EC2">
      <w:numFmt w:val="bullet"/>
      <w:lvlText w:val="•"/>
      <w:lvlJc w:val="left"/>
      <w:pPr>
        <w:ind w:left="7486" w:hanging="123"/>
      </w:pPr>
      <w:rPr>
        <w:rFonts w:hint="default"/>
        <w:lang w:val="es-ES" w:eastAsia="en-US" w:bidi="ar-SA"/>
      </w:rPr>
    </w:lvl>
    <w:lvl w:ilvl="7" w:tplc="149A951C">
      <w:numFmt w:val="bullet"/>
      <w:lvlText w:val="•"/>
      <w:lvlJc w:val="left"/>
      <w:pPr>
        <w:ind w:left="8521" w:hanging="123"/>
      </w:pPr>
      <w:rPr>
        <w:rFonts w:hint="default"/>
        <w:lang w:val="es-ES" w:eastAsia="en-US" w:bidi="ar-SA"/>
      </w:rPr>
    </w:lvl>
    <w:lvl w:ilvl="8" w:tplc="BD862E4A">
      <w:numFmt w:val="bullet"/>
      <w:lvlText w:val="•"/>
      <w:lvlJc w:val="left"/>
      <w:pPr>
        <w:ind w:left="9555" w:hanging="123"/>
      </w:pPr>
      <w:rPr>
        <w:rFonts w:hint="default"/>
        <w:lang w:val="es-ES" w:eastAsia="en-US" w:bidi="ar-SA"/>
      </w:rPr>
    </w:lvl>
  </w:abstractNum>
  <w:abstractNum w:abstractNumId="7" w15:restartNumberingAfterBreak="0">
    <w:nsid w:val="2E0F3584"/>
    <w:multiLevelType w:val="hybridMultilevel"/>
    <w:tmpl w:val="AD9CDCC0"/>
    <w:lvl w:ilvl="0" w:tplc="4ED23EE8">
      <w:start w:val="1"/>
      <w:numFmt w:val="lowerLetter"/>
      <w:lvlText w:val="%1)"/>
      <w:lvlJc w:val="left"/>
      <w:pPr>
        <w:ind w:left="142" w:hanging="745"/>
        <w:jc w:val="left"/>
      </w:pPr>
      <w:rPr>
        <w:rFonts w:ascii="Arial" w:eastAsia="Arial" w:hAnsi="Arial" w:cs="Arial" w:hint="default"/>
        <w:b w:val="0"/>
        <w:bCs w:val="0"/>
        <w:i w:val="0"/>
        <w:iCs w:val="0"/>
        <w:spacing w:val="0"/>
        <w:w w:val="100"/>
        <w:sz w:val="20"/>
        <w:szCs w:val="20"/>
        <w:lang w:val="es-ES" w:eastAsia="en-US" w:bidi="ar-SA"/>
      </w:rPr>
    </w:lvl>
    <w:lvl w:ilvl="1" w:tplc="DACAF08A">
      <w:numFmt w:val="bullet"/>
      <w:lvlText w:val="•"/>
      <w:lvlJc w:val="left"/>
      <w:pPr>
        <w:ind w:left="1047" w:hanging="745"/>
      </w:pPr>
      <w:rPr>
        <w:rFonts w:hint="default"/>
        <w:lang w:val="es-ES" w:eastAsia="en-US" w:bidi="ar-SA"/>
      </w:rPr>
    </w:lvl>
    <w:lvl w:ilvl="2" w:tplc="88324570">
      <w:numFmt w:val="bullet"/>
      <w:lvlText w:val="•"/>
      <w:lvlJc w:val="left"/>
      <w:pPr>
        <w:ind w:left="1954" w:hanging="745"/>
      </w:pPr>
      <w:rPr>
        <w:rFonts w:hint="default"/>
        <w:lang w:val="es-ES" w:eastAsia="en-US" w:bidi="ar-SA"/>
      </w:rPr>
    </w:lvl>
    <w:lvl w:ilvl="3" w:tplc="5B9E2544">
      <w:numFmt w:val="bullet"/>
      <w:lvlText w:val="•"/>
      <w:lvlJc w:val="left"/>
      <w:pPr>
        <w:ind w:left="2862" w:hanging="745"/>
      </w:pPr>
      <w:rPr>
        <w:rFonts w:hint="default"/>
        <w:lang w:val="es-ES" w:eastAsia="en-US" w:bidi="ar-SA"/>
      </w:rPr>
    </w:lvl>
    <w:lvl w:ilvl="4" w:tplc="F18625C6">
      <w:numFmt w:val="bullet"/>
      <w:lvlText w:val="•"/>
      <w:lvlJc w:val="left"/>
      <w:pPr>
        <w:ind w:left="3769" w:hanging="745"/>
      </w:pPr>
      <w:rPr>
        <w:rFonts w:hint="default"/>
        <w:lang w:val="es-ES" w:eastAsia="en-US" w:bidi="ar-SA"/>
      </w:rPr>
    </w:lvl>
    <w:lvl w:ilvl="5" w:tplc="A042AE44">
      <w:numFmt w:val="bullet"/>
      <w:lvlText w:val="•"/>
      <w:lvlJc w:val="left"/>
      <w:pPr>
        <w:ind w:left="4676" w:hanging="745"/>
      </w:pPr>
      <w:rPr>
        <w:rFonts w:hint="default"/>
        <w:lang w:val="es-ES" w:eastAsia="en-US" w:bidi="ar-SA"/>
      </w:rPr>
    </w:lvl>
    <w:lvl w:ilvl="6" w:tplc="FF68F676">
      <w:numFmt w:val="bullet"/>
      <w:lvlText w:val="•"/>
      <w:lvlJc w:val="left"/>
      <w:pPr>
        <w:ind w:left="5584" w:hanging="745"/>
      </w:pPr>
      <w:rPr>
        <w:rFonts w:hint="default"/>
        <w:lang w:val="es-ES" w:eastAsia="en-US" w:bidi="ar-SA"/>
      </w:rPr>
    </w:lvl>
    <w:lvl w:ilvl="7" w:tplc="A4DAF116">
      <w:numFmt w:val="bullet"/>
      <w:lvlText w:val="•"/>
      <w:lvlJc w:val="left"/>
      <w:pPr>
        <w:ind w:left="6491" w:hanging="745"/>
      </w:pPr>
      <w:rPr>
        <w:rFonts w:hint="default"/>
        <w:lang w:val="es-ES" w:eastAsia="en-US" w:bidi="ar-SA"/>
      </w:rPr>
    </w:lvl>
    <w:lvl w:ilvl="8" w:tplc="9BB6426A">
      <w:numFmt w:val="bullet"/>
      <w:lvlText w:val="•"/>
      <w:lvlJc w:val="left"/>
      <w:pPr>
        <w:ind w:left="7398" w:hanging="745"/>
      </w:pPr>
      <w:rPr>
        <w:rFonts w:hint="default"/>
        <w:lang w:val="es-ES" w:eastAsia="en-US" w:bidi="ar-SA"/>
      </w:rPr>
    </w:lvl>
  </w:abstractNum>
  <w:abstractNum w:abstractNumId="8" w15:restartNumberingAfterBreak="0">
    <w:nsid w:val="30DC12CC"/>
    <w:multiLevelType w:val="hybridMultilevel"/>
    <w:tmpl w:val="7DF6A320"/>
    <w:lvl w:ilvl="0" w:tplc="92E86CAA">
      <w:start w:val="1"/>
      <w:numFmt w:val="decimal"/>
      <w:lvlText w:val="%1-"/>
      <w:lvlJc w:val="left"/>
      <w:pPr>
        <w:ind w:left="142" w:hanging="260"/>
        <w:jc w:val="left"/>
      </w:pPr>
      <w:rPr>
        <w:rFonts w:ascii="Arial" w:eastAsia="Arial" w:hAnsi="Arial" w:cs="Arial" w:hint="default"/>
        <w:b w:val="0"/>
        <w:bCs w:val="0"/>
        <w:i/>
        <w:iCs/>
        <w:spacing w:val="0"/>
        <w:w w:val="100"/>
        <w:sz w:val="20"/>
        <w:szCs w:val="20"/>
        <w:lang w:val="es-ES" w:eastAsia="en-US" w:bidi="ar-SA"/>
      </w:rPr>
    </w:lvl>
    <w:lvl w:ilvl="1" w:tplc="23B65B2E">
      <w:numFmt w:val="bullet"/>
      <w:lvlText w:val="•"/>
      <w:lvlJc w:val="left"/>
      <w:pPr>
        <w:ind w:left="1047" w:hanging="260"/>
      </w:pPr>
      <w:rPr>
        <w:rFonts w:hint="default"/>
        <w:lang w:val="es-ES" w:eastAsia="en-US" w:bidi="ar-SA"/>
      </w:rPr>
    </w:lvl>
    <w:lvl w:ilvl="2" w:tplc="729081EA">
      <w:numFmt w:val="bullet"/>
      <w:lvlText w:val="•"/>
      <w:lvlJc w:val="left"/>
      <w:pPr>
        <w:ind w:left="1954" w:hanging="260"/>
      </w:pPr>
      <w:rPr>
        <w:rFonts w:hint="default"/>
        <w:lang w:val="es-ES" w:eastAsia="en-US" w:bidi="ar-SA"/>
      </w:rPr>
    </w:lvl>
    <w:lvl w:ilvl="3" w:tplc="4C76D3F0">
      <w:numFmt w:val="bullet"/>
      <w:lvlText w:val="•"/>
      <w:lvlJc w:val="left"/>
      <w:pPr>
        <w:ind w:left="2862" w:hanging="260"/>
      </w:pPr>
      <w:rPr>
        <w:rFonts w:hint="default"/>
        <w:lang w:val="es-ES" w:eastAsia="en-US" w:bidi="ar-SA"/>
      </w:rPr>
    </w:lvl>
    <w:lvl w:ilvl="4" w:tplc="15EC869E">
      <w:numFmt w:val="bullet"/>
      <w:lvlText w:val="•"/>
      <w:lvlJc w:val="left"/>
      <w:pPr>
        <w:ind w:left="3769" w:hanging="260"/>
      </w:pPr>
      <w:rPr>
        <w:rFonts w:hint="default"/>
        <w:lang w:val="es-ES" w:eastAsia="en-US" w:bidi="ar-SA"/>
      </w:rPr>
    </w:lvl>
    <w:lvl w:ilvl="5" w:tplc="F61AE378">
      <w:numFmt w:val="bullet"/>
      <w:lvlText w:val="•"/>
      <w:lvlJc w:val="left"/>
      <w:pPr>
        <w:ind w:left="4676" w:hanging="260"/>
      </w:pPr>
      <w:rPr>
        <w:rFonts w:hint="default"/>
        <w:lang w:val="es-ES" w:eastAsia="en-US" w:bidi="ar-SA"/>
      </w:rPr>
    </w:lvl>
    <w:lvl w:ilvl="6" w:tplc="F2985332">
      <w:numFmt w:val="bullet"/>
      <w:lvlText w:val="•"/>
      <w:lvlJc w:val="left"/>
      <w:pPr>
        <w:ind w:left="5584" w:hanging="260"/>
      </w:pPr>
      <w:rPr>
        <w:rFonts w:hint="default"/>
        <w:lang w:val="es-ES" w:eastAsia="en-US" w:bidi="ar-SA"/>
      </w:rPr>
    </w:lvl>
    <w:lvl w:ilvl="7" w:tplc="27BA81DC">
      <w:numFmt w:val="bullet"/>
      <w:lvlText w:val="•"/>
      <w:lvlJc w:val="left"/>
      <w:pPr>
        <w:ind w:left="6491" w:hanging="260"/>
      </w:pPr>
      <w:rPr>
        <w:rFonts w:hint="default"/>
        <w:lang w:val="es-ES" w:eastAsia="en-US" w:bidi="ar-SA"/>
      </w:rPr>
    </w:lvl>
    <w:lvl w:ilvl="8" w:tplc="4AB6B29E">
      <w:numFmt w:val="bullet"/>
      <w:lvlText w:val="•"/>
      <w:lvlJc w:val="left"/>
      <w:pPr>
        <w:ind w:left="7398" w:hanging="260"/>
      </w:pPr>
      <w:rPr>
        <w:rFonts w:hint="default"/>
        <w:lang w:val="es-ES" w:eastAsia="en-US" w:bidi="ar-SA"/>
      </w:rPr>
    </w:lvl>
  </w:abstractNum>
  <w:abstractNum w:abstractNumId="9" w15:restartNumberingAfterBreak="0">
    <w:nsid w:val="358B4527"/>
    <w:multiLevelType w:val="hybridMultilevel"/>
    <w:tmpl w:val="77E85A34"/>
    <w:lvl w:ilvl="0" w:tplc="F8AC6F10">
      <w:start w:val="1"/>
      <w:numFmt w:val="lowerLetter"/>
      <w:lvlText w:val="%1)"/>
      <w:lvlJc w:val="left"/>
      <w:pPr>
        <w:ind w:left="1276" w:hanging="180"/>
        <w:jc w:val="left"/>
      </w:pPr>
      <w:rPr>
        <w:rFonts w:ascii="Arial" w:eastAsia="Arial" w:hAnsi="Arial" w:cs="Arial" w:hint="default"/>
        <w:b w:val="0"/>
        <w:bCs w:val="0"/>
        <w:i w:val="0"/>
        <w:iCs w:val="0"/>
        <w:spacing w:val="0"/>
        <w:w w:val="98"/>
        <w:sz w:val="18"/>
        <w:szCs w:val="18"/>
        <w:lang w:val="es-ES" w:eastAsia="en-US" w:bidi="ar-SA"/>
      </w:rPr>
    </w:lvl>
    <w:lvl w:ilvl="1" w:tplc="2C4E2DA4">
      <w:start w:val="1"/>
      <w:numFmt w:val="upperLetter"/>
      <w:lvlText w:val="%2)"/>
      <w:lvlJc w:val="left"/>
      <w:pPr>
        <w:ind w:left="1543" w:hanging="267"/>
        <w:jc w:val="left"/>
      </w:pPr>
      <w:rPr>
        <w:rFonts w:ascii="Arial" w:eastAsia="Arial" w:hAnsi="Arial" w:cs="Arial" w:hint="default"/>
        <w:b/>
        <w:bCs/>
        <w:i w:val="0"/>
        <w:iCs w:val="0"/>
        <w:spacing w:val="0"/>
        <w:w w:val="100"/>
        <w:sz w:val="20"/>
        <w:szCs w:val="20"/>
        <w:lang w:val="es-ES" w:eastAsia="en-US" w:bidi="ar-SA"/>
      </w:rPr>
    </w:lvl>
    <w:lvl w:ilvl="2" w:tplc="7338ADC8">
      <w:start w:val="1"/>
      <w:numFmt w:val="decimal"/>
      <w:lvlText w:val="%3."/>
      <w:lvlJc w:val="left"/>
      <w:pPr>
        <w:ind w:left="1677" w:hanging="279"/>
        <w:jc w:val="left"/>
      </w:pPr>
      <w:rPr>
        <w:rFonts w:ascii="Arial" w:eastAsia="Arial" w:hAnsi="Arial" w:cs="Arial" w:hint="default"/>
        <w:b w:val="0"/>
        <w:bCs w:val="0"/>
        <w:i w:val="0"/>
        <w:iCs w:val="0"/>
        <w:spacing w:val="0"/>
        <w:w w:val="100"/>
        <w:sz w:val="20"/>
        <w:szCs w:val="20"/>
        <w:lang w:val="es-ES" w:eastAsia="en-US" w:bidi="ar-SA"/>
      </w:rPr>
    </w:lvl>
    <w:lvl w:ilvl="3" w:tplc="70142D8C">
      <w:numFmt w:val="bullet"/>
      <w:lvlText w:val="-"/>
      <w:lvlJc w:val="left"/>
      <w:pPr>
        <w:ind w:left="2249" w:hanging="123"/>
      </w:pPr>
      <w:rPr>
        <w:rFonts w:ascii="Arial" w:eastAsia="Arial" w:hAnsi="Arial" w:cs="Arial" w:hint="default"/>
        <w:b w:val="0"/>
        <w:bCs w:val="0"/>
        <w:i w:val="0"/>
        <w:iCs w:val="0"/>
        <w:spacing w:val="0"/>
        <w:w w:val="100"/>
        <w:sz w:val="20"/>
        <w:szCs w:val="20"/>
        <w:lang w:val="es-ES" w:eastAsia="en-US" w:bidi="ar-SA"/>
      </w:rPr>
    </w:lvl>
    <w:lvl w:ilvl="4" w:tplc="9EF469B8">
      <w:numFmt w:val="bullet"/>
      <w:lvlText w:val="•"/>
      <w:lvlJc w:val="left"/>
      <w:pPr>
        <w:ind w:left="3580" w:hanging="123"/>
      </w:pPr>
      <w:rPr>
        <w:rFonts w:hint="default"/>
        <w:lang w:val="es-ES" w:eastAsia="en-US" w:bidi="ar-SA"/>
      </w:rPr>
    </w:lvl>
    <w:lvl w:ilvl="5" w:tplc="26D8A10C">
      <w:numFmt w:val="bullet"/>
      <w:lvlText w:val="•"/>
      <w:lvlJc w:val="left"/>
      <w:pPr>
        <w:ind w:left="4921" w:hanging="123"/>
      </w:pPr>
      <w:rPr>
        <w:rFonts w:hint="default"/>
        <w:lang w:val="es-ES" w:eastAsia="en-US" w:bidi="ar-SA"/>
      </w:rPr>
    </w:lvl>
    <w:lvl w:ilvl="6" w:tplc="BB900DE6">
      <w:numFmt w:val="bullet"/>
      <w:lvlText w:val="•"/>
      <w:lvlJc w:val="left"/>
      <w:pPr>
        <w:ind w:left="6261" w:hanging="123"/>
      </w:pPr>
      <w:rPr>
        <w:rFonts w:hint="default"/>
        <w:lang w:val="es-ES" w:eastAsia="en-US" w:bidi="ar-SA"/>
      </w:rPr>
    </w:lvl>
    <w:lvl w:ilvl="7" w:tplc="83D4FEE8">
      <w:numFmt w:val="bullet"/>
      <w:lvlText w:val="•"/>
      <w:lvlJc w:val="left"/>
      <w:pPr>
        <w:ind w:left="7602" w:hanging="123"/>
      </w:pPr>
      <w:rPr>
        <w:rFonts w:hint="default"/>
        <w:lang w:val="es-ES" w:eastAsia="en-US" w:bidi="ar-SA"/>
      </w:rPr>
    </w:lvl>
    <w:lvl w:ilvl="8" w:tplc="CA64EC88">
      <w:numFmt w:val="bullet"/>
      <w:lvlText w:val="•"/>
      <w:lvlJc w:val="left"/>
      <w:pPr>
        <w:ind w:left="8943" w:hanging="123"/>
      </w:pPr>
      <w:rPr>
        <w:rFonts w:hint="default"/>
        <w:lang w:val="es-ES" w:eastAsia="en-US" w:bidi="ar-SA"/>
      </w:rPr>
    </w:lvl>
  </w:abstractNum>
  <w:abstractNum w:abstractNumId="10" w15:restartNumberingAfterBreak="0">
    <w:nsid w:val="36BC096D"/>
    <w:multiLevelType w:val="hybridMultilevel"/>
    <w:tmpl w:val="828EE1A2"/>
    <w:lvl w:ilvl="0" w:tplc="C0AC19AC">
      <w:start w:val="1"/>
      <w:numFmt w:val="lowerLetter"/>
      <w:lvlText w:val="%1)"/>
      <w:lvlJc w:val="left"/>
      <w:pPr>
        <w:ind w:left="142" w:hanging="180"/>
        <w:jc w:val="left"/>
      </w:pPr>
      <w:rPr>
        <w:rFonts w:ascii="Arial" w:eastAsia="Arial" w:hAnsi="Arial" w:cs="Arial" w:hint="default"/>
        <w:b w:val="0"/>
        <w:bCs w:val="0"/>
        <w:i w:val="0"/>
        <w:iCs w:val="0"/>
        <w:spacing w:val="0"/>
        <w:w w:val="91"/>
        <w:sz w:val="18"/>
        <w:szCs w:val="18"/>
        <w:lang w:val="es-ES" w:eastAsia="en-US" w:bidi="ar-SA"/>
      </w:rPr>
    </w:lvl>
    <w:lvl w:ilvl="1" w:tplc="3E2C70E6">
      <w:numFmt w:val="bullet"/>
      <w:lvlText w:val="•"/>
      <w:lvlJc w:val="left"/>
      <w:pPr>
        <w:ind w:left="1047" w:hanging="180"/>
      </w:pPr>
      <w:rPr>
        <w:rFonts w:hint="default"/>
        <w:lang w:val="es-ES" w:eastAsia="en-US" w:bidi="ar-SA"/>
      </w:rPr>
    </w:lvl>
    <w:lvl w:ilvl="2" w:tplc="C4047D7C">
      <w:numFmt w:val="bullet"/>
      <w:lvlText w:val="•"/>
      <w:lvlJc w:val="left"/>
      <w:pPr>
        <w:ind w:left="1954" w:hanging="180"/>
      </w:pPr>
      <w:rPr>
        <w:rFonts w:hint="default"/>
        <w:lang w:val="es-ES" w:eastAsia="en-US" w:bidi="ar-SA"/>
      </w:rPr>
    </w:lvl>
    <w:lvl w:ilvl="3" w:tplc="945E7700">
      <w:numFmt w:val="bullet"/>
      <w:lvlText w:val="•"/>
      <w:lvlJc w:val="left"/>
      <w:pPr>
        <w:ind w:left="2862" w:hanging="180"/>
      </w:pPr>
      <w:rPr>
        <w:rFonts w:hint="default"/>
        <w:lang w:val="es-ES" w:eastAsia="en-US" w:bidi="ar-SA"/>
      </w:rPr>
    </w:lvl>
    <w:lvl w:ilvl="4" w:tplc="C308C4AC">
      <w:numFmt w:val="bullet"/>
      <w:lvlText w:val="•"/>
      <w:lvlJc w:val="left"/>
      <w:pPr>
        <w:ind w:left="3769" w:hanging="180"/>
      </w:pPr>
      <w:rPr>
        <w:rFonts w:hint="default"/>
        <w:lang w:val="es-ES" w:eastAsia="en-US" w:bidi="ar-SA"/>
      </w:rPr>
    </w:lvl>
    <w:lvl w:ilvl="5" w:tplc="7C94AB76">
      <w:numFmt w:val="bullet"/>
      <w:lvlText w:val="•"/>
      <w:lvlJc w:val="left"/>
      <w:pPr>
        <w:ind w:left="4676" w:hanging="180"/>
      </w:pPr>
      <w:rPr>
        <w:rFonts w:hint="default"/>
        <w:lang w:val="es-ES" w:eastAsia="en-US" w:bidi="ar-SA"/>
      </w:rPr>
    </w:lvl>
    <w:lvl w:ilvl="6" w:tplc="5B7C00A6">
      <w:numFmt w:val="bullet"/>
      <w:lvlText w:val="•"/>
      <w:lvlJc w:val="left"/>
      <w:pPr>
        <w:ind w:left="5584" w:hanging="180"/>
      </w:pPr>
      <w:rPr>
        <w:rFonts w:hint="default"/>
        <w:lang w:val="es-ES" w:eastAsia="en-US" w:bidi="ar-SA"/>
      </w:rPr>
    </w:lvl>
    <w:lvl w:ilvl="7" w:tplc="3E78DE90">
      <w:numFmt w:val="bullet"/>
      <w:lvlText w:val="•"/>
      <w:lvlJc w:val="left"/>
      <w:pPr>
        <w:ind w:left="6491" w:hanging="180"/>
      </w:pPr>
      <w:rPr>
        <w:rFonts w:hint="default"/>
        <w:lang w:val="es-ES" w:eastAsia="en-US" w:bidi="ar-SA"/>
      </w:rPr>
    </w:lvl>
    <w:lvl w:ilvl="8" w:tplc="BA04CFC2">
      <w:numFmt w:val="bullet"/>
      <w:lvlText w:val="•"/>
      <w:lvlJc w:val="left"/>
      <w:pPr>
        <w:ind w:left="7398" w:hanging="180"/>
      </w:pPr>
      <w:rPr>
        <w:rFonts w:hint="default"/>
        <w:lang w:val="es-ES" w:eastAsia="en-US" w:bidi="ar-SA"/>
      </w:rPr>
    </w:lvl>
  </w:abstractNum>
  <w:abstractNum w:abstractNumId="11" w15:restartNumberingAfterBreak="0">
    <w:nsid w:val="39C90727"/>
    <w:multiLevelType w:val="hybridMultilevel"/>
    <w:tmpl w:val="0C7063BE"/>
    <w:lvl w:ilvl="0" w:tplc="0B9E1948">
      <w:numFmt w:val="bullet"/>
      <w:lvlText w:val="·"/>
      <w:lvlJc w:val="left"/>
      <w:pPr>
        <w:ind w:left="1276" w:hanging="557"/>
      </w:pPr>
      <w:rPr>
        <w:rFonts w:ascii="Arial" w:eastAsia="Arial" w:hAnsi="Arial" w:cs="Arial" w:hint="default"/>
        <w:b w:val="0"/>
        <w:bCs w:val="0"/>
        <w:i w:val="0"/>
        <w:iCs w:val="0"/>
        <w:spacing w:val="0"/>
        <w:w w:val="83"/>
        <w:sz w:val="20"/>
        <w:szCs w:val="20"/>
        <w:lang w:val="es-ES" w:eastAsia="en-US" w:bidi="ar-SA"/>
      </w:rPr>
    </w:lvl>
    <w:lvl w:ilvl="1" w:tplc="39BADCF2">
      <w:numFmt w:val="bullet"/>
      <w:lvlText w:val="•"/>
      <w:lvlJc w:val="left"/>
      <w:pPr>
        <w:ind w:left="2314" w:hanging="557"/>
      </w:pPr>
      <w:rPr>
        <w:rFonts w:hint="default"/>
        <w:lang w:val="es-ES" w:eastAsia="en-US" w:bidi="ar-SA"/>
      </w:rPr>
    </w:lvl>
    <w:lvl w:ilvl="2" w:tplc="D9820F66">
      <w:numFmt w:val="bullet"/>
      <w:lvlText w:val="•"/>
      <w:lvlJc w:val="left"/>
      <w:pPr>
        <w:ind w:left="3348" w:hanging="557"/>
      </w:pPr>
      <w:rPr>
        <w:rFonts w:hint="default"/>
        <w:lang w:val="es-ES" w:eastAsia="en-US" w:bidi="ar-SA"/>
      </w:rPr>
    </w:lvl>
    <w:lvl w:ilvl="3" w:tplc="FCF601D6">
      <w:numFmt w:val="bullet"/>
      <w:lvlText w:val="•"/>
      <w:lvlJc w:val="left"/>
      <w:pPr>
        <w:ind w:left="4383" w:hanging="557"/>
      </w:pPr>
      <w:rPr>
        <w:rFonts w:hint="default"/>
        <w:lang w:val="es-ES" w:eastAsia="en-US" w:bidi="ar-SA"/>
      </w:rPr>
    </w:lvl>
    <w:lvl w:ilvl="4" w:tplc="BF92F730">
      <w:numFmt w:val="bullet"/>
      <w:lvlText w:val="•"/>
      <w:lvlJc w:val="left"/>
      <w:pPr>
        <w:ind w:left="5417" w:hanging="557"/>
      </w:pPr>
      <w:rPr>
        <w:rFonts w:hint="default"/>
        <w:lang w:val="es-ES" w:eastAsia="en-US" w:bidi="ar-SA"/>
      </w:rPr>
    </w:lvl>
    <w:lvl w:ilvl="5" w:tplc="A2A2D33A">
      <w:numFmt w:val="bullet"/>
      <w:lvlText w:val="•"/>
      <w:lvlJc w:val="left"/>
      <w:pPr>
        <w:ind w:left="6452" w:hanging="557"/>
      </w:pPr>
      <w:rPr>
        <w:rFonts w:hint="default"/>
        <w:lang w:val="es-ES" w:eastAsia="en-US" w:bidi="ar-SA"/>
      </w:rPr>
    </w:lvl>
    <w:lvl w:ilvl="6" w:tplc="030E9260">
      <w:numFmt w:val="bullet"/>
      <w:lvlText w:val="•"/>
      <w:lvlJc w:val="left"/>
      <w:pPr>
        <w:ind w:left="7486" w:hanging="557"/>
      </w:pPr>
      <w:rPr>
        <w:rFonts w:hint="default"/>
        <w:lang w:val="es-ES" w:eastAsia="en-US" w:bidi="ar-SA"/>
      </w:rPr>
    </w:lvl>
    <w:lvl w:ilvl="7" w:tplc="D32492B6">
      <w:numFmt w:val="bullet"/>
      <w:lvlText w:val="•"/>
      <w:lvlJc w:val="left"/>
      <w:pPr>
        <w:ind w:left="8521" w:hanging="557"/>
      </w:pPr>
      <w:rPr>
        <w:rFonts w:hint="default"/>
        <w:lang w:val="es-ES" w:eastAsia="en-US" w:bidi="ar-SA"/>
      </w:rPr>
    </w:lvl>
    <w:lvl w:ilvl="8" w:tplc="F634F16E">
      <w:numFmt w:val="bullet"/>
      <w:lvlText w:val="•"/>
      <w:lvlJc w:val="left"/>
      <w:pPr>
        <w:ind w:left="9555" w:hanging="557"/>
      </w:pPr>
      <w:rPr>
        <w:rFonts w:hint="default"/>
        <w:lang w:val="es-ES" w:eastAsia="en-US" w:bidi="ar-SA"/>
      </w:rPr>
    </w:lvl>
  </w:abstractNum>
  <w:abstractNum w:abstractNumId="12" w15:restartNumberingAfterBreak="0">
    <w:nsid w:val="3B07472D"/>
    <w:multiLevelType w:val="hybridMultilevel"/>
    <w:tmpl w:val="85B86008"/>
    <w:lvl w:ilvl="0" w:tplc="809A1D26">
      <w:numFmt w:val="bullet"/>
      <w:lvlText w:val="-"/>
      <w:lvlJc w:val="left"/>
      <w:pPr>
        <w:ind w:left="1276" w:hanging="138"/>
      </w:pPr>
      <w:rPr>
        <w:rFonts w:ascii="Arial" w:eastAsia="Arial" w:hAnsi="Arial" w:cs="Arial" w:hint="default"/>
        <w:b w:val="0"/>
        <w:bCs w:val="0"/>
        <w:i w:val="0"/>
        <w:iCs w:val="0"/>
        <w:spacing w:val="0"/>
        <w:w w:val="100"/>
        <w:sz w:val="20"/>
        <w:szCs w:val="20"/>
        <w:lang w:val="es-ES" w:eastAsia="en-US" w:bidi="ar-SA"/>
      </w:rPr>
    </w:lvl>
    <w:lvl w:ilvl="1" w:tplc="88BE66DC">
      <w:numFmt w:val="bullet"/>
      <w:lvlText w:val="•"/>
      <w:lvlJc w:val="left"/>
      <w:pPr>
        <w:ind w:left="2314" w:hanging="138"/>
      </w:pPr>
      <w:rPr>
        <w:rFonts w:hint="default"/>
        <w:lang w:val="es-ES" w:eastAsia="en-US" w:bidi="ar-SA"/>
      </w:rPr>
    </w:lvl>
    <w:lvl w:ilvl="2" w:tplc="A052EA8E">
      <w:numFmt w:val="bullet"/>
      <w:lvlText w:val="•"/>
      <w:lvlJc w:val="left"/>
      <w:pPr>
        <w:ind w:left="3348" w:hanging="138"/>
      </w:pPr>
      <w:rPr>
        <w:rFonts w:hint="default"/>
        <w:lang w:val="es-ES" w:eastAsia="en-US" w:bidi="ar-SA"/>
      </w:rPr>
    </w:lvl>
    <w:lvl w:ilvl="3" w:tplc="0E042E58">
      <w:numFmt w:val="bullet"/>
      <w:lvlText w:val="•"/>
      <w:lvlJc w:val="left"/>
      <w:pPr>
        <w:ind w:left="4383" w:hanging="138"/>
      </w:pPr>
      <w:rPr>
        <w:rFonts w:hint="default"/>
        <w:lang w:val="es-ES" w:eastAsia="en-US" w:bidi="ar-SA"/>
      </w:rPr>
    </w:lvl>
    <w:lvl w:ilvl="4" w:tplc="58E823F0">
      <w:numFmt w:val="bullet"/>
      <w:lvlText w:val="•"/>
      <w:lvlJc w:val="left"/>
      <w:pPr>
        <w:ind w:left="5417" w:hanging="138"/>
      </w:pPr>
      <w:rPr>
        <w:rFonts w:hint="default"/>
        <w:lang w:val="es-ES" w:eastAsia="en-US" w:bidi="ar-SA"/>
      </w:rPr>
    </w:lvl>
    <w:lvl w:ilvl="5" w:tplc="FB1CFFB0">
      <w:numFmt w:val="bullet"/>
      <w:lvlText w:val="•"/>
      <w:lvlJc w:val="left"/>
      <w:pPr>
        <w:ind w:left="6452" w:hanging="138"/>
      </w:pPr>
      <w:rPr>
        <w:rFonts w:hint="default"/>
        <w:lang w:val="es-ES" w:eastAsia="en-US" w:bidi="ar-SA"/>
      </w:rPr>
    </w:lvl>
    <w:lvl w:ilvl="6" w:tplc="AC9EB2CA">
      <w:numFmt w:val="bullet"/>
      <w:lvlText w:val="•"/>
      <w:lvlJc w:val="left"/>
      <w:pPr>
        <w:ind w:left="7486" w:hanging="138"/>
      </w:pPr>
      <w:rPr>
        <w:rFonts w:hint="default"/>
        <w:lang w:val="es-ES" w:eastAsia="en-US" w:bidi="ar-SA"/>
      </w:rPr>
    </w:lvl>
    <w:lvl w:ilvl="7" w:tplc="67D27BEE">
      <w:numFmt w:val="bullet"/>
      <w:lvlText w:val="•"/>
      <w:lvlJc w:val="left"/>
      <w:pPr>
        <w:ind w:left="8521" w:hanging="138"/>
      </w:pPr>
      <w:rPr>
        <w:rFonts w:hint="default"/>
        <w:lang w:val="es-ES" w:eastAsia="en-US" w:bidi="ar-SA"/>
      </w:rPr>
    </w:lvl>
    <w:lvl w:ilvl="8" w:tplc="BD32C564">
      <w:numFmt w:val="bullet"/>
      <w:lvlText w:val="•"/>
      <w:lvlJc w:val="left"/>
      <w:pPr>
        <w:ind w:left="9555" w:hanging="138"/>
      </w:pPr>
      <w:rPr>
        <w:rFonts w:hint="default"/>
        <w:lang w:val="es-ES" w:eastAsia="en-US" w:bidi="ar-SA"/>
      </w:rPr>
    </w:lvl>
  </w:abstractNum>
  <w:abstractNum w:abstractNumId="13" w15:restartNumberingAfterBreak="0">
    <w:nsid w:val="3D714D0C"/>
    <w:multiLevelType w:val="hybridMultilevel"/>
    <w:tmpl w:val="17DCD35A"/>
    <w:lvl w:ilvl="0" w:tplc="B03EF104">
      <w:numFmt w:val="bullet"/>
      <w:lvlText w:val="·"/>
      <w:lvlJc w:val="left"/>
      <w:pPr>
        <w:ind w:left="1276" w:hanging="557"/>
      </w:pPr>
      <w:rPr>
        <w:rFonts w:ascii="Arial" w:eastAsia="Arial" w:hAnsi="Arial" w:cs="Arial" w:hint="default"/>
        <w:b w:val="0"/>
        <w:bCs w:val="0"/>
        <w:i w:val="0"/>
        <w:iCs w:val="0"/>
        <w:spacing w:val="0"/>
        <w:w w:val="83"/>
        <w:sz w:val="20"/>
        <w:szCs w:val="20"/>
        <w:lang w:val="es-ES" w:eastAsia="en-US" w:bidi="ar-SA"/>
      </w:rPr>
    </w:lvl>
    <w:lvl w:ilvl="1" w:tplc="E96EBBB0">
      <w:numFmt w:val="bullet"/>
      <w:lvlText w:val="•"/>
      <w:lvlJc w:val="left"/>
      <w:pPr>
        <w:ind w:left="2314" w:hanging="557"/>
      </w:pPr>
      <w:rPr>
        <w:rFonts w:hint="default"/>
        <w:lang w:val="es-ES" w:eastAsia="en-US" w:bidi="ar-SA"/>
      </w:rPr>
    </w:lvl>
    <w:lvl w:ilvl="2" w:tplc="E13E9B28">
      <w:numFmt w:val="bullet"/>
      <w:lvlText w:val="•"/>
      <w:lvlJc w:val="left"/>
      <w:pPr>
        <w:ind w:left="3348" w:hanging="557"/>
      </w:pPr>
      <w:rPr>
        <w:rFonts w:hint="default"/>
        <w:lang w:val="es-ES" w:eastAsia="en-US" w:bidi="ar-SA"/>
      </w:rPr>
    </w:lvl>
    <w:lvl w:ilvl="3" w:tplc="E848B076">
      <w:numFmt w:val="bullet"/>
      <w:lvlText w:val="•"/>
      <w:lvlJc w:val="left"/>
      <w:pPr>
        <w:ind w:left="4383" w:hanging="557"/>
      </w:pPr>
      <w:rPr>
        <w:rFonts w:hint="default"/>
        <w:lang w:val="es-ES" w:eastAsia="en-US" w:bidi="ar-SA"/>
      </w:rPr>
    </w:lvl>
    <w:lvl w:ilvl="4" w:tplc="1020D806">
      <w:numFmt w:val="bullet"/>
      <w:lvlText w:val="•"/>
      <w:lvlJc w:val="left"/>
      <w:pPr>
        <w:ind w:left="5417" w:hanging="557"/>
      </w:pPr>
      <w:rPr>
        <w:rFonts w:hint="default"/>
        <w:lang w:val="es-ES" w:eastAsia="en-US" w:bidi="ar-SA"/>
      </w:rPr>
    </w:lvl>
    <w:lvl w:ilvl="5" w:tplc="F2FE79A2">
      <w:numFmt w:val="bullet"/>
      <w:lvlText w:val="•"/>
      <w:lvlJc w:val="left"/>
      <w:pPr>
        <w:ind w:left="6452" w:hanging="557"/>
      </w:pPr>
      <w:rPr>
        <w:rFonts w:hint="default"/>
        <w:lang w:val="es-ES" w:eastAsia="en-US" w:bidi="ar-SA"/>
      </w:rPr>
    </w:lvl>
    <w:lvl w:ilvl="6" w:tplc="E304C606">
      <w:numFmt w:val="bullet"/>
      <w:lvlText w:val="•"/>
      <w:lvlJc w:val="left"/>
      <w:pPr>
        <w:ind w:left="7486" w:hanging="557"/>
      </w:pPr>
      <w:rPr>
        <w:rFonts w:hint="default"/>
        <w:lang w:val="es-ES" w:eastAsia="en-US" w:bidi="ar-SA"/>
      </w:rPr>
    </w:lvl>
    <w:lvl w:ilvl="7" w:tplc="4EA474DE">
      <w:numFmt w:val="bullet"/>
      <w:lvlText w:val="•"/>
      <w:lvlJc w:val="left"/>
      <w:pPr>
        <w:ind w:left="8521" w:hanging="557"/>
      </w:pPr>
      <w:rPr>
        <w:rFonts w:hint="default"/>
        <w:lang w:val="es-ES" w:eastAsia="en-US" w:bidi="ar-SA"/>
      </w:rPr>
    </w:lvl>
    <w:lvl w:ilvl="8" w:tplc="D752F7E2">
      <w:numFmt w:val="bullet"/>
      <w:lvlText w:val="•"/>
      <w:lvlJc w:val="left"/>
      <w:pPr>
        <w:ind w:left="9555" w:hanging="557"/>
      </w:pPr>
      <w:rPr>
        <w:rFonts w:hint="default"/>
        <w:lang w:val="es-ES" w:eastAsia="en-US" w:bidi="ar-SA"/>
      </w:rPr>
    </w:lvl>
  </w:abstractNum>
  <w:abstractNum w:abstractNumId="14" w15:restartNumberingAfterBreak="0">
    <w:nsid w:val="3FCA7551"/>
    <w:multiLevelType w:val="hybridMultilevel"/>
    <w:tmpl w:val="EEE67116"/>
    <w:lvl w:ilvl="0" w:tplc="E2485F78">
      <w:start w:val="1"/>
      <w:numFmt w:val="lowerLetter"/>
      <w:lvlText w:val="%1)"/>
      <w:lvlJc w:val="left"/>
      <w:pPr>
        <w:ind w:left="1510" w:hanging="234"/>
        <w:jc w:val="left"/>
      </w:pPr>
      <w:rPr>
        <w:rFonts w:ascii="Arial" w:eastAsia="Arial" w:hAnsi="Arial" w:cs="Arial" w:hint="default"/>
        <w:b w:val="0"/>
        <w:bCs w:val="0"/>
        <w:i/>
        <w:iCs/>
        <w:spacing w:val="0"/>
        <w:w w:val="100"/>
        <w:sz w:val="20"/>
        <w:szCs w:val="20"/>
        <w:lang w:val="es-ES" w:eastAsia="en-US" w:bidi="ar-SA"/>
      </w:rPr>
    </w:lvl>
    <w:lvl w:ilvl="1" w:tplc="E72646D0">
      <w:start w:val="1"/>
      <w:numFmt w:val="upperRoman"/>
      <w:lvlText w:val="%2."/>
      <w:lvlJc w:val="left"/>
      <w:pPr>
        <w:ind w:left="1443" w:hanging="167"/>
        <w:jc w:val="left"/>
      </w:pPr>
      <w:rPr>
        <w:rFonts w:ascii="Arial" w:eastAsia="Arial" w:hAnsi="Arial" w:cs="Arial" w:hint="default"/>
        <w:b w:val="0"/>
        <w:bCs w:val="0"/>
        <w:i/>
        <w:iCs/>
        <w:spacing w:val="0"/>
        <w:w w:val="100"/>
        <w:sz w:val="20"/>
        <w:szCs w:val="20"/>
        <w:lang w:val="es-ES" w:eastAsia="en-US" w:bidi="ar-SA"/>
      </w:rPr>
    </w:lvl>
    <w:lvl w:ilvl="2" w:tplc="1E809EDE">
      <w:start w:val="1"/>
      <w:numFmt w:val="lowerLetter"/>
      <w:lvlText w:val="%3)"/>
      <w:lvlJc w:val="left"/>
      <w:pPr>
        <w:ind w:left="1275" w:hanging="256"/>
        <w:jc w:val="left"/>
      </w:pPr>
      <w:rPr>
        <w:rFonts w:ascii="Arial" w:eastAsia="Arial" w:hAnsi="Arial" w:cs="Arial" w:hint="default"/>
        <w:b w:val="0"/>
        <w:bCs w:val="0"/>
        <w:i/>
        <w:iCs/>
        <w:spacing w:val="0"/>
        <w:w w:val="100"/>
        <w:sz w:val="20"/>
        <w:szCs w:val="20"/>
        <w:lang w:val="es-ES" w:eastAsia="en-US" w:bidi="ar-SA"/>
      </w:rPr>
    </w:lvl>
    <w:lvl w:ilvl="3" w:tplc="165639A0">
      <w:numFmt w:val="bullet"/>
      <w:lvlText w:val="•"/>
      <w:lvlJc w:val="left"/>
      <w:pPr>
        <w:ind w:left="2783" w:hanging="256"/>
      </w:pPr>
      <w:rPr>
        <w:rFonts w:hint="default"/>
        <w:lang w:val="es-ES" w:eastAsia="en-US" w:bidi="ar-SA"/>
      </w:rPr>
    </w:lvl>
    <w:lvl w:ilvl="4" w:tplc="3128309A">
      <w:numFmt w:val="bullet"/>
      <w:lvlText w:val="•"/>
      <w:lvlJc w:val="left"/>
      <w:pPr>
        <w:ind w:left="4046" w:hanging="256"/>
      </w:pPr>
      <w:rPr>
        <w:rFonts w:hint="default"/>
        <w:lang w:val="es-ES" w:eastAsia="en-US" w:bidi="ar-SA"/>
      </w:rPr>
    </w:lvl>
    <w:lvl w:ilvl="5" w:tplc="0F08E6EA">
      <w:numFmt w:val="bullet"/>
      <w:lvlText w:val="•"/>
      <w:lvlJc w:val="left"/>
      <w:pPr>
        <w:ind w:left="5309" w:hanging="256"/>
      </w:pPr>
      <w:rPr>
        <w:rFonts w:hint="default"/>
        <w:lang w:val="es-ES" w:eastAsia="en-US" w:bidi="ar-SA"/>
      </w:rPr>
    </w:lvl>
    <w:lvl w:ilvl="6" w:tplc="34448C9A">
      <w:numFmt w:val="bullet"/>
      <w:lvlText w:val="•"/>
      <w:lvlJc w:val="left"/>
      <w:pPr>
        <w:ind w:left="6572" w:hanging="256"/>
      </w:pPr>
      <w:rPr>
        <w:rFonts w:hint="default"/>
        <w:lang w:val="es-ES" w:eastAsia="en-US" w:bidi="ar-SA"/>
      </w:rPr>
    </w:lvl>
    <w:lvl w:ilvl="7" w:tplc="99E2034E">
      <w:numFmt w:val="bullet"/>
      <w:lvlText w:val="•"/>
      <w:lvlJc w:val="left"/>
      <w:pPr>
        <w:ind w:left="7835" w:hanging="256"/>
      </w:pPr>
      <w:rPr>
        <w:rFonts w:hint="default"/>
        <w:lang w:val="es-ES" w:eastAsia="en-US" w:bidi="ar-SA"/>
      </w:rPr>
    </w:lvl>
    <w:lvl w:ilvl="8" w:tplc="1A78BB26">
      <w:numFmt w:val="bullet"/>
      <w:lvlText w:val="•"/>
      <w:lvlJc w:val="left"/>
      <w:pPr>
        <w:ind w:left="9098" w:hanging="256"/>
      </w:pPr>
      <w:rPr>
        <w:rFonts w:hint="default"/>
        <w:lang w:val="es-ES" w:eastAsia="en-US" w:bidi="ar-SA"/>
      </w:rPr>
    </w:lvl>
  </w:abstractNum>
  <w:abstractNum w:abstractNumId="15" w15:restartNumberingAfterBreak="0">
    <w:nsid w:val="463225F0"/>
    <w:multiLevelType w:val="hybridMultilevel"/>
    <w:tmpl w:val="5972F770"/>
    <w:lvl w:ilvl="0" w:tplc="0D328ED6">
      <w:start w:val="1"/>
      <w:numFmt w:val="decimal"/>
      <w:lvlText w:val="%1."/>
      <w:lvlJc w:val="left"/>
      <w:pPr>
        <w:ind w:left="1276" w:hanging="279"/>
        <w:jc w:val="left"/>
      </w:pPr>
      <w:rPr>
        <w:rFonts w:ascii="Arial" w:eastAsia="Arial" w:hAnsi="Arial" w:cs="Arial" w:hint="default"/>
        <w:b w:val="0"/>
        <w:bCs w:val="0"/>
        <w:i/>
        <w:iCs/>
        <w:spacing w:val="0"/>
        <w:w w:val="100"/>
        <w:sz w:val="20"/>
        <w:szCs w:val="20"/>
        <w:lang w:val="es-ES" w:eastAsia="en-US" w:bidi="ar-SA"/>
      </w:rPr>
    </w:lvl>
    <w:lvl w:ilvl="1" w:tplc="47DC15E0">
      <w:start w:val="1"/>
      <w:numFmt w:val="upperLetter"/>
      <w:lvlText w:val="%2)"/>
      <w:lvlJc w:val="left"/>
      <w:pPr>
        <w:ind w:left="1275" w:hanging="291"/>
        <w:jc w:val="left"/>
      </w:pPr>
      <w:rPr>
        <w:rFonts w:ascii="Arial" w:eastAsia="Arial" w:hAnsi="Arial" w:cs="Arial" w:hint="default"/>
        <w:b w:val="0"/>
        <w:bCs w:val="0"/>
        <w:i/>
        <w:iCs/>
        <w:spacing w:val="0"/>
        <w:w w:val="100"/>
        <w:sz w:val="20"/>
        <w:szCs w:val="20"/>
        <w:lang w:val="es-ES" w:eastAsia="en-US" w:bidi="ar-SA"/>
      </w:rPr>
    </w:lvl>
    <w:lvl w:ilvl="2" w:tplc="9526562C">
      <w:numFmt w:val="bullet"/>
      <w:lvlText w:val="•"/>
      <w:lvlJc w:val="left"/>
      <w:pPr>
        <w:ind w:left="3348" w:hanging="291"/>
      </w:pPr>
      <w:rPr>
        <w:rFonts w:hint="default"/>
        <w:lang w:val="es-ES" w:eastAsia="en-US" w:bidi="ar-SA"/>
      </w:rPr>
    </w:lvl>
    <w:lvl w:ilvl="3" w:tplc="464644D6">
      <w:numFmt w:val="bullet"/>
      <w:lvlText w:val="•"/>
      <w:lvlJc w:val="left"/>
      <w:pPr>
        <w:ind w:left="4383" w:hanging="291"/>
      </w:pPr>
      <w:rPr>
        <w:rFonts w:hint="default"/>
        <w:lang w:val="es-ES" w:eastAsia="en-US" w:bidi="ar-SA"/>
      </w:rPr>
    </w:lvl>
    <w:lvl w:ilvl="4" w:tplc="20B41D0A">
      <w:numFmt w:val="bullet"/>
      <w:lvlText w:val="•"/>
      <w:lvlJc w:val="left"/>
      <w:pPr>
        <w:ind w:left="5417" w:hanging="291"/>
      </w:pPr>
      <w:rPr>
        <w:rFonts w:hint="default"/>
        <w:lang w:val="es-ES" w:eastAsia="en-US" w:bidi="ar-SA"/>
      </w:rPr>
    </w:lvl>
    <w:lvl w:ilvl="5" w:tplc="51B86C20">
      <w:numFmt w:val="bullet"/>
      <w:lvlText w:val="•"/>
      <w:lvlJc w:val="left"/>
      <w:pPr>
        <w:ind w:left="6452" w:hanging="291"/>
      </w:pPr>
      <w:rPr>
        <w:rFonts w:hint="default"/>
        <w:lang w:val="es-ES" w:eastAsia="en-US" w:bidi="ar-SA"/>
      </w:rPr>
    </w:lvl>
    <w:lvl w:ilvl="6" w:tplc="6BC8716E">
      <w:numFmt w:val="bullet"/>
      <w:lvlText w:val="•"/>
      <w:lvlJc w:val="left"/>
      <w:pPr>
        <w:ind w:left="7486" w:hanging="291"/>
      </w:pPr>
      <w:rPr>
        <w:rFonts w:hint="default"/>
        <w:lang w:val="es-ES" w:eastAsia="en-US" w:bidi="ar-SA"/>
      </w:rPr>
    </w:lvl>
    <w:lvl w:ilvl="7" w:tplc="F8D8116E">
      <w:numFmt w:val="bullet"/>
      <w:lvlText w:val="•"/>
      <w:lvlJc w:val="left"/>
      <w:pPr>
        <w:ind w:left="8521" w:hanging="291"/>
      </w:pPr>
      <w:rPr>
        <w:rFonts w:hint="default"/>
        <w:lang w:val="es-ES" w:eastAsia="en-US" w:bidi="ar-SA"/>
      </w:rPr>
    </w:lvl>
    <w:lvl w:ilvl="8" w:tplc="192E65FC">
      <w:numFmt w:val="bullet"/>
      <w:lvlText w:val="•"/>
      <w:lvlJc w:val="left"/>
      <w:pPr>
        <w:ind w:left="9555" w:hanging="291"/>
      </w:pPr>
      <w:rPr>
        <w:rFonts w:hint="default"/>
        <w:lang w:val="es-ES" w:eastAsia="en-US" w:bidi="ar-SA"/>
      </w:rPr>
    </w:lvl>
  </w:abstractNum>
  <w:abstractNum w:abstractNumId="16" w15:restartNumberingAfterBreak="0">
    <w:nsid w:val="512D7FD6"/>
    <w:multiLevelType w:val="hybridMultilevel"/>
    <w:tmpl w:val="EE5CD018"/>
    <w:lvl w:ilvl="0" w:tplc="A12C7D78">
      <w:start w:val="1"/>
      <w:numFmt w:val="upperLetter"/>
      <w:lvlText w:val="%1)"/>
      <w:lvlJc w:val="left"/>
      <w:pPr>
        <w:ind w:left="142" w:hanging="203"/>
        <w:jc w:val="left"/>
      </w:pPr>
      <w:rPr>
        <w:rFonts w:ascii="Arial" w:eastAsia="Arial" w:hAnsi="Arial" w:cs="Arial" w:hint="default"/>
        <w:b w:val="0"/>
        <w:bCs w:val="0"/>
        <w:i w:val="0"/>
        <w:iCs w:val="0"/>
        <w:spacing w:val="0"/>
        <w:w w:val="100"/>
        <w:sz w:val="18"/>
        <w:szCs w:val="18"/>
        <w:lang w:val="es-ES" w:eastAsia="en-US" w:bidi="ar-SA"/>
      </w:rPr>
    </w:lvl>
    <w:lvl w:ilvl="1" w:tplc="EF2AE5A4">
      <w:numFmt w:val="bullet"/>
      <w:lvlText w:val="•"/>
      <w:lvlJc w:val="left"/>
      <w:pPr>
        <w:ind w:left="1047" w:hanging="203"/>
      </w:pPr>
      <w:rPr>
        <w:rFonts w:hint="default"/>
        <w:lang w:val="es-ES" w:eastAsia="en-US" w:bidi="ar-SA"/>
      </w:rPr>
    </w:lvl>
    <w:lvl w:ilvl="2" w:tplc="519E9752">
      <w:numFmt w:val="bullet"/>
      <w:lvlText w:val="•"/>
      <w:lvlJc w:val="left"/>
      <w:pPr>
        <w:ind w:left="1954" w:hanging="203"/>
      </w:pPr>
      <w:rPr>
        <w:rFonts w:hint="default"/>
        <w:lang w:val="es-ES" w:eastAsia="en-US" w:bidi="ar-SA"/>
      </w:rPr>
    </w:lvl>
    <w:lvl w:ilvl="3" w:tplc="B2A85926">
      <w:numFmt w:val="bullet"/>
      <w:lvlText w:val="•"/>
      <w:lvlJc w:val="left"/>
      <w:pPr>
        <w:ind w:left="2862" w:hanging="203"/>
      </w:pPr>
      <w:rPr>
        <w:rFonts w:hint="default"/>
        <w:lang w:val="es-ES" w:eastAsia="en-US" w:bidi="ar-SA"/>
      </w:rPr>
    </w:lvl>
    <w:lvl w:ilvl="4" w:tplc="98B0104C">
      <w:numFmt w:val="bullet"/>
      <w:lvlText w:val="•"/>
      <w:lvlJc w:val="left"/>
      <w:pPr>
        <w:ind w:left="3769" w:hanging="203"/>
      </w:pPr>
      <w:rPr>
        <w:rFonts w:hint="default"/>
        <w:lang w:val="es-ES" w:eastAsia="en-US" w:bidi="ar-SA"/>
      </w:rPr>
    </w:lvl>
    <w:lvl w:ilvl="5" w:tplc="B6C09D4C">
      <w:numFmt w:val="bullet"/>
      <w:lvlText w:val="•"/>
      <w:lvlJc w:val="left"/>
      <w:pPr>
        <w:ind w:left="4676" w:hanging="203"/>
      </w:pPr>
      <w:rPr>
        <w:rFonts w:hint="default"/>
        <w:lang w:val="es-ES" w:eastAsia="en-US" w:bidi="ar-SA"/>
      </w:rPr>
    </w:lvl>
    <w:lvl w:ilvl="6" w:tplc="01EC0BAC">
      <w:numFmt w:val="bullet"/>
      <w:lvlText w:val="•"/>
      <w:lvlJc w:val="left"/>
      <w:pPr>
        <w:ind w:left="5584" w:hanging="203"/>
      </w:pPr>
      <w:rPr>
        <w:rFonts w:hint="default"/>
        <w:lang w:val="es-ES" w:eastAsia="en-US" w:bidi="ar-SA"/>
      </w:rPr>
    </w:lvl>
    <w:lvl w:ilvl="7" w:tplc="2FB00106">
      <w:numFmt w:val="bullet"/>
      <w:lvlText w:val="•"/>
      <w:lvlJc w:val="left"/>
      <w:pPr>
        <w:ind w:left="6491" w:hanging="203"/>
      </w:pPr>
      <w:rPr>
        <w:rFonts w:hint="default"/>
        <w:lang w:val="es-ES" w:eastAsia="en-US" w:bidi="ar-SA"/>
      </w:rPr>
    </w:lvl>
    <w:lvl w:ilvl="8" w:tplc="841456E6">
      <w:numFmt w:val="bullet"/>
      <w:lvlText w:val="•"/>
      <w:lvlJc w:val="left"/>
      <w:pPr>
        <w:ind w:left="7398" w:hanging="203"/>
      </w:pPr>
      <w:rPr>
        <w:rFonts w:hint="default"/>
        <w:lang w:val="es-ES" w:eastAsia="en-US" w:bidi="ar-SA"/>
      </w:rPr>
    </w:lvl>
  </w:abstractNum>
  <w:abstractNum w:abstractNumId="17" w15:restartNumberingAfterBreak="0">
    <w:nsid w:val="553C165C"/>
    <w:multiLevelType w:val="hybridMultilevel"/>
    <w:tmpl w:val="0E1A48BE"/>
    <w:lvl w:ilvl="0" w:tplc="F392DA3E">
      <w:start w:val="1"/>
      <w:numFmt w:val="lowerLetter"/>
      <w:lvlText w:val="%1)"/>
      <w:lvlJc w:val="left"/>
      <w:pPr>
        <w:ind w:left="142" w:hanging="180"/>
        <w:jc w:val="left"/>
      </w:pPr>
      <w:rPr>
        <w:rFonts w:ascii="Arial" w:eastAsia="Arial" w:hAnsi="Arial" w:cs="Arial" w:hint="default"/>
        <w:b w:val="0"/>
        <w:bCs w:val="0"/>
        <w:i w:val="0"/>
        <w:iCs w:val="0"/>
        <w:spacing w:val="0"/>
        <w:w w:val="91"/>
        <w:sz w:val="18"/>
        <w:szCs w:val="18"/>
        <w:lang w:val="es-ES" w:eastAsia="en-US" w:bidi="ar-SA"/>
      </w:rPr>
    </w:lvl>
    <w:lvl w:ilvl="1" w:tplc="36BC5346">
      <w:numFmt w:val="bullet"/>
      <w:lvlText w:val="•"/>
      <w:lvlJc w:val="left"/>
      <w:pPr>
        <w:ind w:left="1047" w:hanging="180"/>
      </w:pPr>
      <w:rPr>
        <w:rFonts w:hint="default"/>
        <w:lang w:val="es-ES" w:eastAsia="en-US" w:bidi="ar-SA"/>
      </w:rPr>
    </w:lvl>
    <w:lvl w:ilvl="2" w:tplc="34226B22">
      <w:numFmt w:val="bullet"/>
      <w:lvlText w:val="•"/>
      <w:lvlJc w:val="left"/>
      <w:pPr>
        <w:ind w:left="1954" w:hanging="180"/>
      </w:pPr>
      <w:rPr>
        <w:rFonts w:hint="default"/>
        <w:lang w:val="es-ES" w:eastAsia="en-US" w:bidi="ar-SA"/>
      </w:rPr>
    </w:lvl>
    <w:lvl w:ilvl="3" w:tplc="7BE45CD2">
      <w:numFmt w:val="bullet"/>
      <w:lvlText w:val="•"/>
      <w:lvlJc w:val="left"/>
      <w:pPr>
        <w:ind w:left="2862" w:hanging="180"/>
      </w:pPr>
      <w:rPr>
        <w:rFonts w:hint="default"/>
        <w:lang w:val="es-ES" w:eastAsia="en-US" w:bidi="ar-SA"/>
      </w:rPr>
    </w:lvl>
    <w:lvl w:ilvl="4" w:tplc="5516B360">
      <w:numFmt w:val="bullet"/>
      <w:lvlText w:val="•"/>
      <w:lvlJc w:val="left"/>
      <w:pPr>
        <w:ind w:left="3769" w:hanging="180"/>
      </w:pPr>
      <w:rPr>
        <w:rFonts w:hint="default"/>
        <w:lang w:val="es-ES" w:eastAsia="en-US" w:bidi="ar-SA"/>
      </w:rPr>
    </w:lvl>
    <w:lvl w:ilvl="5" w:tplc="EEEA1DB6">
      <w:numFmt w:val="bullet"/>
      <w:lvlText w:val="•"/>
      <w:lvlJc w:val="left"/>
      <w:pPr>
        <w:ind w:left="4676" w:hanging="180"/>
      </w:pPr>
      <w:rPr>
        <w:rFonts w:hint="default"/>
        <w:lang w:val="es-ES" w:eastAsia="en-US" w:bidi="ar-SA"/>
      </w:rPr>
    </w:lvl>
    <w:lvl w:ilvl="6" w:tplc="20B0613C">
      <w:numFmt w:val="bullet"/>
      <w:lvlText w:val="•"/>
      <w:lvlJc w:val="left"/>
      <w:pPr>
        <w:ind w:left="5584" w:hanging="180"/>
      </w:pPr>
      <w:rPr>
        <w:rFonts w:hint="default"/>
        <w:lang w:val="es-ES" w:eastAsia="en-US" w:bidi="ar-SA"/>
      </w:rPr>
    </w:lvl>
    <w:lvl w:ilvl="7" w:tplc="C0CCF48E">
      <w:numFmt w:val="bullet"/>
      <w:lvlText w:val="•"/>
      <w:lvlJc w:val="left"/>
      <w:pPr>
        <w:ind w:left="6491" w:hanging="180"/>
      </w:pPr>
      <w:rPr>
        <w:rFonts w:hint="default"/>
        <w:lang w:val="es-ES" w:eastAsia="en-US" w:bidi="ar-SA"/>
      </w:rPr>
    </w:lvl>
    <w:lvl w:ilvl="8" w:tplc="7B8E6EE8">
      <w:numFmt w:val="bullet"/>
      <w:lvlText w:val="•"/>
      <w:lvlJc w:val="left"/>
      <w:pPr>
        <w:ind w:left="7398" w:hanging="180"/>
      </w:pPr>
      <w:rPr>
        <w:rFonts w:hint="default"/>
        <w:lang w:val="es-ES" w:eastAsia="en-US" w:bidi="ar-SA"/>
      </w:rPr>
    </w:lvl>
  </w:abstractNum>
  <w:abstractNum w:abstractNumId="18" w15:restartNumberingAfterBreak="0">
    <w:nsid w:val="591240A2"/>
    <w:multiLevelType w:val="hybridMultilevel"/>
    <w:tmpl w:val="74102B1A"/>
    <w:lvl w:ilvl="0" w:tplc="FC04E098">
      <w:start w:val="1"/>
      <w:numFmt w:val="lowerLetter"/>
      <w:lvlText w:val="%1)"/>
      <w:lvlJc w:val="left"/>
      <w:pPr>
        <w:ind w:left="142" w:hanging="558"/>
        <w:jc w:val="left"/>
      </w:pPr>
      <w:rPr>
        <w:rFonts w:ascii="Arial" w:eastAsia="Arial" w:hAnsi="Arial" w:cs="Arial" w:hint="default"/>
        <w:b w:val="0"/>
        <w:bCs w:val="0"/>
        <w:i w:val="0"/>
        <w:iCs w:val="0"/>
        <w:spacing w:val="0"/>
        <w:w w:val="100"/>
        <w:sz w:val="20"/>
        <w:szCs w:val="20"/>
        <w:lang w:val="es-ES" w:eastAsia="en-US" w:bidi="ar-SA"/>
      </w:rPr>
    </w:lvl>
    <w:lvl w:ilvl="1" w:tplc="DC380F52">
      <w:numFmt w:val="bullet"/>
      <w:lvlText w:val="•"/>
      <w:lvlJc w:val="left"/>
      <w:pPr>
        <w:ind w:left="1047" w:hanging="558"/>
      </w:pPr>
      <w:rPr>
        <w:rFonts w:hint="default"/>
        <w:lang w:val="es-ES" w:eastAsia="en-US" w:bidi="ar-SA"/>
      </w:rPr>
    </w:lvl>
    <w:lvl w:ilvl="2" w:tplc="27FC6FE4">
      <w:numFmt w:val="bullet"/>
      <w:lvlText w:val="•"/>
      <w:lvlJc w:val="left"/>
      <w:pPr>
        <w:ind w:left="1954" w:hanging="558"/>
      </w:pPr>
      <w:rPr>
        <w:rFonts w:hint="default"/>
        <w:lang w:val="es-ES" w:eastAsia="en-US" w:bidi="ar-SA"/>
      </w:rPr>
    </w:lvl>
    <w:lvl w:ilvl="3" w:tplc="DE948DA0">
      <w:numFmt w:val="bullet"/>
      <w:lvlText w:val="•"/>
      <w:lvlJc w:val="left"/>
      <w:pPr>
        <w:ind w:left="2862" w:hanging="558"/>
      </w:pPr>
      <w:rPr>
        <w:rFonts w:hint="default"/>
        <w:lang w:val="es-ES" w:eastAsia="en-US" w:bidi="ar-SA"/>
      </w:rPr>
    </w:lvl>
    <w:lvl w:ilvl="4" w:tplc="9E3037D2">
      <w:numFmt w:val="bullet"/>
      <w:lvlText w:val="•"/>
      <w:lvlJc w:val="left"/>
      <w:pPr>
        <w:ind w:left="3769" w:hanging="558"/>
      </w:pPr>
      <w:rPr>
        <w:rFonts w:hint="default"/>
        <w:lang w:val="es-ES" w:eastAsia="en-US" w:bidi="ar-SA"/>
      </w:rPr>
    </w:lvl>
    <w:lvl w:ilvl="5" w:tplc="DF1018E6">
      <w:numFmt w:val="bullet"/>
      <w:lvlText w:val="•"/>
      <w:lvlJc w:val="left"/>
      <w:pPr>
        <w:ind w:left="4676" w:hanging="558"/>
      </w:pPr>
      <w:rPr>
        <w:rFonts w:hint="default"/>
        <w:lang w:val="es-ES" w:eastAsia="en-US" w:bidi="ar-SA"/>
      </w:rPr>
    </w:lvl>
    <w:lvl w:ilvl="6" w:tplc="B4BC3ADA">
      <w:numFmt w:val="bullet"/>
      <w:lvlText w:val="•"/>
      <w:lvlJc w:val="left"/>
      <w:pPr>
        <w:ind w:left="5584" w:hanging="558"/>
      </w:pPr>
      <w:rPr>
        <w:rFonts w:hint="default"/>
        <w:lang w:val="es-ES" w:eastAsia="en-US" w:bidi="ar-SA"/>
      </w:rPr>
    </w:lvl>
    <w:lvl w:ilvl="7" w:tplc="3D9A9034">
      <w:numFmt w:val="bullet"/>
      <w:lvlText w:val="•"/>
      <w:lvlJc w:val="left"/>
      <w:pPr>
        <w:ind w:left="6491" w:hanging="558"/>
      </w:pPr>
      <w:rPr>
        <w:rFonts w:hint="default"/>
        <w:lang w:val="es-ES" w:eastAsia="en-US" w:bidi="ar-SA"/>
      </w:rPr>
    </w:lvl>
    <w:lvl w:ilvl="8" w:tplc="B212D6E0">
      <w:numFmt w:val="bullet"/>
      <w:lvlText w:val="•"/>
      <w:lvlJc w:val="left"/>
      <w:pPr>
        <w:ind w:left="7398" w:hanging="558"/>
      </w:pPr>
      <w:rPr>
        <w:rFonts w:hint="default"/>
        <w:lang w:val="es-ES" w:eastAsia="en-US" w:bidi="ar-SA"/>
      </w:rPr>
    </w:lvl>
  </w:abstractNum>
  <w:abstractNum w:abstractNumId="19" w15:restartNumberingAfterBreak="0">
    <w:nsid w:val="5C062891"/>
    <w:multiLevelType w:val="hybridMultilevel"/>
    <w:tmpl w:val="06041F70"/>
    <w:lvl w:ilvl="0" w:tplc="646884F2">
      <w:numFmt w:val="bullet"/>
      <w:lvlText w:val="-"/>
      <w:lvlJc w:val="left"/>
      <w:pPr>
        <w:ind w:left="1276" w:hanging="320"/>
      </w:pPr>
      <w:rPr>
        <w:rFonts w:ascii="Arial" w:eastAsia="Arial" w:hAnsi="Arial" w:cs="Arial" w:hint="default"/>
        <w:b w:val="0"/>
        <w:bCs w:val="0"/>
        <w:i w:val="0"/>
        <w:iCs w:val="0"/>
        <w:spacing w:val="0"/>
        <w:w w:val="100"/>
        <w:sz w:val="20"/>
        <w:szCs w:val="20"/>
        <w:lang w:val="es-ES" w:eastAsia="en-US" w:bidi="ar-SA"/>
      </w:rPr>
    </w:lvl>
    <w:lvl w:ilvl="1" w:tplc="AAECB70C">
      <w:numFmt w:val="bullet"/>
      <w:lvlText w:val="•"/>
      <w:lvlJc w:val="left"/>
      <w:pPr>
        <w:ind w:left="2314" w:hanging="320"/>
      </w:pPr>
      <w:rPr>
        <w:rFonts w:hint="default"/>
        <w:lang w:val="es-ES" w:eastAsia="en-US" w:bidi="ar-SA"/>
      </w:rPr>
    </w:lvl>
    <w:lvl w:ilvl="2" w:tplc="FF38A7A0">
      <w:numFmt w:val="bullet"/>
      <w:lvlText w:val="•"/>
      <w:lvlJc w:val="left"/>
      <w:pPr>
        <w:ind w:left="3348" w:hanging="320"/>
      </w:pPr>
      <w:rPr>
        <w:rFonts w:hint="default"/>
        <w:lang w:val="es-ES" w:eastAsia="en-US" w:bidi="ar-SA"/>
      </w:rPr>
    </w:lvl>
    <w:lvl w:ilvl="3" w:tplc="2B3E5DD2">
      <w:numFmt w:val="bullet"/>
      <w:lvlText w:val="•"/>
      <w:lvlJc w:val="left"/>
      <w:pPr>
        <w:ind w:left="4383" w:hanging="320"/>
      </w:pPr>
      <w:rPr>
        <w:rFonts w:hint="default"/>
        <w:lang w:val="es-ES" w:eastAsia="en-US" w:bidi="ar-SA"/>
      </w:rPr>
    </w:lvl>
    <w:lvl w:ilvl="4" w:tplc="C972AFE2">
      <w:numFmt w:val="bullet"/>
      <w:lvlText w:val="•"/>
      <w:lvlJc w:val="left"/>
      <w:pPr>
        <w:ind w:left="5417" w:hanging="320"/>
      </w:pPr>
      <w:rPr>
        <w:rFonts w:hint="default"/>
        <w:lang w:val="es-ES" w:eastAsia="en-US" w:bidi="ar-SA"/>
      </w:rPr>
    </w:lvl>
    <w:lvl w:ilvl="5" w:tplc="21145A5C">
      <w:numFmt w:val="bullet"/>
      <w:lvlText w:val="•"/>
      <w:lvlJc w:val="left"/>
      <w:pPr>
        <w:ind w:left="6452" w:hanging="320"/>
      </w:pPr>
      <w:rPr>
        <w:rFonts w:hint="default"/>
        <w:lang w:val="es-ES" w:eastAsia="en-US" w:bidi="ar-SA"/>
      </w:rPr>
    </w:lvl>
    <w:lvl w:ilvl="6" w:tplc="0C86E5BC">
      <w:numFmt w:val="bullet"/>
      <w:lvlText w:val="•"/>
      <w:lvlJc w:val="left"/>
      <w:pPr>
        <w:ind w:left="7486" w:hanging="320"/>
      </w:pPr>
      <w:rPr>
        <w:rFonts w:hint="default"/>
        <w:lang w:val="es-ES" w:eastAsia="en-US" w:bidi="ar-SA"/>
      </w:rPr>
    </w:lvl>
    <w:lvl w:ilvl="7" w:tplc="0A8E31E0">
      <w:numFmt w:val="bullet"/>
      <w:lvlText w:val="•"/>
      <w:lvlJc w:val="left"/>
      <w:pPr>
        <w:ind w:left="8521" w:hanging="320"/>
      </w:pPr>
      <w:rPr>
        <w:rFonts w:hint="default"/>
        <w:lang w:val="es-ES" w:eastAsia="en-US" w:bidi="ar-SA"/>
      </w:rPr>
    </w:lvl>
    <w:lvl w:ilvl="8" w:tplc="D3A4C320">
      <w:numFmt w:val="bullet"/>
      <w:lvlText w:val="•"/>
      <w:lvlJc w:val="left"/>
      <w:pPr>
        <w:ind w:left="9555" w:hanging="320"/>
      </w:pPr>
      <w:rPr>
        <w:rFonts w:hint="default"/>
        <w:lang w:val="es-ES" w:eastAsia="en-US" w:bidi="ar-SA"/>
      </w:rPr>
    </w:lvl>
  </w:abstractNum>
  <w:abstractNum w:abstractNumId="20" w15:restartNumberingAfterBreak="0">
    <w:nsid w:val="60C76B35"/>
    <w:multiLevelType w:val="hybridMultilevel"/>
    <w:tmpl w:val="228824F6"/>
    <w:lvl w:ilvl="0" w:tplc="695202F8">
      <w:start w:val="1"/>
      <w:numFmt w:val="lowerLetter"/>
      <w:lvlText w:val="%1)"/>
      <w:lvlJc w:val="left"/>
      <w:pPr>
        <w:ind w:left="543" w:hanging="401"/>
        <w:jc w:val="left"/>
      </w:pPr>
      <w:rPr>
        <w:rFonts w:ascii="Arial" w:eastAsia="Arial" w:hAnsi="Arial" w:cs="Arial" w:hint="default"/>
        <w:b w:val="0"/>
        <w:bCs w:val="0"/>
        <w:i/>
        <w:iCs/>
        <w:spacing w:val="0"/>
        <w:w w:val="100"/>
        <w:sz w:val="20"/>
        <w:szCs w:val="20"/>
        <w:lang w:val="es-ES" w:eastAsia="en-US" w:bidi="ar-SA"/>
      </w:rPr>
    </w:lvl>
    <w:lvl w:ilvl="1" w:tplc="2A127CBA">
      <w:numFmt w:val="bullet"/>
      <w:lvlText w:val="•"/>
      <w:lvlJc w:val="left"/>
      <w:pPr>
        <w:ind w:left="1407" w:hanging="401"/>
      </w:pPr>
      <w:rPr>
        <w:rFonts w:hint="default"/>
        <w:lang w:val="es-ES" w:eastAsia="en-US" w:bidi="ar-SA"/>
      </w:rPr>
    </w:lvl>
    <w:lvl w:ilvl="2" w:tplc="8E82A198">
      <w:numFmt w:val="bullet"/>
      <w:lvlText w:val="•"/>
      <w:lvlJc w:val="left"/>
      <w:pPr>
        <w:ind w:left="2274" w:hanging="401"/>
      </w:pPr>
      <w:rPr>
        <w:rFonts w:hint="default"/>
        <w:lang w:val="es-ES" w:eastAsia="en-US" w:bidi="ar-SA"/>
      </w:rPr>
    </w:lvl>
    <w:lvl w:ilvl="3" w:tplc="AE64E846">
      <w:numFmt w:val="bullet"/>
      <w:lvlText w:val="•"/>
      <w:lvlJc w:val="left"/>
      <w:pPr>
        <w:ind w:left="3142" w:hanging="401"/>
      </w:pPr>
      <w:rPr>
        <w:rFonts w:hint="default"/>
        <w:lang w:val="es-ES" w:eastAsia="en-US" w:bidi="ar-SA"/>
      </w:rPr>
    </w:lvl>
    <w:lvl w:ilvl="4" w:tplc="6CEC1C86">
      <w:numFmt w:val="bullet"/>
      <w:lvlText w:val="•"/>
      <w:lvlJc w:val="left"/>
      <w:pPr>
        <w:ind w:left="4009" w:hanging="401"/>
      </w:pPr>
      <w:rPr>
        <w:rFonts w:hint="default"/>
        <w:lang w:val="es-ES" w:eastAsia="en-US" w:bidi="ar-SA"/>
      </w:rPr>
    </w:lvl>
    <w:lvl w:ilvl="5" w:tplc="C6B6C5DE">
      <w:numFmt w:val="bullet"/>
      <w:lvlText w:val="•"/>
      <w:lvlJc w:val="left"/>
      <w:pPr>
        <w:ind w:left="4876" w:hanging="401"/>
      </w:pPr>
      <w:rPr>
        <w:rFonts w:hint="default"/>
        <w:lang w:val="es-ES" w:eastAsia="en-US" w:bidi="ar-SA"/>
      </w:rPr>
    </w:lvl>
    <w:lvl w:ilvl="6" w:tplc="6D0616FC">
      <w:numFmt w:val="bullet"/>
      <w:lvlText w:val="•"/>
      <w:lvlJc w:val="left"/>
      <w:pPr>
        <w:ind w:left="5744" w:hanging="401"/>
      </w:pPr>
      <w:rPr>
        <w:rFonts w:hint="default"/>
        <w:lang w:val="es-ES" w:eastAsia="en-US" w:bidi="ar-SA"/>
      </w:rPr>
    </w:lvl>
    <w:lvl w:ilvl="7" w:tplc="04DE0350">
      <w:numFmt w:val="bullet"/>
      <w:lvlText w:val="•"/>
      <w:lvlJc w:val="left"/>
      <w:pPr>
        <w:ind w:left="6611" w:hanging="401"/>
      </w:pPr>
      <w:rPr>
        <w:rFonts w:hint="default"/>
        <w:lang w:val="es-ES" w:eastAsia="en-US" w:bidi="ar-SA"/>
      </w:rPr>
    </w:lvl>
    <w:lvl w:ilvl="8" w:tplc="7B5A9678">
      <w:numFmt w:val="bullet"/>
      <w:lvlText w:val="•"/>
      <w:lvlJc w:val="left"/>
      <w:pPr>
        <w:ind w:left="7478" w:hanging="401"/>
      </w:pPr>
      <w:rPr>
        <w:rFonts w:hint="default"/>
        <w:lang w:val="es-ES" w:eastAsia="en-US" w:bidi="ar-SA"/>
      </w:rPr>
    </w:lvl>
  </w:abstractNum>
  <w:abstractNum w:abstractNumId="21" w15:restartNumberingAfterBreak="0">
    <w:nsid w:val="62B32D86"/>
    <w:multiLevelType w:val="hybridMultilevel"/>
    <w:tmpl w:val="74A43016"/>
    <w:lvl w:ilvl="0" w:tplc="20C6937C">
      <w:numFmt w:val="bullet"/>
      <w:lvlText w:val="-"/>
      <w:lvlJc w:val="left"/>
      <w:pPr>
        <w:ind w:left="765" w:hanging="624"/>
      </w:pPr>
      <w:rPr>
        <w:rFonts w:ascii="Arial" w:eastAsia="Arial" w:hAnsi="Arial" w:cs="Arial" w:hint="default"/>
        <w:b w:val="0"/>
        <w:bCs w:val="0"/>
        <w:i w:val="0"/>
        <w:iCs w:val="0"/>
        <w:spacing w:val="0"/>
        <w:w w:val="100"/>
        <w:sz w:val="20"/>
        <w:szCs w:val="20"/>
        <w:lang w:val="es-ES" w:eastAsia="en-US" w:bidi="ar-SA"/>
      </w:rPr>
    </w:lvl>
    <w:lvl w:ilvl="1" w:tplc="8A3A6014">
      <w:numFmt w:val="bullet"/>
      <w:lvlText w:val="•"/>
      <w:lvlJc w:val="left"/>
      <w:pPr>
        <w:ind w:left="1605" w:hanging="624"/>
      </w:pPr>
      <w:rPr>
        <w:rFonts w:hint="default"/>
        <w:lang w:val="es-ES" w:eastAsia="en-US" w:bidi="ar-SA"/>
      </w:rPr>
    </w:lvl>
    <w:lvl w:ilvl="2" w:tplc="7812AA7E">
      <w:numFmt w:val="bullet"/>
      <w:lvlText w:val="•"/>
      <w:lvlJc w:val="left"/>
      <w:pPr>
        <w:ind w:left="2450" w:hanging="624"/>
      </w:pPr>
      <w:rPr>
        <w:rFonts w:hint="default"/>
        <w:lang w:val="es-ES" w:eastAsia="en-US" w:bidi="ar-SA"/>
      </w:rPr>
    </w:lvl>
    <w:lvl w:ilvl="3" w:tplc="0F50B00A">
      <w:numFmt w:val="bullet"/>
      <w:lvlText w:val="•"/>
      <w:lvlJc w:val="left"/>
      <w:pPr>
        <w:ind w:left="3296" w:hanging="624"/>
      </w:pPr>
      <w:rPr>
        <w:rFonts w:hint="default"/>
        <w:lang w:val="es-ES" w:eastAsia="en-US" w:bidi="ar-SA"/>
      </w:rPr>
    </w:lvl>
    <w:lvl w:ilvl="4" w:tplc="1F266BFE">
      <w:numFmt w:val="bullet"/>
      <w:lvlText w:val="•"/>
      <w:lvlJc w:val="left"/>
      <w:pPr>
        <w:ind w:left="4141" w:hanging="624"/>
      </w:pPr>
      <w:rPr>
        <w:rFonts w:hint="default"/>
        <w:lang w:val="es-ES" w:eastAsia="en-US" w:bidi="ar-SA"/>
      </w:rPr>
    </w:lvl>
    <w:lvl w:ilvl="5" w:tplc="81DAEF6E">
      <w:numFmt w:val="bullet"/>
      <w:lvlText w:val="•"/>
      <w:lvlJc w:val="left"/>
      <w:pPr>
        <w:ind w:left="4986" w:hanging="624"/>
      </w:pPr>
      <w:rPr>
        <w:rFonts w:hint="default"/>
        <w:lang w:val="es-ES" w:eastAsia="en-US" w:bidi="ar-SA"/>
      </w:rPr>
    </w:lvl>
    <w:lvl w:ilvl="6" w:tplc="F0883D52">
      <w:numFmt w:val="bullet"/>
      <w:lvlText w:val="•"/>
      <w:lvlJc w:val="left"/>
      <w:pPr>
        <w:ind w:left="5832" w:hanging="624"/>
      </w:pPr>
      <w:rPr>
        <w:rFonts w:hint="default"/>
        <w:lang w:val="es-ES" w:eastAsia="en-US" w:bidi="ar-SA"/>
      </w:rPr>
    </w:lvl>
    <w:lvl w:ilvl="7" w:tplc="C93482CA">
      <w:numFmt w:val="bullet"/>
      <w:lvlText w:val="•"/>
      <w:lvlJc w:val="left"/>
      <w:pPr>
        <w:ind w:left="6677" w:hanging="624"/>
      </w:pPr>
      <w:rPr>
        <w:rFonts w:hint="default"/>
        <w:lang w:val="es-ES" w:eastAsia="en-US" w:bidi="ar-SA"/>
      </w:rPr>
    </w:lvl>
    <w:lvl w:ilvl="8" w:tplc="1C32EA16">
      <w:numFmt w:val="bullet"/>
      <w:lvlText w:val="•"/>
      <w:lvlJc w:val="left"/>
      <w:pPr>
        <w:ind w:left="7522" w:hanging="624"/>
      </w:pPr>
      <w:rPr>
        <w:rFonts w:hint="default"/>
        <w:lang w:val="es-ES" w:eastAsia="en-US" w:bidi="ar-SA"/>
      </w:rPr>
    </w:lvl>
  </w:abstractNum>
  <w:abstractNum w:abstractNumId="22" w15:restartNumberingAfterBreak="0">
    <w:nsid w:val="638F36CA"/>
    <w:multiLevelType w:val="hybridMultilevel"/>
    <w:tmpl w:val="49AC9A80"/>
    <w:lvl w:ilvl="0" w:tplc="89CCEE06">
      <w:numFmt w:val="bullet"/>
      <w:lvlText w:val="—"/>
      <w:lvlJc w:val="left"/>
      <w:pPr>
        <w:ind w:left="1276" w:hanging="270"/>
      </w:pPr>
      <w:rPr>
        <w:rFonts w:ascii="Arial" w:eastAsia="Arial" w:hAnsi="Arial" w:cs="Arial" w:hint="default"/>
        <w:b w:val="0"/>
        <w:bCs w:val="0"/>
        <w:i w:val="0"/>
        <w:iCs w:val="0"/>
        <w:spacing w:val="0"/>
        <w:w w:val="100"/>
        <w:sz w:val="20"/>
        <w:szCs w:val="20"/>
        <w:lang w:val="es-ES" w:eastAsia="en-US" w:bidi="ar-SA"/>
      </w:rPr>
    </w:lvl>
    <w:lvl w:ilvl="1" w:tplc="0DFE4F9C">
      <w:numFmt w:val="bullet"/>
      <w:lvlText w:val="•"/>
      <w:lvlJc w:val="left"/>
      <w:pPr>
        <w:ind w:left="2314" w:hanging="270"/>
      </w:pPr>
      <w:rPr>
        <w:rFonts w:hint="default"/>
        <w:lang w:val="es-ES" w:eastAsia="en-US" w:bidi="ar-SA"/>
      </w:rPr>
    </w:lvl>
    <w:lvl w:ilvl="2" w:tplc="9A18272A">
      <w:numFmt w:val="bullet"/>
      <w:lvlText w:val="•"/>
      <w:lvlJc w:val="left"/>
      <w:pPr>
        <w:ind w:left="3348" w:hanging="270"/>
      </w:pPr>
      <w:rPr>
        <w:rFonts w:hint="default"/>
        <w:lang w:val="es-ES" w:eastAsia="en-US" w:bidi="ar-SA"/>
      </w:rPr>
    </w:lvl>
    <w:lvl w:ilvl="3" w:tplc="D100962A">
      <w:numFmt w:val="bullet"/>
      <w:lvlText w:val="•"/>
      <w:lvlJc w:val="left"/>
      <w:pPr>
        <w:ind w:left="4383" w:hanging="270"/>
      </w:pPr>
      <w:rPr>
        <w:rFonts w:hint="default"/>
        <w:lang w:val="es-ES" w:eastAsia="en-US" w:bidi="ar-SA"/>
      </w:rPr>
    </w:lvl>
    <w:lvl w:ilvl="4" w:tplc="4AA61BB4">
      <w:numFmt w:val="bullet"/>
      <w:lvlText w:val="•"/>
      <w:lvlJc w:val="left"/>
      <w:pPr>
        <w:ind w:left="5417" w:hanging="270"/>
      </w:pPr>
      <w:rPr>
        <w:rFonts w:hint="default"/>
        <w:lang w:val="es-ES" w:eastAsia="en-US" w:bidi="ar-SA"/>
      </w:rPr>
    </w:lvl>
    <w:lvl w:ilvl="5" w:tplc="4D46D63E">
      <w:numFmt w:val="bullet"/>
      <w:lvlText w:val="•"/>
      <w:lvlJc w:val="left"/>
      <w:pPr>
        <w:ind w:left="6452" w:hanging="270"/>
      </w:pPr>
      <w:rPr>
        <w:rFonts w:hint="default"/>
        <w:lang w:val="es-ES" w:eastAsia="en-US" w:bidi="ar-SA"/>
      </w:rPr>
    </w:lvl>
    <w:lvl w:ilvl="6" w:tplc="93FCB54E">
      <w:numFmt w:val="bullet"/>
      <w:lvlText w:val="•"/>
      <w:lvlJc w:val="left"/>
      <w:pPr>
        <w:ind w:left="7486" w:hanging="270"/>
      </w:pPr>
      <w:rPr>
        <w:rFonts w:hint="default"/>
        <w:lang w:val="es-ES" w:eastAsia="en-US" w:bidi="ar-SA"/>
      </w:rPr>
    </w:lvl>
    <w:lvl w:ilvl="7" w:tplc="22E2B720">
      <w:numFmt w:val="bullet"/>
      <w:lvlText w:val="•"/>
      <w:lvlJc w:val="left"/>
      <w:pPr>
        <w:ind w:left="8521" w:hanging="270"/>
      </w:pPr>
      <w:rPr>
        <w:rFonts w:hint="default"/>
        <w:lang w:val="es-ES" w:eastAsia="en-US" w:bidi="ar-SA"/>
      </w:rPr>
    </w:lvl>
    <w:lvl w:ilvl="8" w:tplc="D49849E2">
      <w:numFmt w:val="bullet"/>
      <w:lvlText w:val="•"/>
      <w:lvlJc w:val="left"/>
      <w:pPr>
        <w:ind w:left="9555" w:hanging="270"/>
      </w:pPr>
      <w:rPr>
        <w:rFonts w:hint="default"/>
        <w:lang w:val="es-ES" w:eastAsia="en-US" w:bidi="ar-SA"/>
      </w:rPr>
    </w:lvl>
  </w:abstractNum>
  <w:abstractNum w:abstractNumId="23" w15:restartNumberingAfterBreak="0">
    <w:nsid w:val="666D2923"/>
    <w:multiLevelType w:val="hybridMultilevel"/>
    <w:tmpl w:val="BD7E35B4"/>
    <w:lvl w:ilvl="0" w:tplc="B476ACAE">
      <w:start w:val="1"/>
      <w:numFmt w:val="lowerLetter"/>
      <w:lvlText w:val="%1)"/>
      <w:lvlJc w:val="left"/>
      <w:pPr>
        <w:ind w:left="142" w:hanging="180"/>
        <w:jc w:val="left"/>
      </w:pPr>
      <w:rPr>
        <w:rFonts w:ascii="Arial" w:eastAsia="Arial" w:hAnsi="Arial" w:cs="Arial" w:hint="default"/>
        <w:b w:val="0"/>
        <w:bCs w:val="0"/>
        <w:i w:val="0"/>
        <w:iCs w:val="0"/>
        <w:spacing w:val="0"/>
        <w:w w:val="97"/>
        <w:sz w:val="18"/>
        <w:szCs w:val="18"/>
        <w:lang w:val="es-ES" w:eastAsia="en-US" w:bidi="ar-SA"/>
      </w:rPr>
    </w:lvl>
    <w:lvl w:ilvl="1" w:tplc="3EF22640">
      <w:start w:val="1"/>
      <w:numFmt w:val="upperLetter"/>
      <w:lvlText w:val="%2)"/>
      <w:lvlJc w:val="left"/>
      <w:pPr>
        <w:ind w:left="142" w:hanging="202"/>
        <w:jc w:val="left"/>
      </w:pPr>
      <w:rPr>
        <w:rFonts w:ascii="Arial" w:eastAsia="Arial" w:hAnsi="Arial" w:cs="Arial" w:hint="default"/>
        <w:b w:val="0"/>
        <w:bCs w:val="0"/>
        <w:i w:val="0"/>
        <w:iCs w:val="0"/>
        <w:spacing w:val="-1"/>
        <w:w w:val="100"/>
        <w:sz w:val="18"/>
        <w:szCs w:val="18"/>
        <w:lang w:val="es-ES" w:eastAsia="en-US" w:bidi="ar-SA"/>
      </w:rPr>
    </w:lvl>
    <w:lvl w:ilvl="2" w:tplc="DD104D84">
      <w:numFmt w:val="bullet"/>
      <w:lvlText w:val="•"/>
      <w:lvlJc w:val="left"/>
      <w:pPr>
        <w:ind w:left="1954" w:hanging="202"/>
      </w:pPr>
      <w:rPr>
        <w:rFonts w:hint="default"/>
        <w:lang w:val="es-ES" w:eastAsia="en-US" w:bidi="ar-SA"/>
      </w:rPr>
    </w:lvl>
    <w:lvl w:ilvl="3" w:tplc="3384CA3A">
      <w:numFmt w:val="bullet"/>
      <w:lvlText w:val="•"/>
      <w:lvlJc w:val="left"/>
      <w:pPr>
        <w:ind w:left="2862" w:hanging="202"/>
      </w:pPr>
      <w:rPr>
        <w:rFonts w:hint="default"/>
        <w:lang w:val="es-ES" w:eastAsia="en-US" w:bidi="ar-SA"/>
      </w:rPr>
    </w:lvl>
    <w:lvl w:ilvl="4" w:tplc="9BF20F14">
      <w:numFmt w:val="bullet"/>
      <w:lvlText w:val="•"/>
      <w:lvlJc w:val="left"/>
      <w:pPr>
        <w:ind w:left="3769" w:hanging="202"/>
      </w:pPr>
      <w:rPr>
        <w:rFonts w:hint="default"/>
        <w:lang w:val="es-ES" w:eastAsia="en-US" w:bidi="ar-SA"/>
      </w:rPr>
    </w:lvl>
    <w:lvl w:ilvl="5" w:tplc="C478BC5A">
      <w:numFmt w:val="bullet"/>
      <w:lvlText w:val="•"/>
      <w:lvlJc w:val="left"/>
      <w:pPr>
        <w:ind w:left="4676" w:hanging="202"/>
      </w:pPr>
      <w:rPr>
        <w:rFonts w:hint="default"/>
        <w:lang w:val="es-ES" w:eastAsia="en-US" w:bidi="ar-SA"/>
      </w:rPr>
    </w:lvl>
    <w:lvl w:ilvl="6" w:tplc="5F5268A4">
      <w:numFmt w:val="bullet"/>
      <w:lvlText w:val="•"/>
      <w:lvlJc w:val="left"/>
      <w:pPr>
        <w:ind w:left="5584" w:hanging="202"/>
      </w:pPr>
      <w:rPr>
        <w:rFonts w:hint="default"/>
        <w:lang w:val="es-ES" w:eastAsia="en-US" w:bidi="ar-SA"/>
      </w:rPr>
    </w:lvl>
    <w:lvl w:ilvl="7" w:tplc="FD369338">
      <w:numFmt w:val="bullet"/>
      <w:lvlText w:val="•"/>
      <w:lvlJc w:val="left"/>
      <w:pPr>
        <w:ind w:left="6491" w:hanging="202"/>
      </w:pPr>
      <w:rPr>
        <w:rFonts w:hint="default"/>
        <w:lang w:val="es-ES" w:eastAsia="en-US" w:bidi="ar-SA"/>
      </w:rPr>
    </w:lvl>
    <w:lvl w:ilvl="8" w:tplc="6F56914E">
      <w:numFmt w:val="bullet"/>
      <w:lvlText w:val="•"/>
      <w:lvlJc w:val="left"/>
      <w:pPr>
        <w:ind w:left="7398" w:hanging="202"/>
      </w:pPr>
      <w:rPr>
        <w:rFonts w:hint="default"/>
        <w:lang w:val="es-ES" w:eastAsia="en-US" w:bidi="ar-SA"/>
      </w:rPr>
    </w:lvl>
  </w:abstractNum>
  <w:abstractNum w:abstractNumId="24" w15:restartNumberingAfterBreak="0">
    <w:nsid w:val="66F51070"/>
    <w:multiLevelType w:val="hybridMultilevel"/>
    <w:tmpl w:val="A2F4E1B4"/>
    <w:lvl w:ilvl="0" w:tplc="616A9566">
      <w:start w:val="1"/>
      <w:numFmt w:val="lowerLetter"/>
      <w:lvlText w:val="%1)"/>
      <w:lvlJc w:val="left"/>
      <w:pPr>
        <w:ind w:left="598" w:hanging="457"/>
        <w:jc w:val="left"/>
      </w:pPr>
      <w:rPr>
        <w:rFonts w:ascii="Arial" w:eastAsia="Arial" w:hAnsi="Arial" w:cs="Arial" w:hint="default"/>
        <w:b w:val="0"/>
        <w:bCs w:val="0"/>
        <w:i/>
        <w:iCs/>
        <w:spacing w:val="0"/>
        <w:w w:val="100"/>
        <w:sz w:val="20"/>
        <w:szCs w:val="20"/>
        <w:lang w:val="es-ES" w:eastAsia="en-US" w:bidi="ar-SA"/>
      </w:rPr>
    </w:lvl>
    <w:lvl w:ilvl="1" w:tplc="F148DCBC">
      <w:numFmt w:val="bullet"/>
      <w:lvlText w:val="•"/>
      <w:lvlJc w:val="left"/>
      <w:pPr>
        <w:ind w:left="1461" w:hanging="457"/>
      </w:pPr>
      <w:rPr>
        <w:rFonts w:hint="default"/>
        <w:lang w:val="es-ES" w:eastAsia="en-US" w:bidi="ar-SA"/>
      </w:rPr>
    </w:lvl>
    <w:lvl w:ilvl="2" w:tplc="D1EE0F12">
      <w:numFmt w:val="bullet"/>
      <w:lvlText w:val="•"/>
      <w:lvlJc w:val="left"/>
      <w:pPr>
        <w:ind w:left="2322" w:hanging="457"/>
      </w:pPr>
      <w:rPr>
        <w:rFonts w:hint="default"/>
        <w:lang w:val="es-ES" w:eastAsia="en-US" w:bidi="ar-SA"/>
      </w:rPr>
    </w:lvl>
    <w:lvl w:ilvl="3" w:tplc="847ABD18">
      <w:numFmt w:val="bullet"/>
      <w:lvlText w:val="•"/>
      <w:lvlJc w:val="left"/>
      <w:pPr>
        <w:ind w:left="3184" w:hanging="457"/>
      </w:pPr>
      <w:rPr>
        <w:rFonts w:hint="default"/>
        <w:lang w:val="es-ES" w:eastAsia="en-US" w:bidi="ar-SA"/>
      </w:rPr>
    </w:lvl>
    <w:lvl w:ilvl="4" w:tplc="ED3A6C38">
      <w:numFmt w:val="bullet"/>
      <w:lvlText w:val="•"/>
      <w:lvlJc w:val="left"/>
      <w:pPr>
        <w:ind w:left="4045" w:hanging="457"/>
      </w:pPr>
      <w:rPr>
        <w:rFonts w:hint="default"/>
        <w:lang w:val="es-ES" w:eastAsia="en-US" w:bidi="ar-SA"/>
      </w:rPr>
    </w:lvl>
    <w:lvl w:ilvl="5" w:tplc="26F8575A">
      <w:numFmt w:val="bullet"/>
      <w:lvlText w:val="•"/>
      <w:lvlJc w:val="left"/>
      <w:pPr>
        <w:ind w:left="4906" w:hanging="457"/>
      </w:pPr>
      <w:rPr>
        <w:rFonts w:hint="default"/>
        <w:lang w:val="es-ES" w:eastAsia="en-US" w:bidi="ar-SA"/>
      </w:rPr>
    </w:lvl>
    <w:lvl w:ilvl="6" w:tplc="7C126050">
      <w:numFmt w:val="bullet"/>
      <w:lvlText w:val="•"/>
      <w:lvlJc w:val="left"/>
      <w:pPr>
        <w:ind w:left="5768" w:hanging="457"/>
      </w:pPr>
      <w:rPr>
        <w:rFonts w:hint="default"/>
        <w:lang w:val="es-ES" w:eastAsia="en-US" w:bidi="ar-SA"/>
      </w:rPr>
    </w:lvl>
    <w:lvl w:ilvl="7" w:tplc="42C28F44">
      <w:numFmt w:val="bullet"/>
      <w:lvlText w:val="•"/>
      <w:lvlJc w:val="left"/>
      <w:pPr>
        <w:ind w:left="6629" w:hanging="457"/>
      </w:pPr>
      <w:rPr>
        <w:rFonts w:hint="default"/>
        <w:lang w:val="es-ES" w:eastAsia="en-US" w:bidi="ar-SA"/>
      </w:rPr>
    </w:lvl>
    <w:lvl w:ilvl="8" w:tplc="C338F76A">
      <w:numFmt w:val="bullet"/>
      <w:lvlText w:val="•"/>
      <w:lvlJc w:val="left"/>
      <w:pPr>
        <w:ind w:left="7490" w:hanging="457"/>
      </w:pPr>
      <w:rPr>
        <w:rFonts w:hint="default"/>
        <w:lang w:val="es-ES" w:eastAsia="en-US" w:bidi="ar-SA"/>
      </w:rPr>
    </w:lvl>
  </w:abstractNum>
  <w:abstractNum w:abstractNumId="25" w15:restartNumberingAfterBreak="0">
    <w:nsid w:val="684B45AE"/>
    <w:multiLevelType w:val="hybridMultilevel"/>
    <w:tmpl w:val="CC28A458"/>
    <w:lvl w:ilvl="0" w:tplc="5178BA12">
      <w:start w:val="36"/>
      <w:numFmt w:val="lowerLetter"/>
      <w:lvlText w:val="%1)"/>
      <w:lvlJc w:val="left"/>
      <w:pPr>
        <w:ind w:left="142" w:hanging="464"/>
        <w:jc w:val="left"/>
      </w:pPr>
      <w:rPr>
        <w:rFonts w:ascii="Arial" w:eastAsia="Arial" w:hAnsi="Arial" w:cs="Arial" w:hint="default"/>
        <w:b w:val="0"/>
        <w:bCs w:val="0"/>
        <w:i w:val="0"/>
        <w:iCs w:val="0"/>
        <w:spacing w:val="0"/>
        <w:w w:val="100"/>
        <w:sz w:val="20"/>
        <w:szCs w:val="20"/>
        <w:lang w:val="es-ES" w:eastAsia="en-US" w:bidi="ar-SA"/>
      </w:rPr>
    </w:lvl>
    <w:lvl w:ilvl="1" w:tplc="FA2ABB6C">
      <w:start w:val="1"/>
      <w:numFmt w:val="upperRoman"/>
      <w:lvlText w:val="%2."/>
      <w:lvlJc w:val="left"/>
      <w:pPr>
        <w:ind w:left="1311" w:hanging="1169"/>
        <w:jc w:val="left"/>
      </w:pPr>
      <w:rPr>
        <w:rFonts w:ascii="Arial" w:eastAsia="Arial" w:hAnsi="Arial" w:cs="Arial" w:hint="default"/>
        <w:b w:val="0"/>
        <w:bCs w:val="0"/>
        <w:i/>
        <w:iCs/>
        <w:spacing w:val="0"/>
        <w:w w:val="100"/>
        <w:sz w:val="20"/>
        <w:szCs w:val="20"/>
        <w:lang w:val="es-ES" w:eastAsia="en-US" w:bidi="ar-SA"/>
      </w:rPr>
    </w:lvl>
    <w:lvl w:ilvl="2" w:tplc="9F283E64">
      <w:start w:val="1"/>
      <w:numFmt w:val="decimal"/>
      <w:lvlText w:val="%3."/>
      <w:lvlJc w:val="left"/>
      <w:pPr>
        <w:ind w:left="365" w:hanging="223"/>
        <w:jc w:val="left"/>
      </w:pPr>
      <w:rPr>
        <w:rFonts w:ascii="Arial" w:eastAsia="Arial" w:hAnsi="Arial" w:cs="Arial" w:hint="default"/>
        <w:b w:val="0"/>
        <w:bCs w:val="0"/>
        <w:i/>
        <w:iCs/>
        <w:spacing w:val="0"/>
        <w:w w:val="100"/>
        <w:sz w:val="20"/>
        <w:szCs w:val="20"/>
        <w:lang w:val="es-ES" w:eastAsia="en-US" w:bidi="ar-SA"/>
      </w:rPr>
    </w:lvl>
    <w:lvl w:ilvl="3" w:tplc="FE8A7C66">
      <w:numFmt w:val="bullet"/>
      <w:lvlText w:val="•"/>
      <w:lvlJc w:val="left"/>
      <w:pPr>
        <w:ind w:left="2306" w:hanging="223"/>
      </w:pPr>
      <w:rPr>
        <w:rFonts w:hint="default"/>
        <w:lang w:val="es-ES" w:eastAsia="en-US" w:bidi="ar-SA"/>
      </w:rPr>
    </w:lvl>
    <w:lvl w:ilvl="4" w:tplc="E5DE178A">
      <w:numFmt w:val="bullet"/>
      <w:lvlText w:val="•"/>
      <w:lvlJc w:val="left"/>
      <w:pPr>
        <w:ind w:left="3293" w:hanging="223"/>
      </w:pPr>
      <w:rPr>
        <w:rFonts w:hint="default"/>
        <w:lang w:val="es-ES" w:eastAsia="en-US" w:bidi="ar-SA"/>
      </w:rPr>
    </w:lvl>
    <w:lvl w:ilvl="5" w:tplc="71983460">
      <w:numFmt w:val="bullet"/>
      <w:lvlText w:val="•"/>
      <w:lvlJc w:val="left"/>
      <w:pPr>
        <w:ind w:left="4280" w:hanging="223"/>
      </w:pPr>
      <w:rPr>
        <w:rFonts w:hint="default"/>
        <w:lang w:val="es-ES" w:eastAsia="en-US" w:bidi="ar-SA"/>
      </w:rPr>
    </w:lvl>
    <w:lvl w:ilvl="6" w:tplc="9BBCFF1C">
      <w:numFmt w:val="bullet"/>
      <w:lvlText w:val="•"/>
      <w:lvlJc w:val="left"/>
      <w:pPr>
        <w:ind w:left="5266" w:hanging="223"/>
      </w:pPr>
      <w:rPr>
        <w:rFonts w:hint="default"/>
        <w:lang w:val="es-ES" w:eastAsia="en-US" w:bidi="ar-SA"/>
      </w:rPr>
    </w:lvl>
    <w:lvl w:ilvl="7" w:tplc="9AD08FC2">
      <w:numFmt w:val="bullet"/>
      <w:lvlText w:val="•"/>
      <w:lvlJc w:val="left"/>
      <w:pPr>
        <w:ind w:left="6253" w:hanging="223"/>
      </w:pPr>
      <w:rPr>
        <w:rFonts w:hint="default"/>
        <w:lang w:val="es-ES" w:eastAsia="en-US" w:bidi="ar-SA"/>
      </w:rPr>
    </w:lvl>
    <w:lvl w:ilvl="8" w:tplc="B26EAF28">
      <w:numFmt w:val="bullet"/>
      <w:lvlText w:val="•"/>
      <w:lvlJc w:val="left"/>
      <w:pPr>
        <w:ind w:left="7240" w:hanging="223"/>
      </w:pPr>
      <w:rPr>
        <w:rFonts w:hint="default"/>
        <w:lang w:val="es-ES" w:eastAsia="en-US" w:bidi="ar-SA"/>
      </w:rPr>
    </w:lvl>
  </w:abstractNum>
  <w:abstractNum w:abstractNumId="26" w15:restartNumberingAfterBreak="0">
    <w:nsid w:val="689E4D5A"/>
    <w:multiLevelType w:val="hybridMultilevel"/>
    <w:tmpl w:val="63460B94"/>
    <w:lvl w:ilvl="0" w:tplc="A02C2B12">
      <w:start w:val="1"/>
      <w:numFmt w:val="lowerLetter"/>
      <w:lvlText w:val="%1)"/>
      <w:lvlJc w:val="left"/>
      <w:pPr>
        <w:ind w:left="322" w:hanging="181"/>
        <w:jc w:val="left"/>
      </w:pPr>
      <w:rPr>
        <w:rFonts w:ascii="Arial" w:eastAsia="Arial" w:hAnsi="Arial" w:cs="Arial" w:hint="default"/>
        <w:b w:val="0"/>
        <w:bCs w:val="0"/>
        <w:i w:val="0"/>
        <w:iCs w:val="0"/>
        <w:spacing w:val="1"/>
        <w:w w:val="98"/>
        <w:sz w:val="18"/>
        <w:szCs w:val="18"/>
        <w:lang w:val="es-ES" w:eastAsia="en-US" w:bidi="ar-SA"/>
      </w:rPr>
    </w:lvl>
    <w:lvl w:ilvl="1" w:tplc="A2ECE142">
      <w:numFmt w:val="bullet"/>
      <w:lvlText w:val="•"/>
      <w:lvlJc w:val="left"/>
      <w:pPr>
        <w:ind w:left="1209" w:hanging="181"/>
      </w:pPr>
      <w:rPr>
        <w:rFonts w:hint="default"/>
        <w:lang w:val="es-ES" w:eastAsia="en-US" w:bidi="ar-SA"/>
      </w:rPr>
    </w:lvl>
    <w:lvl w:ilvl="2" w:tplc="511CF306">
      <w:numFmt w:val="bullet"/>
      <w:lvlText w:val="•"/>
      <w:lvlJc w:val="left"/>
      <w:pPr>
        <w:ind w:left="2098" w:hanging="181"/>
      </w:pPr>
      <w:rPr>
        <w:rFonts w:hint="default"/>
        <w:lang w:val="es-ES" w:eastAsia="en-US" w:bidi="ar-SA"/>
      </w:rPr>
    </w:lvl>
    <w:lvl w:ilvl="3" w:tplc="CE729D2C">
      <w:numFmt w:val="bullet"/>
      <w:lvlText w:val="•"/>
      <w:lvlJc w:val="left"/>
      <w:pPr>
        <w:ind w:left="2988" w:hanging="181"/>
      </w:pPr>
      <w:rPr>
        <w:rFonts w:hint="default"/>
        <w:lang w:val="es-ES" w:eastAsia="en-US" w:bidi="ar-SA"/>
      </w:rPr>
    </w:lvl>
    <w:lvl w:ilvl="4" w:tplc="2230DDE2">
      <w:numFmt w:val="bullet"/>
      <w:lvlText w:val="•"/>
      <w:lvlJc w:val="left"/>
      <w:pPr>
        <w:ind w:left="3877" w:hanging="181"/>
      </w:pPr>
      <w:rPr>
        <w:rFonts w:hint="default"/>
        <w:lang w:val="es-ES" w:eastAsia="en-US" w:bidi="ar-SA"/>
      </w:rPr>
    </w:lvl>
    <w:lvl w:ilvl="5" w:tplc="B224950C">
      <w:numFmt w:val="bullet"/>
      <w:lvlText w:val="•"/>
      <w:lvlJc w:val="left"/>
      <w:pPr>
        <w:ind w:left="4766" w:hanging="181"/>
      </w:pPr>
      <w:rPr>
        <w:rFonts w:hint="default"/>
        <w:lang w:val="es-ES" w:eastAsia="en-US" w:bidi="ar-SA"/>
      </w:rPr>
    </w:lvl>
    <w:lvl w:ilvl="6" w:tplc="56DEE742">
      <w:numFmt w:val="bullet"/>
      <w:lvlText w:val="•"/>
      <w:lvlJc w:val="left"/>
      <w:pPr>
        <w:ind w:left="5656" w:hanging="181"/>
      </w:pPr>
      <w:rPr>
        <w:rFonts w:hint="default"/>
        <w:lang w:val="es-ES" w:eastAsia="en-US" w:bidi="ar-SA"/>
      </w:rPr>
    </w:lvl>
    <w:lvl w:ilvl="7" w:tplc="5CB85E76">
      <w:numFmt w:val="bullet"/>
      <w:lvlText w:val="•"/>
      <w:lvlJc w:val="left"/>
      <w:pPr>
        <w:ind w:left="6545" w:hanging="181"/>
      </w:pPr>
      <w:rPr>
        <w:rFonts w:hint="default"/>
        <w:lang w:val="es-ES" w:eastAsia="en-US" w:bidi="ar-SA"/>
      </w:rPr>
    </w:lvl>
    <w:lvl w:ilvl="8" w:tplc="4B4AC3BC">
      <w:numFmt w:val="bullet"/>
      <w:lvlText w:val="•"/>
      <w:lvlJc w:val="left"/>
      <w:pPr>
        <w:ind w:left="7434" w:hanging="181"/>
      </w:pPr>
      <w:rPr>
        <w:rFonts w:hint="default"/>
        <w:lang w:val="es-ES" w:eastAsia="en-US" w:bidi="ar-SA"/>
      </w:rPr>
    </w:lvl>
  </w:abstractNum>
  <w:abstractNum w:abstractNumId="27" w15:restartNumberingAfterBreak="0">
    <w:nsid w:val="6EAF742C"/>
    <w:multiLevelType w:val="hybridMultilevel"/>
    <w:tmpl w:val="DA64BFA2"/>
    <w:lvl w:ilvl="0" w:tplc="1EB2104A">
      <w:numFmt w:val="bullet"/>
      <w:lvlText w:val="•"/>
      <w:lvlJc w:val="left"/>
      <w:pPr>
        <w:ind w:left="1735" w:hanging="460"/>
      </w:pPr>
      <w:rPr>
        <w:rFonts w:ascii="Arial" w:eastAsia="Arial" w:hAnsi="Arial" w:cs="Arial" w:hint="default"/>
        <w:b w:val="0"/>
        <w:bCs w:val="0"/>
        <w:i/>
        <w:iCs/>
        <w:spacing w:val="0"/>
        <w:w w:val="100"/>
        <w:sz w:val="20"/>
        <w:szCs w:val="20"/>
        <w:lang w:val="es-ES" w:eastAsia="en-US" w:bidi="ar-SA"/>
      </w:rPr>
    </w:lvl>
    <w:lvl w:ilvl="1" w:tplc="6C6CC4E8">
      <w:numFmt w:val="bullet"/>
      <w:lvlText w:val="•"/>
      <w:lvlJc w:val="left"/>
      <w:pPr>
        <w:ind w:left="2728" w:hanging="460"/>
      </w:pPr>
      <w:rPr>
        <w:rFonts w:hint="default"/>
        <w:lang w:val="es-ES" w:eastAsia="en-US" w:bidi="ar-SA"/>
      </w:rPr>
    </w:lvl>
    <w:lvl w:ilvl="2" w:tplc="86028224">
      <w:numFmt w:val="bullet"/>
      <w:lvlText w:val="•"/>
      <w:lvlJc w:val="left"/>
      <w:pPr>
        <w:ind w:left="3716" w:hanging="460"/>
      </w:pPr>
      <w:rPr>
        <w:rFonts w:hint="default"/>
        <w:lang w:val="es-ES" w:eastAsia="en-US" w:bidi="ar-SA"/>
      </w:rPr>
    </w:lvl>
    <w:lvl w:ilvl="3" w:tplc="23721AE8">
      <w:numFmt w:val="bullet"/>
      <w:lvlText w:val="•"/>
      <w:lvlJc w:val="left"/>
      <w:pPr>
        <w:ind w:left="4705" w:hanging="460"/>
      </w:pPr>
      <w:rPr>
        <w:rFonts w:hint="default"/>
        <w:lang w:val="es-ES" w:eastAsia="en-US" w:bidi="ar-SA"/>
      </w:rPr>
    </w:lvl>
    <w:lvl w:ilvl="4" w:tplc="A93850E8">
      <w:numFmt w:val="bullet"/>
      <w:lvlText w:val="•"/>
      <w:lvlJc w:val="left"/>
      <w:pPr>
        <w:ind w:left="5693" w:hanging="460"/>
      </w:pPr>
      <w:rPr>
        <w:rFonts w:hint="default"/>
        <w:lang w:val="es-ES" w:eastAsia="en-US" w:bidi="ar-SA"/>
      </w:rPr>
    </w:lvl>
    <w:lvl w:ilvl="5" w:tplc="53A0AE74">
      <w:numFmt w:val="bullet"/>
      <w:lvlText w:val="•"/>
      <w:lvlJc w:val="left"/>
      <w:pPr>
        <w:ind w:left="6682" w:hanging="460"/>
      </w:pPr>
      <w:rPr>
        <w:rFonts w:hint="default"/>
        <w:lang w:val="es-ES" w:eastAsia="en-US" w:bidi="ar-SA"/>
      </w:rPr>
    </w:lvl>
    <w:lvl w:ilvl="6" w:tplc="03868C16">
      <w:numFmt w:val="bullet"/>
      <w:lvlText w:val="•"/>
      <w:lvlJc w:val="left"/>
      <w:pPr>
        <w:ind w:left="7670" w:hanging="460"/>
      </w:pPr>
      <w:rPr>
        <w:rFonts w:hint="default"/>
        <w:lang w:val="es-ES" w:eastAsia="en-US" w:bidi="ar-SA"/>
      </w:rPr>
    </w:lvl>
    <w:lvl w:ilvl="7" w:tplc="C76C2B5E">
      <w:numFmt w:val="bullet"/>
      <w:lvlText w:val="•"/>
      <w:lvlJc w:val="left"/>
      <w:pPr>
        <w:ind w:left="8659" w:hanging="460"/>
      </w:pPr>
      <w:rPr>
        <w:rFonts w:hint="default"/>
        <w:lang w:val="es-ES" w:eastAsia="en-US" w:bidi="ar-SA"/>
      </w:rPr>
    </w:lvl>
    <w:lvl w:ilvl="8" w:tplc="29DE7164">
      <w:numFmt w:val="bullet"/>
      <w:lvlText w:val="•"/>
      <w:lvlJc w:val="left"/>
      <w:pPr>
        <w:ind w:left="9647" w:hanging="460"/>
      </w:pPr>
      <w:rPr>
        <w:rFonts w:hint="default"/>
        <w:lang w:val="es-ES" w:eastAsia="en-US" w:bidi="ar-SA"/>
      </w:rPr>
    </w:lvl>
  </w:abstractNum>
  <w:abstractNum w:abstractNumId="28" w15:restartNumberingAfterBreak="0">
    <w:nsid w:val="6F933ACB"/>
    <w:multiLevelType w:val="multilevel"/>
    <w:tmpl w:val="9D787792"/>
    <w:lvl w:ilvl="0">
      <w:start w:val="1"/>
      <w:numFmt w:val="decimal"/>
      <w:lvlText w:val="%1"/>
      <w:lvlJc w:val="left"/>
      <w:pPr>
        <w:ind w:left="936" w:hanging="335"/>
        <w:jc w:val="left"/>
      </w:pPr>
      <w:rPr>
        <w:rFonts w:hint="default"/>
        <w:lang w:val="es-ES" w:eastAsia="en-US" w:bidi="ar-SA"/>
      </w:rPr>
    </w:lvl>
    <w:lvl w:ilvl="1">
      <w:start w:val="9"/>
      <w:numFmt w:val="decimal"/>
      <w:lvlText w:val="%1.%2"/>
      <w:lvlJc w:val="left"/>
      <w:pPr>
        <w:ind w:left="936" w:hanging="335"/>
        <w:jc w:val="right"/>
      </w:pPr>
      <w:rPr>
        <w:rFonts w:ascii="Calibri" w:eastAsia="Calibri" w:hAnsi="Calibri" w:cs="Calibri" w:hint="default"/>
        <w:b/>
        <w:bCs/>
        <w:i w:val="0"/>
        <w:iCs w:val="0"/>
        <w:spacing w:val="-2"/>
        <w:w w:val="100"/>
        <w:sz w:val="22"/>
        <w:szCs w:val="22"/>
        <w:lang w:val="es-ES" w:eastAsia="en-US" w:bidi="ar-SA"/>
      </w:rPr>
    </w:lvl>
    <w:lvl w:ilvl="2">
      <w:numFmt w:val="bullet"/>
      <w:lvlText w:val="•"/>
      <w:lvlJc w:val="left"/>
      <w:pPr>
        <w:ind w:left="3076" w:hanging="335"/>
      </w:pPr>
      <w:rPr>
        <w:rFonts w:hint="default"/>
        <w:lang w:val="es-ES" w:eastAsia="en-US" w:bidi="ar-SA"/>
      </w:rPr>
    </w:lvl>
    <w:lvl w:ilvl="3">
      <w:numFmt w:val="bullet"/>
      <w:lvlText w:val="•"/>
      <w:lvlJc w:val="left"/>
      <w:pPr>
        <w:ind w:left="4145" w:hanging="335"/>
      </w:pPr>
      <w:rPr>
        <w:rFonts w:hint="default"/>
        <w:lang w:val="es-ES" w:eastAsia="en-US" w:bidi="ar-SA"/>
      </w:rPr>
    </w:lvl>
    <w:lvl w:ilvl="4">
      <w:numFmt w:val="bullet"/>
      <w:lvlText w:val="•"/>
      <w:lvlJc w:val="left"/>
      <w:pPr>
        <w:ind w:left="5213" w:hanging="335"/>
      </w:pPr>
      <w:rPr>
        <w:rFonts w:hint="default"/>
        <w:lang w:val="es-ES" w:eastAsia="en-US" w:bidi="ar-SA"/>
      </w:rPr>
    </w:lvl>
    <w:lvl w:ilvl="5">
      <w:numFmt w:val="bullet"/>
      <w:lvlText w:val="•"/>
      <w:lvlJc w:val="left"/>
      <w:pPr>
        <w:ind w:left="6282" w:hanging="335"/>
      </w:pPr>
      <w:rPr>
        <w:rFonts w:hint="default"/>
        <w:lang w:val="es-ES" w:eastAsia="en-US" w:bidi="ar-SA"/>
      </w:rPr>
    </w:lvl>
    <w:lvl w:ilvl="6">
      <w:numFmt w:val="bullet"/>
      <w:lvlText w:val="•"/>
      <w:lvlJc w:val="left"/>
      <w:pPr>
        <w:ind w:left="7350" w:hanging="335"/>
      </w:pPr>
      <w:rPr>
        <w:rFonts w:hint="default"/>
        <w:lang w:val="es-ES" w:eastAsia="en-US" w:bidi="ar-SA"/>
      </w:rPr>
    </w:lvl>
    <w:lvl w:ilvl="7">
      <w:numFmt w:val="bullet"/>
      <w:lvlText w:val="•"/>
      <w:lvlJc w:val="left"/>
      <w:pPr>
        <w:ind w:left="8419" w:hanging="335"/>
      </w:pPr>
      <w:rPr>
        <w:rFonts w:hint="default"/>
        <w:lang w:val="es-ES" w:eastAsia="en-US" w:bidi="ar-SA"/>
      </w:rPr>
    </w:lvl>
    <w:lvl w:ilvl="8">
      <w:numFmt w:val="bullet"/>
      <w:lvlText w:val="•"/>
      <w:lvlJc w:val="left"/>
      <w:pPr>
        <w:ind w:left="9487" w:hanging="335"/>
      </w:pPr>
      <w:rPr>
        <w:rFonts w:hint="default"/>
        <w:lang w:val="es-ES" w:eastAsia="en-US" w:bidi="ar-SA"/>
      </w:rPr>
    </w:lvl>
  </w:abstractNum>
  <w:abstractNum w:abstractNumId="29" w15:restartNumberingAfterBreak="0">
    <w:nsid w:val="70FB221D"/>
    <w:multiLevelType w:val="hybridMultilevel"/>
    <w:tmpl w:val="E2E03BCE"/>
    <w:lvl w:ilvl="0" w:tplc="DBD62798">
      <w:numFmt w:val="bullet"/>
      <w:lvlText w:val="—"/>
      <w:lvlJc w:val="left"/>
      <w:pPr>
        <w:ind w:left="1276" w:hanging="270"/>
      </w:pPr>
      <w:rPr>
        <w:rFonts w:ascii="Arial" w:eastAsia="Arial" w:hAnsi="Arial" w:cs="Arial" w:hint="default"/>
        <w:b w:val="0"/>
        <w:bCs w:val="0"/>
        <w:i w:val="0"/>
        <w:iCs w:val="0"/>
        <w:spacing w:val="0"/>
        <w:w w:val="100"/>
        <w:sz w:val="20"/>
        <w:szCs w:val="20"/>
        <w:lang w:val="es-ES" w:eastAsia="en-US" w:bidi="ar-SA"/>
      </w:rPr>
    </w:lvl>
    <w:lvl w:ilvl="1" w:tplc="7E783DBA">
      <w:numFmt w:val="bullet"/>
      <w:lvlText w:val="•"/>
      <w:lvlJc w:val="left"/>
      <w:pPr>
        <w:ind w:left="2314" w:hanging="270"/>
      </w:pPr>
      <w:rPr>
        <w:rFonts w:hint="default"/>
        <w:lang w:val="es-ES" w:eastAsia="en-US" w:bidi="ar-SA"/>
      </w:rPr>
    </w:lvl>
    <w:lvl w:ilvl="2" w:tplc="640A35DC">
      <w:numFmt w:val="bullet"/>
      <w:lvlText w:val="•"/>
      <w:lvlJc w:val="left"/>
      <w:pPr>
        <w:ind w:left="3348" w:hanging="270"/>
      </w:pPr>
      <w:rPr>
        <w:rFonts w:hint="default"/>
        <w:lang w:val="es-ES" w:eastAsia="en-US" w:bidi="ar-SA"/>
      </w:rPr>
    </w:lvl>
    <w:lvl w:ilvl="3" w:tplc="B6B83016">
      <w:numFmt w:val="bullet"/>
      <w:lvlText w:val="•"/>
      <w:lvlJc w:val="left"/>
      <w:pPr>
        <w:ind w:left="4383" w:hanging="270"/>
      </w:pPr>
      <w:rPr>
        <w:rFonts w:hint="default"/>
        <w:lang w:val="es-ES" w:eastAsia="en-US" w:bidi="ar-SA"/>
      </w:rPr>
    </w:lvl>
    <w:lvl w:ilvl="4" w:tplc="3F74D98E">
      <w:numFmt w:val="bullet"/>
      <w:lvlText w:val="•"/>
      <w:lvlJc w:val="left"/>
      <w:pPr>
        <w:ind w:left="5417" w:hanging="270"/>
      </w:pPr>
      <w:rPr>
        <w:rFonts w:hint="default"/>
        <w:lang w:val="es-ES" w:eastAsia="en-US" w:bidi="ar-SA"/>
      </w:rPr>
    </w:lvl>
    <w:lvl w:ilvl="5" w:tplc="9A76096E">
      <w:numFmt w:val="bullet"/>
      <w:lvlText w:val="•"/>
      <w:lvlJc w:val="left"/>
      <w:pPr>
        <w:ind w:left="6452" w:hanging="270"/>
      </w:pPr>
      <w:rPr>
        <w:rFonts w:hint="default"/>
        <w:lang w:val="es-ES" w:eastAsia="en-US" w:bidi="ar-SA"/>
      </w:rPr>
    </w:lvl>
    <w:lvl w:ilvl="6" w:tplc="314A47F4">
      <w:numFmt w:val="bullet"/>
      <w:lvlText w:val="•"/>
      <w:lvlJc w:val="left"/>
      <w:pPr>
        <w:ind w:left="7486" w:hanging="270"/>
      </w:pPr>
      <w:rPr>
        <w:rFonts w:hint="default"/>
        <w:lang w:val="es-ES" w:eastAsia="en-US" w:bidi="ar-SA"/>
      </w:rPr>
    </w:lvl>
    <w:lvl w:ilvl="7" w:tplc="D3C26BF4">
      <w:numFmt w:val="bullet"/>
      <w:lvlText w:val="•"/>
      <w:lvlJc w:val="left"/>
      <w:pPr>
        <w:ind w:left="8521" w:hanging="270"/>
      </w:pPr>
      <w:rPr>
        <w:rFonts w:hint="default"/>
        <w:lang w:val="es-ES" w:eastAsia="en-US" w:bidi="ar-SA"/>
      </w:rPr>
    </w:lvl>
    <w:lvl w:ilvl="8" w:tplc="F4B8B8F2">
      <w:numFmt w:val="bullet"/>
      <w:lvlText w:val="•"/>
      <w:lvlJc w:val="left"/>
      <w:pPr>
        <w:ind w:left="9555" w:hanging="270"/>
      </w:pPr>
      <w:rPr>
        <w:rFonts w:hint="default"/>
        <w:lang w:val="es-ES" w:eastAsia="en-US" w:bidi="ar-SA"/>
      </w:rPr>
    </w:lvl>
  </w:abstractNum>
  <w:abstractNum w:abstractNumId="30" w15:restartNumberingAfterBreak="0">
    <w:nsid w:val="75521D23"/>
    <w:multiLevelType w:val="multilevel"/>
    <w:tmpl w:val="FC90E152"/>
    <w:lvl w:ilvl="0">
      <w:start w:val="1"/>
      <w:numFmt w:val="decimal"/>
      <w:lvlText w:val="%1"/>
      <w:lvlJc w:val="left"/>
      <w:pPr>
        <w:ind w:left="936" w:hanging="421"/>
        <w:jc w:val="left"/>
      </w:pPr>
      <w:rPr>
        <w:rFonts w:hint="default"/>
        <w:lang w:val="es-ES" w:eastAsia="en-US" w:bidi="ar-SA"/>
      </w:rPr>
    </w:lvl>
    <w:lvl w:ilvl="1">
      <w:start w:val="1"/>
      <w:numFmt w:val="decimal"/>
      <w:lvlText w:val="%1.%2"/>
      <w:lvlJc w:val="left"/>
      <w:pPr>
        <w:ind w:left="936" w:hanging="421"/>
        <w:jc w:val="left"/>
      </w:pPr>
      <w:rPr>
        <w:rFonts w:ascii="Cambria" w:eastAsia="Cambria" w:hAnsi="Cambria" w:cs="Cambria" w:hint="default"/>
        <w:b/>
        <w:bCs/>
        <w:i w:val="0"/>
        <w:iCs w:val="0"/>
        <w:spacing w:val="-2"/>
        <w:w w:val="100"/>
        <w:sz w:val="22"/>
        <w:szCs w:val="22"/>
        <w:lang w:val="es-ES" w:eastAsia="en-US" w:bidi="ar-SA"/>
      </w:rPr>
    </w:lvl>
    <w:lvl w:ilvl="2">
      <w:numFmt w:val="bullet"/>
      <w:lvlText w:val="•"/>
      <w:lvlJc w:val="left"/>
      <w:pPr>
        <w:ind w:left="3076" w:hanging="421"/>
      </w:pPr>
      <w:rPr>
        <w:rFonts w:hint="default"/>
        <w:lang w:val="es-ES" w:eastAsia="en-US" w:bidi="ar-SA"/>
      </w:rPr>
    </w:lvl>
    <w:lvl w:ilvl="3">
      <w:numFmt w:val="bullet"/>
      <w:lvlText w:val="•"/>
      <w:lvlJc w:val="left"/>
      <w:pPr>
        <w:ind w:left="4145" w:hanging="421"/>
      </w:pPr>
      <w:rPr>
        <w:rFonts w:hint="default"/>
        <w:lang w:val="es-ES" w:eastAsia="en-US" w:bidi="ar-SA"/>
      </w:rPr>
    </w:lvl>
    <w:lvl w:ilvl="4">
      <w:numFmt w:val="bullet"/>
      <w:lvlText w:val="•"/>
      <w:lvlJc w:val="left"/>
      <w:pPr>
        <w:ind w:left="5213" w:hanging="421"/>
      </w:pPr>
      <w:rPr>
        <w:rFonts w:hint="default"/>
        <w:lang w:val="es-ES" w:eastAsia="en-US" w:bidi="ar-SA"/>
      </w:rPr>
    </w:lvl>
    <w:lvl w:ilvl="5">
      <w:numFmt w:val="bullet"/>
      <w:lvlText w:val="•"/>
      <w:lvlJc w:val="left"/>
      <w:pPr>
        <w:ind w:left="6282" w:hanging="421"/>
      </w:pPr>
      <w:rPr>
        <w:rFonts w:hint="default"/>
        <w:lang w:val="es-ES" w:eastAsia="en-US" w:bidi="ar-SA"/>
      </w:rPr>
    </w:lvl>
    <w:lvl w:ilvl="6">
      <w:numFmt w:val="bullet"/>
      <w:lvlText w:val="•"/>
      <w:lvlJc w:val="left"/>
      <w:pPr>
        <w:ind w:left="7350" w:hanging="421"/>
      </w:pPr>
      <w:rPr>
        <w:rFonts w:hint="default"/>
        <w:lang w:val="es-ES" w:eastAsia="en-US" w:bidi="ar-SA"/>
      </w:rPr>
    </w:lvl>
    <w:lvl w:ilvl="7">
      <w:numFmt w:val="bullet"/>
      <w:lvlText w:val="•"/>
      <w:lvlJc w:val="left"/>
      <w:pPr>
        <w:ind w:left="8419" w:hanging="421"/>
      </w:pPr>
      <w:rPr>
        <w:rFonts w:hint="default"/>
        <w:lang w:val="es-ES" w:eastAsia="en-US" w:bidi="ar-SA"/>
      </w:rPr>
    </w:lvl>
    <w:lvl w:ilvl="8">
      <w:numFmt w:val="bullet"/>
      <w:lvlText w:val="•"/>
      <w:lvlJc w:val="left"/>
      <w:pPr>
        <w:ind w:left="9487" w:hanging="421"/>
      </w:pPr>
      <w:rPr>
        <w:rFonts w:hint="default"/>
        <w:lang w:val="es-ES" w:eastAsia="en-US" w:bidi="ar-SA"/>
      </w:rPr>
    </w:lvl>
  </w:abstractNum>
  <w:abstractNum w:abstractNumId="31" w15:restartNumberingAfterBreak="0">
    <w:nsid w:val="76F014CA"/>
    <w:multiLevelType w:val="hybridMultilevel"/>
    <w:tmpl w:val="8558E634"/>
    <w:lvl w:ilvl="0" w:tplc="0B7CF114">
      <w:numFmt w:val="bullet"/>
      <w:lvlText w:val="-"/>
      <w:lvlJc w:val="left"/>
      <w:pPr>
        <w:ind w:left="142" w:hanging="133"/>
      </w:pPr>
      <w:rPr>
        <w:rFonts w:ascii="Arial" w:eastAsia="Arial" w:hAnsi="Arial" w:cs="Arial" w:hint="default"/>
        <w:b w:val="0"/>
        <w:bCs w:val="0"/>
        <w:i w:val="0"/>
        <w:iCs w:val="0"/>
        <w:spacing w:val="0"/>
        <w:w w:val="100"/>
        <w:sz w:val="20"/>
        <w:szCs w:val="20"/>
        <w:lang w:val="es-ES" w:eastAsia="en-US" w:bidi="ar-SA"/>
      </w:rPr>
    </w:lvl>
    <w:lvl w:ilvl="1" w:tplc="48C419BC">
      <w:numFmt w:val="bullet"/>
      <w:lvlText w:val="•"/>
      <w:lvlJc w:val="left"/>
      <w:pPr>
        <w:ind w:left="1047" w:hanging="133"/>
      </w:pPr>
      <w:rPr>
        <w:rFonts w:hint="default"/>
        <w:lang w:val="es-ES" w:eastAsia="en-US" w:bidi="ar-SA"/>
      </w:rPr>
    </w:lvl>
    <w:lvl w:ilvl="2" w:tplc="7FEC10A2">
      <w:numFmt w:val="bullet"/>
      <w:lvlText w:val="•"/>
      <w:lvlJc w:val="left"/>
      <w:pPr>
        <w:ind w:left="1954" w:hanging="133"/>
      </w:pPr>
      <w:rPr>
        <w:rFonts w:hint="default"/>
        <w:lang w:val="es-ES" w:eastAsia="en-US" w:bidi="ar-SA"/>
      </w:rPr>
    </w:lvl>
    <w:lvl w:ilvl="3" w:tplc="58FE64DE">
      <w:numFmt w:val="bullet"/>
      <w:lvlText w:val="•"/>
      <w:lvlJc w:val="left"/>
      <w:pPr>
        <w:ind w:left="2862" w:hanging="133"/>
      </w:pPr>
      <w:rPr>
        <w:rFonts w:hint="default"/>
        <w:lang w:val="es-ES" w:eastAsia="en-US" w:bidi="ar-SA"/>
      </w:rPr>
    </w:lvl>
    <w:lvl w:ilvl="4" w:tplc="3752B6D8">
      <w:numFmt w:val="bullet"/>
      <w:lvlText w:val="•"/>
      <w:lvlJc w:val="left"/>
      <w:pPr>
        <w:ind w:left="3769" w:hanging="133"/>
      </w:pPr>
      <w:rPr>
        <w:rFonts w:hint="default"/>
        <w:lang w:val="es-ES" w:eastAsia="en-US" w:bidi="ar-SA"/>
      </w:rPr>
    </w:lvl>
    <w:lvl w:ilvl="5" w:tplc="FAD0C93A">
      <w:numFmt w:val="bullet"/>
      <w:lvlText w:val="•"/>
      <w:lvlJc w:val="left"/>
      <w:pPr>
        <w:ind w:left="4676" w:hanging="133"/>
      </w:pPr>
      <w:rPr>
        <w:rFonts w:hint="default"/>
        <w:lang w:val="es-ES" w:eastAsia="en-US" w:bidi="ar-SA"/>
      </w:rPr>
    </w:lvl>
    <w:lvl w:ilvl="6" w:tplc="2CF891FA">
      <w:numFmt w:val="bullet"/>
      <w:lvlText w:val="•"/>
      <w:lvlJc w:val="left"/>
      <w:pPr>
        <w:ind w:left="5584" w:hanging="133"/>
      </w:pPr>
      <w:rPr>
        <w:rFonts w:hint="default"/>
        <w:lang w:val="es-ES" w:eastAsia="en-US" w:bidi="ar-SA"/>
      </w:rPr>
    </w:lvl>
    <w:lvl w:ilvl="7" w:tplc="CCD235E6">
      <w:numFmt w:val="bullet"/>
      <w:lvlText w:val="•"/>
      <w:lvlJc w:val="left"/>
      <w:pPr>
        <w:ind w:left="6491" w:hanging="133"/>
      </w:pPr>
      <w:rPr>
        <w:rFonts w:hint="default"/>
        <w:lang w:val="es-ES" w:eastAsia="en-US" w:bidi="ar-SA"/>
      </w:rPr>
    </w:lvl>
    <w:lvl w:ilvl="8" w:tplc="0066B256">
      <w:numFmt w:val="bullet"/>
      <w:lvlText w:val="•"/>
      <w:lvlJc w:val="left"/>
      <w:pPr>
        <w:ind w:left="7398" w:hanging="133"/>
      </w:pPr>
      <w:rPr>
        <w:rFonts w:hint="default"/>
        <w:lang w:val="es-ES" w:eastAsia="en-US" w:bidi="ar-SA"/>
      </w:rPr>
    </w:lvl>
  </w:abstractNum>
  <w:abstractNum w:abstractNumId="32" w15:restartNumberingAfterBreak="0">
    <w:nsid w:val="771C3EE1"/>
    <w:multiLevelType w:val="hybridMultilevel"/>
    <w:tmpl w:val="0EB216D6"/>
    <w:lvl w:ilvl="0" w:tplc="5CB8777A">
      <w:numFmt w:val="bullet"/>
      <w:lvlText w:val="-"/>
      <w:lvlJc w:val="left"/>
      <w:pPr>
        <w:ind w:left="142" w:hanging="123"/>
      </w:pPr>
      <w:rPr>
        <w:rFonts w:ascii="Arial" w:eastAsia="Arial" w:hAnsi="Arial" w:cs="Arial" w:hint="default"/>
        <w:b w:val="0"/>
        <w:bCs w:val="0"/>
        <w:i w:val="0"/>
        <w:iCs w:val="0"/>
        <w:spacing w:val="0"/>
        <w:w w:val="100"/>
        <w:sz w:val="20"/>
        <w:szCs w:val="20"/>
        <w:lang w:val="es-ES" w:eastAsia="en-US" w:bidi="ar-SA"/>
      </w:rPr>
    </w:lvl>
    <w:lvl w:ilvl="1" w:tplc="EB6C4D6A">
      <w:numFmt w:val="bullet"/>
      <w:lvlText w:val="•"/>
      <w:lvlJc w:val="left"/>
      <w:pPr>
        <w:ind w:left="1047" w:hanging="123"/>
      </w:pPr>
      <w:rPr>
        <w:rFonts w:hint="default"/>
        <w:lang w:val="es-ES" w:eastAsia="en-US" w:bidi="ar-SA"/>
      </w:rPr>
    </w:lvl>
    <w:lvl w:ilvl="2" w:tplc="6A886068">
      <w:numFmt w:val="bullet"/>
      <w:lvlText w:val="•"/>
      <w:lvlJc w:val="left"/>
      <w:pPr>
        <w:ind w:left="1954" w:hanging="123"/>
      </w:pPr>
      <w:rPr>
        <w:rFonts w:hint="default"/>
        <w:lang w:val="es-ES" w:eastAsia="en-US" w:bidi="ar-SA"/>
      </w:rPr>
    </w:lvl>
    <w:lvl w:ilvl="3" w:tplc="0AF47772">
      <w:numFmt w:val="bullet"/>
      <w:lvlText w:val="•"/>
      <w:lvlJc w:val="left"/>
      <w:pPr>
        <w:ind w:left="2862" w:hanging="123"/>
      </w:pPr>
      <w:rPr>
        <w:rFonts w:hint="default"/>
        <w:lang w:val="es-ES" w:eastAsia="en-US" w:bidi="ar-SA"/>
      </w:rPr>
    </w:lvl>
    <w:lvl w:ilvl="4" w:tplc="CB2C0960">
      <w:numFmt w:val="bullet"/>
      <w:lvlText w:val="•"/>
      <w:lvlJc w:val="left"/>
      <w:pPr>
        <w:ind w:left="3769" w:hanging="123"/>
      </w:pPr>
      <w:rPr>
        <w:rFonts w:hint="default"/>
        <w:lang w:val="es-ES" w:eastAsia="en-US" w:bidi="ar-SA"/>
      </w:rPr>
    </w:lvl>
    <w:lvl w:ilvl="5" w:tplc="190C67F8">
      <w:numFmt w:val="bullet"/>
      <w:lvlText w:val="•"/>
      <w:lvlJc w:val="left"/>
      <w:pPr>
        <w:ind w:left="4676" w:hanging="123"/>
      </w:pPr>
      <w:rPr>
        <w:rFonts w:hint="default"/>
        <w:lang w:val="es-ES" w:eastAsia="en-US" w:bidi="ar-SA"/>
      </w:rPr>
    </w:lvl>
    <w:lvl w:ilvl="6" w:tplc="2F04FE36">
      <w:numFmt w:val="bullet"/>
      <w:lvlText w:val="•"/>
      <w:lvlJc w:val="left"/>
      <w:pPr>
        <w:ind w:left="5584" w:hanging="123"/>
      </w:pPr>
      <w:rPr>
        <w:rFonts w:hint="default"/>
        <w:lang w:val="es-ES" w:eastAsia="en-US" w:bidi="ar-SA"/>
      </w:rPr>
    </w:lvl>
    <w:lvl w:ilvl="7" w:tplc="02D85F08">
      <w:numFmt w:val="bullet"/>
      <w:lvlText w:val="•"/>
      <w:lvlJc w:val="left"/>
      <w:pPr>
        <w:ind w:left="6491" w:hanging="123"/>
      </w:pPr>
      <w:rPr>
        <w:rFonts w:hint="default"/>
        <w:lang w:val="es-ES" w:eastAsia="en-US" w:bidi="ar-SA"/>
      </w:rPr>
    </w:lvl>
    <w:lvl w:ilvl="8" w:tplc="33C46EE2">
      <w:numFmt w:val="bullet"/>
      <w:lvlText w:val="•"/>
      <w:lvlJc w:val="left"/>
      <w:pPr>
        <w:ind w:left="7398" w:hanging="123"/>
      </w:pPr>
      <w:rPr>
        <w:rFonts w:hint="default"/>
        <w:lang w:val="es-ES" w:eastAsia="en-US" w:bidi="ar-SA"/>
      </w:rPr>
    </w:lvl>
  </w:abstractNum>
  <w:num w:numId="1" w16cid:durableId="1891527800">
    <w:abstractNumId w:val="27"/>
  </w:num>
  <w:num w:numId="2" w16cid:durableId="1457528428">
    <w:abstractNumId w:val="4"/>
  </w:num>
  <w:num w:numId="3" w16cid:durableId="344937546">
    <w:abstractNumId w:val="28"/>
  </w:num>
  <w:num w:numId="4" w16cid:durableId="526259182">
    <w:abstractNumId w:val="2"/>
  </w:num>
  <w:num w:numId="5" w16cid:durableId="960771078">
    <w:abstractNumId w:val="30"/>
  </w:num>
  <w:num w:numId="6" w16cid:durableId="817306320">
    <w:abstractNumId w:val="12"/>
  </w:num>
  <w:num w:numId="7" w16cid:durableId="1951931369">
    <w:abstractNumId w:val="9"/>
  </w:num>
  <w:num w:numId="8" w16cid:durableId="7872352">
    <w:abstractNumId w:val="15"/>
  </w:num>
  <w:num w:numId="9" w16cid:durableId="1547183561">
    <w:abstractNumId w:val="6"/>
  </w:num>
  <w:num w:numId="10" w16cid:durableId="387924136">
    <w:abstractNumId w:val="14"/>
  </w:num>
  <w:num w:numId="11" w16cid:durableId="1811944286">
    <w:abstractNumId w:val="1"/>
  </w:num>
  <w:num w:numId="12" w16cid:durableId="2005275851">
    <w:abstractNumId w:val="19"/>
  </w:num>
  <w:num w:numId="13" w16cid:durableId="1184326261">
    <w:abstractNumId w:val="29"/>
  </w:num>
  <w:num w:numId="14" w16cid:durableId="1886720434">
    <w:abstractNumId w:val="11"/>
  </w:num>
  <w:num w:numId="15" w16cid:durableId="702291169">
    <w:abstractNumId w:val="22"/>
  </w:num>
  <w:num w:numId="16" w16cid:durableId="1857840441">
    <w:abstractNumId w:val="13"/>
  </w:num>
  <w:num w:numId="17" w16cid:durableId="1632707142">
    <w:abstractNumId w:val="5"/>
  </w:num>
  <w:num w:numId="18" w16cid:durableId="1447506438">
    <w:abstractNumId w:val="3"/>
  </w:num>
  <w:num w:numId="19" w16cid:durableId="347608153">
    <w:abstractNumId w:val="23"/>
  </w:num>
  <w:num w:numId="20" w16cid:durableId="491532666">
    <w:abstractNumId w:val="0"/>
  </w:num>
  <w:num w:numId="21" w16cid:durableId="296111669">
    <w:abstractNumId w:val="17"/>
  </w:num>
  <w:num w:numId="22" w16cid:durableId="1808695179">
    <w:abstractNumId w:val="31"/>
  </w:num>
  <w:num w:numId="23" w16cid:durableId="568804583">
    <w:abstractNumId w:val="26"/>
  </w:num>
  <w:num w:numId="24" w16cid:durableId="2012096121">
    <w:abstractNumId w:val="10"/>
  </w:num>
  <w:num w:numId="25" w16cid:durableId="801078414">
    <w:abstractNumId w:val="21"/>
  </w:num>
  <w:num w:numId="26" w16cid:durableId="1025131000">
    <w:abstractNumId w:val="25"/>
  </w:num>
  <w:num w:numId="27" w16cid:durableId="1673335848">
    <w:abstractNumId w:val="24"/>
  </w:num>
  <w:num w:numId="28" w16cid:durableId="1096824875">
    <w:abstractNumId w:val="20"/>
  </w:num>
  <w:num w:numId="29" w16cid:durableId="735475658">
    <w:abstractNumId w:val="8"/>
  </w:num>
  <w:num w:numId="30" w16cid:durableId="668605656">
    <w:abstractNumId w:val="7"/>
  </w:num>
  <w:num w:numId="31" w16cid:durableId="376468894">
    <w:abstractNumId w:val="18"/>
  </w:num>
  <w:num w:numId="32" w16cid:durableId="429589939">
    <w:abstractNumId w:val="32"/>
  </w:num>
  <w:num w:numId="33" w16cid:durableId="751776400">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10"/>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052788"/>
    <w:rsid w:val="00050B53"/>
    <w:rsid w:val="00052788"/>
    <w:rsid w:val="000C3BF5"/>
    <w:rsid w:val="002C4BF1"/>
    <w:rsid w:val="00501037"/>
    <w:rsid w:val="005B074A"/>
    <w:rsid w:val="005D3EE3"/>
    <w:rsid w:val="00675D50"/>
    <w:rsid w:val="006C3B69"/>
    <w:rsid w:val="006E0198"/>
    <w:rsid w:val="008860F5"/>
    <w:rsid w:val="008A0643"/>
    <w:rsid w:val="00AD5121"/>
    <w:rsid w:val="00B27AB9"/>
    <w:rsid w:val="00C62F33"/>
    <w:rsid w:val="00DA3D71"/>
    <w:rsid w:val="00F240EA"/>
    <w:rsid w:val="00FB2788"/>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629716"/>
  <w15:docId w15:val="{73B447CA-FF56-41FF-AAE3-4F3A4F520B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val="es-ES"/>
    </w:rPr>
  </w:style>
  <w:style w:type="paragraph" w:styleId="Ttulo1">
    <w:name w:val="heading 1"/>
    <w:basedOn w:val="Normal"/>
    <w:uiPriority w:val="9"/>
    <w:qFormat/>
    <w:pPr>
      <w:spacing w:before="21" w:line="418" w:lineRule="exact"/>
      <w:ind w:left="20"/>
      <w:outlineLvl w:val="0"/>
    </w:pPr>
    <w:rPr>
      <w:rFonts w:ascii="Tahoma" w:eastAsia="Tahoma" w:hAnsi="Tahoma" w:cs="Tahoma"/>
      <w:sz w:val="36"/>
      <w:szCs w:val="36"/>
    </w:rPr>
  </w:style>
  <w:style w:type="paragraph" w:styleId="Ttulo2">
    <w:name w:val="heading 2"/>
    <w:basedOn w:val="Normal"/>
    <w:uiPriority w:val="9"/>
    <w:unhideWhenUsed/>
    <w:qFormat/>
    <w:pPr>
      <w:ind w:right="65"/>
      <w:jc w:val="center"/>
      <w:outlineLvl w:val="1"/>
    </w:pPr>
    <w:rPr>
      <w:rFonts w:ascii="Cambria" w:eastAsia="Cambria" w:hAnsi="Cambria" w:cs="Cambria"/>
      <w:b/>
      <w:bCs/>
      <w:sz w:val="28"/>
      <w:szCs w:val="28"/>
      <w:u w:val="single" w:color="000000"/>
    </w:rPr>
  </w:style>
  <w:style w:type="paragraph" w:styleId="Ttulo3">
    <w:name w:val="heading 3"/>
    <w:basedOn w:val="Normal"/>
    <w:uiPriority w:val="9"/>
    <w:unhideWhenUsed/>
    <w:qFormat/>
    <w:pPr>
      <w:ind w:left="53"/>
      <w:outlineLvl w:val="2"/>
    </w:pPr>
    <w:rPr>
      <w:sz w:val="23"/>
      <w:szCs w:val="23"/>
    </w:rPr>
  </w:style>
  <w:style w:type="paragraph" w:styleId="Ttulo4">
    <w:name w:val="heading 4"/>
    <w:basedOn w:val="Normal"/>
    <w:uiPriority w:val="9"/>
    <w:unhideWhenUsed/>
    <w:qFormat/>
    <w:pPr>
      <w:ind w:left="1276"/>
      <w:outlineLvl w:val="3"/>
    </w:pPr>
    <w:rPr>
      <w:b/>
      <w:bCs/>
      <w:sz w:val="20"/>
      <w:szCs w:val="20"/>
    </w:rPr>
  </w:style>
  <w:style w:type="paragraph" w:styleId="Ttulo5">
    <w:name w:val="heading 5"/>
    <w:basedOn w:val="Normal"/>
    <w:uiPriority w:val="9"/>
    <w:unhideWhenUsed/>
    <w:qFormat/>
    <w:pPr>
      <w:ind w:left="1276"/>
      <w:outlineLvl w:val="4"/>
    </w:pPr>
    <w:rPr>
      <w:b/>
      <w:bCs/>
      <w:sz w:val="20"/>
      <w:szCs w:val="20"/>
    </w:rPr>
  </w:style>
  <w:style w:type="paragraph" w:styleId="Ttulo6">
    <w:name w:val="heading 6"/>
    <w:basedOn w:val="Normal"/>
    <w:uiPriority w:val="9"/>
    <w:unhideWhenUsed/>
    <w:qFormat/>
    <w:pPr>
      <w:ind w:left="142"/>
      <w:outlineLvl w:val="5"/>
    </w:pPr>
    <w:rPr>
      <w:b/>
      <w:bCs/>
      <w:i/>
      <w:iCs/>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sz w:val="20"/>
      <w:szCs w:val="20"/>
    </w:rPr>
  </w:style>
  <w:style w:type="paragraph" w:styleId="Prrafodelista">
    <w:name w:val="List Paragraph"/>
    <w:basedOn w:val="Normal"/>
    <w:uiPriority w:val="1"/>
    <w:qFormat/>
    <w:pPr>
      <w:ind w:left="142"/>
      <w:jc w:val="both"/>
    </w:pPr>
  </w:style>
  <w:style w:type="paragraph" w:customStyle="1" w:styleId="TableParagraph">
    <w:name w:val="Table Paragraph"/>
    <w:basedOn w:val="Normal"/>
    <w:uiPriority w:val="1"/>
    <w:qFormat/>
  </w:style>
  <w:style w:type="paragraph" w:styleId="Encabezado">
    <w:name w:val="header"/>
    <w:basedOn w:val="Normal"/>
    <w:link w:val="EncabezadoCar"/>
    <w:uiPriority w:val="99"/>
    <w:unhideWhenUsed/>
    <w:rsid w:val="00AD5121"/>
    <w:pPr>
      <w:tabs>
        <w:tab w:val="center" w:pos="4252"/>
        <w:tab w:val="right" w:pos="8504"/>
      </w:tabs>
    </w:pPr>
  </w:style>
  <w:style w:type="character" w:customStyle="1" w:styleId="EncabezadoCar">
    <w:name w:val="Encabezado Car"/>
    <w:basedOn w:val="Fuentedeprrafopredeter"/>
    <w:link w:val="Encabezado"/>
    <w:uiPriority w:val="99"/>
    <w:rsid w:val="00AD5121"/>
    <w:rPr>
      <w:rFonts w:ascii="Arial" w:eastAsia="Arial" w:hAnsi="Arial" w:cs="Arial"/>
      <w:lang w:val="es-ES"/>
    </w:rPr>
  </w:style>
  <w:style w:type="paragraph" w:styleId="Piedepgina">
    <w:name w:val="footer"/>
    <w:basedOn w:val="Normal"/>
    <w:link w:val="PiedepginaCar"/>
    <w:uiPriority w:val="99"/>
    <w:unhideWhenUsed/>
    <w:rsid w:val="00AD5121"/>
    <w:pPr>
      <w:tabs>
        <w:tab w:val="center" w:pos="4252"/>
        <w:tab w:val="right" w:pos="8504"/>
      </w:tabs>
    </w:pPr>
  </w:style>
  <w:style w:type="character" w:customStyle="1" w:styleId="PiedepginaCar">
    <w:name w:val="Pie de página Car"/>
    <w:basedOn w:val="Fuentedeprrafopredeter"/>
    <w:link w:val="Piedepgina"/>
    <w:uiPriority w:val="99"/>
    <w:rsid w:val="00AD5121"/>
    <w:rPr>
      <w:rFonts w:ascii="Arial" w:eastAsia="Arial" w:hAnsi="Arial" w:cs="Arial"/>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hyperlink" Target="http://www.lasrozas.es/el-ayuntamiento" TargetMode="External"/><Relationship Id="rId47" Type="http://schemas.openxmlformats.org/officeDocument/2006/relationships/header" Target="header7.xml"/><Relationship Id="rId63" Type="http://schemas.openxmlformats.org/officeDocument/2006/relationships/image" Target="media/image29.png"/><Relationship Id="rId68" Type="http://schemas.openxmlformats.org/officeDocument/2006/relationships/footer" Target="footer12.xml"/><Relationship Id="rId16" Type="http://schemas.openxmlformats.org/officeDocument/2006/relationships/image" Target="media/image8.png"/><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image" Target="media/image21.png"/><Relationship Id="rId37" Type="http://schemas.openxmlformats.org/officeDocument/2006/relationships/hyperlink" Target="http://www.lasrozas.es/sites/default/files/inline-files/CondicionesGeneralesEjecucionObras.pdf" TargetMode="External"/><Relationship Id="rId40" Type="http://schemas.openxmlformats.org/officeDocument/2006/relationships/hyperlink" Target="http://www/" TargetMode="External"/><Relationship Id="rId45" Type="http://schemas.openxmlformats.org/officeDocument/2006/relationships/header" Target="header6.xml"/><Relationship Id="rId53" Type="http://schemas.openxmlformats.org/officeDocument/2006/relationships/header" Target="header10.xml"/><Relationship Id="rId58" Type="http://schemas.openxmlformats.org/officeDocument/2006/relationships/image" Target="media/image26.png"/><Relationship Id="rId66" Type="http://schemas.openxmlformats.org/officeDocument/2006/relationships/image" Target="media/image32.png"/><Relationship Id="rId74" Type="http://schemas.openxmlformats.org/officeDocument/2006/relationships/header" Target="header14.xml"/><Relationship Id="rId5" Type="http://schemas.openxmlformats.org/officeDocument/2006/relationships/footnotes" Target="footnotes.xml"/><Relationship Id="rId61" Type="http://schemas.openxmlformats.org/officeDocument/2006/relationships/footer" Target="footer11.xml"/><Relationship Id="rId19" Type="http://schemas.openxmlformats.org/officeDocument/2006/relationships/image" Target="media/image10.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header" Target="header3.xml"/><Relationship Id="rId35" Type="http://schemas.openxmlformats.org/officeDocument/2006/relationships/hyperlink" Target="http://www.lasrozas.es/sites/default/files/inline-files/CondicionesGeneralesEjecucionObras.pdf" TargetMode="External"/><Relationship Id="rId43" Type="http://schemas.openxmlformats.org/officeDocument/2006/relationships/header" Target="header5.xml"/><Relationship Id="rId48" Type="http://schemas.openxmlformats.org/officeDocument/2006/relationships/footer" Target="footer6.xml"/><Relationship Id="rId56" Type="http://schemas.openxmlformats.org/officeDocument/2006/relationships/footer" Target="footer10.xml"/><Relationship Id="rId64" Type="http://schemas.openxmlformats.org/officeDocument/2006/relationships/image" Target="media/image30.png"/><Relationship Id="rId69" Type="http://schemas.openxmlformats.org/officeDocument/2006/relationships/image" Target="media/image33.jpeg"/><Relationship Id="rId77"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header" Target="header9.xml"/><Relationship Id="rId72" Type="http://schemas.openxmlformats.org/officeDocument/2006/relationships/image" Target="media/image36.pn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hyperlink" Target="http://www.ctvisual.com/Products/Outdoor_frontservice_install_ledscreen_display" TargetMode="External"/><Relationship Id="rId25" Type="http://schemas.openxmlformats.org/officeDocument/2006/relationships/image" Target="media/image16.jpeg"/><Relationship Id="rId33" Type="http://schemas.openxmlformats.org/officeDocument/2006/relationships/header" Target="header4.xml"/><Relationship Id="rId38" Type="http://schemas.openxmlformats.org/officeDocument/2006/relationships/hyperlink" Target="mailto:raquel40ma@gmail.com" TargetMode="External"/><Relationship Id="rId46" Type="http://schemas.openxmlformats.org/officeDocument/2006/relationships/footer" Target="footer5.xml"/><Relationship Id="rId59" Type="http://schemas.openxmlformats.org/officeDocument/2006/relationships/image" Target="media/image27.png"/><Relationship Id="rId67" Type="http://schemas.openxmlformats.org/officeDocument/2006/relationships/header" Target="header13.xml"/><Relationship Id="rId20" Type="http://schemas.openxmlformats.org/officeDocument/2006/relationships/image" Target="media/image11.png"/><Relationship Id="rId41" Type="http://schemas.openxmlformats.org/officeDocument/2006/relationships/hyperlink" Target="http://www.lasrozas.es/" TargetMode="External"/><Relationship Id="rId54" Type="http://schemas.openxmlformats.org/officeDocument/2006/relationships/footer" Target="footer9.xml"/><Relationship Id="rId62" Type="http://schemas.openxmlformats.org/officeDocument/2006/relationships/image" Target="media/image28.png"/><Relationship Id="rId70" Type="http://schemas.openxmlformats.org/officeDocument/2006/relationships/image" Target="media/image34.png"/><Relationship Id="rId75" Type="http://schemas.openxmlformats.org/officeDocument/2006/relationships/footer" Target="footer13.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2.png"/><Relationship Id="rId49" Type="http://schemas.openxmlformats.org/officeDocument/2006/relationships/header" Target="header8.xml"/><Relationship Id="rId57" Type="http://schemas.openxmlformats.org/officeDocument/2006/relationships/image" Target="media/image25.png"/><Relationship Id="rId10" Type="http://schemas.openxmlformats.org/officeDocument/2006/relationships/image" Target="media/image3.jpeg"/><Relationship Id="rId31" Type="http://schemas.openxmlformats.org/officeDocument/2006/relationships/footer" Target="footer2.xml"/><Relationship Id="rId44" Type="http://schemas.openxmlformats.org/officeDocument/2006/relationships/footer" Target="footer4.xml"/><Relationship Id="rId52" Type="http://schemas.openxmlformats.org/officeDocument/2006/relationships/footer" Target="footer8.xml"/><Relationship Id="rId60" Type="http://schemas.openxmlformats.org/officeDocument/2006/relationships/header" Target="header12.xml"/><Relationship Id="rId65" Type="http://schemas.openxmlformats.org/officeDocument/2006/relationships/image" Target="media/image31.png"/><Relationship Id="rId73" Type="http://schemas.openxmlformats.org/officeDocument/2006/relationships/image" Target="media/image37.jpeg"/><Relationship Id="rId4" Type="http://schemas.openxmlformats.org/officeDocument/2006/relationships/webSettings" Target="webSettings.xml"/><Relationship Id="rId9" Type="http://schemas.openxmlformats.org/officeDocument/2006/relationships/header" Target="header2.xml"/><Relationship Id="rId13" Type="http://schemas.openxmlformats.org/officeDocument/2006/relationships/hyperlink" Target="http://www.lasrozas.es/gestiones-y-tramites/empleo-publico)" TargetMode="External"/><Relationship Id="rId18" Type="http://schemas.openxmlformats.org/officeDocument/2006/relationships/image" Target="media/image9.png"/><Relationship Id="rId39" Type="http://schemas.openxmlformats.org/officeDocument/2006/relationships/image" Target="media/image23.png"/><Relationship Id="rId34" Type="http://schemas.openxmlformats.org/officeDocument/2006/relationships/footer" Target="footer3.xml"/><Relationship Id="rId50" Type="http://schemas.openxmlformats.org/officeDocument/2006/relationships/footer" Target="footer7.xml"/><Relationship Id="rId55" Type="http://schemas.openxmlformats.org/officeDocument/2006/relationships/header" Target="header11.xml"/><Relationship Id="rId76" Type="http://schemas.openxmlformats.org/officeDocument/2006/relationships/fontTable" Target="fontTable.xml"/><Relationship Id="rId7" Type="http://schemas.openxmlformats.org/officeDocument/2006/relationships/header" Target="header1.xml"/><Relationship Id="rId71" Type="http://schemas.openxmlformats.org/officeDocument/2006/relationships/image" Target="media/image35.jpeg"/><Relationship Id="rId2" Type="http://schemas.openxmlformats.org/officeDocument/2006/relationships/styles" Target="styles.xml"/><Relationship Id="rId29" Type="http://schemas.openxmlformats.org/officeDocument/2006/relationships/image" Target="media/image20.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1" Type="http://schemas.openxmlformats.org/officeDocument/2006/relationships/image" Target="media/image24.jpeg"/></Relationships>
</file>

<file path=word/_rels/header6.xml.rels><?xml version="1.0" encoding="UTF-8" standalone="yes"?>
<Relationships xmlns="http://schemas.openxmlformats.org/package/2006/relationships"><Relationship Id="rId1" Type="http://schemas.openxmlformats.org/officeDocument/2006/relationships/image" Target="media/image2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154</TotalTime>
  <Pages>1</Pages>
  <Words>40450</Words>
  <Characters>222476</Characters>
  <Application>Microsoft Office Word</Application>
  <DocSecurity>0</DocSecurity>
  <Lines>1853</Lines>
  <Paragraphs>524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262402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Juan de Dios García Aybar</cp:lastModifiedBy>
  <cp:revision>5</cp:revision>
  <dcterms:created xsi:type="dcterms:W3CDTF">2025-10-06T08:59:00Z</dcterms:created>
  <dcterms:modified xsi:type="dcterms:W3CDTF">2025-10-06T11:40:00Z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2025-10-06T00:00:00Z</vt:filetime>
  </property>
  <property fmtid="{D5CDD505-2E9C-101B-9397-08002B2CF9AE}" pid="3" name="LastSaved">
    <vt:filetime>2025-10-06T00:00:00Z</vt:filetime>
  </property>
  <property fmtid="{D5CDD505-2E9C-101B-9397-08002B2CF9AE}" pid="4" name="Producer">
    <vt:lpwstr>iLovePDF</vt:lpwstr>
  </property>
</Properties>
</file>