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B9BEA" w14:textId="58C3E7A7" w:rsidR="0077646A" w:rsidRDefault="00000000">
      <w:pPr>
        <w:pStyle w:val="Textoindependiente"/>
        <w:spacing w:before="93"/>
        <w:ind w:left="0"/>
        <w:rPr>
          <w:rFonts w:ascii="Times New Roman"/>
        </w:rPr>
      </w:pPr>
      <w:r>
        <w:rPr>
          <w:rFonts w:ascii="Times New Roman"/>
          <w:noProof/>
        </w:rPr>
        <mc:AlternateContent>
          <mc:Choice Requires="wps">
            <w:drawing>
              <wp:anchor distT="0" distB="0" distL="0" distR="0" simplePos="0" relativeHeight="15731200" behindDoc="0" locked="0" layoutInCell="1" allowOverlap="1" wp14:anchorId="439B3E2B" wp14:editId="6E9AC715">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FD4E148" w14:textId="77777777" w:rsidR="0077646A" w:rsidRDefault="00000000">
                            <w:pPr>
                              <w:spacing w:before="22" w:line="418" w:lineRule="exact"/>
                              <w:ind w:left="20"/>
                              <w:rPr>
                                <w:rFonts w:ascii="Tahoma"/>
                                <w:sz w:val="36"/>
                              </w:rPr>
                            </w:pPr>
                            <w:r>
                              <w:rPr>
                                <w:rFonts w:ascii="Tahoma"/>
                                <w:spacing w:val="-2"/>
                                <w:sz w:val="36"/>
                              </w:rPr>
                              <w:t>RESOLUCION</w:t>
                            </w:r>
                          </w:p>
                          <w:p w14:paraId="44D34160" w14:textId="77777777" w:rsidR="0077646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2025-4805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13/08/2025</w:t>
                            </w:r>
                          </w:p>
                        </w:txbxContent>
                      </wps:txbx>
                      <wps:bodyPr vert="vert270" wrap="square" lIns="0" tIns="0" rIns="0" bIns="0" rtlCol="0">
                        <a:noAutofit/>
                      </wps:bodyPr>
                    </wps:wsp>
                  </a:graphicData>
                </a:graphic>
              </wp:anchor>
            </w:drawing>
          </mc:Choice>
          <mc:Fallback>
            <w:pict>
              <v:shapetype w14:anchorId="439B3E2B"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1FD4E148" w14:textId="77777777" w:rsidR="0077646A" w:rsidRDefault="00000000">
                      <w:pPr>
                        <w:spacing w:before="22" w:line="418" w:lineRule="exact"/>
                        <w:ind w:left="20"/>
                        <w:rPr>
                          <w:rFonts w:ascii="Tahoma"/>
                          <w:sz w:val="36"/>
                        </w:rPr>
                      </w:pPr>
                      <w:r>
                        <w:rPr>
                          <w:rFonts w:ascii="Tahoma"/>
                          <w:spacing w:val="-2"/>
                          <w:sz w:val="36"/>
                        </w:rPr>
                        <w:t>RESOLUCION</w:t>
                      </w:r>
                    </w:p>
                    <w:p w14:paraId="44D34160" w14:textId="77777777" w:rsidR="0077646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2025-4805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13/08/2025</w:t>
                      </w:r>
                    </w:p>
                  </w:txbxContent>
                </v:textbox>
                <w10:wrap anchorx="page" anchory="page"/>
              </v:shape>
            </w:pict>
          </mc:Fallback>
        </mc:AlternateContent>
      </w:r>
      <w:r>
        <w:rPr>
          <w:rFonts w:ascii="Times New Roman"/>
          <w:noProof/>
        </w:rPr>
        <mc:AlternateContent>
          <mc:Choice Requires="wps">
            <w:drawing>
              <wp:anchor distT="0" distB="0" distL="0" distR="0" simplePos="0" relativeHeight="15731712" behindDoc="0" locked="0" layoutInCell="1" allowOverlap="1" wp14:anchorId="4392FA87" wp14:editId="78A1EE72">
                <wp:simplePos x="0" y="0"/>
                <wp:positionH relativeFrom="page">
                  <wp:posOffset>6966310</wp:posOffset>
                </wp:positionH>
                <wp:positionV relativeFrom="page">
                  <wp:posOffset>6637701</wp:posOffset>
                </wp:positionV>
                <wp:extent cx="263525" cy="31908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7F966A3A" w14:textId="3476ABAF" w:rsidR="0077646A"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48762317" w14:textId="77777777" w:rsidR="0077646A"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72CF21C" w14:textId="77777777" w:rsidR="0077646A"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1</w:t>
                            </w:r>
                            <w:r>
                              <w:rPr>
                                <w:spacing w:val="-6"/>
                                <w:sz w:val="12"/>
                              </w:rPr>
                              <w:t xml:space="preserve"> </w:t>
                            </w:r>
                            <w:r>
                              <w:rPr>
                                <w:sz w:val="12"/>
                              </w:rPr>
                              <w:t>de</w:t>
                            </w:r>
                            <w:r>
                              <w:rPr>
                                <w:spacing w:val="-6"/>
                                <w:sz w:val="12"/>
                              </w:rPr>
                              <w:t xml:space="preserve"> </w:t>
                            </w:r>
                            <w:r>
                              <w:rPr>
                                <w:spacing w:val="-10"/>
                                <w:sz w:val="12"/>
                              </w:rPr>
                              <w:t>3</w:t>
                            </w:r>
                          </w:p>
                        </w:txbxContent>
                      </wps:txbx>
                      <wps:bodyPr vert="vert270" wrap="square" lIns="0" tIns="0" rIns="0" bIns="0" rtlCol="0">
                        <a:noAutofit/>
                      </wps:bodyPr>
                    </wps:wsp>
                  </a:graphicData>
                </a:graphic>
              </wp:anchor>
            </w:drawing>
          </mc:Choice>
          <mc:Fallback>
            <w:pict>
              <v:shape w14:anchorId="4392FA87" id="Textbox 8" o:spid="_x0000_s1027" type="#_x0000_t202" style="position:absolute;margin-left:548.55pt;margin-top:522.65pt;width:20.75pt;height:251.2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" filled="f" stroked="f">
                <v:textbox style="layout-flow:vertical;mso-layout-flow-alt:bottom-to-top" inset="0,0,0,0">
                  <w:txbxContent>
                    <w:p w14:paraId="7F966A3A" w14:textId="3476ABAF" w:rsidR="0077646A"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48762317" w14:textId="77777777" w:rsidR="0077646A"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72CF21C" w14:textId="77777777" w:rsidR="0077646A"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1</w:t>
                      </w:r>
                      <w:r>
                        <w:rPr>
                          <w:spacing w:val="-6"/>
                          <w:sz w:val="12"/>
                        </w:rPr>
                        <w:t xml:space="preserve"> </w:t>
                      </w:r>
                      <w:r>
                        <w:rPr>
                          <w:sz w:val="12"/>
                        </w:rPr>
                        <w:t>de</w:t>
                      </w:r>
                      <w:r>
                        <w:rPr>
                          <w:spacing w:val="-6"/>
                          <w:sz w:val="12"/>
                        </w:rPr>
                        <w:t xml:space="preserve"> </w:t>
                      </w:r>
                      <w:r>
                        <w:rPr>
                          <w:spacing w:val="-10"/>
                          <w:sz w:val="12"/>
                        </w:rPr>
                        <w:t>3</w:t>
                      </w:r>
                    </w:p>
                  </w:txbxContent>
                </v:textbox>
                <w10:wrap anchorx="page" anchory="page"/>
              </v:shape>
            </w:pict>
          </mc:Fallback>
        </mc:AlternateContent>
      </w:r>
    </w:p>
    <w:p w14:paraId="22194C82" w14:textId="77777777" w:rsidR="0077646A" w:rsidRDefault="00000000">
      <w:pPr>
        <w:pStyle w:val="Textoindependiente"/>
        <w:ind w:left="5529"/>
        <w:rPr>
          <w:rFonts w:ascii="Times New Roman"/>
        </w:rPr>
      </w:pPr>
      <w:r>
        <w:rPr>
          <w:rFonts w:ascii="Times New Roman"/>
          <w:noProof/>
        </w:rPr>
        <mc:AlternateContent>
          <mc:Choice Requires="wps">
            <w:drawing>
              <wp:inline distT="0" distB="0" distL="0" distR="0" wp14:anchorId="774590B5" wp14:editId="42CD755A">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491FAA36" w14:textId="77777777" w:rsidR="0077646A" w:rsidRDefault="0077646A">
                            <w:pPr>
                              <w:pStyle w:val="Textoindependiente"/>
                              <w:spacing w:before="37"/>
                              <w:ind w:left="0"/>
                              <w:rPr>
                                <w:rFonts w:ascii="Times New Roman"/>
                                <w:color w:val="000000"/>
                                <w:sz w:val="28"/>
                              </w:rPr>
                            </w:pPr>
                          </w:p>
                          <w:p w14:paraId="5ED1AD16" w14:textId="77777777" w:rsidR="0077646A"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774590B5" id="Textbox 9" o:spid="_x0000_s1028"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Sn0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xD7FJNuamiOJHFPU1Zx/L4XQXFmPzlqYxrJsxHORn02&#10;QrQbyIOb+Dp4t4+gTdblijsWQPORuY+znAbw53OOuv5x6x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C9XSn0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491FAA36" w14:textId="77777777" w:rsidR="0077646A" w:rsidRDefault="0077646A">
                      <w:pPr>
                        <w:pStyle w:val="Textoindependiente"/>
                        <w:spacing w:before="37"/>
                        <w:ind w:left="0"/>
                        <w:rPr>
                          <w:rFonts w:ascii="Times New Roman"/>
                          <w:color w:val="000000"/>
                          <w:sz w:val="28"/>
                        </w:rPr>
                      </w:pPr>
                    </w:p>
                    <w:p w14:paraId="5ED1AD16" w14:textId="77777777" w:rsidR="0077646A" w:rsidRDefault="00000000">
                      <w:pPr>
                        <w:ind w:left="1158"/>
                        <w:rPr>
                          <w:b/>
                          <w:color w:val="000000"/>
                          <w:sz w:val="28"/>
                        </w:rPr>
                      </w:pPr>
                      <w:r>
                        <w:rPr>
                          <w:b/>
                          <w:color w:val="000000"/>
                          <w:spacing w:val="-2"/>
                          <w:sz w:val="28"/>
                        </w:rPr>
                        <w:t>DECRETO</w:t>
                      </w:r>
                    </w:p>
                  </w:txbxContent>
                </v:textbox>
                <w10:anchorlock/>
              </v:shape>
            </w:pict>
          </mc:Fallback>
        </mc:AlternateContent>
      </w:r>
    </w:p>
    <w:p w14:paraId="3F98CB4D" w14:textId="77777777" w:rsidR="0077646A" w:rsidRDefault="0077646A">
      <w:pPr>
        <w:pStyle w:val="Textoindependiente"/>
        <w:spacing w:before="155"/>
        <w:ind w:left="0"/>
        <w:rPr>
          <w:rFonts w:ascii="Times New Roman"/>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77646A" w14:paraId="0F4452BE" w14:textId="77777777">
        <w:trPr>
          <w:trHeight w:val="377"/>
        </w:trPr>
        <w:tc>
          <w:tcPr>
            <w:tcW w:w="2550" w:type="dxa"/>
          </w:tcPr>
          <w:p w14:paraId="63BC2C07" w14:textId="77777777" w:rsidR="0077646A"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44F1E754" w14:textId="77777777" w:rsidR="0077646A"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77646A" w14:paraId="1E9B1510" w14:textId="77777777">
        <w:trPr>
          <w:trHeight w:val="378"/>
        </w:trPr>
        <w:tc>
          <w:tcPr>
            <w:tcW w:w="2550" w:type="dxa"/>
          </w:tcPr>
          <w:p w14:paraId="4B26F29A" w14:textId="77777777" w:rsidR="0077646A" w:rsidRDefault="00000000" w:rsidP="00F211E3">
            <w:pPr>
              <w:pStyle w:val="TableParagraph"/>
              <w:jc w:val="center"/>
              <w:rPr>
                <w:sz w:val="20"/>
              </w:rPr>
            </w:pPr>
            <w:r>
              <w:rPr>
                <w:spacing w:val="-2"/>
                <w:sz w:val="20"/>
              </w:rPr>
              <w:t>JGL/2025/36</w:t>
            </w:r>
          </w:p>
        </w:tc>
        <w:tc>
          <w:tcPr>
            <w:tcW w:w="6522" w:type="dxa"/>
          </w:tcPr>
          <w:p w14:paraId="3035E4E6" w14:textId="77777777" w:rsidR="0077646A" w:rsidRDefault="00000000" w:rsidP="00F211E3">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3E83C18F" w14:textId="77777777" w:rsidR="0077646A" w:rsidRDefault="00000000">
      <w:pPr>
        <w:pStyle w:val="Ttulo1"/>
        <w:spacing w:before="1"/>
        <w:ind w:left="144"/>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5FA54E02" w14:textId="77777777" w:rsidR="0077646A" w:rsidRDefault="00000000">
      <w:pPr>
        <w:pStyle w:val="Textoindependiente"/>
        <w:spacing w:before="212"/>
        <w:ind w:left="144"/>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63AE925E" w14:textId="77777777" w:rsidR="0077646A" w:rsidRDefault="00000000">
      <w:pPr>
        <w:pStyle w:val="Textoindependiente"/>
        <w:spacing w:before="4"/>
        <w:ind w:left="0"/>
        <w:rPr>
          <w:sz w:val="16"/>
        </w:rPr>
      </w:pPr>
      <w:r>
        <w:rPr>
          <w:noProof/>
          <w:sz w:val="16"/>
        </w:rPr>
        <mc:AlternateContent>
          <mc:Choice Requires="wps">
            <w:drawing>
              <wp:anchor distT="0" distB="0" distL="0" distR="0" simplePos="0" relativeHeight="487588352" behindDoc="1" locked="0" layoutInCell="1" allowOverlap="1" wp14:anchorId="5F1BD270" wp14:editId="4964FD3C">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29E1AC08" w14:textId="77777777" w:rsidR="0077646A"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5F1BD270" id="Textbox 10" o:spid="_x0000_s1029"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29E1AC08" w14:textId="77777777" w:rsidR="0077646A"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3B3212B7" w14:textId="77777777" w:rsidR="0077646A" w:rsidRDefault="00000000">
      <w:pPr>
        <w:pStyle w:val="Ttulo2"/>
        <w:spacing w:before="5"/>
      </w:pPr>
      <w:r>
        <w:t>Tipo</w:t>
      </w:r>
      <w:r>
        <w:rPr>
          <w:spacing w:val="-2"/>
        </w:rPr>
        <w:t xml:space="preserve"> Convocatoria:</w:t>
      </w:r>
    </w:p>
    <w:p w14:paraId="0B04C5E8" w14:textId="2F6B035B" w:rsidR="0077646A" w:rsidRDefault="00000000">
      <w:pPr>
        <w:pStyle w:val="Textoindependiente"/>
        <w:spacing w:before="92"/>
        <w:ind w:left="145"/>
      </w:pPr>
      <w:r>
        <w:rPr>
          <w:spacing w:val="-2"/>
        </w:rPr>
        <w:t>Extraordinaria</w:t>
      </w:r>
      <w:r w:rsidR="00B94B42">
        <w:rPr>
          <w:spacing w:val="-2"/>
        </w:rPr>
        <w:t>.</w:t>
      </w:r>
    </w:p>
    <w:p w14:paraId="51291D70" w14:textId="0CC01D6A" w:rsidR="0077646A" w:rsidRPr="00F211E3" w:rsidRDefault="00000000">
      <w:pPr>
        <w:pStyle w:val="Textoindependiente"/>
        <w:spacing w:before="92"/>
        <w:ind w:left="145"/>
        <w:rPr>
          <w:i/>
          <w:iCs/>
        </w:rPr>
      </w:pPr>
      <w:r>
        <w:t>Motivo:</w:t>
      </w:r>
      <w:r>
        <w:rPr>
          <w:spacing w:val="-5"/>
        </w:rPr>
        <w:t xml:space="preserve"> </w:t>
      </w:r>
      <w:r w:rsidR="00F211E3" w:rsidRPr="00F211E3">
        <w:rPr>
          <w:i/>
          <w:iCs/>
        </w:rPr>
        <w:t>“</w:t>
      </w:r>
      <w:r w:rsidRPr="00F211E3">
        <w:rPr>
          <w:i/>
          <w:iCs/>
        </w:rPr>
        <w:t>Cumplimiento</w:t>
      </w:r>
      <w:r w:rsidRPr="00F211E3">
        <w:rPr>
          <w:i/>
          <w:iCs/>
          <w:spacing w:val="-5"/>
        </w:rPr>
        <w:t xml:space="preserve"> </w:t>
      </w:r>
      <w:r w:rsidRPr="00F211E3">
        <w:rPr>
          <w:i/>
          <w:iCs/>
        </w:rPr>
        <w:t>de</w:t>
      </w:r>
      <w:r w:rsidRPr="00F211E3">
        <w:rPr>
          <w:i/>
          <w:iCs/>
          <w:spacing w:val="-5"/>
        </w:rPr>
        <w:t xml:space="preserve"> </w:t>
      </w:r>
      <w:r w:rsidRPr="00F211E3">
        <w:rPr>
          <w:i/>
          <w:iCs/>
          <w:spacing w:val="-2"/>
        </w:rPr>
        <w:t>plazos</w:t>
      </w:r>
      <w:r w:rsidR="00F211E3" w:rsidRPr="00F211E3">
        <w:rPr>
          <w:i/>
          <w:iCs/>
          <w:spacing w:val="-2"/>
        </w:rPr>
        <w:t>”.</w:t>
      </w:r>
    </w:p>
    <w:p w14:paraId="315B2875" w14:textId="77777777" w:rsidR="0077646A" w:rsidRDefault="00000000">
      <w:pPr>
        <w:pStyle w:val="Ttulo2"/>
      </w:pPr>
      <w:r>
        <w:t>Fecha</w:t>
      </w:r>
      <w:r>
        <w:rPr>
          <w:spacing w:val="-3"/>
        </w:rPr>
        <w:t xml:space="preserve"> </w:t>
      </w:r>
      <w:r>
        <w:t>y</w:t>
      </w:r>
      <w:r>
        <w:rPr>
          <w:spacing w:val="-2"/>
        </w:rPr>
        <w:t xml:space="preserve"> hora:</w:t>
      </w:r>
    </w:p>
    <w:p w14:paraId="112BD105" w14:textId="35FAC1DB" w:rsidR="0077646A" w:rsidRDefault="00000000">
      <w:pPr>
        <w:pStyle w:val="Textoindependiente"/>
        <w:spacing w:before="92"/>
        <w:ind w:left="145"/>
      </w:pPr>
      <w:r>
        <w:t>14</w:t>
      </w:r>
      <w:r>
        <w:rPr>
          <w:spacing w:val="-2"/>
        </w:rPr>
        <w:t xml:space="preserve"> </w:t>
      </w:r>
      <w:r>
        <w:t>de</w:t>
      </w:r>
      <w:r>
        <w:rPr>
          <w:spacing w:val="-2"/>
        </w:rPr>
        <w:t xml:space="preserve"> </w:t>
      </w:r>
      <w:r>
        <w:t>agosto</w:t>
      </w:r>
      <w:r>
        <w:rPr>
          <w:spacing w:val="-3"/>
        </w:rPr>
        <w:t xml:space="preserve"> </w:t>
      </w:r>
      <w:r>
        <w:t>de</w:t>
      </w:r>
      <w:r>
        <w:rPr>
          <w:spacing w:val="-2"/>
        </w:rPr>
        <w:t xml:space="preserve"> </w:t>
      </w:r>
      <w:r>
        <w:t>2025</w:t>
      </w:r>
      <w:r>
        <w:rPr>
          <w:spacing w:val="-3"/>
        </w:rPr>
        <w:t xml:space="preserve"> </w:t>
      </w:r>
      <w:r>
        <w:t>a</w:t>
      </w:r>
      <w:r>
        <w:rPr>
          <w:spacing w:val="-2"/>
        </w:rPr>
        <w:t xml:space="preserve"> </w:t>
      </w:r>
      <w:r>
        <w:t>las</w:t>
      </w:r>
      <w:r>
        <w:rPr>
          <w:spacing w:val="-3"/>
        </w:rPr>
        <w:t xml:space="preserve"> </w:t>
      </w:r>
      <w:r>
        <w:rPr>
          <w:spacing w:val="-2"/>
        </w:rPr>
        <w:t>13:00</w:t>
      </w:r>
      <w:r w:rsidR="00F211E3">
        <w:rPr>
          <w:spacing w:val="-2"/>
        </w:rPr>
        <w:t xml:space="preserve"> h.</w:t>
      </w:r>
    </w:p>
    <w:p w14:paraId="58FE6F5A" w14:textId="77777777" w:rsidR="0077646A" w:rsidRDefault="00000000">
      <w:pPr>
        <w:pStyle w:val="Ttulo2"/>
      </w:pPr>
      <w:r>
        <w:rPr>
          <w:spacing w:val="-2"/>
        </w:rPr>
        <w:t>Lugar:</w:t>
      </w:r>
    </w:p>
    <w:p w14:paraId="3402B4ED" w14:textId="58749799" w:rsidR="0077646A" w:rsidRPr="00F211E3" w:rsidRDefault="00F211E3">
      <w:pPr>
        <w:pStyle w:val="Textoindependiente"/>
        <w:spacing w:before="92"/>
        <w:ind w:left="145"/>
        <w:rPr>
          <w:i/>
          <w:iCs/>
        </w:rPr>
      </w:pPr>
      <w:r w:rsidRPr="00F211E3">
        <w:rPr>
          <w:i/>
          <w:iCs/>
        </w:rPr>
        <w:t>“Enlace</w:t>
      </w:r>
      <w:r w:rsidRPr="00F211E3">
        <w:rPr>
          <w:i/>
          <w:iCs/>
          <w:spacing w:val="-5"/>
        </w:rPr>
        <w:t xml:space="preserve"> </w:t>
      </w:r>
      <w:r w:rsidRPr="00F211E3">
        <w:rPr>
          <w:i/>
          <w:iCs/>
        </w:rPr>
        <w:t>habilitado</w:t>
      </w:r>
      <w:r w:rsidRPr="00F211E3">
        <w:rPr>
          <w:i/>
          <w:iCs/>
          <w:spacing w:val="-4"/>
        </w:rPr>
        <w:t xml:space="preserve"> </w:t>
      </w:r>
      <w:r w:rsidRPr="00F211E3">
        <w:rPr>
          <w:i/>
          <w:iCs/>
        </w:rPr>
        <w:t>al</w:t>
      </w:r>
      <w:r w:rsidRPr="00F211E3">
        <w:rPr>
          <w:i/>
          <w:iCs/>
          <w:spacing w:val="-4"/>
        </w:rPr>
        <w:t xml:space="preserve"> </w:t>
      </w:r>
      <w:r w:rsidRPr="00F211E3">
        <w:rPr>
          <w:i/>
          <w:iCs/>
          <w:spacing w:val="-2"/>
        </w:rPr>
        <w:t>efecto”.</w:t>
      </w:r>
    </w:p>
    <w:p w14:paraId="66E3AAC8" w14:textId="77777777" w:rsidR="0077646A" w:rsidRDefault="00000000">
      <w:pPr>
        <w:pStyle w:val="Ttulo2"/>
      </w:pPr>
      <w:r>
        <w:t>Participación</w:t>
      </w:r>
      <w:r>
        <w:rPr>
          <w:spacing w:val="-5"/>
        </w:rPr>
        <w:t xml:space="preserve"> </w:t>
      </w:r>
      <w:r>
        <w:t>a</w:t>
      </w:r>
      <w:r>
        <w:rPr>
          <w:spacing w:val="-4"/>
        </w:rPr>
        <w:t xml:space="preserve"> </w:t>
      </w:r>
      <w:r>
        <w:rPr>
          <w:spacing w:val="-2"/>
        </w:rPr>
        <w:t>distancia:</w:t>
      </w:r>
    </w:p>
    <w:p w14:paraId="471BADD2" w14:textId="0BE8B2AF" w:rsidR="0077646A" w:rsidRPr="00F211E3" w:rsidRDefault="00000000">
      <w:pPr>
        <w:pStyle w:val="Textoindependiente"/>
        <w:spacing w:before="92" w:line="336" w:lineRule="auto"/>
        <w:ind w:left="145"/>
        <w:rPr>
          <w:i/>
          <w:iCs/>
        </w:rPr>
      </w:pPr>
      <w:r>
        <w:t>Admite</w:t>
      </w:r>
      <w:r>
        <w:rPr>
          <w:spacing w:val="-4"/>
        </w:rPr>
        <w:t xml:space="preserve"> </w:t>
      </w:r>
      <w:r>
        <w:t>participación</w:t>
      </w:r>
      <w:r>
        <w:rPr>
          <w:spacing w:val="-4"/>
        </w:rPr>
        <w:t xml:space="preserve"> </w:t>
      </w:r>
      <w:r>
        <w:t>a</w:t>
      </w:r>
      <w:r>
        <w:rPr>
          <w:spacing w:val="-5"/>
        </w:rPr>
        <w:t xml:space="preserve"> </w:t>
      </w:r>
      <w:r>
        <w:t>distancia,</w:t>
      </w:r>
      <w:r>
        <w:rPr>
          <w:spacing w:val="-4"/>
        </w:rPr>
        <w:t xml:space="preserve"> </w:t>
      </w:r>
      <w:r>
        <w:t>pudiendo</w:t>
      </w:r>
      <w:r>
        <w:rPr>
          <w:spacing w:val="-5"/>
        </w:rPr>
        <w:t xml:space="preserve"> </w:t>
      </w:r>
      <w:r>
        <w:t>conectar</w:t>
      </w:r>
      <w:r>
        <w:rPr>
          <w:spacing w:val="-5"/>
        </w:rPr>
        <w:t xml:space="preserve"> </w:t>
      </w:r>
      <w:r>
        <w:t>mediante:</w:t>
      </w:r>
      <w:r>
        <w:rPr>
          <w:spacing w:val="-4"/>
        </w:rPr>
        <w:t xml:space="preserve"> </w:t>
      </w:r>
      <w:r w:rsidRPr="00F211E3">
        <w:rPr>
          <w:i/>
          <w:iCs/>
        </w:rPr>
        <w:t>«A</w:t>
      </w:r>
      <w:r w:rsidRPr="00F211E3">
        <w:rPr>
          <w:i/>
          <w:iCs/>
          <w:spacing w:val="-5"/>
        </w:rPr>
        <w:t xml:space="preserve"> </w:t>
      </w:r>
      <w:r w:rsidRPr="00F211E3">
        <w:rPr>
          <w:i/>
          <w:iCs/>
        </w:rPr>
        <w:t>través</w:t>
      </w:r>
      <w:r w:rsidRPr="00F211E3">
        <w:rPr>
          <w:i/>
          <w:iCs/>
          <w:spacing w:val="-4"/>
        </w:rPr>
        <w:t xml:space="preserve"> </w:t>
      </w:r>
      <w:r w:rsidRPr="00F211E3">
        <w:rPr>
          <w:i/>
          <w:iCs/>
        </w:rPr>
        <w:t>de</w:t>
      </w:r>
      <w:r w:rsidRPr="00F211E3">
        <w:rPr>
          <w:i/>
          <w:iCs/>
          <w:spacing w:val="-5"/>
        </w:rPr>
        <w:t xml:space="preserve"> </w:t>
      </w:r>
      <w:r w:rsidRPr="00F211E3">
        <w:rPr>
          <w:i/>
          <w:iCs/>
        </w:rPr>
        <w:t>la</w:t>
      </w:r>
      <w:r w:rsidRPr="00F211E3">
        <w:rPr>
          <w:i/>
          <w:iCs/>
          <w:spacing w:val="-4"/>
        </w:rPr>
        <w:t xml:space="preserve"> </w:t>
      </w:r>
      <w:r w:rsidRPr="00F211E3">
        <w:rPr>
          <w:i/>
          <w:iCs/>
        </w:rPr>
        <w:t>Sede</w:t>
      </w:r>
      <w:r w:rsidRPr="00F211E3">
        <w:rPr>
          <w:i/>
          <w:iCs/>
          <w:spacing w:val="-4"/>
        </w:rPr>
        <w:t xml:space="preserve"> </w:t>
      </w:r>
      <w:r w:rsidRPr="00F211E3">
        <w:rPr>
          <w:i/>
          <w:iCs/>
        </w:rPr>
        <w:t>Electrónica</w:t>
      </w:r>
      <w:r w:rsidRPr="00F211E3">
        <w:rPr>
          <w:i/>
          <w:iCs/>
          <w:spacing w:val="-4"/>
        </w:rPr>
        <w:t xml:space="preserve"> </w:t>
      </w:r>
      <w:r w:rsidRPr="00F211E3">
        <w:rPr>
          <w:i/>
          <w:iCs/>
        </w:rPr>
        <w:t>de</w:t>
      </w:r>
      <w:r w:rsidRPr="00F211E3">
        <w:rPr>
          <w:i/>
          <w:iCs/>
          <w:spacing w:val="-5"/>
        </w:rPr>
        <w:t xml:space="preserve"> </w:t>
      </w:r>
      <w:r w:rsidRPr="00F211E3">
        <w:rPr>
          <w:i/>
          <w:iCs/>
        </w:rPr>
        <w:t>la entidad en la dirección https://sede.lasrozas.es»</w:t>
      </w:r>
      <w:r w:rsidR="00F211E3" w:rsidRPr="00F211E3">
        <w:rPr>
          <w:i/>
          <w:iCs/>
        </w:rPr>
        <w:t>.</w:t>
      </w:r>
    </w:p>
    <w:p w14:paraId="0BE8321A" w14:textId="77777777" w:rsidR="0077646A" w:rsidRDefault="00000000">
      <w:pPr>
        <w:pStyle w:val="Textoindependiente"/>
        <w:spacing w:before="120" w:line="336" w:lineRule="auto"/>
        <w:ind w:left="145"/>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65D6B6A1" w14:textId="77777777" w:rsidR="0077646A" w:rsidRDefault="00000000">
      <w:pPr>
        <w:spacing w:before="120"/>
        <w:ind w:left="145"/>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79293E9D" w14:textId="77777777" w:rsidR="0077646A" w:rsidRDefault="00000000">
      <w:pPr>
        <w:pStyle w:val="Textoindependiente"/>
        <w:spacing w:before="4"/>
        <w:ind w:left="0"/>
        <w:rPr>
          <w:sz w:val="16"/>
        </w:rPr>
      </w:pPr>
      <w:r>
        <w:rPr>
          <w:noProof/>
          <w:sz w:val="16"/>
        </w:rPr>
        <mc:AlternateContent>
          <mc:Choice Requires="wps">
            <w:drawing>
              <wp:anchor distT="0" distB="0" distL="0" distR="0" simplePos="0" relativeHeight="487588864" behindDoc="1" locked="0" layoutInCell="1" allowOverlap="1" wp14:anchorId="4253CBE0" wp14:editId="23C12B7D">
                <wp:simplePos x="0" y="0"/>
                <wp:positionH relativeFrom="page">
                  <wp:posOffset>900430</wp:posOffset>
                </wp:positionH>
                <wp:positionV relativeFrom="paragraph">
                  <wp:posOffset>137976</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567461DA" w14:textId="77777777" w:rsidR="0077646A"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4253CBE0" id="Textbox 11" o:spid="_x0000_s1030"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BcbF/kyAEAAIUDAAAOAAAAAAAA&#10;AAAAAAAAAC4CAABkcnMvZTJvRG9jLnhtbFBLAQItABQABgAIAAAAIQDofvnR3gAAAAoBAAAPAAAA&#10;AAAAAAAAAAAAACIEAABkcnMvZG93bnJldi54bWxQSwUGAAAAAAQABADzAAAALQUAAAAA&#10;" filled="f" strokeweight=".5pt">
                <v:path arrowok="t"/>
                <v:textbox inset="0,0,0,0">
                  <w:txbxContent>
                    <w:p w14:paraId="567461DA" w14:textId="77777777" w:rsidR="0077646A"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3E53FE1A" w14:textId="77777777" w:rsidR="0077646A" w:rsidRDefault="00000000">
      <w:pPr>
        <w:pStyle w:val="Ttulo1"/>
        <w:numPr>
          <w:ilvl w:val="0"/>
          <w:numId w:val="1"/>
        </w:numPr>
        <w:tabs>
          <w:tab w:val="left" w:pos="409"/>
        </w:tabs>
        <w:spacing w:before="5"/>
        <w:ind w:left="409" w:hanging="264"/>
      </w:pPr>
      <w:r>
        <w:t>PARTE</w:t>
      </w:r>
      <w:r>
        <w:rPr>
          <w:spacing w:val="-5"/>
        </w:rPr>
        <w:t xml:space="preserve"> </w:t>
      </w:r>
      <w:r>
        <w:rPr>
          <w:spacing w:val="-2"/>
        </w:rPr>
        <w:t>RESOLUTIVA</w:t>
      </w:r>
    </w:p>
    <w:p w14:paraId="37480908" w14:textId="791B9ED7" w:rsidR="0077646A" w:rsidRDefault="00000000">
      <w:pPr>
        <w:pStyle w:val="Prrafodelista"/>
        <w:numPr>
          <w:ilvl w:val="1"/>
          <w:numId w:val="1"/>
        </w:numPr>
        <w:tabs>
          <w:tab w:val="left" w:pos="849"/>
          <w:tab w:val="left" w:pos="851"/>
        </w:tabs>
        <w:spacing w:before="212" w:line="336" w:lineRule="auto"/>
        <w:ind w:right="152"/>
        <w:jc w:val="both"/>
        <w:rPr>
          <w:sz w:val="20"/>
        </w:rPr>
      </w:pPr>
      <w:r>
        <w:rPr>
          <w:sz w:val="20"/>
        </w:rPr>
        <w:t>Modificar las bases y la convocatoria para la cobertura por turno libre, mediante concurso- oposición de una plaza de Ingeniero de Medioambiente, para el Ayuntamiento de Las Rozas de Madrid, con carácter de funcionario de carrera, perteneciente al Grupo A, Subgrupo A1(LI08/2025). Expediente 16055/2025</w:t>
      </w:r>
      <w:r w:rsidR="00F211E3">
        <w:rPr>
          <w:sz w:val="20"/>
        </w:rPr>
        <w:t>.</w:t>
      </w:r>
    </w:p>
    <w:p w14:paraId="618F4CB9" w14:textId="33A991F2" w:rsidR="0077646A" w:rsidRDefault="00000000">
      <w:pPr>
        <w:pStyle w:val="Prrafodelista"/>
        <w:numPr>
          <w:ilvl w:val="1"/>
          <w:numId w:val="1"/>
        </w:numPr>
        <w:tabs>
          <w:tab w:val="left" w:pos="849"/>
          <w:tab w:val="left" w:pos="851"/>
        </w:tabs>
        <w:spacing w:line="336" w:lineRule="auto"/>
        <w:jc w:val="both"/>
        <w:rPr>
          <w:sz w:val="20"/>
        </w:rPr>
      </w:pPr>
      <w:r>
        <w:rPr>
          <w:sz w:val="20"/>
        </w:rPr>
        <w:t xml:space="preserve">Adjudicación del contrato de servicio de </w:t>
      </w:r>
      <w:r w:rsidRPr="00F211E3">
        <w:rPr>
          <w:i/>
          <w:iCs/>
          <w:sz w:val="20"/>
        </w:rPr>
        <w:t>“Concierto de “Veintiuno” para las fiestas de San Miguel 2025”,</w:t>
      </w:r>
      <w:r>
        <w:rPr>
          <w:sz w:val="20"/>
        </w:rPr>
        <w:t xml:space="preserve"> mediante procedimiento negociado sin publicidad, por razones de exclusividad. Expediente 20335/2025</w:t>
      </w:r>
      <w:r w:rsidR="00F211E3">
        <w:rPr>
          <w:sz w:val="20"/>
        </w:rPr>
        <w:t>.</w:t>
      </w:r>
    </w:p>
    <w:p w14:paraId="517F46B9" w14:textId="0B50C3DD" w:rsidR="0077646A" w:rsidRDefault="00000000">
      <w:pPr>
        <w:pStyle w:val="Prrafodelista"/>
        <w:numPr>
          <w:ilvl w:val="1"/>
          <w:numId w:val="1"/>
        </w:numPr>
        <w:tabs>
          <w:tab w:val="left" w:pos="849"/>
          <w:tab w:val="left" w:pos="851"/>
        </w:tabs>
        <w:spacing w:line="336" w:lineRule="auto"/>
        <w:jc w:val="both"/>
        <w:rPr>
          <w:sz w:val="20"/>
        </w:rPr>
      </w:pPr>
      <w:r>
        <w:rPr>
          <w:sz w:val="20"/>
        </w:rPr>
        <w:t xml:space="preserve">Adjudicación del contrato de servicio de </w:t>
      </w:r>
      <w:r w:rsidRPr="00F211E3">
        <w:rPr>
          <w:i/>
          <w:iCs/>
          <w:sz w:val="20"/>
        </w:rPr>
        <w:t xml:space="preserve">“Concierto de “Funambulista” para las fiestas de San Miguel 2025”, </w:t>
      </w:r>
      <w:r>
        <w:rPr>
          <w:sz w:val="20"/>
        </w:rPr>
        <w:t>mediante procedimiento negociado sin publicidad, por razones de exclusividad. Expediente 22070/2025</w:t>
      </w:r>
      <w:r w:rsidR="00F211E3">
        <w:rPr>
          <w:sz w:val="20"/>
        </w:rPr>
        <w:t>.</w:t>
      </w:r>
    </w:p>
    <w:p w14:paraId="1AC9082B" w14:textId="77777777" w:rsidR="0077646A" w:rsidRDefault="00000000">
      <w:pPr>
        <w:pStyle w:val="Prrafodelista"/>
        <w:numPr>
          <w:ilvl w:val="1"/>
          <w:numId w:val="1"/>
        </w:numPr>
        <w:tabs>
          <w:tab w:val="left" w:pos="849"/>
          <w:tab w:val="left" w:pos="851"/>
        </w:tabs>
        <w:spacing w:line="336" w:lineRule="auto"/>
        <w:jc w:val="both"/>
        <w:rPr>
          <w:sz w:val="20"/>
        </w:rPr>
      </w:pPr>
      <w:r>
        <w:rPr>
          <w:sz w:val="20"/>
        </w:rPr>
        <w:t xml:space="preserve">Adjudicación del contrato de servicio de </w:t>
      </w:r>
      <w:r w:rsidRPr="00F211E3">
        <w:rPr>
          <w:i/>
          <w:iCs/>
          <w:sz w:val="20"/>
        </w:rPr>
        <w:t>“Concierto de Mikel Izal para las fiestas de San Miguel 2025”,</w:t>
      </w:r>
      <w:r>
        <w:rPr>
          <w:sz w:val="20"/>
        </w:rPr>
        <w:t xml:space="preserve"> mediante procedimiento negociado sin publicidad, por razones de exclusividad.</w:t>
      </w:r>
    </w:p>
    <w:p w14:paraId="2D4B0EBF" w14:textId="77777777" w:rsidR="0077646A" w:rsidRDefault="0077646A">
      <w:pPr>
        <w:pStyle w:val="Prrafodelista"/>
        <w:spacing w:line="336" w:lineRule="auto"/>
        <w:rPr>
          <w:sz w:val="20"/>
        </w:rPr>
        <w:sectPr w:rsidR="0077646A" w:rsidSect="00F211E3">
          <w:headerReference w:type="default" r:id="rId7"/>
          <w:footerReference w:type="default" r:id="rId8"/>
          <w:headerReference w:type="first" r:id="rId9"/>
          <w:type w:val="continuous"/>
          <w:pgSz w:w="11910" w:h="16840"/>
          <w:pgMar w:top="1720" w:right="1275" w:bottom="1280" w:left="1275" w:header="567" w:footer="1080" w:gutter="0"/>
          <w:pgNumType w:start="1"/>
          <w:cols w:space="720"/>
          <w:titlePg/>
          <w:docGrid w:linePitch="299"/>
        </w:sectPr>
      </w:pPr>
    </w:p>
    <w:p w14:paraId="338186E9" w14:textId="44CB3DBA" w:rsidR="0077646A" w:rsidRDefault="00000000">
      <w:pPr>
        <w:pStyle w:val="Textoindependiente"/>
        <w:spacing w:before="83"/>
        <w:jc w:val="both"/>
      </w:pPr>
      <w:r>
        <w:rPr>
          <w:noProof/>
        </w:rPr>
        <w:lastRenderedPageBreak/>
        <mc:AlternateContent>
          <mc:Choice Requires="wps">
            <w:drawing>
              <wp:anchor distT="0" distB="0" distL="0" distR="0" simplePos="0" relativeHeight="15732224" behindDoc="0" locked="0" layoutInCell="1" allowOverlap="1" wp14:anchorId="44AE2F74" wp14:editId="695F5532">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A01D18A" w14:textId="77777777" w:rsidR="0077646A" w:rsidRDefault="00000000">
                            <w:pPr>
                              <w:spacing w:before="22" w:line="418" w:lineRule="exact"/>
                              <w:ind w:left="20"/>
                              <w:rPr>
                                <w:rFonts w:ascii="Tahoma"/>
                                <w:sz w:val="36"/>
                              </w:rPr>
                            </w:pPr>
                            <w:r>
                              <w:rPr>
                                <w:rFonts w:ascii="Tahoma"/>
                                <w:spacing w:val="-2"/>
                                <w:sz w:val="36"/>
                              </w:rPr>
                              <w:t>RESOLUCION</w:t>
                            </w:r>
                          </w:p>
                          <w:p w14:paraId="62D0968A" w14:textId="77777777" w:rsidR="0077646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2025-4805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13/08/2025</w:t>
                            </w:r>
                          </w:p>
                        </w:txbxContent>
                      </wps:txbx>
                      <wps:bodyPr vert="vert270" wrap="square" lIns="0" tIns="0" rIns="0" bIns="0" rtlCol="0">
                        <a:noAutofit/>
                      </wps:bodyPr>
                    </wps:wsp>
                  </a:graphicData>
                </a:graphic>
              </wp:anchor>
            </w:drawing>
          </mc:Choice>
          <mc:Fallback>
            <w:pict>
              <v:shape w14:anchorId="44AE2F74" id="Textbox 12" o:spid="_x0000_s1031"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6A01D18A" w14:textId="77777777" w:rsidR="0077646A" w:rsidRDefault="00000000">
                      <w:pPr>
                        <w:spacing w:before="22" w:line="418" w:lineRule="exact"/>
                        <w:ind w:left="20"/>
                        <w:rPr>
                          <w:rFonts w:ascii="Tahoma"/>
                          <w:sz w:val="36"/>
                        </w:rPr>
                      </w:pPr>
                      <w:r>
                        <w:rPr>
                          <w:rFonts w:ascii="Tahoma"/>
                          <w:spacing w:val="-2"/>
                          <w:sz w:val="36"/>
                        </w:rPr>
                        <w:t>RESOLUCION</w:t>
                      </w:r>
                    </w:p>
                    <w:p w14:paraId="62D0968A" w14:textId="77777777" w:rsidR="0077646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2025-4805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13/08/2025</w:t>
                      </w:r>
                    </w:p>
                  </w:txbxContent>
                </v:textbox>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09545A20" wp14:editId="041233E1">
                <wp:simplePos x="0" y="0"/>
                <wp:positionH relativeFrom="page">
                  <wp:posOffset>6966310</wp:posOffset>
                </wp:positionH>
                <wp:positionV relativeFrom="page">
                  <wp:posOffset>6637701</wp:posOffset>
                </wp:positionV>
                <wp:extent cx="263525" cy="31908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6FDC8864" w14:textId="51EC6284" w:rsidR="0077646A"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7A696760" w14:textId="77777777" w:rsidR="0077646A"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8AFC23D" w14:textId="77777777" w:rsidR="0077646A"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2</w:t>
                            </w:r>
                            <w:r>
                              <w:rPr>
                                <w:spacing w:val="-6"/>
                                <w:sz w:val="12"/>
                              </w:rPr>
                              <w:t xml:space="preserve"> </w:t>
                            </w:r>
                            <w:r>
                              <w:rPr>
                                <w:sz w:val="12"/>
                              </w:rPr>
                              <w:t>de</w:t>
                            </w:r>
                            <w:r>
                              <w:rPr>
                                <w:spacing w:val="-6"/>
                                <w:sz w:val="12"/>
                              </w:rPr>
                              <w:t xml:space="preserve"> </w:t>
                            </w:r>
                            <w:r>
                              <w:rPr>
                                <w:spacing w:val="-10"/>
                                <w:sz w:val="12"/>
                              </w:rPr>
                              <w:t>3</w:t>
                            </w:r>
                          </w:p>
                        </w:txbxContent>
                      </wps:txbx>
                      <wps:bodyPr vert="vert270" wrap="square" lIns="0" tIns="0" rIns="0" bIns="0" rtlCol="0">
                        <a:noAutofit/>
                      </wps:bodyPr>
                    </wps:wsp>
                  </a:graphicData>
                </a:graphic>
              </wp:anchor>
            </w:drawing>
          </mc:Choice>
          <mc:Fallback>
            <w:pict>
              <v:shape w14:anchorId="09545A20" id="Textbox 13" o:spid="_x0000_s1032" type="#_x0000_t202" style="position:absolute;left:0;text-align:left;margin-left:548.55pt;margin-top:522.65pt;width:20.75pt;height:251.2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" filled="f" stroked="f">
                <v:textbox style="layout-flow:vertical;mso-layout-flow-alt:bottom-to-top" inset="0,0,0,0">
                  <w:txbxContent>
                    <w:p w14:paraId="6FDC8864" w14:textId="51EC6284" w:rsidR="0077646A"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7A696760" w14:textId="77777777" w:rsidR="0077646A"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8AFC23D" w14:textId="77777777" w:rsidR="0077646A"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2</w:t>
                      </w:r>
                      <w:r>
                        <w:rPr>
                          <w:spacing w:val="-6"/>
                          <w:sz w:val="12"/>
                        </w:rPr>
                        <w:t xml:space="preserve"> </w:t>
                      </w:r>
                      <w:r>
                        <w:rPr>
                          <w:sz w:val="12"/>
                        </w:rPr>
                        <w:t>de</w:t>
                      </w:r>
                      <w:r>
                        <w:rPr>
                          <w:spacing w:val="-6"/>
                          <w:sz w:val="12"/>
                        </w:rPr>
                        <w:t xml:space="preserve"> </w:t>
                      </w:r>
                      <w:r>
                        <w:rPr>
                          <w:spacing w:val="-10"/>
                          <w:sz w:val="12"/>
                        </w:rPr>
                        <w:t>3</w:t>
                      </w:r>
                    </w:p>
                  </w:txbxContent>
                </v:textbox>
                <w10:wrap anchorx="page" anchory="page"/>
              </v:shape>
            </w:pict>
          </mc:Fallback>
        </mc:AlternateContent>
      </w:r>
      <w:r>
        <w:t>Expediente</w:t>
      </w:r>
      <w:r>
        <w:rPr>
          <w:spacing w:val="-8"/>
        </w:rPr>
        <w:t xml:space="preserve"> </w:t>
      </w:r>
      <w:r>
        <w:rPr>
          <w:spacing w:val="-2"/>
        </w:rPr>
        <w:t>20012/2025</w:t>
      </w:r>
      <w:r w:rsidR="00F211E3">
        <w:rPr>
          <w:spacing w:val="-2"/>
        </w:rPr>
        <w:t>.</w:t>
      </w:r>
    </w:p>
    <w:p w14:paraId="0B21641A" w14:textId="440BE5A2" w:rsidR="0077646A" w:rsidRDefault="00000000">
      <w:pPr>
        <w:pStyle w:val="Prrafodelista"/>
        <w:numPr>
          <w:ilvl w:val="1"/>
          <w:numId w:val="1"/>
        </w:numPr>
        <w:tabs>
          <w:tab w:val="left" w:pos="849"/>
          <w:tab w:val="left" w:pos="851"/>
        </w:tabs>
        <w:spacing w:before="92" w:line="336" w:lineRule="auto"/>
        <w:ind w:right="147"/>
        <w:jc w:val="both"/>
        <w:rPr>
          <w:sz w:val="20"/>
        </w:rPr>
      </w:pPr>
      <w:r>
        <w:rPr>
          <w:sz w:val="20"/>
        </w:rPr>
        <w:t xml:space="preserve">Adjudicación, mediante procedimiento abierto simplificado, del contrato de servicio de </w:t>
      </w:r>
      <w:r w:rsidRPr="00F211E3">
        <w:rPr>
          <w:i/>
          <w:iCs/>
          <w:sz w:val="20"/>
        </w:rPr>
        <w:t>“Organización, gestión y ejecución de espectáculos musicales y auxiliares durante las Fiestas de</w:t>
      </w:r>
      <w:r w:rsidRPr="00F211E3">
        <w:rPr>
          <w:i/>
          <w:iCs/>
          <w:spacing w:val="-2"/>
          <w:sz w:val="20"/>
        </w:rPr>
        <w:t xml:space="preserve"> </w:t>
      </w:r>
      <w:r w:rsidRPr="00F211E3">
        <w:rPr>
          <w:i/>
          <w:iCs/>
          <w:sz w:val="20"/>
        </w:rPr>
        <w:t>San</w:t>
      </w:r>
      <w:r w:rsidRPr="00F211E3">
        <w:rPr>
          <w:i/>
          <w:iCs/>
          <w:spacing w:val="-3"/>
          <w:sz w:val="20"/>
        </w:rPr>
        <w:t xml:space="preserve"> </w:t>
      </w:r>
      <w:r w:rsidRPr="00F211E3">
        <w:rPr>
          <w:i/>
          <w:iCs/>
          <w:sz w:val="20"/>
        </w:rPr>
        <w:t>Miguel</w:t>
      </w:r>
      <w:r w:rsidRPr="00F211E3">
        <w:rPr>
          <w:i/>
          <w:iCs/>
          <w:spacing w:val="-2"/>
          <w:sz w:val="20"/>
        </w:rPr>
        <w:t xml:space="preserve"> </w:t>
      </w:r>
      <w:r w:rsidRPr="00F211E3">
        <w:rPr>
          <w:i/>
          <w:iCs/>
          <w:sz w:val="20"/>
        </w:rPr>
        <w:t>de</w:t>
      </w:r>
      <w:r w:rsidRPr="00F211E3">
        <w:rPr>
          <w:i/>
          <w:iCs/>
          <w:spacing w:val="-3"/>
          <w:sz w:val="20"/>
        </w:rPr>
        <w:t xml:space="preserve"> </w:t>
      </w:r>
      <w:r w:rsidRPr="00F211E3">
        <w:rPr>
          <w:i/>
          <w:iCs/>
          <w:sz w:val="20"/>
        </w:rPr>
        <w:t>Las</w:t>
      </w:r>
      <w:r w:rsidRPr="00F211E3">
        <w:rPr>
          <w:i/>
          <w:iCs/>
          <w:spacing w:val="-3"/>
          <w:sz w:val="20"/>
        </w:rPr>
        <w:t xml:space="preserve"> </w:t>
      </w:r>
      <w:r w:rsidRPr="00F211E3">
        <w:rPr>
          <w:i/>
          <w:iCs/>
          <w:sz w:val="20"/>
        </w:rPr>
        <w:t>Rozas</w:t>
      </w:r>
      <w:r w:rsidRPr="00F211E3">
        <w:rPr>
          <w:i/>
          <w:iCs/>
          <w:spacing w:val="-3"/>
          <w:sz w:val="20"/>
        </w:rPr>
        <w:t xml:space="preserve"> </w:t>
      </w:r>
      <w:r w:rsidRPr="00F211E3">
        <w:rPr>
          <w:i/>
          <w:iCs/>
          <w:sz w:val="20"/>
        </w:rPr>
        <w:t>de</w:t>
      </w:r>
      <w:r w:rsidRPr="00F211E3">
        <w:rPr>
          <w:i/>
          <w:iCs/>
          <w:spacing w:val="-2"/>
          <w:sz w:val="20"/>
        </w:rPr>
        <w:t xml:space="preserve"> </w:t>
      </w:r>
      <w:r w:rsidRPr="00F211E3">
        <w:rPr>
          <w:i/>
          <w:iCs/>
          <w:sz w:val="20"/>
        </w:rPr>
        <w:t>Madrid</w:t>
      </w:r>
      <w:r w:rsidRPr="00F211E3">
        <w:rPr>
          <w:i/>
          <w:iCs/>
          <w:spacing w:val="-3"/>
          <w:sz w:val="20"/>
        </w:rPr>
        <w:t xml:space="preserve"> </w:t>
      </w:r>
      <w:r w:rsidRPr="00F211E3">
        <w:rPr>
          <w:i/>
          <w:iCs/>
          <w:sz w:val="20"/>
        </w:rPr>
        <w:t>2025”,</w:t>
      </w:r>
      <w:r>
        <w:rPr>
          <w:spacing w:val="-3"/>
          <w:sz w:val="20"/>
        </w:rPr>
        <w:t xml:space="preserve"> </w:t>
      </w:r>
      <w:r>
        <w:rPr>
          <w:sz w:val="20"/>
        </w:rPr>
        <w:t>no</w:t>
      </w:r>
      <w:r>
        <w:rPr>
          <w:spacing w:val="-2"/>
          <w:sz w:val="20"/>
        </w:rPr>
        <w:t xml:space="preserve"> </w:t>
      </w:r>
      <w:r>
        <w:rPr>
          <w:sz w:val="20"/>
        </w:rPr>
        <w:t>sujeto</w:t>
      </w:r>
      <w:r>
        <w:rPr>
          <w:spacing w:val="-1"/>
          <w:sz w:val="20"/>
        </w:rPr>
        <w:t xml:space="preserve"> </w:t>
      </w:r>
      <w:r>
        <w:rPr>
          <w:sz w:val="20"/>
        </w:rPr>
        <w:t>a</w:t>
      </w:r>
      <w:r>
        <w:rPr>
          <w:spacing w:val="-4"/>
          <w:sz w:val="20"/>
        </w:rPr>
        <w:t xml:space="preserve"> </w:t>
      </w:r>
      <w:r>
        <w:rPr>
          <w:sz w:val="20"/>
        </w:rPr>
        <w:t>regulación</w:t>
      </w:r>
      <w:r>
        <w:rPr>
          <w:spacing w:val="-3"/>
          <w:sz w:val="20"/>
        </w:rPr>
        <w:t xml:space="preserve"> </w:t>
      </w:r>
      <w:r>
        <w:rPr>
          <w:sz w:val="20"/>
        </w:rPr>
        <w:t>armonizada.</w:t>
      </w:r>
      <w:r>
        <w:rPr>
          <w:spacing w:val="-3"/>
          <w:sz w:val="20"/>
        </w:rPr>
        <w:t xml:space="preserve"> </w:t>
      </w:r>
      <w:r>
        <w:rPr>
          <w:sz w:val="20"/>
        </w:rPr>
        <w:t xml:space="preserve">Expediente </w:t>
      </w:r>
      <w:r>
        <w:rPr>
          <w:spacing w:val="-2"/>
          <w:sz w:val="20"/>
        </w:rPr>
        <w:t>22318/2025</w:t>
      </w:r>
      <w:r w:rsidR="00F211E3">
        <w:rPr>
          <w:spacing w:val="-2"/>
          <w:sz w:val="20"/>
        </w:rPr>
        <w:t>.</w:t>
      </w:r>
    </w:p>
    <w:p w14:paraId="1B09E98D" w14:textId="17754242" w:rsidR="0077646A" w:rsidRDefault="00000000">
      <w:pPr>
        <w:pStyle w:val="Prrafodelista"/>
        <w:numPr>
          <w:ilvl w:val="1"/>
          <w:numId w:val="1"/>
        </w:numPr>
        <w:tabs>
          <w:tab w:val="left" w:pos="849"/>
          <w:tab w:val="left" w:pos="851"/>
        </w:tabs>
        <w:spacing w:line="336" w:lineRule="auto"/>
        <w:ind w:right="150"/>
        <w:jc w:val="both"/>
        <w:rPr>
          <w:sz w:val="20"/>
        </w:rPr>
      </w:pPr>
      <w:r>
        <w:rPr>
          <w:sz w:val="20"/>
        </w:rPr>
        <w:t>Adjudicación del contrato de servicio de “</w:t>
      </w:r>
      <w:r w:rsidRPr="00F211E3">
        <w:rPr>
          <w:i/>
          <w:iCs/>
          <w:sz w:val="20"/>
        </w:rPr>
        <w:t>Inmovilización, retirada, depósito y custodia de vehículos de la vía pública”,</w:t>
      </w:r>
      <w:r>
        <w:rPr>
          <w:sz w:val="20"/>
        </w:rPr>
        <w:t xml:space="preserve"> mediante procedimiento abierto con varios criterios de adjudicación, sujeto a regulación armonizada. Expediente 18493/2025</w:t>
      </w:r>
      <w:r w:rsidR="00F211E3">
        <w:rPr>
          <w:sz w:val="20"/>
        </w:rPr>
        <w:t>.</w:t>
      </w:r>
    </w:p>
    <w:p w14:paraId="66519139" w14:textId="087B9F9E" w:rsidR="0077646A" w:rsidRDefault="00000000">
      <w:pPr>
        <w:pStyle w:val="Prrafodelista"/>
        <w:numPr>
          <w:ilvl w:val="1"/>
          <w:numId w:val="1"/>
        </w:numPr>
        <w:tabs>
          <w:tab w:val="left" w:pos="849"/>
          <w:tab w:val="left" w:pos="851"/>
        </w:tabs>
        <w:spacing w:line="336" w:lineRule="auto"/>
        <w:ind w:right="153"/>
        <w:jc w:val="both"/>
        <w:rPr>
          <w:sz w:val="20"/>
        </w:rPr>
      </w:pPr>
      <w:r>
        <w:rPr>
          <w:sz w:val="20"/>
        </w:rPr>
        <w:t>Tener</w:t>
      </w:r>
      <w:r>
        <w:rPr>
          <w:spacing w:val="-2"/>
          <w:sz w:val="20"/>
        </w:rPr>
        <w:t xml:space="preserve"> </w:t>
      </w:r>
      <w:r>
        <w:rPr>
          <w:sz w:val="20"/>
        </w:rPr>
        <w:t>por</w:t>
      </w:r>
      <w:r>
        <w:rPr>
          <w:spacing w:val="-4"/>
          <w:sz w:val="20"/>
        </w:rPr>
        <w:t xml:space="preserve"> </w:t>
      </w:r>
      <w:r>
        <w:rPr>
          <w:sz w:val="20"/>
        </w:rPr>
        <w:t>retirada</w:t>
      </w:r>
      <w:r>
        <w:rPr>
          <w:spacing w:val="-1"/>
          <w:sz w:val="20"/>
        </w:rPr>
        <w:t xml:space="preserve"> </w:t>
      </w:r>
      <w:r>
        <w:rPr>
          <w:sz w:val="20"/>
        </w:rPr>
        <w:t>la</w:t>
      </w:r>
      <w:r>
        <w:rPr>
          <w:spacing w:val="-3"/>
          <w:sz w:val="20"/>
        </w:rPr>
        <w:t xml:space="preserve"> </w:t>
      </w:r>
      <w:r>
        <w:rPr>
          <w:sz w:val="20"/>
        </w:rPr>
        <w:t>oferta</w:t>
      </w:r>
      <w:r>
        <w:rPr>
          <w:spacing w:val="-1"/>
          <w:sz w:val="20"/>
        </w:rPr>
        <w:t xml:space="preserve"> </w:t>
      </w:r>
      <w:r>
        <w:rPr>
          <w:sz w:val="20"/>
        </w:rPr>
        <w:t>presentada</w:t>
      </w:r>
      <w:r>
        <w:rPr>
          <w:spacing w:val="-3"/>
          <w:sz w:val="20"/>
        </w:rPr>
        <w:t xml:space="preserve"> </w:t>
      </w:r>
      <w:r>
        <w:rPr>
          <w:sz w:val="20"/>
        </w:rPr>
        <w:t>en</w:t>
      </w:r>
      <w:r>
        <w:rPr>
          <w:spacing w:val="-4"/>
          <w:sz w:val="20"/>
        </w:rPr>
        <w:t xml:space="preserve"> </w:t>
      </w:r>
      <w:r>
        <w:rPr>
          <w:sz w:val="20"/>
        </w:rPr>
        <w:t>el</w:t>
      </w:r>
      <w:r>
        <w:rPr>
          <w:spacing w:val="-2"/>
          <w:sz w:val="20"/>
        </w:rPr>
        <w:t xml:space="preserve"> </w:t>
      </w:r>
      <w:r>
        <w:rPr>
          <w:sz w:val="20"/>
        </w:rPr>
        <w:t>contrato</w:t>
      </w:r>
      <w:r>
        <w:rPr>
          <w:spacing w:val="-3"/>
          <w:sz w:val="20"/>
        </w:rPr>
        <w:t xml:space="preserve"> </w:t>
      </w:r>
      <w:r>
        <w:rPr>
          <w:sz w:val="20"/>
        </w:rPr>
        <w:t>de</w:t>
      </w:r>
      <w:r>
        <w:rPr>
          <w:spacing w:val="-3"/>
          <w:sz w:val="20"/>
        </w:rPr>
        <w:t xml:space="preserve"> </w:t>
      </w:r>
      <w:r>
        <w:rPr>
          <w:sz w:val="20"/>
        </w:rPr>
        <w:t>suministro</w:t>
      </w:r>
      <w:r>
        <w:rPr>
          <w:spacing w:val="-3"/>
          <w:sz w:val="20"/>
        </w:rPr>
        <w:t xml:space="preserve"> </w:t>
      </w:r>
      <w:r>
        <w:rPr>
          <w:sz w:val="20"/>
        </w:rPr>
        <w:t>de</w:t>
      </w:r>
      <w:r>
        <w:rPr>
          <w:spacing w:val="-2"/>
          <w:sz w:val="20"/>
        </w:rPr>
        <w:t xml:space="preserve"> </w:t>
      </w:r>
      <w:r>
        <w:rPr>
          <w:sz w:val="20"/>
        </w:rPr>
        <w:t>vehículo</w:t>
      </w:r>
      <w:r>
        <w:rPr>
          <w:spacing w:val="-3"/>
          <w:sz w:val="20"/>
        </w:rPr>
        <w:t xml:space="preserve"> </w:t>
      </w:r>
      <w:r>
        <w:rPr>
          <w:sz w:val="20"/>
        </w:rPr>
        <w:t>para</w:t>
      </w:r>
      <w:r>
        <w:rPr>
          <w:spacing w:val="-1"/>
          <w:sz w:val="20"/>
        </w:rPr>
        <w:t xml:space="preserve"> </w:t>
      </w:r>
      <w:r>
        <w:rPr>
          <w:sz w:val="20"/>
        </w:rPr>
        <w:t>la</w:t>
      </w:r>
      <w:r>
        <w:rPr>
          <w:spacing w:val="-1"/>
          <w:sz w:val="20"/>
        </w:rPr>
        <w:t xml:space="preserve"> </w:t>
      </w:r>
      <w:r>
        <w:rPr>
          <w:sz w:val="20"/>
        </w:rPr>
        <w:t>Policía Local. Procedimiento abierto simplificado. Expediente 21686/2025</w:t>
      </w:r>
      <w:r w:rsidR="00F211E3">
        <w:rPr>
          <w:sz w:val="20"/>
        </w:rPr>
        <w:t>.</w:t>
      </w:r>
    </w:p>
    <w:p w14:paraId="623D3117" w14:textId="6CC49249" w:rsidR="0077646A" w:rsidRDefault="00000000">
      <w:pPr>
        <w:pStyle w:val="Prrafodelista"/>
        <w:numPr>
          <w:ilvl w:val="1"/>
          <w:numId w:val="1"/>
        </w:numPr>
        <w:tabs>
          <w:tab w:val="left" w:pos="849"/>
          <w:tab w:val="left" w:pos="851"/>
        </w:tabs>
        <w:spacing w:line="336" w:lineRule="auto"/>
        <w:ind w:right="150"/>
        <w:jc w:val="both"/>
        <w:rPr>
          <w:sz w:val="20"/>
        </w:rPr>
      </w:pPr>
      <w:r>
        <w:rPr>
          <w:sz w:val="20"/>
        </w:rPr>
        <w:t xml:space="preserve">Aceptación de la propuesta de la Mesa de Contratación para la adjudicación de la enajenación, en régimen de concurrencia, por concurso, de la parcela R-3.4, de la Unidad de Ejecución I-3 </w:t>
      </w:r>
      <w:r w:rsidRPr="00F211E3">
        <w:rPr>
          <w:i/>
          <w:iCs/>
          <w:sz w:val="20"/>
        </w:rPr>
        <w:t>“Avenida Polideportivo/Pocito San Roque”</w:t>
      </w:r>
      <w:r w:rsidR="00F211E3">
        <w:rPr>
          <w:i/>
          <w:iCs/>
          <w:sz w:val="20"/>
        </w:rPr>
        <w:t>.</w:t>
      </w:r>
      <w:r>
        <w:rPr>
          <w:sz w:val="20"/>
        </w:rPr>
        <w:t xml:space="preserve"> Expediente 16260/2025</w:t>
      </w:r>
      <w:r w:rsidR="00F211E3">
        <w:rPr>
          <w:sz w:val="20"/>
        </w:rPr>
        <w:t>.</w:t>
      </w:r>
    </w:p>
    <w:p w14:paraId="60912315" w14:textId="33EEC3A8" w:rsidR="0077646A" w:rsidRDefault="00000000">
      <w:pPr>
        <w:pStyle w:val="Prrafodelista"/>
        <w:numPr>
          <w:ilvl w:val="1"/>
          <w:numId w:val="1"/>
        </w:numPr>
        <w:tabs>
          <w:tab w:val="left" w:pos="849"/>
          <w:tab w:val="left" w:pos="851"/>
        </w:tabs>
        <w:spacing w:before="1" w:line="336" w:lineRule="auto"/>
        <w:ind w:right="149"/>
        <w:jc w:val="both"/>
        <w:rPr>
          <w:sz w:val="20"/>
        </w:rPr>
      </w:pPr>
      <w:r>
        <w:rPr>
          <w:sz w:val="20"/>
        </w:rPr>
        <w:t>Aprobación de la modificación del contrato suscrito con PISCINAS AQUAKIT</w:t>
      </w:r>
      <w:r w:rsidR="00F211E3">
        <w:rPr>
          <w:sz w:val="20"/>
        </w:rPr>
        <w:t>,</w:t>
      </w:r>
      <w:r>
        <w:rPr>
          <w:sz w:val="20"/>
        </w:rPr>
        <w:t xml:space="preserve"> S.L</w:t>
      </w:r>
      <w:r w:rsidR="00F211E3">
        <w:rPr>
          <w:sz w:val="20"/>
        </w:rPr>
        <w:t>.</w:t>
      </w:r>
      <w:r>
        <w:rPr>
          <w:sz w:val="20"/>
        </w:rPr>
        <w:t xml:space="preserve">, para la prestación del servicio de </w:t>
      </w:r>
      <w:r w:rsidRPr="00F211E3">
        <w:rPr>
          <w:i/>
          <w:iCs/>
          <w:sz w:val="20"/>
        </w:rPr>
        <w:t>“Salvamento y socorrismo en instalaciones deportivas municipales, (Lote</w:t>
      </w:r>
      <w:r w:rsidRPr="00F211E3">
        <w:rPr>
          <w:i/>
          <w:iCs/>
          <w:spacing w:val="-1"/>
          <w:sz w:val="20"/>
        </w:rPr>
        <w:t xml:space="preserve"> </w:t>
      </w:r>
      <w:r w:rsidRPr="00F211E3">
        <w:rPr>
          <w:i/>
          <w:iCs/>
          <w:sz w:val="20"/>
        </w:rPr>
        <w:t>2):</w:t>
      </w:r>
      <w:r w:rsidRPr="00F211E3">
        <w:rPr>
          <w:i/>
          <w:iCs/>
          <w:spacing w:val="-1"/>
          <w:sz w:val="20"/>
        </w:rPr>
        <w:t xml:space="preserve"> </w:t>
      </w:r>
      <w:r w:rsidRPr="00F211E3">
        <w:rPr>
          <w:i/>
          <w:iCs/>
          <w:sz w:val="20"/>
        </w:rPr>
        <w:t>Salvamento-socorrismo”</w:t>
      </w:r>
      <w:r w:rsidR="00F211E3">
        <w:rPr>
          <w:i/>
          <w:iCs/>
          <w:sz w:val="20"/>
        </w:rPr>
        <w:t>,</w:t>
      </w:r>
      <w:r>
        <w:rPr>
          <w:sz w:val="20"/>
        </w:rPr>
        <w:t xml:space="preserve"> de</w:t>
      </w:r>
      <w:r>
        <w:rPr>
          <w:spacing w:val="-1"/>
          <w:sz w:val="20"/>
        </w:rPr>
        <w:t xml:space="preserve"> </w:t>
      </w:r>
      <w:r>
        <w:rPr>
          <w:sz w:val="20"/>
        </w:rPr>
        <w:t>forma</w:t>
      </w:r>
      <w:r>
        <w:rPr>
          <w:spacing w:val="-1"/>
          <w:sz w:val="20"/>
        </w:rPr>
        <w:t xml:space="preserve"> </w:t>
      </w:r>
      <w:r>
        <w:rPr>
          <w:sz w:val="20"/>
        </w:rPr>
        <w:t>extraordinaria, entre</w:t>
      </w:r>
      <w:r>
        <w:rPr>
          <w:spacing w:val="-1"/>
          <w:sz w:val="20"/>
        </w:rPr>
        <w:t xml:space="preserve"> </w:t>
      </w:r>
      <w:r>
        <w:rPr>
          <w:sz w:val="20"/>
        </w:rPr>
        <w:t>los</w:t>
      </w:r>
      <w:r>
        <w:rPr>
          <w:spacing w:val="-1"/>
          <w:sz w:val="20"/>
        </w:rPr>
        <w:t xml:space="preserve"> </w:t>
      </w:r>
      <w:r>
        <w:rPr>
          <w:sz w:val="20"/>
        </w:rPr>
        <w:t>días</w:t>
      </w:r>
      <w:r>
        <w:rPr>
          <w:spacing w:val="-1"/>
          <w:sz w:val="20"/>
        </w:rPr>
        <w:t xml:space="preserve"> </w:t>
      </w:r>
      <w:r>
        <w:rPr>
          <w:sz w:val="20"/>
        </w:rPr>
        <w:t>16</w:t>
      </w:r>
      <w:r>
        <w:rPr>
          <w:spacing w:val="-3"/>
          <w:sz w:val="20"/>
        </w:rPr>
        <w:t xml:space="preserve"> </w:t>
      </w:r>
      <w:r>
        <w:rPr>
          <w:sz w:val="20"/>
        </w:rPr>
        <w:t>y 26</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 2025 en el Polideportivo San José de Las Matas. Expediente 4175/2024</w:t>
      </w:r>
      <w:r w:rsidR="00F211E3">
        <w:rPr>
          <w:sz w:val="20"/>
        </w:rPr>
        <w:t>.</w:t>
      </w:r>
    </w:p>
    <w:p w14:paraId="3AFBD3C4" w14:textId="27059D8A" w:rsidR="0077646A" w:rsidRDefault="00000000">
      <w:pPr>
        <w:pStyle w:val="Prrafodelista"/>
        <w:numPr>
          <w:ilvl w:val="1"/>
          <w:numId w:val="1"/>
        </w:numPr>
        <w:tabs>
          <w:tab w:val="left" w:pos="849"/>
          <w:tab w:val="left" w:pos="851"/>
        </w:tabs>
        <w:spacing w:line="336" w:lineRule="auto"/>
        <w:ind w:right="149"/>
        <w:jc w:val="both"/>
        <w:rPr>
          <w:sz w:val="20"/>
        </w:rPr>
      </w:pPr>
      <w:r>
        <w:rPr>
          <w:sz w:val="20"/>
        </w:rPr>
        <w:t>Aprobación de la segunda modificación del contrato suscrito con GENERA QUATRO, S.L.</w:t>
      </w:r>
      <w:r w:rsidR="00F211E3">
        <w:rPr>
          <w:sz w:val="20"/>
        </w:rPr>
        <w:t>,</w:t>
      </w:r>
      <w:r>
        <w:rPr>
          <w:sz w:val="20"/>
        </w:rPr>
        <w:t xml:space="preserve"> para la prestación del servicio de </w:t>
      </w:r>
      <w:r w:rsidRPr="00F211E3">
        <w:rPr>
          <w:i/>
          <w:iCs/>
          <w:sz w:val="20"/>
        </w:rPr>
        <w:t>“Servicios en Instalaciones deportivas. Lote 2- Taquilla”,</w:t>
      </w:r>
      <w:r>
        <w:rPr>
          <w:sz w:val="20"/>
        </w:rPr>
        <w:t xml:space="preserve"> de forma extraordinaria, entre los días 16 y 26 de agosto de 2025 en el Polideportivo San José</w:t>
      </w:r>
      <w:r>
        <w:rPr>
          <w:spacing w:val="40"/>
          <w:sz w:val="20"/>
        </w:rPr>
        <w:t xml:space="preserve"> </w:t>
      </w:r>
      <w:r>
        <w:rPr>
          <w:sz w:val="20"/>
        </w:rPr>
        <w:t>de Las Matas.</w:t>
      </w:r>
      <w:r w:rsidR="00F211E3">
        <w:rPr>
          <w:sz w:val="20"/>
        </w:rPr>
        <w:t xml:space="preserve"> </w:t>
      </w:r>
      <w:r>
        <w:rPr>
          <w:sz w:val="20"/>
        </w:rPr>
        <w:t>Expediente 4433/2024.</w:t>
      </w:r>
    </w:p>
    <w:p w14:paraId="69F7D8B2" w14:textId="574085BB" w:rsidR="0077646A" w:rsidRDefault="00000000">
      <w:pPr>
        <w:pStyle w:val="Prrafodelista"/>
        <w:numPr>
          <w:ilvl w:val="1"/>
          <w:numId w:val="1"/>
        </w:numPr>
        <w:tabs>
          <w:tab w:val="left" w:pos="849"/>
          <w:tab w:val="left" w:pos="851"/>
        </w:tabs>
        <w:spacing w:line="336" w:lineRule="auto"/>
        <w:ind w:right="153"/>
        <w:jc w:val="both"/>
        <w:rPr>
          <w:sz w:val="20"/>
        </w:rPr>
      </w:pPr>
      <w:r>
        <w:rPr>
          <w:sz w:val="20"/>
        </w:rPr>
        <w:t>Adjudicación</w:t>
      </w:r>
      <w:r>
        <w:rPr>
          <w:spacing w:val="-4"/>
          <w:sz w:val="20"/>
        </w:rPr>
        <w:t xml:space="preserve"> </w:t>
      </w:r>
      <w:r>
        <w:rPr>
          <w:sz w:val="20"/>
        </w:rPr>
        <w:t>del</w:t>
      </w:r>
      <w:r>
        <w:rPr>
          <w:spacing w:val="-5"/>
          <w:sz w:val="20"/>
        </w:rPr>
        <w:t xml:space="preserve"> </w:t>
      </w:r>
      <w:r>
        <w:rPr>
          <w:sz w:val="20"/>
        </w:rPr>
        <w:t>contrato</w:t>
      </w:r>
      <w:r>
        <w:rPr>
          <w:spacing w:val="-2"/>
          <w:sz w:val="20"/>
        </w:rPr>
        <w:t xml:space="preserve"> </w:t>
      </w:r>
      <w:r>
        <w:rPr>
          <w:sz w:val="20"/>
        </w:rPr>
        <w:t>de</w:t>
      </w:r>
      <w:r>
        <w:rPr>
          <w:spacing w:val="-4"/>
          <w:sz w:val="20"/>
        </w:rPr>
        <w:t xml:space="preserve"> </w:t>
      </w:r>
      <w:r>
        <w:rPr>
          <w:sz w:val="20"/>
        </w:rPr>
        <w:t>servicio</w:t>
      </w:r>
      <w:r>
        <w:rPr>
          <w:spacing w:val="-4"/>
          <w:sz w:val="20"/>
        </w:rPr>
        <w:t xml:space="preserve"> </w:t>
      </w:r>
      <w:r>
        <w:rPr>
          <w:sz w:val="20"/>
        </w:rPr>
        <w:t>de</w:t>
      </w:r>
      <w:r>
        <w:rPr>
          <w:spacing w:val="-3"/>
          <w:sz w:val="20"/>
        </w:rPr>
        <w:t xml:space="preserve"> </w:t>
      </w:r>
      <w:r w:rsidRPr="00F211E3">
        <w:rPr>
          <w:i/>
          <w:iCs/>
          <w:sz w:val="20"/>
        </w:rPr>
        <w:t>“Servicio</w:t>
      </w:r>
      <w:r w:rsidRPr="00F211E3">
        <w:rPr>
          <w:i/>
          <w:iCs/>
          <w:spacing w:val="-2"/>
          <w:sz w:val="20"/>
        </w:rPr>
        <w:t xml:space="preserve"> </w:t>
      </w:r>
      <w:r w:rsidRPr="00F211E3">
        <w:rPr>
          <w:i/>
          <w:iCs/>
          <w:sz w:val="20"/>
        </w:rPr>
        <w:t>de</w:t>
      </w:r>
      <w:r w:rsidRPr="00F211E3">
        <w:rPr>
          <w:i/>
          <w:iCs/>
          <w:spacing w:val="-4"/>
          <w:sz w:val="20"/>
        </w:rPr>
        <w:t xml:space="preserve"> </w:t>
      </w:r>
      <w:r w:rsidRPr="00F211E3">
        <w:rPr>
          <w:i/>
          <w:iCs/>
          <w:sz w:val="20"/>
        </w:rPr>
        <w:t>mantenimiento</w:t>
      </w:r>
      <w:r w:rsidRPr="00F211E3">
        <w:rPr>
          <w:i/>
          <w:iCs/>
          <w:spacing w:val="-4"/>
          <w:sz w:val="20"/>
        </w:rPr>
        <w:t xml:space="preserve"> </w:t>
      </w:r>
      <w:r w:rsidRPr="00F211E3">
        <w:rPr>
          <w:i/>
          <w:iCs/>
          <w:sz w:val="20"/>
        </w:rPr>
        <w:t>y</w:t>
      </w:r>
      <w:r w:rsidRPr="00F211E3">
        <w:rPr>
          <w:i/>
          <w:iCs/>
          <w:spacing w:val="-2"/>
          <w:sz w:val="20"/>
        </w:rPr>
        <w:t xml:space="preserve"> </w:t>
      </w:r>
      <w:r w:rsidRPr="00F211E3">
        <w:rPr>
          <w:i/>
          <w:iCs/>
          <w:sz w:val="20"/>
        </w:rPr>
        <w:t>control</w:t>
      </w:r>
      <w:r w:rsidRPr="00F211E3">
        <w:rPr>
          <w:i/>
          <w:iCs/>
          <w:spacing w:val="-3"/>
          <w:sz w:val="20"/>
        </w:rPr>
        <w:t xml:space="preserve"> </w:t>
      </w:r>
      <w:r w:rsidRPr="00F211E3">
        <w:rPr>
          <w:i/>
          <w:iCs/>
          <w:sz w:val="20"/>
        </w:rPr>
        <w:t>del</w:t>
      </w:r>
      <w:r w:rsidRPr="00F211E3">
        <w:rPr>
          <w:i/>
          <w:iCs/>
          <w:spacing w:val="-3"/>
          <w:sz w:val="20"/>
        </w:rPr>
        <w:t xml:space="preserve"> </w:t>
      </w:r>
      <w:r w:rsidRPr="00F211E3">
        <w:rPr>
          <w:i/>
          <w:iCs/>
          <w:sz w:val="20"/>
        </w:rPr>
        <w:t xml:space="preserve">Polideportivo de la </w:t>
      </w:r>
      <w:proofErr w:type="spellStart"/>
      <w:r w:rsidRPr="00F211E3">
        <w:rPr>
          <w:i/>
          <w:iCs/>
          <w:sz w:val="20"/>
        </w:rPr>
        <w:t>Marazuela</w:t>
      </w:r>
      <w:proofErr w:type="spellEnd"/>
      <w:r w:rsidRPr="00F211E3">
        <w:rPr>
          <w:i/>
          <w:iCs/>
          <w:sz w:val="20"/>
        </w:rPr>
        <w:t xml:space="preserve"> y campo de hockey hierba"</w:t>
      </w:r>
      <w:r w:rsidR="00F211E3">
        <w:rPr>
          <w:sz w:val="20"/>
        </w:rPr>
        <w:t>.</w:t>
      </w:r>
      <w:r>
        <w:rPr>
          <w:sz w:val="20"/>
        </w:rPr>
        <w:t xml:space="preserve"> Expediente 20216/2025</w:t>
      </w:r>
      <w:r w:rsidR="00F211E3">
        <w:rPr>
          <w:sz w:val="20"/>
        </w:rPr>
        <w:t>.</w:t>
      </w:r>
    </w:p>
    <w:p w14:paraId="64412457" w14:textId="61572B00" w:rsidR="0077646A" w:rsidRDefault="00000000">
      <w:pPr>
        <w:pStyle w:val="Prrafodelista"/>
        <w:numPr>
          <w:ilvl w:val="1"/>
          <w:numId w:val="1"/>
        </w:numPr>
        <w:tabs>
          <w:tab w:val="left" w:pos="849"/>
          <w:tab w:val="left" w:pos="851"/>
        </w:tabs>
        <w:spacing w:line="336" w:lineRule="auto"/>
        <w:ind w:right="153"/>
        <w:jc w:val="both"/>
        <w:rPr>
          <w:sz w:val="20"/>
        </w:rPr>
      </w:pPr>
      <w:r>
        <w:rPr>
          <w:sz w:val="20"/>
        </w:rPr>
        <w:t>Normas de otorgamiento de autorizaciones demaniales para la ocupación, mediante atracciones de feria, casetas y similares en el Recinto Ferial durante la celebración de las Fiestas de San Miguel 2025. Expediente 25755/2025</w:t>
      </w:r>
      <w:r w:rsidR="00F211E3">
        <w:rPr>
          <w:sz w:val="20"/>
        </w:rPr>
        <w:t>.</w:t>
      </w:r>
    </w:p>
    <w:p w14:paraId="321C0B3A" w14:textId="28B76484" w:rsidR="0077646A" w:rsidRDefault="00000000">
      <w:pPr>
        <w:pStyle w:val="Prrafodelista"/>
        <w:numPr>
          <w:ilvl w:val="1"/>
          <w:numId w:val="1"/>
        </w:numPr>
        <w:tabs>
          <w:tab w:val="left" w:pos="849"/>
          <w:tab w:val="left" w:pos="851"/>
        </w:tabs>
        <w:spacing w:line="336" w:lineRule="auto"/>
        <w:ind w:right="147"/>
        <w:jc w:val="both"/>
        <w:rPr>
          <w:sz w:val="20"/>
        </w:rPr>
      </w:pPr>
      <w:r>
        <w:rPr>
          <w:sz w:val="20"/>
        </w:rPr>
        <w:t>Resolución del contrato suscrito con ORTOACTIVA SUMINISTROS SANITARIOS Y ORTOPEDICOS, S.L.</w:t>
      </w:r>
      <w:r w:rsidR="00F211E3">
        <w:rPr>
          <w:sz w:val="20"/>
        </w:rPr>
        <w:t>,</w:t>
      </w:r>
      <w:r>
        <w:rPr>
          <w:sz w:val="20"/>
        </w:rPr>
        <w:t xml:space="preserve"> en el expediente de contratación para el </w:t>
      </w:r>
      <w:r w:rsidRPr="00F211E3">
        <w:rPr>
          <w:i/>
          <w:iCs/>
          <w:sz w:val="20"/>
        </w:rPr>
        <w:t>“Suministro de monitor desfibrilador manual con capacidades multiparamétricas para el Servicio de Asistencia de Emergencia y Rescate del Ayuntamiento de Las Rozas de Madrid</w:t>
      </w:r>
      <w:r w:rsidR="00F211E3" w:rsidRPr="00F211E3">
        <w:rPr>
          <w:i/>
          <w:iCs/>
          <w:sz w:val="20"/>
        </w:rPr>
        <w:t>”</w:t>
      </w:r>
      <w:r>
        <w:rPr>
          <w:sz w:val="20"/>
        </w:rPr>
        <w:t>. Expediente 10623/2025</w:t>
      </w:r>
      <w:r w:rsidR="00F211E3">
        <w:rPr>
          <w:sz w:val="20"/>
        </w:rPr>
        <w:t>.</w:t>
      </w:r>
    </w:p>
    <w:p w14:paraId="78E77FF1" w14:textId="77777777" w:rsidR="0077646A" w:rsidRDefault="00000000">
      <w:pPr>
        <w:pStyle w:val="Prrafodelista"/>
        <w:numPr>
          <w:ilvl w:val="1"/>
          <w:numId w:val="1"/>
        </w:numPr>
        <w:tabs>
          <w:tab w:val="left" w:pos="849"/>
          <w:tab w:val="left" w:pos="851"/>
        </w:tabs>
        <w:spacing w:line="336" w:lineRule="auto"/>
        <w:jc w:val="both"/>
        <w:rPr>
          <w:sz w:val="20"/>
        </w:rPr>
      </w:pPr>
      <w:r>
        <w:rPr>
          <w:sz w:val="20"/>
        </w:rPr>
        <w:t>Aprobación de normas y condiciones generales de otorgamiento de autorizaciones demaniales para la instalación de casetas en el Recinto Ferial durante las fiestas de San Miguel 2025. Expediente 25760/2025.</w:t>
      </w:r>
    </w:p>
    <w:p w14:paraId="64243284" w14:textId="436D4492" w:rsidR="0077646A" w:rsidRDefault="00000000">
      <w:pPr>
        <w:pStyle w:val="Prrafodelista"/>
        <w:numPr>
          <w:ilvl w:val="1"/>
          <w:numId w:val="1"/>
        </w:numPr>
        <w:tabs>
          <w:tab w:val="left" w:pos="849"/>
          <w:tab w:val="left" w:pos="851"/>
        </w:tabs>
        <w:spacing w:line="336" w:lineRule="auto"/>
        <w:ind w:right="152"/>
        <w:jc w:val="both"/>
        <w:rPr>
          <w:sz w:val="20"/>
        </w:rPr>
      </w:pPr>
      <w:r>
        <w:rPr>
          <w:sz w:val="20"/>
        </w:rPr>
        <w:t>Admitir a trámite la solicitud de otorgamiento de autorización demanial, de acuerdo con las bases para el otorgamiento de autorizaciones en espacios de dominio público, de una superficie de 650 m2 de ocupación en el aparcamiento del Centro Multiusos, entre los días</w:t>
      </w:r>
      <w:r>
        <w:rPr>
          <w:spacing w:val="40"/>
          <w:sz w:val="20"/>
        </w:rPr>
        <w:t xml:space="preserve"> </w:t>
      </w:r>
      <w:r>
        <w:rPr>
          <w:sz w:val="20"/>
        </w:rPr>
        <w:t xml:space="preserve">12 de diciembre de 2025 y 18 de enero de 2026, para la instalación de circo. Expediente </w:t>
      </w:r>
      <w:r>
        <w:rPr>
          <w:spacing w:val="-2"/>
          <w:sz w:val="20"/>
        </w:rPr>
        <w:t>22111/2025</w:t>
      </w:r>
      <w:r w:rsidR="00F211E3">
        <w:rPr>
          <w:spacing w:val="-2"/>
          <w:sz w:val="20"/>
        </w:rPr>
        <w:t>.</w:t>
      </w:r>
    </w:p>
    <w:p w14:paraId="5BB2D66E" w14:textId="41D07893" w:rsidR="0077646A" w:rsidRDefault="00000000">
      <w:pPr>
        <w:pStyle w:val="Prrafodelista"/>
        <w:numPr>
          <w:ilvl w:val="1"/>
          <w:numId w:val="1"/>
        </w:numPr>
        <w:tabs>
          <w:tab w:val="left" w:pos="849"/>
          <w:tab w:val="left" w:pos="851"/>
        </w:tabs>
        <w:spacing w:line="336" w:lineRule="auto"/>
        <w:ind w:right="152"/>
        <w:jc w:val="both"/>
        <w:rPr>
          <w:sz w:val="20"/>
        </w:rPr>
      </w:pPr>
      <w:r>
        <w:rPr>
          <w:sz w:val="20"/>
        </w:rPr>
        <w:t xml:space="preserve">Admitir a trámite la solicitud de otorgamiento de autorización demanial, de acuerdo con las bases para el otorgamiento de autorizaciones en espacios de dominio público, de una superficie de 2.500 m2 de ocupación en la calle Real, entre los días 15 y 20 de octubre de 2025, para la realización de </w:t>
      </w:r>
      <w:r w:rsidRPr="00F211E3">
        <w:rPr>
          <w:i/>
          <w:iCs/>
          <w:sz w:val="20"/>
        </w:rPr>
        <w:t>“Mercado Medieval"</w:t>
      </w:r>
      <w:r w:rsidR="00F211E3" w:rsidRPr="00F211E3">
        <w:rPr>
          <w:i/>
          <w:iCs/>
          <w:sz w:val="20"/>
        </w:rPr>
        <w:t>.</w:t>
      </w:r>
      <w:r>
        <w:rPr>
          <w:sz w:val="20"/>
        </w:rPr>
        <w:t xml:space="preserve"> Expediente 24924/2025</w:t>
      </w:r>
      <w:r w:rsidR="00F211E3">
        <w:rPr>
          <w:sz w:val="20"/>
        </w:rPr>
        <w:t>.</w:t>
      </w:r>
    </w:p>
    <w:p w14:paraId="76D92A0D" w14:textId="77777777" w:rsidR="0077646A" w:rsidRDefault="0077646A">
      <w:pPr>
        <w:pStyle w:val="Prrafodelista"/>
        <w:spacing w:line="336" w:lineRule="auto"/>
        <w:rPr>
          <w:sz w:val="20"/>
        </w:rPr>
        <w:sectPr w:rsidR="0077646A">
          <w:pgSz w:w="11910" w:h="16840"/>
          <w:pgMar w:top="1720" w:right="1275" w:bottom="1280" w:left="1275" w:header="567" w:footer="1080" w:gutter="0"/>
          <w:cols w:space="720"/>
        </w:sectPr>
      </w:pPr>
    </w:p>
    <w:p w14:paraId="042F2ABD" w14:textId="2AB0B7E5" w:rsidR="0077646A" w:rsidRDefault="00000000">
      <w:pPr>
        <w:pStyle w:val="Prrafodelista"/>
        <w:numPr>
          <w:ilvl w:val="1"/>
          <w:numId w:val="1"/>
        </w:numPr>
        <w:tabs>
          <w:tab w:val="left" w:pos="849"/>
          <w:tab w:val="left" w:pos="851"/>
        </w:tabs>
        <w:spacing w:before="83" w:line="336" w:lineRule="auto"/>
        <w:ind w:right="152"/>
        <w:jc w:val="both"/>
        <w:rPr>
          <w:sz w:val="20"/>
        </w:rPr>
      </w:pPr>
      <w:r>
        <w:rPr>
          <w:noProof/>
          <w:sz w:val="20"/>
        </w:rPr>
        <w:lastRenderedPageBreak/>
        <mc:AlternateContent>
          <mc:Choice Requires="wps">
            <w:drawing>
              <wp:anchor distT="0" distB="0" distL="0" distR="0" simplePos="0" relativeHeight="15733248" behindDoc="0" locked="0" layoutInCell="1" allowOverlap="1" wp14:anchorId="495CDF55" wp14:editId="0AF09A3F">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87BA3B9" w14:textId="77777777" w:rsidR="0077646A" w:rsidRDefault="00000000">
                            <w:pPr>
                              <w:spacing w:before="22" w:line="418" w:lineRule="exact"/>
                              <w:ind w:left="20"/>
                              <w:rPr>
                                <w:rFonts w:ascii="Tahoma"/>
                                <w:sz w:val="36"/>
                              </w:rPr>
                            </w:pPr>
                            <w:r>
                              <w:rPr>
                                <w:rFonts w:ascii="Tahoma"/>
                                <w:spacing w:val="-2"/>
                                <w:sz w:val="36"/>
                              </w:rPr>
                              <w:t>RESOLUCION</w:t>
                            </w:r>
                          </w:p>
                          <w:p w14:paraId="7A44CBD7" w14:textId="77777777" w:rsidR="0077646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2025-4805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13/08/2025</w:t>
                            </w:r>
                          </w:p>
                        </w:txbxContent>
                      </wps:txbx>
                      <wps:bodyPr vert="vert270" wrap="square" lIns="0" tIns="0" rIns="0" bIns="0" rtlCol="0">
                        <a:noAutofit/>
                      </wps:bodyPr>
                    </wps:wsp>
                  </a:graphicData>
                </a:graphic>
              </wp:anchor>
            </w:drawing>
          </mc:Choice>
          <mc:Fallback>
            <w:pict>
              <v:shape w14:anchorId="495CDF55" id="Textbox 14" o:spid="_x0000_s1033"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qiEQT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387BA3B9" w14:textId="77777777" w:rsidR="0077646A" w:rsidRDefault="00000000">
                      <w:pPr>
                        <w:spacing w:before="22" w:line="418" w:lineRule="exact"/>
                        <w:ind w:left="20"/>
                        <w:rPr>
                          <w:rFonts w:ascii="Tahoma"/>
                          <w:sz w:val="36"/>
                        </w:rPr>
                      </w:pPr>
                      <w:r>
                        <w:rPr>
                          <w:rFonts w:ascii="Tahoma"/>
                          <w:spacing w:val="-2"/>
                          <w:sz w:val="36"/>
                        </w:rPr>
                        <w:t>RESOLUCION</w:t>
                      </w:r>
                    </w:p>
                    <w:p w14:paraId="7A44CBD7" w14:textId="77777777" w:rsidR="0077646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2025-4805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13/08/2025</w:t>
                      </w:r>
                    </w:p>
                  </w:txbxContent>
                </v:textbox>
                <w10:wrap anchorx="page" anchory="page"/>
              </v:shape>
            </w:pict>
          </mc:Fallback>
        </mc:AlternateContent>
      </w:r>
      <w:r>
        <w:rPr>
          <w:noProof/>
          <w:sz w:val="20"/>
        </w:rPr>
        <mc:AlternateContent>
          <mc:Choice Requires="wps">
            <w:drawing>
              <wp:anchor distT="0" distB="0" distL="0" distR="0" simplePos="0" relativeHeight="15733760" behindDoc="0" locked="0" layoutInCell="1" allowOverlap="1" wp14:anchorId="4B5A189C" wp14:editId="5A6EFB93">
                <wp:simplePos x="0" y="0"/>
                <wp:positionH relativeFrom="page">
                  <wp:posOffset>6966310</wp:posOffset>
                </wp:positionH>
                <wp:positionV relativeFrom="page">
                  <wp:posOffset>6637701</wp:posOffset>
                </wp:positionV>
                <wp:extent cx="263525" cy="31908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708FF9D2" w14:textId="0F3BDBB2" w:rsidR="0077646A"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5E6FD271" w14:textId="77777777" w:rsidR="0077646A"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2E91B49" w14:textId="77777777" w:rsidR="0077646A"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3</w:t>
                            </w:r>
                            <w:r>
                              <w:rPr>
                                <w:spacing w:val="-6"/>
                                <w:sz w:val="12"/>
                              </w:rPr>
                              <w:t xml:space="preserve"> </w:t>
                            </w:r>
                            <w:r>
                              <w:rPr>
                                <w:sz w:val="12"/>
                              </w:rPr>
                              <w:t>de</w:t>
                            </w:r>
                            <w:r>
                              <w:rPr>
                                <w:spacing w:val="-6"/>
                                <w:sz w:val="12"/>
                              </w:rPr>
                              <w:t xml:space="preserve"> </w:t>
                            </w:r>
                            <w:r>
                              <w:rPr>
                                <w:spacing w:val="-10"/>
                                <w:sz w:val="12"/>
                              </w:rPr>
                              <w:t>3</w:t>
                            </w:r>
                          </w:p>
                        </w:txbxContent>
                      </wps:txbx>
                      <wps:bodyPr vert="vert270" wrap="square" lIns="0" tIns="0" rIns="0" bIns="0" rtlCol="0">
                        <a:noAutofit/>
                      </wps:bodyPr>
                    </wps:wsp>
                  </a:graphicData>
                </a:graphic>
              </wp:anchor>
            </w:drawing>
          </mc:Choice>
          <mc:Fallback>
            <w:pict>
              <v:shape w14:anchorId="4B5A189C" id="Textbox 15" o:spid="_x0000_s1034" type="#_x0000_t202" style="position:absolute;left:0;text-align:left;margin-left:548.55pt;margin-top:522.65pt;width:20.75pt;height:251.2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" filled="f" stroked="f">
                <v:textbox style="layout-flow:vertical;mso-layout-flow-alt:bottom-to-top" inset="0,0,0,0">
                  <w:txbxContent>
                    <w:p w14:paraId="708FF9D2" w14:textId="0F3BDBB2" w:rsidR="0077646A"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5E6FD271" w14:textId="77777777" w:rsidR="0077646A"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2E91B49" w14:textId="77777777" w:rsidR="0077646A"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3</w:t>
                      </w:r>
                      <w:r>
                        <w:rPr>
                          <w:spacing w:val="-6"/>
                          <w:sz w:val="12"/>
                        </w:rPr>
                        <w:t xml:space="preserve"> </w:t>
                      </w:r>
                      <w:r>
                        <w:rPr>
                          <w:sz w:val="12"/>
                        </w:rPr>
                        <w:t>de</w:t>
                      </w:r>
                      <w:r>
                        <w:rPr>
                          <w:spacing w:val="-6"/>
                          <w:sz w:val="12"/>
                        </w:rPr>
                        <w:t xml:space="preserve"> </w:t>
                      </w:r>
                      <w:r>
                        <w:rPr>
                          <w:spacing w:val="-10"/>
                          <w:sz w:val="12"/>
                        </w:rPr>
                        <w:t>3</w:t>
                      </w:r>
                    </w:p>
                  </w:txbxContent>
                </v:textbox>
                <w10:wrap anchorx="page" anchory="page"/>
              </v:shape>
            </w:pict>
          </mc:Fallback>
        </mc:AlternateContent>
      </w:r>
      <w:r>
        <w:rPr>
          <w:sz w:val="20"/>
        </w:rPr>
        <w:t>Requerimiento de la Demarcación de Carreteras del Estado de Madrid para la demolición</w:t>
      </w:r>
      <w:r w:rsidR="00F211E3">
        <w:rPr>
          <w:sz w:val="20"/>
        </w:rPr>
        <w:t>,</w:t>
      </w:r>
      <w:r>
        <w:rPr>
          <w:sz w:val="20"/>
        </w:rPr>
        <w:t xml:space="preserve"> por el Ayuntamiento de Las Rozas de Madrid</w:t>
      </w:r>
      <w:r w:rsidR="00F211E3">
        <w:rPr>
          <w:sz w:val="20"/>
        </w:rPr>
        <w:t>,</w:t>
      </w:r>
      <w:r>
        <w:rPr>
          <w:sz w:val="20"/>
        </w:rPr>
        <w:t xml:space="preserve"> del antiguo paso superior del p.k. 25+050, o en su caso, a la reparación de las deficiencias existentes. Expediente 25062/2025</w:t>
      </w:r>
      <w:r w:rsidR="00F211E3">
        <w:rPr>
          <w:sz w:val="20"/>
        </w:rPr>
        <w:t>.</w:t>
      </w:r>
    </w:p>
    <w:p w14:paraId="20874B6F" w14:textId="77777777" w:rsidR="0077646A" w:rsidRDefault="00000000">
      <w:pPr>
        <w:pStyle w:val="Ttulo1"/>
        <w:numPr>
          <w:ilvl w:val="0"/>
          <w:numId w:val="1"/>
        </w:numPr>
        <w:tabs>
          <w:tab w:val="left" w:pos="409"/>
        </w:tabs>
        <w:spacing w:before="120"/>
        <w:ind w:left="409" w:hanging="264"/>
      </w:pPr>
      <w:r>
        <w:t>PARTE</w:t>
      </w:r>
      <w:r>
        <w:rPr>
          <w:spacing w:val="-2"/>
        </w:rPr>
        <w:t xml:space="preserve"> </w:t>
      </w:r>
      <w:r>
        <w:t>NO</w:t>
      </w:r>
      <w:r>
        <w:rPr>
          <w:spacing w:val="-2"/>
        </w:rPr>
        <w:t xml:space="preserve"> RESOLUTIVA</w:t>
      </w:r>
    </w:p>
    <w:p w14:paraId="0165B2B3" w14:textId="588B9279" w:rsidR="0077646A" w:rsidRDefault="00000000">
      <w:pPr>
        <w:pStyle w:val="Textoindependiente"/>
        <w:spacing w:before="212"/>
        <w:ind w:left="145"/>
      </w:pPr>
      <w:r>
        <w:t>No</w:t>
      </w:r>
      <w:r>
        <w:rPr>
          <w:spacing w:val="-2"/>
        </w:rPr>
        <w:t xml:space="preserve"> </w:t>
      </w:r>
      <w:r>
        <w:t>hay</w:t>
      </w:r>
      <w:r>
        <w:rPr>
          <w:spacing w:val="-2"/>
        </w:rPr>
        <w:t xml:space="preserve"> asuntos</w:t>
      </w:r>
      <w:r w:rsidR="00F211E3">
        <w:rPr>
          <w:spacing w:val="-2"/>
        </w:rPr>
        <w:t>.</w:t>
      </w:r>
    </w:p>
    <w:p w14:paraId="35853A8B" w14:textId="77777777" w:rsidR="0077646A" w:rsidRDefault="00000000">
      <w:pPr>
        <w:pStyle w:val="Ttulo1"/>
        <w:numPr>
          <w:ilvl w:val="0"/>
          <w:numId w:val="1"/>
        </w:numPr>
        <w:tabs>
          <w:tab w:val="left" w:pos="409"/>
        </w:tabs>
        <w:spacing w:before="212"/>
        <w:ind w:left="409" w:hanging="264"/>
      </w:pPr>
      <w:r>
        <w:t>ASUNTOS</w:t>
      </w:r>
      <w:r>
        <w:rPr>
          <w:spacing w:val="-3"/>
        </w:rPr>
        <w:t xml:space="preserve"> </w:t>
      </w:r>
      <w:r>
        <w:t>DE</w:t>
      </w:r>
      <w:r>
        <w:rPr>
          <w:spacing w:val="-4"/>
        </w:rPr>
        <w:t xml:space="preserve"> </w:t>
      </w:r>
      <w:r>
        <w:rPr>
          <w:spacing w:val="-2"/>
        </w:rPr>
        <w:t>URGENCIA</w:t>
      </w:r>
    </w:p>
    <w:p w14:paraId="5323C535" w14:textId="7D7F1454" w:rsidR="0077646A" w:rsidRDefault="00000000">
      <w:pPr>
        <w:pStyle w:val="Textoindependiente"/>
        <w:spacing w:before="212"/>
        <w:ind w:left="145"/>
      </w:pPr>
      <w:r>
        <w:t>No</w:t>
      </w:r>
      <w:r>
        <w:rPr>
          <w:spacing w:val="-2"/>
        </w:rPr>
        <w:t xml:space="preserve"> </w:t>
      </w:r>
      <w:r>
        <w:t>hay</w:t>
      </w:r>
      <w:r>
        <w:rPr>
          <w:spacing w:val="-2"/>
        </w:rPr>
        <w:t xml:space="preserve"> asuntos</w:t>
      </w:r>
      <w:r w:rsidR="00F211E3">
        <w:rPr>
          <w:spacing w:val="-2"/>
        </w:rPr>
        <w:t>.</w:t>
      </w:r>
    </w:p>
    <w:p w14:paraId="1E5157F9" w14:textId="77777777" w:rsidR="0077646A" w:rsidRDefault="0077646A">
      <w:pPr>
        <w:pStyle w:val="Textoindependiente"/>
        <w:spacing w:before="122"/>
        <w:ind w:left="0"/>
      </w:pPr>
    </w:p>
    <w:p w14:paraId="31A8BD81" w14:textId="77777777" w:rsidR="0077646A" w:rsidRDefault="00000000">
      <w:pPr>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77646A">
      <w:pgSz w:w="11910" w:h="16840"/>
      <w:pgMar w:top="1720" w:right="1275" w:bottom="1280" w:left="1275"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421A7" w14:textId="77777777" w:rsidR="005A66C4" w:rsidRDefault="005A66C4">
      <w:r>
        <w:separator/>
      </w:r>
    </w:p>
  </w:endnote>
  <w:endnote w:type="continuationSeparator" w:id="0">
    <w:p w14:paraId="2E8FACC6" w14:textId="77777777" w:rsidR="005A66C4" w:rsidRDefault="005A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03A2" w14:textId="77ABFAA2" w:rsidR="0077646A" w:rsidRDefault="00000000">
    <w:pPr>
      <w:pStyle w:val="Textoindependiente"/>
      <w:spacing w:line="14" w:lineRule="auto"/>
      <w:ind w:left="0"/>
    </w:pPr>
    <w:r>
      <w:rPr>
        <w:noProof/>
      </w:rPr>
      <mc:AlternateContent>
        <mc:Choice Requires="wps">
          <w:drawing>
            <wp:anchor distT="0" distB="0" distL="0" distR="0" simplePos="0" relativeHeight="487511040" behindDoc="1" locked="0" layoutInCell="1" allowOverlap="1" wp14:anchorId="51A8AD41" wp14:editId="1BBB0294">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D59E3B" id="Graphic 3" o:spid="_x0000_s1026" style="position:absolute;margin-left:70.9pt;margin-top:778.35pt;width:453.55pt;height:.1pt;z-index:-15805440;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511552" behindDoc="1" locked="0" layoutInCell="1" allowOverlap="1" wp14:anchorId="0350960D" wp14:editId="4599295E">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2ECBE7C4" w14:textId="77777777" w:rsidR="0077646A"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5F872889" w14:textId="77777777" w:rsidR="0077646A"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0350960D" id="_x0000_t202" coordsize="21600,21600" o:spt="202" path="m,l,21600r21600,l21600,xe">
              <v:stroke joinstyle="miter"/>
              <v:path gradientshapeok="t" o:connecttype="rect"/>
            </v:shapetype>
            <v:shape id="Textbox 4" o:spid="_x0000_s1035" type="#_x0000_t202" style="position:absolute;margin-left:157.1pt;margin-top:789.25pt;width:279pt;height:25.35pt;z-index:-158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2ECBE7C4" w14:textId="77777777" w:rsidR="0077646A"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5F872889" w14:textId="77777777" w:rsidR="0077646A"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DC982" w14:textId="77777777" w:rsidR="005A66C4" w:rsidRDefault="005A66C4">
      <w:r>
        <w:separator/>
      </w:r>
    </w:p>
  </w:footnote>
  <w:footnote w:type="continuationSeparator" w:id="0">
    <w:p w14:paraId="4C0B2584" w14:textId="77777777" w:rsidR="005A66C4" w:rsidRDefault="005A6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AB2D1" w14:textId="236DC246" w:rsidR="00F211E3" w:rsidRPr="002D015E" w:rsidRDefault="00000000" w:rsidP="00F211E3">
    <w:pPr>
      <w:pStyle w:val="Encabezado"/>
      <w:rPr>
        <w:sz w:val="20"/>
        <w:szCs w:val="20"/>
      </w:rPr>
    </w:pPr>
    <w:r>
      <w:rPr>
        <w:noProof/>
      </w:rPr>
      <w:drawing>
        <wp:anchor distT="0" distB="0" distL="0" distR="0" simplePos="0" relativeHeight="251656704" behindDoc="1" locked="0" layoutInCell="1" allowOverlap="1" wp14:anchorId="499740AF" wp14:editId="1505F537">
          <wp:simplePos x="0" y="0"/>
          <wp:positionH relativeFrom="page">
            <wp:posOffset>935302</wp:posOffset>
          </wp:positionH>
          <wp:positionV relativeFrom="page">
            <wp:posOffset>183876</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r w:rsidR="00F211E3">
      <w:t xml:space="preserve">                             </w:t>
    </w:r>
  </w:p>
  <w:p w14:paraId="04838729" w14:textId="39FAD877" w:rsidR="0077646A" w:rsidRDefault="0077646A">
    <w:pPr>
      <w:pStyle w:val="Textoindependiente"/>
      <w:spacing w:line="14"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7B3DE" w14:textId="2EDECB3D" w:rsidR="00F211E3" w:rsidRPr="00F211E3" w:rsidRDefault="00F211E3" w:rsidP="00F211E3">
    <w:pPr>
      <w:pStyle w:val="Encabezado"/>
      <w:rPr>
        <w:sz w:val="20"/>
        <w:szCs w:val="20"/>
      </w:rPr>
    </w:pPr>
    <w:r w:rsidRPr="002D015E">
      <w:rPr>
        <w:rFonts w:ascii="Calibri" w:eastAsia="Calibri" w:hAnsi="Calibri" w:cs="Times New Roman"/>
        <w:noProof/>
        <w:kern w:val="2"/>
        <w14:ligatures w14:val="standardContextual"/>
      </w:rPr>
      <w:drawing>
        <wp:anchor distT="0" distB="0" distL="114300" distR="114300" simplePos="0" relativeHeight="251660800" behindDoc="0" locked="0" layoutInCell="1" allowOverlap="0" wp14:anchorId="1415D599" wp14:editId="5FB2675B">
          <wp:simplePos x="0" y="0"/>
          <wp:positionH relativeFrom="page">
            <wp:posOffset>855764</wp:posOffset>
          </wp:positionH>
          <wp:positionV relativeFrom="page">
            <wp:posOffset>154509</wp:posOffset>
          </wp:positionV>
          <wp:extent cx="666750" cy="666750"/>
          <wp:effectExtent l="0" t="0" r="0" b="0"/>
          <wp:wrapSquare wrapText="bothSides"/>
          <wp:docPr id="809035263" name="Picture 7"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809035263" name="Picture 7" descr="Logotipo, nombre de la empresa&#10;&#10;El contenido generado por IA puede ser incorrecto."/>
                  <pic:cNvPicPr/>
                </pic:nvPicPr>
                <pic:blipFill>
                  <a:blip r:embed="rId1"/>
                  <a:stretch>
                    <a:fillRect/>
                  </a:stretch>
                </pic:blipFill>
                <pic:spPr>
                  <a:xfrm>
                    <a:off x="0" y="0"/>
                    <a:ext cx="666750" cy="666750"/>
                  </a:xfrm>
                  <a:prstGeom prst="rect">
                    <a:avLst/>
                  </a:prstGeom>
                </pic:spPr>
              </pic:pic>
            </a:graphicData>
          </a:graphic>
        </wp:anchor>
      </w:drawing>
    </w:r>
    <w:r>
      <w:t xml:space="preserve">        </w:t>
    </w:r>
    <w:r w:rsidRPr="00F211E3">
      <w:rPr>
        <w:sz w:val="20"/>
        <w:szCs w:val="20"/>
      </w:rPr>
      <w:t xml:space="preserve">DOCUMENTO PREPARADO PARA PUBLICAR EN EL PORTAL DE </w:t>
    </w:r>
  </w:p>
  <w:p w14:paraId="21BC0D5D" w14:textId="0DC40FB0" w:rsidR="00F211E3" w:rsidRPr="00F211E3" w:rsidRDefault="00F211E3" w:rsidP="00F211E3">
    <w:pPr>
      <w:pStyle w:val="Encabezado"/>
      <w:rPr>
        <w:sz w:val="20"/>
        <w:szCs w:val="20"/>
      </w:rPr>
    </w:pPr>
    <w:r w:rsidRPr="00F211E3">
      <w:rPr>
        <w:sz w:val="20"/>
        <w:szCs w:val="20"/>
      </w:rPr>
      <w:t xml:space="preserve">                        TRANSPARENCIA EN FORMATO REUTILIZABLE</w:t>
    </w:r>
  </w:p>
  <w:p w14:paraId="12B0D95A" w14:textId="77777777" w:rsidR="00F211E3" w:rsidRPr="00F211E3" w:rsidRDefault="00F211E3">
    <w:pPr>
      <w:pStyle w:val="Encabezad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301D9"/>
    <w:multiLevelType w:val="hybridMultilevel"/>
    <w:tmpl w:val="FDA64DF0"/>
    <w:lvl w:ilvl="0" w:tplc="6B749924">
      <w:start w:val="1"/>
      <w:numFmt w:val="upperLetter"/>
      <w:lvlText w:val="%1)"/>
      <w:lvlJc w:val="left"/>
      <w:pPr>
        <w:ind w:left="410" w:hanging="266"/>
        <w:jc w:val="left"/>
      </w:pPr>
      <w:rPr>
        <w:rFonts w:ascii="Arial" w:eastAsia="Arial" w:hAnsi="Arial" w:cs="Arial" w:hint="default"/>
        <w:b/>
        <w:bCs/>
        <w:i w:val="0"/>
        <w:iCs w:val="0"/>
        <w:spacing w:val="-1"/>
        <w:w w:val="100"/>
        <w:sz w:val="20"/>
        <w:szCs w:val="20"/>
        <w:lang w:val="es-ES" w:eastAsia="en-US" w:bidi="ar-SA"/>
      </w:rPr>
    </w:lvl>
    <w:lvl w:ilvl="1" w:tplc="7270AE1C">
      <w:start w:val="1"/>
      <w:numFmt w:val="decimal"/>
      <w:lvlText w:val="%2."/>
      <w:lvlJc w:val="left"/>
      <w:pPr>
        <w:ind w:left="851" w:hanging="282"/>
        <w:jc w:val="left"/>
      </w:pPr>
      <w:rPr>
        <w:rFonts w:ascii="Arial" w:eastAsia="Arial" w:hAnsi="Arial" w:cs="Arial" w:hint="default"/>
        <w:b w:val="0"/>
        <w:bCs w:val="0"/>
        <w:i w:val="0"/>
        <w:iCs w:val="0"/>
        <w:spacing w:val="-2"/>
        <w:w w:val="95"/>
        <w:sz w:val="20"/>
        <w:szCs w:val="20"/>
        <w:lang w:val="es-ES" w:eastAsia="en-US" w:bidi="ar-SA"/>
      </w:rPr>
    </w:lvl>
    <w:lvl w:ilvl="2" w:tplc="E2542F88">
      <w:numFmt w:val="bullet"/>
      <w:lvlText w:val="•"/>
      <w:lvlJc w:val="left"/>
      <w:pPr>
        <w:ind w:left="1804" w:hanging="282"/>
      </w:pPr>
      <w:rPr>
        <w:rFonts w:hint="default"/>
        <w:lang w:val="es-ES" w:eastAsia="en-US" w:bidi="ar-SA"/>
      </w:rPr>
    </w:lvl>
    <w:lvl w:ilvl="3" w:tplc="D6CCE830">
      <w:numFmt w:val="bullet"/>
      <w:lvlText w:val="•"/>
      <w:lvlJc w:val="left"/>
      <w:pPr>
        <w:ind w:left="2748" w:hanging="282"/>
      </w:pPr>
      <w:rPr>
        <w:rFonts w:hint="default"/>
        <w:lang w:val="es-ES" w:eastAsia="en-US" w:bidi="ar-SA"/>
      </w:rPr>
    </w:lvl>
    <w:lvl w:ilvl="4" w:tplc="0EC4EF7E">
      <w:numFmt w:val="bullet"/>
      <w:lvlText w:val="•"/>
      <w:lvlJc w:val="left"/>
      <w:pPr>
        <w:ind w:left="3692" w:hanging="282"/>
      </w:pPr>
      <w:rPr>
        <w:rFonts w:hint="default"/>
        <w:lang w:val="es-ES" w:eastAsia="en-US" w:bidi="ar-SA"/>
      </w:rPr>
    </w:lvl>
    <w:lvl w:ilvl="5" w:tplc="7E5643BA">
      <w:numFmt w:val="bullet"/>
      <w:lvlText w:val="•"/>
      <w:lvlJc w:val="left"/>
      <w:pPr>
        <w:ind w:left="4636" w:hanging="282"/>
      </w:pPr>
      <w:rPr>
        <w:rFonts w:hint="default"/>
        <w:lang w:val="es-ES" w:eastAsia="en-US" w:bidi="ar-SA"/>
      </w:rPr>
    </w:lvl>
    <w:lvl w:ilvl="6" w:tplc="851E3F78">
      <w:numFmt w:val="bullet"/>
      <w:lvlText w:val="•"/>
      <w:lvlJc w:val="left"/>
      <w:pPr>
        <w:ind w:left="5580" w:hanging="282"/>
      </w:pPr>
      <w:rPr>
        <w:rFonts w:hint="default"/>
        <w:lang w:val="es-ES" w:eastAsia="en-US" w:bidi="ar-SA"/>
      </w:rPr>
    </w:lvl>
    <w:lvl w:ilvl="7" w:tplc="2C2603A4">
      <w:numFmt w:val="bullet"/>
      <w:lvlText w:val="•"/>
      <w:lvlJc w:val="left"/>
      <w:pPr>
        <w:ind w:left="6524" w:hanging="282"/>
      </w:pPr>
      <w:rPr>
        <w:rFonts w:hint="default"/>
        <w:lang w:val="es-ES" w:eastAsia="en-US" w:bidi="ar-SA"/>
      </w:rPr>
    </w:lvl>
    <w:lvl w:ilvl="8" w:tplc="20D0359C">
      <w:numFmt w:val="bullet"/>
      <w:lvlText w:val="•"/>
      <w:lvlJc w:val="left"/>
      <w:pPr>
        <w:ind w:left="7468" w:hanging="282"/>
      </w:pPr>
      <w:rPr>
        <w:rFonts w:hint="default"/>
        <w:lang w:val="es-ES" w:eastAsia="en-US" w:bidi="ar-SA"/>
      </w:rPr>
    </w:lvl>
  </w:abstractNum>
  <w:num w:numId="1" w16cid:durableId="144187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7"/>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6A"/>
    <w:rsid w:val="00560827"/>
    <w:rsid w:val="005A66C4"/>
    <w:rsid w:val="0077646A"/>
    <w:rsid w:val="008B1C52"/>
    <w:rsid w:val="00AB28AB"/>
    <w:rsid w:val="00AB4428"/>
    <w:rsid w:val="00B94B42"/>
    <w:rsid w:val="00F211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A2D2"/>
  <w15:docId w15:val="{1DCBCAC5-BC10-40D8-9E68-0F8E1801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8"/>
      <w:ind w:left="409"/>
      <w:outlineLvl w:val="0"/>
    </w:pPr>
    <w:rPr>
      <w:b/>
      <w:bCs/>
      <w:sz w:val="20"/>
      <w:szCs w:val="20"/>
    </w:rPr>
  </w:style>
  <w:style w:type="paragraph" w:styleId="Ttulo2">
    <w:name w:val="heading 2"/>
    <w:basedOn w:val="Normal"/>
    <w:uiPriority w:val="9"/>
    <w:unhideWhenUsed/>
    <w:qFormat/>
    <w:pPr>
      <w:spacing w:before="212"/>
      <w:ind w:left="145"/>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51"/>
    </w:pPr>
    <w:rPr>
      <w:sz w:val="20"/>
      <w:szCs w:val="20"/>
    </w:rPr>
  </w:style>
  <w:style w:type="paragraph" w:styleId="Prrafodelista">
    <w:name w:val="List Paragraph"/>
    <w:basedOn w:val="Normal"/>
    <w:uiPriority w:val="1"/>
    <w:qFormat/>
    <w:pPr>
      <w:ind w:left="851" w:right="151"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F211E3"/>
    <w:pPr>
      <w:tabs>
        <w:tab w:val="center" w:pos="4252"/>
        <w:tab w:val="right" w:pos="8504"/>
      </w:tabs>
    </w:pPr>
  </w:style>
  <w:style w:type="character" w:customStyle="1" w:styleId="EncabezadoCar">
    <w:name w:val="Encabezado Car"/>
    <w:basedOn w:val="Fuentedeprrafopredeter"/>
    <w:link w:val="Encabezado"/>
    <w:uiPriority w:val="99"/>
    <w:rsid w:val="00F211E3"/>
    <w:rPr>
      <w:rFonts w:ascii="Arial" w:eastAsia="Arial" w:hAnsi="Arial" w:cs="Arial"/>
      <w:lang w:val="es-ES"/>
    </w:rPr>
  </w:style>
  <w:style w:type="paragraph" w:styleId="Piedepgina">
    <w:name w:val="footer"/>
    <w:basedOn w:val="Normal"/>
    <w:link w:val="PiedepginaCar"/>
    <w:uiPriority w:val="99"/>
    <w:unhideWhenUsed/>
    <w:rsid w:val="00F211E3"/>
    <w:pPr>
      <w:tabs>
        <w:tab w:val="center" w:pos="4252"/>
        <w:tab w:val="right" w:pos="8504"/>
      </w:tabs>
    </w:pPr>
  </w:style>
  <w:style w:type="character" w:customStyle="1" w:styleId="PiedepginaCar">
    <w:name w:val="Pie de página Car"/>
    <w:basedOn w:val="Fuentedeprrafopredeter"/>
    <w:link w:val="Piedepgina"/>
    <w:uiPriority w:val="99"/>
    <w:rsid w:val="00F211E3"/>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4477</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3</cp:revision>
  <dcterms:created xsi:type="dcterms:W3CDTF">2025-09-01T08:54:00Z</dcterms:created>
  <dcterms:modified xsi:type="dcterms:W3CDTF">2025-09-01T08:55:00Z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2025-09-01T00:00:00Z</vt:filetime>
  </property>
  <property fmtid="{D5CDD505-2E9C-101B-9397-08002B2CF9AE}" pid="3" name="LastSaved">
    <vt:filetime>2025-09-01T00:00:00Z</vt:filetime>
  </property>
  <property fmtid="{D5CDD505-2E9C-101B-9397-08002B2CF9AE}" pid="4" name="PDFVersion">
    <vt:lpwstr>1.4</vt:lpwstr>
  </property>
  <property fmtid="{D5CDD505-2E9C-101B-9397-08002B2CF9AE}" pid="5" name="Producer">
    <vt:lpwstr>iLovePDF</vt:lpwstr>
  </property>
</Properties>
</file>