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CD38" w14:textId="77777777" w:rsidR="009D4D75"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4D8214DD" wp14:editId="1267348F">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0502F8F" w14:textId="77777777" w:rsidR="009D4D75" w:rsidRDefault="00000000">
                            <w:pPr>
                              <w:spacing w:before="22" w:line="418" w:lineRule="exact"/>
                              <w:ind w:left="20"/>
                              <w:rPr>
                                <w:rFonts w:ascii="Tahoma"/>
                                <w:sz w:val="36"/>
                              </w:rPr>
                            </w:pPr>
                            <w:r>
                              <w:rPr>
                                <w:rFonts w:ascii="Tahoma"/>
                                <w:spacing w:val="-2"/>
                                <w:sz w:val="36"/>
                              </w:rPr>
                              <w:t>RESOLUCION</w:t>
                            </w:r>
                          </w:p>
                          <w:p w14:paraId="6F3D449B"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wps:txbx>
                      <wps:bodyPr vert="vert270" wrap="square" lIns="0" tIns="0" rIns="0" bIns="0" rtlCol="0">
                        <a:noAutofit/>
                      </wps:bodyPr>
                    </wps:wsp>
                  </a:graphicData>
                </a:graphic>
              </wp:anchor>
            </w:drawing>
          </mc:Choice>
          <mc:Fallback>
            <w:pict>
              <v:shapetype w14:anchorId="4D8214DD"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10502F8F" w14:textId="77777777" w:rsidR="009D4D75" w:rsidRDefault="00000000">
                      <w:pPr>
                        <w:spacing w:before="22" w:line="418" w:lineRule="exact"/>
                        <w:ind w:left="20"/>
                        <w:rPr>
                          <w:rFonts w:ascii="Tahoma"/>
                          <w:sz w:val="36"/>
                        </w:rPr>
                      </w:pPr>
                      <w:r>
                        <w:rPr>
                          <w:rFonts w:ascii="Tahoma"/>
                          <w:spacing w:val="-2"/>
                          <w:sz w:val="36"/>
                        </w:rPr>
                        <w:t>RESOLUCION</w:t>
                      </w:r>
                    </w:p>
                    <w:p w14:paraId="6F3D449B"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1C58165C" wp14:editId="7A5E9B0A">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65387FE" w14:textId="5BD5799E"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94D544" w14:textId="77777777" w:rsidR="009D4D75"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01C6822D"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1C58165C"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265387FE" w14:textId="5BD5799E"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6D94D544" w14:textId="77777777" w:rsidR="009D4D75"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01C6822D"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p>
    <w:p w14:paraId="403F8FB2" w14:textId="77777777" w:rsidR="009D4D75" w:rsidRDefault="00000000">
      <w:pPr>
        <w:ind w:left="6379"/>
        <w:rPr>
          <w:rFonts w:ascii="Times New Roman"/>
          <w:sz w:val="20"/>
        </w:rPr>
      </w:pPr>
      <w:r>
        <w:rPr>
          <w:rFonts w:ascii="Times New Roman"/>
          <w:noProof/>
          <w:sz w:val="20"/>
        </w:rPr>
        <mc:AlternateContent>
          <mc:Choice Requires="wps">
            <w:drawing>
              <wp:inline distT="0" distB="0" distL="0" distR="0" wp14:anchorId="1A6EC3C0" wp14:editId="26584CA2">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42CD66DD" w14:textId="77777777" w:rsidR="009D4D75" w:rsidRDefault="009D4D75">
                            <w:pPr>
                              <w:pStyle w:val="Textoindependiente"/>
                              <w:spacing w:before="37"/>
                              <w:ind w:left="0" w:firstLine="0"/>
                              <w:jc w:val="left"/>
                              <w:rPr>
                                <w:rFonts w:ascii="Times New Roman"/>
                                <w:color w:val="000000"/>
                                <w:sz w:val="28"/>
                              </w:rPr>
                            </w:pPr>
                          </w:p>
                          <w:p w14:paraId="5CF00B71" w14:textId="77777777" w:rsidR="009D4D75"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1A6EC3C0"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42CD66DD" w14:textId="77777777" w:rsidR="009D4D75" w:rsidRDefault="009D4D75">
                      <w:pPr>
                        <w:pStyle w:val="Textoindependiente"/>
                        <w:spacing w:before="37"/>
                        <w:ind w:left="0" w:firstLine="0"/>
                        <w:jc w:val="left"/>
                        <w:rPr>
                          <w:rFonts w:ascii="Times New Roman"/>
                          <w:color w:val="000000"/>
                          <w:sz w:val="28"/>
                        </w:rPr>
                      </w:pPr>
                    </w:p>
                    <w:p w14:paraId="5CF00B71" w14:textId="77777777" w:rsidR="009D4D75" w:rsidRDefault="00000000">
                      <w:pPr>
                        <w:ind w:left="1158"/>
                        <w:rPr>
                          <w:b/>
                          <w:color w:val="000000"/>
                          <w:sz w:val="28"/>
                        </w:rPr>
                      </w:pPr>
                      <w:r>
                        <w:rPr>
                          <w:b/>
                          <w:color w:val="000000"/>
                          <w:spacing w:val="-2"/>
                          <w:sz w:val="28"/>
                        </w:rPr>
                        <w:t>DECRETO</w:t>
                      </w:r>
                    </w:p>
                  </w:txbxContent>
                </v:textbox>
                <w10:anchorlock/>
              </v:shape>
            </w:pict>
          </mc:Fallback>
        </mc:AlternateContent>
      </w:r>
    </w:p>
    <w:p w14:paraId="61787BE6" w14:textId="77777777" w:rsidR="009D4D75" w:rsidRDefault="009D4D75">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9D4D75" w14:paraId="7751699B" w14:textId="77777777">
        <w:trPr>
          <w:trHeight w:val="377"/>
        </w:trPr>
        <w:tc>
          <w:tcPr>
            <w:tcW w:w="2550" w:type="dxa"/>
          </w:tcPr>
          <w:p w14:paraId="66361765" w14:textId="77777777" w:rsidR="009D4D75" w:rsidRDefault="00000000" w:rsidP="00F854FC">
            <w:pPr>
              <w:pStyle w:val="TableParagraph"/>
              <w:ind w:left="617"/>
              <w:jc w:val="center"/>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442C6CA9" w14:textId="77777777" w:rsidR="009D4D75" w:rsidRDefault="00000000" w:rsidP="00F854FC">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9D4D75" w14:paraId="61EF9AA8" w14:textId="77777777">
        <w:trPr>
          <w:trHeight w:val="378"/>
        </w:trPr>
        <w:tc>
          <w:tcPr>
            <w:tcW w:w="2550" w:type="dxa"/>
          </w:tcPr>
          <w:p w14:paraId="094D53D3" w14:textId="77777777" w:rsidR="009D4D75" w:rsidRDefault="00000000" w:rsidP="00F854FC">
            <w:pPr>
              <w:pStyle w:val="TableParagraph"/>
              <w:jc w:val="center"/>
              <w:rPr>
                <w:sz w:val="20"/>
              </w:rPr>
            </w:pPr>
            <w:r>
              <w:rPr>
                <w:spacing w:val="-2"/>
                <w:sz w:val="20"/>
              </w:rPr>
              <w:t>JGL/2025/52</w:t>
            </w:r>
          </w:p>
        </w:tc>
        <w:tc>
          <w:tcPr>
            <w:tcW w:w="6522" w:type="dxa"/>
          </w:tcPr>
          <w:p w14:paraId="76958A82" w14:textId="77777777" w:rsidR="009D4D75" w:rsidRDefault="00000000" w:rsidP="00F854FC">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400CFB91" w14:textId="77777777" w:rsidR="009D4D75" w:rsidRDefault="00000000">
      <w:pPr>
        <w:pStyle w:val="Ttulo1"/>
        <w:ind w:left="995"/>
      </w:pPr>
      <w:r>
        <w:rPr>
          <w:noProof/>
        </w:rPr>
        <mc:AlternateContent>
          <mc:Choice Requires="wps">
            <w:drawing>
              <wp:anchor distT="0" distB="0" distL="0" distR="0" simplePos="0" relativeHeight="15731712" behindDoc="0" locked="0" layoutInCell="1" allowOverlap="1" wp14:anchorId="248098F4" wp14:editId="747881A8">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A365A3C" w14:textId="77777777" w:rsidR="009D4D75" w:rsidRDefault="00000000">
                            <w:pPr>
                              <w:spacing w:before="53" w:line="208" w:lineRule="auto"/>
                              <w:ind w:left="1215" w:right="1592"/>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223098A0" w14:textId="77777777" w:rsidR="009D4D75"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11/12/2025</w:t>
                            </w:r>
                          </w:p>
                          <w:p w14:paraId="3D5BEA06" w14:textId="56B84907" w:rsidR="009D4D75" w:rsidRDefault="00000000">
                            <w:pPr>
                              <w:spacing w:line="107"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48098F4"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4A365A3C" w14:textId="77777777" w:rsidR="009D4D75" w:rsidRDefault="00000000">
                      <w:pPr>
                        <w:spacing w:before="53" w:line="208" w:lineRule="auto"/>
                        <w:ind w:left="1215" w:right="1592"/>
                        <w:rPr>
                          <w:sz w:val="10"/>
                        </w:rPr>
                      </w:pPr>
                      <w:r>
                        <w:rPr>
                          <w:b/>
                          <w:spacing w:val="-4"/>
                          <w:sz w:val="10"/>
                        </w:rPr>
                        <w:t>Gustavo</w:t>
                      </w:r>
                      <w:r>
                        <w:rPr>
                          <w:b/>
                          <w:spacing w:val="-3"/>
                          <w:sz w:val="10"/>
                        </w:rPr>
                        <w:t xml:space="preserve"> </w:t>
                      </w:r>
                      <w:r>
                        <w:rPr>
                          <w:b/>
                          <w:spacing w:val="-4"/>
                          <w:sz w:val="10"/>
                        </w:rPr>
                        <w:t>Adolfo</w:t>
                      </w:r>
                      <w:r>
                        <w:rPr>
                          <w:b/>
                          <w:spacing w:val="-3"/>
                          <w:sz w:val="10"/>
                        </w:rPr>
                        <w:t xml:space="preserve"> </w:t>
                      </w:r>
                      <w:r>
                        <w:rPr>
                          <w:b/>
                          <w:spacing w:val="-4"/>
                          <w:sz w:val="10"/>
                        </w:rPr>
                        <w:t>Rico</w:t>
                      </w:r>
                      <w:r>
                        <w:rPr>
                          <w:b/>
                          <w:spacing w:val="-3"/>
                          <w:sz w:val="10"/>
                        </w:rPr>
                        <w:t xml:space="preserve"> </w:t>
                      </w:r>
                      <w:r>
                        <w:rPr>
                          <w:b/>
                          <w:spacing w:val="-4"/>
                          <w:sz w:val="10"/>
                        </w:rPr>
                        <w:t>Pérez</w:t>
                      </w:r>
                      <w:r>
                        <w:rPr>
                          <w:b/>
                          <w:spacing w:val="-3"/>
                          <w:sz w:val="10"/>
                        </w:rPr>
                        <w:t xml:space="preserve"> </w:t>
                      </w:r>
                      <w:r>
                        <w:rPr>
                          <w:b/>
                          <w:spacing w:val="-4"/>
                          <w:sz w:val="10"/>
                        </w:rPr>
                        <w:t>(1</w:t>
                      </w:r>
                      <w:r>
                        <w:rPr>
                          <w:b/>
                          <w:spacing w:val="-3"/>
                          <w:sz w:val="10"/>
                        </w:rPr>
                        <w:t xml:space="preserve"> </w:t>
                      </w:r>
                      <w:r>
                        <w:rPr>
                          <w:b/>
                          <w:spacing w:val="-4"/>
                          <w:sz w:val="10"/>
                        </w:rPr>
                        <w:t>de</w:t>
                      </w:r>
                      <w:r>
                        <w:rPr>
                          <w:b/>
                          <w:spacing w:val="-3"/>
                          <w:sz w:val="10"/>
                        </w:rPr>
                        <w:t xml:space="preserve"> </w:t>
                      </w:r>
                      <w:r>
                        <w:rPr>
                          <w:b/>
                          <w:spacing w:val="-4"/>
                          <w:sz w:val="10"/>
                        </w:rPr>
                        <w:t>2)</w:t>
                      </w:r>
                      <w:r>
                        <w:rPr>
                          <w:b/>
                          <w:spacing w:val="40"/>
                          <w:sz w:val="10"/>
                        </w:rPr>
                        <w:t xml:space="preserve"> </w:t>
                      </w:r>
                      <w:r>
                        <w:rPr>
                          <w:spacing w:val="-2"/>
                          <w:sz w:val="10"/>
                        </w:rPr>
                        <w:t>Vicealcalde</w:t>
                      </w:r>
                    </w:p>
                    <w:p w14:paraId="223098A0" w14:textId="77777777" w:rsidR="009D4D75" w:rsidRDefault="00000000">
                      <w:pPr>
                        <w:spacing w:line="95" w:lineRule="exact"/>
                        <w:ind w:left="1215"/>
                        <w:rPr>
                          <w:sz w:val="10"/>
                        </w:rPr>
                      </w:pPr>
                      <w:r>
                        <w:rPr>
                          <w:sz w:val="10"/>
                        </w:rPr>
                        <w:t>Fecha</w:t>
                      </w:r>
                      <w:r>
                        <w:rPr>
                          <w:spacing w:val="-6"/>
                          <w:sz w:val="10"/>
                        </w:rPr>
                        <w:t xml:space="preserve"> </w:t>
                      </w:r>
                      <w:r>
                        <w:rPr>
                          <w:sz w:val="10"/>
                        </w:rPr>
                        <w:t>Firma:</w:t>
                      </w:r>
                      <w:r>
                        <w:rPr>
                          <w:spacing w:val="-5"/>
                          <w:sz w:val="10"/>
                        </w:rPr>
                        <w:t xml:space="preserve"> </w:t>
                      </w:r>
                      <w:r>
                        <w:rPr>
                          <w:spacing w:val="-2"/>
                          <w:sz w:val="10"/>
                        </w:rPr>
                        <w:t>11/12/2025</w:t>
                      </w:r>
                    </w:p>
                    <w:p w14:paraId="3D5BEA06" w14:textId="56B84907" w:rsidR="009D4D75" w:rsidRDefault="00000000">
                      <w:pPr>
                        <w:spacing w:line="107"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4D1BD007" w14:textId="77777777" w:rsidR="009D4D75"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3F087B07" w14:textId="77777777" w:rsidR="009D4D7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4E131300" wp14:editId="4CCCC256">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159EEC57" w14:textId="77777777" w:rsidR="009D4D75"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E131300"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159EEC57" w14:textId="77777777" w:rsidR="009D4D75"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43649741" w14:textId="77777777" w:rsidR="009D4D75" w:rsidRDefault="00000000">
      <w:pPr>
        <w:pStyle w:val="Ttulo2"/>
        <w:spacing w:before="5"/>
      </w:pPr>
      <w:r>
        <w:t>Tipo</w:t>
      </w:r>
      <w:r>
        <w:rPr>
          <w:spacing w:val="-2"/>
        </w:rPr>
        <w:t xml:space="preserve"> Convocatoria:</w:t>
      </w:r>
    </w:p>
    <w:p w14:paraId="050B7F0B" w14:textId="1CAB6BB7" w:rsidR="009D4D75"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66484730" wp14:editId="7DDFF67E">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F854FC">
        <w:rPr>
          <w:spacing w:val="-2"/>
        </w:rPr>
        <w:t>.</w:t>
      </w:r>
    </w:p>
    <w:p w14:paraId="25158816" w14:textId="77777777" w:rsidR="009D4D75" w:rsidRDefault="00000000">
      <w:pPr>
        <w:pStyle w:val="Ttulo2"/>
      </w:pPr>
      <w:r>
        <w:t>Fecha</w:t>
      </w:r>
      <w:r>
        <w:rPr>
          <w:spacing w:val="-3"/>
        </w:rPr>
        <w:t xml:space="preserve"> </w:t>
      </w:r>
      <w:r>
        <w:t>y</w:t>
      </w:r>
      <w:r>
        <w:rPr>
          <w:spacing w:val="-2"/>
        </w:rPr>
        <w:t xml:space="preserve"> hora:</w:t>
      </w:r>
    </w:p>
    <w:p w14:paraId="46128B95" w14:textId="44029544" w:rsidR="009D4D75"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14003BDC" wp14:editId="6805129A">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290D5A32" w14:textId="77777777" w:rsidR="009D4D75"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004A080F" w14:textId="77777777" w:rsidR="009D4D75"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11/12/2025</w:t>
                            </w:r>
                          </w:p>
                          <w:p w14:paraId="3323DD66" w14:textId="76D6774B" w:rsidR="009D4D75" w:rsidRDefault="00000000">
                            <w:pPr>
                              <w:spacing w:line="103" w:lineRule="exact"/>
                              <w:ind w:left="1215"/>
                              <w:rPr>
                                <w:sz w:val="10"/>
                              </w:rPr>
                            </w:pPr>
                            <w:r>
                              <w:rPr>
                                <w:sz w:val="10"/>
                              </w:rPr>
                              <w:t>HASH:</w:t>
                            </w:r>
                          </w:p>
                        </w:txbxContent>
                      </wps:txbx>
                      <wps:bodyPr vert="vert270" wrap="square" lIns="0" tIns="0" rIns="0" bIns="0" rtlCol="0">
                        <a:noAutofit/>
                      </wps:bodyPr>
                    </wps:wsp>
                  </a:graphicData>
                </a:graphic>
              </wp:anchor>
            </w:drawing>
          </mc:Choice>
          <mc:Fallback>
            <w:pict>
              <v:shape w14:anchorId="14003BDC"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290D5A32" w14:textId="77777777" w:rsidR="009D4D75"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004A080F" w14:textId="77777777" w:rsidR="009D4D75"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11/12/2025</w:t>
                      </w:r>
                    </w:p>
                    <w:p w14:paraId="3323DD66" w14:textId="76D6774B" w:rsidR="009D4D75" w:rsidRDefault="00000000">
                      <w:pPr>
                        <w:spacing w:line="103" w:lineRule="exact"/>
                        <w:ind w:left="1215"/>
                        <w:rPr>
                          <w:sz w:val="10"/>
                        </w:rPr>
                      </w:pPr>
                      <w:r>
                        <w:rPr>
                          <w:sz w:val="10"/>
                        </w:rPr>
                        <w:t>HASH:</w:t>
                      </w:r>
                    </w:p>
                  </w:txbxContent>
                </v:textbox>
                <w10:wrap anchorx="page"/>
              </v:shape>
            </w:pict>
          </mc:Fallback>
        </mc:AlternateContent>
      </w:r>
      <w:r>
        <w:t>12</w:t>
      </w:r>
      <w:r>
        <w:rPr>
          <w:spacing w:val="-3"/>
        </w:rPr>
        <w:t xml:space="preserve"> </w:t>
      </w:r>
      <w:r>
        <w:t>de</w:t>
      </w:r>
      <w:r>
        <w:rPr>
          <w:spacing w:val="-3"/>
        </w:rPr>
        <w:t xml:space="preserve"> </w:t>
      </w:r>
      <w:r>
        <w:t>diciembre</w:t>
      </w:r>
      <w:r>
        <w:rPr>
          <w:spacing w:val="-2"/>
        </w:rPr>
        <w:t xml:space="preserve"> </w:t>
      </w:r>
      <w:r>
        <w:t>de</w:t>
      </w:r>
      <w:r>
        <w:rPr>
          <w:spacing w:val="-3"/>
        </w:rPr>
        <w:t xml:space="preserve"> </w:t>
      </w:r>
      <w:r>
        <w:t>2025</w:t>
      </w:r>
      <w:r>
        <w:rPr>
          <w:spacing w:val="-2"/>
        </w:rPr>
        <w:t xml:space="preserve"> </w:t>
      </w:r>
      <w:r>
        <w:t>a</w:t>
      </w:r>
      <w:r>
        <w:rPr>
          <w:spacing w:val="-4"/>
        </w:rPr>
        <w:t xml:space="preserve"> </w:t>
      </w:r>
      <w:r>
        <w:t>las</w:t>
      </w:r>
      <w:r>
        <w:rPr>
          <w:spacing w:val="-2"/>
        </w:rPr>
        <w:t xml:space="preserve"> </w:t>
      </w:r>
      <w:r>
        <w:rPr>
          <w:spacing w:val="-4"/>
        </w:rPr>
        <w:t>13:00</w:t>
      </w:r>
      <w:r w:rsidR="00F854FC">
        <w:rPr>
          <w:spacing w:val="-4"/>
        </w:rPr>
        <w:t xml:space="preserve"> h.</w:t>
      </w:r>
    </w:p>
    <w:p w14:paraId="5081B9EE" w14:textId="77777777" w:rsidR="009D4D75" w:rsidRDefault="00000000">
      <w:pPr>
        <w:pStyle w:val="Ttulo2"/>
      </w:pPr>
      <w:r>
        <w:rPr>
          <w:spacing w:val="-2"/>
        </w:rPr>
        <w:t>Lugar:</w:t>
      </w:r>
    </w:p>
    <w:p w14:paraId="1BC6C165" w14:textId="3225350F" w:rsidR="009D4D75" w:rsidRDefault="00000000">
      <w:pPr>
        <w:pStyle w:val="Textoindependiente"/>
        <w:spacing w:before="92"/>
        <w:ind w:left="995" w:firstLine="0"/>
        <w:jc w:val="left"/>
      </w:pPr>
      <w:r>
        <w:rPr>
          <w:spacing w:val="-2"/>
        </w:rPr>
        <w:t>Telemática</w:t>
      </w:r>
      <w:r w:rsidR="00F854FC">
        <w:rPr>
          <w:spacing w:val="-2"/>
        </w:rPr>
        <w:t>.</w:t>
      </w:r>
    </w:p>
    <w:p w14:paraId="32F602AE" w14:textId="77777777" w:rsidR="009D4D75" w:rsidRDefault="00000000">
      <w:pPr>
        <w:pStyle w:val="Ttulo2"/>
      </w:pPr>
      <w:r>
        <w:t>Participación</w:t>
      </w:r>
      <w:r>
        <w:rPr>
          <w:spacing w:val="-5"/>
        </w:rPr>
        <w:t xml:space="preserve"> </w:t>
      </w:r>
      <w:r>
        <w:t>a</w:t>
      </w:r>
      <w:r>
        <w:rPr>
          <w:spacing w:val="-4"/>
        </w:rPr>
        <w:t xml:space="preserve"> </w:t>
      </w:r>
      <w:r>
        <w:rPr>
          <w:spacing w:val="-2"/>
        </w:rPr>
        <w:t>distancia:</w:t>
      </w:r>
    </w:p>
    <w:p w14:paraId="22D18F86" w14:textId="60383FA0" w:rsidR="009D4D75" w:rsidRDefault="00000000">
      <w:pPr>
        <w:pStyle w:val="Textoindependiente"/>
        <w:spacing w:before="92"/>
        <w:ind w:left="995" w:firstLine="0"/>
        <w:jc w:val="left"/>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F854FC" w:rsidRPr="00F854FC">
        <w:rPr>
          <w:i/>
          <w:iCs/>
        </w:rPr>
        <w:t>“</w:t>
      </w:r>
      <w:r w:rsidRPr="00F854FC">
        <w:rPr>
          <w:i/>
          <w:iCs/>
        </w:rPr>
        <w:t>Enlace</w:t>
      </w:r>
      <w:r w:rsidRPr="00F854FC">
        <w:rPr>
          <w:i/>
          <w:iCs/>
          <w:spacing w:val="-5"/>
        </w:rPr>
        <w:t xml:space="preserve"> </w:t>
      </w:r>
      <w:r w:rsidRPr="00F854FC">
        <w:rPr>
          <w:i/>
          <w:iCs/>
        </w:rPr>
        <w:t>habilitado</w:t>
      </w:r>
      <w:r w:rsidRPr="00F854FC">
        <w:rPr>
          <w:i/>
          <w:iCs/>
          <w:spacing w:val="-5"/>
        </w:rPr>
        <w:t xml:space="preserve"> </w:t>
      </w:r>
      <w:r w:rsidRPr="00F854FC">
        <w:rPr>
          <w:i/>
          <w:iCs/>
        </w:rPr>
        <w:t>al</w:t>
      </w:r>
      <w:r w:rsidRPr="00F854FC">
        <w:rPr>
          <w:i/>
          <w:iCs/>
          <w:spacing w:val="-6"/>
        </w:rPr>
        <w:t xml:space="preserve"> </w:t>
      </w:r>
      <w:r w:rsidRPr="00F854FC">
        <w:rPr>
          <w:i/>
          <w:iCs/>
          <w:spacing w:val="-2"/>
        </w:rPr>
        <w:t>efecto</w:t>
      </w:r>
      <w:r w:rsidR="00F854FC" w:rsidRPr="00F854FC">
        <w:rPr>
          <w:i/>
          <w:iCs/>
          <w:spacing w:val="-2"/>
        </w:rPr>
        <w:t>”.</w:t>
      </w:r>
    </w:p>
    <w:p w14:paraId="5C7BD800" w14:textId="77777777" w:rsidR="009D4D75"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161A6D6A" w14:textId="77777777" w:rsidR="009D4D75"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0EE44730" w14:textId="77777777" w:rsidR="009D4D75"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25A79A2E" wp14:editId="29D29055">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24831EBC" w14:textId="77777777" w:rsidR="009D4D75"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25A79A2E"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24831EBC" w14:textId="77777777" w:rsidR="009D4D75"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668BC172" w14:textId="77777777" w:rsidR="009D4D75" w:rsidRDefault="00000000">
      <w:pPr>
        <w:pStyle w:val="Ttulo1"/>
        <w:numPr>
          <w:ilvl w:val="0"/>
          <w:numId w:val="2"/>
        </w:numPr>
        <w:tabs>
          <w:tab w:val="left" w:pos="1259"/>
        </w:tabs>
        <w:spacing w:before="5"/>
        <w:ind w:left="1259" w:hanging="264"/>
      </w:pPr>
      <w:r>
        <w:t>PARTE</w:t>
      </w:r>
      <w:r>
        <w:rPr>
          <w:spacing w:val="-5"/>
        </w:rPr>
        <w:t xml:space="preserve"> </w:t>
      </w:r>
      <w:r>
        <w:rPr>
          <w:spacing w:val="-2"/>
        </w:rPr>
        <w:t>RESOLUTIVA</w:t>
      </w:r>
    </w:p>
    <w:p w14:paraId="1A89176C" w14:textId="68EDD6BC" w:rsidR="009D4D75" w:rsidRDefault="00000000">
      <w:pPr>
        <w:pStyle w:val="Prrafodelista"/>
        <w:numPr>
          <w:ilvl w:val="1"/>
          <w:numId w:val="2"/>
        </w:numPr>
        <w:tabs>
          <w:tab w:val="left" w:pos="1699"/>
        </w:tabs>
        <w:spacing w:before="212"/>
        <w:ind w:left="1699" w:hanging="280"/>
        <w:jc w:val="both"/>
        <w:rPr>
          <w:sz w:val="20"/>
        </w:rPr>
      </w:pPr>
      <w:r>
        <w:rPr>
          <w:noProof/>
          <w:sz w:val="20"/>
        </w:rPr>
        <w:drawing>
          <wp:anchor distT="0" distB="0" distL="0" distR="0" simplePos="0" relativeHeight="15730688" behindDoc="0" locked="0" layoutInCell="1" allowOverlap="1" wp14:anchorId="0DF7DA82" wp14:editId="78866798">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w:t>
      </w:r>
      <w:r>
        <w:rPr>
          <w:spacing w:val="-4"/>
          <w:sz w:val="20"/>
        </w:rPr>
        <w:t xml:space="preserve"> </w:t>
      </w:r>
      <w:r>
        <w:rPr>
          <w:sz w:val="20"/>
        </w:rPr>
        <w:t>del</w:t>
      </w:r>
      <w:r>
        <w:rPr>
          <w:spacing w:val="-4"/>
          <w:sz w:val="20"/>
        </w:rPr>
        <w:t xml:space="preserve"> </w:t>
      </w:r>
      <w:r>
        <w:rPr>
          <w:sz w:val="20"/>
        </w:rPr>
        <w:t>acta</w:t>
      </w:r>
      <w:r>
        <w:rPr>
          <w:spacing w:val="-3"/>
          <w:sz w:val="20"/>
        </w:rPr>
        <w:t xml:space="preserve"> </w:t>
      </w:r>
      <w:r>
        <w:rPr>
          <w:sz w:val="20"/>
        </w:rPr>
        <w:t>de</w:t>
      </w:r>
      <w:r>
        <w:rPr>
          <w:spacing w:val="-4"/>
          <w:sz w:val="20"/>
        </w:rPr>
        <w:t xml:space="preserve"> </w:t>
      </w:r>
      <w:r>
        <w:rPr>
          <w:sz w:val="20"/>
        </w:rPr>
        <w:t>la</w:t>
      </w:r>
      <w:r>
        <w:rPr>
          <w:spacing w:val="-3"/>
          <w:sz w:val="20"/>
        </w:rPr>
        <w:t xml:space="preserve"> </w:t>
      </w:r>
      <w:r>
        <w:rPr>
          <w:sz w:val="20"/>
        </w:rPr>
        <w:t>sesión</w:t>
      </w:r>
      <w:r>
        <w:rPr>
          <w:spacing w:val="-3"/>
          <w:sz w:val="20"/>
        </w:rPr>
        <w:t xml:space="preserve"> </w:t>
      </w:r>
      <w:r>
        <w:rPr>
          <w:sz w:val="20"/>
        </w:rPr>
        <w:t>de</w:t>
      </w:r>
      <w:r>
        <w:rPr>
          <w:spacing w:val="-3"/>
          <w:sz w:val="20"/>
        </w:rPr>
        <w:t xml:space="preserve"> </w:t>
      </w:r>
      <w:r>
        <w:rPr>
          <w:sz w:val="20"/>
        </w:rPr>
        <w:t>5</w:t>
      </w:r>
      <w:r>
        <w:rPr>
          <w:spacing w:val="-4"/>
          <w:sz w:val="20"/>
        </w:rPr>
        <w:t xml:space="preserve"> </w:t>
      </w:r>
      <w:r>
        <w:rPr>
          <w:sz w:val="20"/>
        </w:rPr>
        <w:t>de</w:t>
      </w:r>
      <w:r>
        <w:rPr>
          <w:spacing w:val="-3"/>
          <w:sz w:val="20"/>
        </w:rPr>
        <w:t xml:space="preserve"> </w:t>
      </w:r>
      <w:r>
        <w:rPr>
          <w:sz w:val="20"/>
        </w:rPr>
        <w:t>diciembre</w:t>
      </w:r>
      <w:r>
        <w:rPr>
          <w:spacing w:val="-3"/>
          <w:sz w:val="20"/>
        </w:rPr>
        <w:t xml:space="preserve"> </w:t>
      </w:r>
      <w:r>
        <w:rPr>
          <w:sz w:val="20"/>
        </w:rPr>
        <w:t>de</w:t>
      </w:r>
      <w:r>
        <w:rPr>
          <w:spacing w:val="-3"/>
          <w:sz w:val="20"/>
        </w:rPr>
        <w:t xml:space="preserve"> </w:t>
      </w:r>
      <w:r>
        <w:rPr>
          <w:spacing w:val="-2"/>
          <w:sz w:val="20"/>
        </w:rPr>
        <w:t>2025.</w:t>
      </w:r>
    </w:p>
    <w:p w14:paraId="18543805" w14:textId="191605E5" w:rsidR="009D4D75" w:rsidRDefault="00000000">
      <w:pPr>
        <w:pStyle w:val="Prrafodelista"/>
        <w:numPr>
          <w:ilvl w:val="1"/>
          <w:numId w:val="2"/>
        </w:numPr>
        <w:tabs>
          <w:tab w:val="left" w:pos="1699"/>
          <w:tab w:val="left" w:pos="1701"/>
        </w:tabs>
        <w:spacing w:before="92" w:line="336" w:lineRule="auto"/>
        <w:ind w:right="154"/>
        <w:jc w:val="both"/>
        <w:rPr>
          <w:sz w:val="20"/>
        </w:rPr>
      </w:pPr>
      <w:r>
        <w:rPr>
          <w:sz w:val="20"/>
        </w:rPr>
        <w:t>Auto desestimatorio</w:t>
      </w:r>
      <w:r w:rsidR="00F854FC">
        <w:rPr>
          <w:sz w:val="20"/>
        </w:rPr>
        <w:t>,</w:t>
      </w:r>
      <w:r>
        <w:rPr>
          <w:sz w:val="20"/>
        </w:rPr>
        <w:t xml:space="preserve"> dictado por la Sección Civil y de Instrucción del Tribunal de Instancia de Majadahonda. Plaza </w:t>
      </w:r>
      <w:proofErr w:type="spellStart"/>
      <w:r>
        <w:rPr>
          <w:sz w:val="20"/>
        </w:rPr>
        <w:t>nº</w:t>
      </w:r>
      <w:proofErr w:type="spellEnd"/>
      <w:r>
        <w:rPr>
          <w:sz w:val="20"/>
        </w:rPr>
        <w:t xml:space="preserve"> 8. Diligencias Previas 779/2025. Demandante: </w:t>
      </w:r>
      <w:proofErr w:type="gramStart"/>
      <w:r w:rsidR="00F854FC">
        <w:rPr>
          <w:sz w:val="20"/>
        </w:rPr>
        <w:t>D.ª</w:t>
      </w:r>
      <w:proofErr w:type="gramEnd"/>
      <w:r>
        <w:rPr>
          <w:sz w:val="20"/>
        </w:rPr>
        <w:t xml:space="preserve"> E.S.R. </w:t>
      </w:r>
      <w:r>
        <w:rPr>
          <w:spacing w:val="-2"/>
          <w:sz w:val="20"/>
        </w:rPr>
        <w:t>expte.38720/2025.</w:t>
      </w:r>
    </w:p>
    <w:p w14:paraId="71F5CA9D" w14:textId="62478D7B" w:rsidR="009D4D75" w:rsidRDefault="00000000">
      <w:pPr>
        <w:pStyle w:val="Prrafodelista"/>
        <w:numPr>
          <w:ilvl w:val="1"/>
          <w:numId w:val="2"/>
        </w:numPr>
        <w:tabs>
          <w:tab w:val="left" w:pos="1699"/>
          <w:tab w:val="left" w:pos="1701"/>
        </w:tabs>
        <w:spacing w:line="336" w:lineRule="auto"/>
        <w:ind w:right="154"/>
        <w:jc w:val="both"/>
        <w:rPr>
          <w:sz w:val="20"/>
        </w:rPr>
      </w:pPr>
      <w:r>
        <w:rPr>
          <w:sz w:val="20"/>
        </w:rPr>
        <w:t>Sentencia</w:t>
      </w:r>
      <w:r>
        <w:rPr>
          <w:spacing w:val="-4"/>
          <w:sz w:val="20"/>
        </w:rPr>
        <w:t xml:space="preserve"> </w:t>
      </w:r>
      <w:r>
        <w:rPr>
          <w:sz w:val="20"/>
        </w:rPr>
        <w:t>estimatoria</w:t>
      </w:r>
      <w:r>
        <w:rPr>
          <w:spacing w:val="-4"/>
          <w:sz w:val="20"/>
        </w:rPr>
        <w:t xml:space="preserve"> </w:t>
      </w:r>
      <w:r>
        <w:rPr>
          <w:sz w:val="20"/>
        </w:rPr>
        <w:t>343/2025</w:t>
      </w:r>
      <w:r w:rsidR="00F854FC">
        <w:rPr>
          <w:sz w:val="20"/>
        </w:rPr>
        <w:t>,</w:t>
      </w:r>
      <w:r>
        <w:rPr>
          <w:spacing w:val="-4"/>
          <w:sz w:val="20"/>
        </w:rPr>
        <w:t xml:space="preserve"> </w:t>
      </w:r>
      <w:r>
        <w:rPr>
          <w:sz w:val="20"/>
        </w:rPr>
        <w:t>dictada</w:t>
      </w:r>
      <w:r>
        <w:rPr>
          <w:spacing w:val="-4"/>
          <w:sz w:val="20"/>
        </w:rPr>
        <w:t xml:space="preserve"> </w:t>
      </w:r>
      <w:r>
        <w:rPr>
          <w:sz w:val="20"/>
        </w:rPr>
        <w:t>por</w:t>
      </w:r>
      <w:r>
        <w:rPr>
          <w:spacing w:val="-7"/>
          <w:sz w:val="20"/>
        </w:rPr>
        <w:t xml:space="preserve"> </w:t>
      </w:r>
      <w:r>
        <w:rPr>
          <w:sz w:val="20"/>
        </w:rPr>
        <w:t>el</w:t>
      </w:r>
      <w:r>
        <w:rPr>
          <w:spacing w:val="-5"/>
          <w:sz w:val="20"/>
        </w:rPr>
        <w:t xml:space="preserve"> </w:t>
      </w:r>
      <w:r>
        <w:rPr>
          <w:sz w:val="20"/>
        </w:rPr>
        <w:t>Juzgado</w:t>
      </w:r>
      <w:r>
        <w:rPr>
          <w:spacing w:val="-4"/>
          <w:sz w:val="20"/>
        </w:rPr>
        <w:t xml:space="preserve"> </w:t>
      </w:r>
      <w:r>
        <w:rPr>
          <w:sz w:val="20"/>
        </w:rPr>
        <w:t>de</w:t>
      </w:r>
      <w:r>
        <w:rPr>
          <w:spacing w:val="-5"/>
          <w:sz w:val="20"/>
        </w:rPr>
        <w:t xml:space="preserve"> </w:t>
      </w:r>
      <w:r>
        <w:rPr>
          <w:sz w:val="20"/>
        </w:rPr>
        <w:t>lo</w:t>
      </w:r>
      <w:r>
        <w:rPr>
          <w:spacing w:val="-4"/>
          <w:sz w:val="20"/>
        </w:rPr>
        <w:t xml:space="preserve"> </w:t>
      </w:r>
      <w:r>
        <w:rPr>
          <w:sz w:val="20"/>
        </w:rPr>
        <w:t>Contencioso-Administrativo</w:t>
      </w:r>
      <w:r>
        <w:rPr>
          <w:spacing w:val="-4"/>
          <w:sz w:val="20"/>
        </w:rPr>
        <w:t xml:space="preserve"> </w:t>
      </w:r>
      <w:r>
        <w:rPr>
          <w:sz w:val="20"/>
        </w:rPr>
        <w:t>núm. 31 de Madrid, en el procedimiento abreviado 38/2025. Demandante: Construcciones Hispano Argentinas, S.A.</w:t>
      </w:r>
      <w:r w:rsidR="00F854FC">
        <w:rPr>
          <w:sz w:val="20"/>
        </w:rPr>
        <w:t xml:space="preserve"> E</w:t>
      </w:r>
      <w:r>
        <w:rPr>
          <w:sz w:val="20"/>
        </w:rPr>
        <w:t>xpte.11210/2025.</w:t>
      </w:r>
    </w:p>
    <w:p w14:paraId="7D6AEF14" w14:textId="236459CB" w:rsidR="009D4D75" w:rsidRDefault="00000000">
      <w:pPr>
        <w:pStyle w:val="Prrafodelista"/>
        <w:numPr>
          <w:ilvl w:val="1"/>
          <w:numId w:val="2"/>
        </w:numPr>
        <w:tabs>
          <w:tab w:val="left" w:pos="1699"/>
          <w:tab w:val="left" w:pos="1701"/>
        </w:tabs>
        <w:spacing w:line="336" w:lineRule="auto"/>
        <w:ind w:right="149"/>
        <w:jc w:val="both"/>
        <w:rPr>
          <w:sz w:val="20"/>
        </w:rPr>
      </w:pPr>
      <w:r>
        <w:rPr>
          <w:sz w:val="20"/>
        </w:rPr>
        <w:t>Acta de conciliación ante el Juzgado de lo Social núm. 7 de Madrid, en el procedimiento ordinario 504/2022. Demandante: D. A.P.P. Materia: Reclamación de cantidad</w:t>
      </w:r>
      <w:r w:rsidR="00F854FC">
        <w:rPr>
          <w:sz w:val="20"/>
        </w:rPr>
        <w:t xml:space="preserve">. </w:t>
      </w:r>
      <w:proofErr w:type="spellStart"/>
      <w:r w:rsidR="00F854FC">
        <w:rPr>
          <w:sz w:val="20"/>
        </w:rPr>
        <w:t>E</w:t>
      </w:r>
      <w:r>
        <w:rPr>
          <w:sz w:val="20"/>
        </w:rPr>
        <w:t>xpte</w:t>
      </w:r>
      <w:proofErr w:type="spellEnd"/>
      <w:r>
        <w:rPr>
          <w:sz w:val="20"/>
        </w:rPr>
        <w:t xml:space="preserve">. </w:t>
      </w:r>
      <w:r>
        <w:rPr>
          <w:spacing w:val="-2"/>
          <w:sz w:val="20"/>
        </w:rPr>
        <w:t>55476/2024.</w:t>
      </w:r>
    </w:p>
    <w:p w14:paraId="0A62D0D3" w14:textId="2411009B" w:rsidR="009D4D75" w:rsidRDefault="00000000">
      <w:pPr>
        <w:pStyle w:val="Prrafodelista"/>
        <w:numPr>
          <w:ilvl w:val="1"/>
          <w:numId w:val="2"/>
        </w:numPr>
        <w:tabs>
          <w:tab w:val="left" w:pos="1699"/>
          <w:tab w:val="left" w:pos="1701"/>
        </w:tabs>
        <w:spacing w:line="336" w:lineRule="auto"/>
        <w:ind w:right="152"/>
        <w:jc w:val="both"/>
        <w:rPr>
          <w:sz w:val="20"/>
        </w:rPr>
      </w:pPr>
      <w:r>
        <w:rPr>
          <w:sz w:val="20"/>
        </w:rPr>
        <w:t xml:space="preserve">Prórroga del contrato de </w:t>
      </w:r>
      <w:r w:rsidR="00F854FC" w:rsidRPr="00F854FC">
        <w:rPr>
          <w:i/>
          <w:iCs/>
          <w:sz w:val="20"/>
        </w:rPr>
        <w:t>“s</w:t>
      </w:r>
      <w:r w:rsidRPr="00F854FC">
        <w:rPr>
          <w:i/>
          <w:iCs/>
          <w:sz w:val="20"/>
        </w:rPr>
        <w:t>ervicio de mantenimiento programas: LOTE 2: Gestión de servicios para la Policía Local WSERVICEPOL</w:t>
      </w:r>
      <w:r w:rsidR="00F854FC" w:rsidRPr="00F854FC">
        <w:rPr>
          <w:i/>
          <w:iCs/>
          <w:sz w:val="20"/>
        </w:rPr>
        <w:t>”.</w:t>
      </w:r>
      <w:r w:rsidR="00F854FC">
        <w:rPr>
          <w:sz w:val="20"/>
        </w:rPr>
        <w:t xml:space="preserve"> </w:t>
      </w:r>
      <w:proofErr w:type="spellStart"/>
      <w:r w:rsidR="00F854FC">
        <w:rPr>
          <w:sz w:val="20"/>
        </w:rPr>
        <w:t>E</w:t>
      </w:r>
      <w:r>
        <w:rPr>
          <w:sz w:val="20"/>
        </w:rPr>
        <w:t>xpte</w:t>
      </w:r>
      <w:proofErr w:type="spellEnd"/>
      <w:r>
        <w:rPr>
          <w:sz w:val="20"/>
        </w:rPr>
        <w:t>. 1214/2025.</w:t>
      </w:r>
    </w:p>
    <w:p w14:paraId="0BF1DA30" w14:textId="3A1C276A" w:rsidR="009D4D75" w:rsidRDefault="00000000">
      <w:pPr>
        <w:pStyle w:val="Prrafodelista"/>
        <w:numPr>
          <w:ilvl w:val="1"/>
          <w:numId w:val="2"/>
        </w:numPr>
        <w:tabs>
          <w:tab w:val="left" w:pos="1699"/>
          <w:tab w:val="left" w:pos="1701"/>
        </w:tabs>
        <w:spacing w:line="336" w:lineRule="auto"/>
        <w:ind w:right="148"/>
        <w:jc w:val="both"/>
        <w:rPr>
          <w:sz w:val="20"/>
        </w:rPr>
      </w:pPr>
      <w:r>
        <w:rPr>
          <w:sz w:val="20"/>
        </w:rPr>
        <w:t>Adjudicación, mediante procedimiento abierto simplificado con varios criterios de</w:t>
      </w:r>
      <w:r>
        <w:rPr>
          <w:spacing w:val="40"/>
          <w:sz w:val="20"/>
        </w:rPr>
        <w:t xml:space="preserve"> </w:t>
      </w:r>
      <w:r>
        <w:rPr>
          <w:sz w:val="20"/>
        </w:rPr>
        <w:t xml:space="preserve">adjudicación, el contrato de </w:t>
      </w:r>
      <w:r w:rsidR="00F854FC">
        <w:rPr>
          <w:sz w:val="20"/>
        </w:rPr>
        <w:t>o</w:t>
      </w:r>
      <w:r>
        <w:rPr>
          <w:sz w:val="20"/>
        </w:rPr>
        <w:t xml:space="preserve">rganización, realización y producción de </w:t>
      </w:r>
      <w:r w:rsidR="00F854FC">
        <w:rPr>
          <w:sz w:val="20"/>
        </w:rPr>
        <w:t>a</w:t>
      </w:r>
      <w:r>
        <w:rPr>
          <w:sz w:val="20"/>
        </w:rPr>
        <w:t xml:space="preserve">ctividades </w:t>
      </w:r>
      <w:r w:rsidR="00F854FC">
        <w:rPr>
          <w:sz w:val="20"/>
        </w:rPr>
        <w:t>l</w:t>
      </w:r>
      <w:r>
        <w:rPr>
          <w:sz w:val="20"/>
        </w:rPr>
        <w:t>údicas en</w:t>
      </w:r>
    </w:p>
    <w:p w14:paraId="584C2B5E" w14:textId="77777777" w:rsidR="009D4D75" w:rsidRDefault="009D4D75">
      <w:pPr>
        <w:pStyle w:val="Prrafodelista"/>
        <w:spacing w:line="336" w:lineRule="auto"/>
        <w:rPr>
          <w:sz w:val="20"/>
        </w:rPr>
        <w:sectPr w:rsidR="009D4D75" w:rsidSect="00F854FC">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7D289D5F" w14:textId="23FF10C6" w:rsidR="009D4D75" w:rsidRDefault="00000000">
      <w:pPr>
        <w:pStyle w:val="Textoindependiente"/>
        <w:spacing w:before="83" w:line="336" w:lineRule="auto"/>
        <w:ind w:right="154" w:firstLine="0"/>
      </w:pPr>
      <w:r>
        <w:rPr>
          <w:noProof/>
        </w:rPr>
        <w:lastRenderedPageBreak/>
        <mc:AlternateContent>
          <mc:Choice Requires="wps">
            <w:drawing>
              <wp:anchor distT="0" distB="0" distL="0" distR="0" simplePos="0" relativeHeight="15733248" behindDoc="0" locked="0" layoutInCell="1" allowOverlap="1" wp14:anchorId="57411F2A" wp14:editId="78556C4A">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95AAA5F" w14:textId="77777777" w:rsidR="009D4D75" w:rsidRDefault="00000000">
                            <w:pPr>
                              <w:spacing w:before="22" w:line="418" w:lineRule="exact"/>
                              <w:ind w:left="20"/>
                              <w:rPr>
                                <w:rFonts w:ascii="Tahoma"/>
                                <w:sz w:val="36"/>
                              </w:rPr>
                            </w:pPr>
                            <w:r>
                              <w:rPr>
                                <w:rFonts w:ascii="Tahoma"/>
                                <w:spacing w:val="-2"/>
                                <w:sz w:val="36"/>
                              </w:rPr>
                              <w:t>RESOLUCION</w:t>
                            </w:r>
                          </w:p>
                          <w:p w14:paraId="5646ED8E"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wps:txbx>
                      <wps:bodyPr vert="vert270" wrap="square" lIns="0" tIns="0" rIns="0" bIns="0" rtlCol="0">
                        <a:noAutofit/>
                      </wps:bodyPr>
                    </wps:wsp>
                  </a:graphicData>
                </a:graphic>
              </wp:anchor>
            </w:drawing>
          </mc:Choice>
          <mc:Fallback>
            <w:pict>
              <v:shape w14:anchorId="57411F2A" id="Textbox 14" o:spid="_x0000_s1033" type="#_x0000_t202" style="position:absolute;left:0;text-align:left;margin-left:536pt;margin-top:306.1pt;width:33.05pt;height:166.8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695AAA5F" w14:textId="77777777" w:rsidR="009D4D75" w:rsidRDefault="00000000">
                      <w:pPr>
                        <w:spacing w:before="22" w:line="418" w:lineRule="exact"/>
                        <w:ind w:left="20"/>
                        <w:rPr>
                          <w:rFonts w:ascii="Tahoma"/>
                          <w:sz w:val="36"/>
                        </w:rPr>
                      </w:pPr>
                      <w:r>
                        <w:rPr>
                          <w:rFonts w:ascii="Tahoma"/>
                          <w:spacing w:val="-2"/>
                          <w:sz w:val="36"/>
                        </w:rPr>
                        <w:t>RESOLUCION</w:t>
                      </w:r>
                    </w:p>
                    <w:p w14:paraId="5646ED8E"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v:textbox>
                <w10:wrap anchorx="page" anchory="page"/>
              </v:shape>
            </w:pict>
          </mc:Fallback>
        </mc:AlternateContent>
      </w:r>
      <w:r>
        <w:rPr>
          <w:noProof/>
        </w:rPr>
        <mc:AlternateContent>
          <mc:Choice Requires="wps">
            <w:drawing>
              <wp:anchor distT="0" distB="0" distL="0" distR="0" simplePos="0" relativeHeight="15733760" behindDoc="0" locked="0" layoutInCell="1" allowOverlap="1" wp14:anchorId="00285184" wp14:editId="25CBE788">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62BEC98" w14:textId="759B89AD"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206EBF" w14:textId="77777777" w:rsidR="009D4D75"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0D453BAE"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00285184" id="Textbox 15" o:spid="_x0000_s1034" type="#_x0000_t202" style="position:absolute;left:0;text-align:left;margin-left:548.55pt;margin-top:522.65pt;width:20.75pt;height:251.25pt;z-index:157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762BEC98" w14:textId="759B89AD"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0E206EBF" w14:textId="77777777" w:rsidR="009D4D75"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0D453BAE"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el Centro Multiusos, Navidad 2025 de Las Rozas de Madrid, no sujeto a regulación armonizada</w:t>
      </w:r>
      <w:r w:rsidR="00F854FC">
        <w:t xml:space="preserve">. </w:t>
      </w:r>
      <w:proofErr w:type="spellStart"/>
      <w:r w:rsidR="00F854FC">
        <w:t>E</w:t>
      </w:r>
      <w:r>
        <w:t>xpte</w:t>
      </w:r>
      <w:proofErr w:type="spellEnd"/>
      <w:r>
        <w:t>. 32598/2025.</w:t>
      </w:r>
    </w:p>
    <w:p w14:paraId="1A2A38C1" w14:textId="51D4218E" w:rsidR="009D4D75" w:rsidRDefault="00000000">
      <w:pPr>
        <w:pStyle w:val="Prrafodelista"/>
        <w:numPr>
          <w:ilvl w:val="1"/>
          <w:numId w:val="2"/>
        </w:numPr>
        <w:tabs>
          <w:tab w:val="left" w:pos="1699"/>
          <w:tab w:val="left" w:pos="1701"/>
        </w:tabs>
        <w:spacing w:line="336" w:lineRule="auto"/>
        <w:ind w:right="145"/>
        <w:jc w:val="both"/>
        <w:rPr>
          <w:sz w:val="20"/>
        </w:rPr>
      </w:pPr>
      <w:r>
        <w:rPr>
          <w:sz w:val="20"/>
        </w:rPr>
        <w:t xml:space="preserve">Adjudicación, mediante procedimiento abierto simplificado-sumario y una pluralidad de criterios de adjudicación, del contrato de </w:t>
      </w:r>
      <w:r w:rsidR="00F854FC">
        <w:rPr>
          <w:sz w:val="20"/>
        </w:rPr>
        <w:t>e</w:t>
      </w:r>
      <w:r>
        <w:rPr>
          <w:sz w:val="20"/>
        </w:rPr>
        <w:t>quipamiento informático para la mejora y transformación tecnológica, innovación, formación y refuerzo de la atención en los centros de mayores, no sujeto a regulación armonizada, financiado con cargo a los fondos del Mecanismo de Recuperación, Transformación y Resiliencia- Financiado por la Unión</w:t>
      </w:r>
      <w:r>
        <w:rPr>
          <w:spacing w:val="40"/>
          <w:sz w:val="20"/>
        </w:rPr>
        <w:t xml:space="preserve"> </w:t>
      </w:r>
      <w:r>
        <w:rPr>
          <w:sz w:val="20"/>
        </w:rPr>
        <w:t xml:space="preserve">Europea- Next </w:t>
      </w:r>
      <w:proofErr w:type="spellStart"/>
      <w:r>
        <w:rPr>
          <w:sz w:val="20"/>
        </w:rPr>
        <w:t>Generation</w:t>
      </w:r>
      <w:proofErr w:type="spellEnd"/>
      <w:r>
        <w:rPr>
          <w:sz w:val="20"/>
        </w:rPr>
        <w:t xml:space="preserve"> EU</w:t>
      </w:r>
      <w:r w:rsidR="00F854FC">
        <w:rPr>
          <w:sz w:val="20"/>
        </w:rPr>
        <w:t xml:space="preserve">. </w:t>
      </w:r>
      <w:proofErr w:type="spellStart"/>
      <w:r w:rsidR="00F854FC">
        <w:rPr>
          <w:sz w:val="20"/>
        </w:rPr>
        <w:t>E</w:t>
      </w:r>
      <w:r>
        <w:rPr>
          <w:sz w:val="20"/>
        </w:rPr>
        <w:t>xpte</w:t>
      </w:r>
      <w:proofErr w:type="spellEnd"/>
      <w:r>
        <w:rPr>
          <w:sz w:val="20"/>
        </w:rPr>
        <w:t>. 28671/2025.</w:t>
      </w:r>
    </w:p>
    <w:p w14:paraId="60D005AD" w14:textId="395CB2DF" w:rsidR="009D4D75" w:rsidRDefault="00000000">
      <w:pPr>
        <w:pStyle w:val="Prrafodelista"/>
        <w:numPr>
          <w:ilvl w:val="1"/>
          <w:numId w:val="2"/>
        </w:numPr>
        <w:tabs>
          <w:tab w:val="left" w:pos="1699"/>
          <w:tab w:val="left" w:pos="1701"/>
        </w:tabs>
        <w:spacing w:line="336" w:lineRule="auto"/>
        <w:ind w:right="146"/>
        <w:jc w:val="both"/>
        <w:rPr>
          <w:sz w:val="20"/>
        </w:rPr>
      </w:pPr>
      <w:r>
        <w:rPr>
          <w:sz w:val="20"/>
        </w:rPr>
        <w:t xml:space="preserve">Finalización del procedimiento de licencia de apertura para tienda de papelería y objetos de escritorio (36/1991-L), sita en la calle Luarca, núm. 13,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39966/2025.</w:t>
      </w:r>
    </w:p>
    <w:p w14:paraId="27769537" w14:textId="5A4B326C" w:rsidR="009D4D75" w:rsidRDefault="00000000">
      <w:pPr>
        <w:pStyle w:val="Prrafodelista"/>
        <w:numPr>
          <w:ilvl w:val="1"/>
          <w:numId w:val="2"/>
        </w:numPr>
        <w:tabs>
          <w:tab w:val="left" w:pos="1699"/>
          <w:tab w:val="left" w:pos="1701"/>
        </w:tabs>
        <w:spacing w:line="336" w:lineRule="auto"/>
        <w:ind w:right="148"/>
        <w:jc w:val="both"/>
        <w:rPr>
          <w:sz w:val="20"/>
        </w:rPr>
      </w:pPr>
      <w:r>
        <w:rPr>
          <w:sz w:val="20"/>
        </w:rPr>
        <w:t xml:space="preserve">Finalización del procedimiento de licencia de apertura para tienda de venta al menor de aparatos e instrumentos fotográfico (16/1992-LI), sita en la calle Luarca, núm. 13,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39963/2025.</w:t>
      </w:r>
    </w:p>
    <w:p w14:paraId="452AEFAB" w14:textId="7C6C44EC" w:rsidR="009D4D75" w:rsidRPr="00F854FC" w:rsidRDefault="00000000" w:rsidP="00F854FC">
      <w:pPr>
        <w:pStyle w:val="Prrafodelista"/>
        <w:numPr>
          <w:ilvl w:val="1"/>
          <w:numId w:val="2"/>
        </w:numPr>
        <w:tabs>
          <w:tab w:val="left" w:pos="1699"/>
        </w:tabs>
        <w:spacing w:before="1" w:line="336" w:lineRule="auto"/>
        <w:ind w:left="1419" w:right="146" w:firstLine="0"/>
        <w:jc w:val="both"/>
        <w:rPr>
          <w:sz w:val="20"/>
          <w:szCs w:val="20"/>
        </w:rPr>
      </w:pPr>
      <w:r>
        <w:rPr>
          <w:sz w:val="20"/>
        </w:rPr>
        <w:t>Finalización</w:t>
      </w:r>
      <w:r>
        <w:rPr>
          <w:spacing w:val="40"/>
          <w:sz w:val="20"/>
        </w:rPr>
        <w:t xml:space="preserve"> </w:t>
      </w:r>
      <w:r>
        <w:rPr>
          <w:sz w:val="20"/>
        </w:rPr>
        <w:t>del</w:t>
      </w:r>
      <w:r>
        <w:rPr>
          <w:spacing w:val="40"/>
          <w:sz w:val="20"/>
        </w:rPr>
        <w:t xml:space="preserve"> </w:t>
      </w:r>
      <w:r>
        <w:rPr>
          <w:sz w:val="20"/>
        </w:rPr>
        <w:t>procedimiento</w:t>
      </w:r>
      <w:r>
        <w:rPr>
          <w:spacing w:val="40"/>
          <w:sz w:val="20"/>
        </w:rPr>
        <w:t xml:space="preserve"> </w:t>
      </w:r>
      <w:r>
        <w:rPr>
          <w:sz w:val="20"/>
        </w:rPr>
        <w:t>de</w:t>
      </w:r>
      <w:r>
        <w:rPr>
          <w:spacing w:val="40"/>
          <w:sz w:val="20"/>
        </w:rPr>
        <w:t xml:space="preserve"> </w:t>
      </w:r>
      <w:r>
        <w:rPr>
          <w:sz w:val="20"/>
        </w:rPr>
        <w:t>licencia</w:t>
      </w:r>
      <w:r>
        <w:rPr>
          <w:spacing w:val="40"/>
          <w:sz w:val="20"/>
        </w:rPr>
        <w:t xml:space="preserve"> </w:t>
      </w:r>
      <w:r>
        <w:rPr>
          <w:sz w:val="20"/>
        </w:rPr>
        <w:t>de</w:t>
      </w:r>
      <w:r>
        <w:rPr>
          <w:spacing w:val="40"/>
          <w:sz w:val="20"/>
        </w:rPr>
        <w:t xml:space="preserve"> </w:t>
      </w:r>
      <w:r>
        <w:rPr>
          <w:sz w:val="20"/>
        </w:rPr>
        <w:t>apertura</w:t>
      </w:r>
      <w:r>
        <w:rPr>
          <w:spacing w:val="40"/>
          <w:sz w:val="20"/>
        </w:rPr>
        <w:t xml:space="preserve"> </w:t>
      </w:r>
      <w:r>
        <w:rPr>
          <w:sz w:val="20"/>
        </w:rPr>
        <w:t>para</w:t>
      </w:r>
      <w:r>
        <w:rPr>
          <w:spacing w:val="40"/>
          <w:sz w:val="20"/>
        </w:rPr>
        <w:t xml:space="preserve"> </w:t>
      </w:r>
      <w:r>
        <w:rPr>
          <w:sz w:val="20"/>
        </w:rPr>
        <w:t>tienda</w:t>
      </w:r>
      <w:r>
        <w:rPr>
          <w:spacing w:val="40"/>
          <w:sz w:val="20"/>
        </w:rPr>
        <w:t xml:space="preserve"> </w:t>
      </w:r>
      <w:r>
        <w:rPr>
          <w:sz w:val="20"/>
        </w:rPr>
        <w:t>de</w:t>
      </w:r>
      <w:r>
        <w:rPr>
          <w:spacing w:val="40"/>
          <w:sz w:val="20"/>
        </w:rPr>
        <w:t xml:space="preserve"> </w:t>
      </w:r>
      <w:r>
        <w:rPr>
          <w:sz w:val="20"/>
        </w:rPr>
        <w:t>venta</w:t>
      </w:r>
      <w:r>
        <w:rPr>
          <w:spacing w:val="40"/>
          <w:sz w:val="20"/>
        </w:rPr>
        <w:t xml:space="preserve"> </w:t>
      </w:r>
      <w:r>
        <w:rPr>
          <w:sz w:val="20"/>
        </w:rPr>
        <w:t>de</w:t>
      </w:r>
      <w:r>
        <w:rPr>
          <w:spacing w:val="40"/>
          <w:sz w:val="20"/>
        </w:rPr>
        <w:t xml:space="preserve"> </w:t>
      </w:r>
      <w:r>
        <w:rPr>
          <w:sz w:val="20"/>
        </w:rPr>
        <w:t>muebles auxiliares</w:t>
      </w:r>
      <w:r>
        <w:rPr>
          <w:spacing w:val="34"/>
          <w:sz w:val="20"/>
        </w:rPr>
        <w:t xml:space="preserve"> </w:t>
      </w:r>
      <w:r>
        <w:rPr>
          <w:sz w:val="20"/>
        </w:rPr>
        <w:t>(79/1990-LI),</w:t>
      </w:r>
      <w:r>
        <w:rPr>
          <w:spacing w:val="32"/>
          <w:sz w:val="20"/>
        </w:rPr>
        <w:t xml:space="preserve"> </w:t>
      </w:r>
      <w:r>
        <w:rPr>
          <w:sz w:val="20"/>
        </w:rPr>
        <w:t>sita</w:t>
      </w:r>
      <w:r>
        <w:rPr>
          <w:spacing w:val="32"/>
          <w:sz w:val="20"/>
        </w:rPr>
        <w:t xml:space="preserve"> </w:t>
      </w:r>
      <w:r>
        <w:rPr>
          <w:sz w:val="20"/>
        </w:rPr>
        <w:t>en</w:t>
      </w:r>
      <w:r>
        <w:rPr>
          <w:spacing w:val="32"/>
          <w:sz w:val="20"/>
        </w:rPr>
        <w:t xml:space="preserve"> </w:t>
      </w:r>
      <w:r>
        <w:rPr>
          <w:sz w:val="20"/>
        </w:rPr>
        <w:t>la</w:t>
      </w:r>
      <w:r>
        <w:rPr>
          <w:spacing w:val="34"/>
          <w:sz w:val="20"/>
        </w:rPr>
        <w:t xml:space="preserve"> </w:t>
      </w:r>
      <w:r>
        <w:rPr>
          <w:sz w:val="20"/>
        </w:rPr>
        <w:t>calle</w:t>
      </w:r>
      <w:r>
        <w:rPr>
          <w:spacing w:val="34"/>
          <w:sz w:val="20"/>
        </w:rPr>
        <w:t xml:space="preserve"> </w:t>
      </w:r>
      <w:r>
        <w:rPr>
          <w:sz w:val="20"/>
        </w:rPr>
        <w:t>Centro</w:t>
      </w:r>
      <w:r>
        <w:rPr>
          <w:spacing w:val="32"/>
          <w:sz w:val="20"/>
        </w:rPr>
        <w:t xml:space="preserve"> </w:t>
      </w:r>
      <w:r>
        <w:rPr>
          <w:sz w:val="20"/>
        </w:rPr>
        <w:t>Comercial</w:t>
      </w:r>
      <w:r>
        <w:rPr>
          <w:spacing w:val="31"/>
          <w:sz w:val="20"/>
        </w:rPr>
        <w:t xml:space="preserve"> </w:t>
      </w:r>
      <w:r>
        <w:rPr>
          <w:sz w:val="20"/>
        </w:rPr>
        <w:t>Monte</w:t>
      </w:r>
      <w:r>
        <w:rPr>
          <w:spacing w:val="32"/>
          <w:sz w:val="20"/>
        </w:rPr>
        <w:t xml:space="preserve"> </w:t>
      </w:r>
      <w:r>
        <w:rPr>
          <w:sz w:val="20"/>
        </w:rPr>
        <w:t>Rozas</w:t>
      </w:r>
      <w:r>
        <w:rPr>
          <w:spacing w:val="32"/>
          <w:sz w:val="20"/>
        </w:rPr>
        <w:t xml:space="preserve"> </w:t>
      </w:r>
      <w:r>
        <w:rPr>
          <w:sz w:val="20"/>
        </w:rPr>
        <w:t>(Zoco),</w:t>
      </w:r>
      <w:r>
        <w:rPr>
          <w:spacing w:val="32"/>
          <w:sz w:val="20"/>
        </w:rPr>
        <w:t xml:space="preserve"> </w:t>
      </w:r>
      <w:r>
        <w:rPr>
          <w:sz w:val="20"/>
        </w:rPr>
        <w:t>local</w:t>
      </w:r>
      <w:r>
        <w:rPr>
          <w:spacing w:val="33"/>
          <w:sz w:val="20"/>
        </w:rPr>
        <w:t xml:space="preserve"> </w:t>
      </w:r>
      <w:r>
        <w:rPr>
          <w:sz w:val="20"/>
        </w:rPr>
        <w:t>39,</w:t>
      </w:r>
      <w:r>
        <w:rPr>
          <w:spacing w:val="32"/>
          <w:sz w:val="20"/>
        </w:rPr>
        <w:t xml:space="preserve"> </w:t>
      </w:r>
      <w:r>
        <w:rPr>
          <w:sz w:val="20"/>
        </w:rPr>
        <w:t xml:space="preserve">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39957/2025. 11.Finalización del procedimiento de licencia de apertura para tienda de exposición y venta de</w:t>
      </w:r>
      <w:r>
        <w:rPr>
          <w:spacing w:val="40"/>
          <w:sz w:val="20"/>
        </w:rPr>
        <w:t xml:space="preserve"> </w:t>
      </w:r>
      <w:r>
        <w:rPr>
          <w:sz w:val="20"/>
        </w:rPr>
        <w:t>muebles</w:t>
      </w:r>
      <w:r>
        <w:rPr>
          <w:spacing w:val="40"/>
          <w:sz w:val="20"/>
        </w:rPr>
        <w:t xml:space="preserve"> </w:t>
      </w:r>
      <w:r>
        <w:rPr>
          <w:sz w:val="20"/>
        </w:rPr>
        <w:t>(28/1994-LI),</w:t>
      </w:r>
      <w:r>
        <w:rPr>
          <w:spacing w:val="40"/>
          <w:sz w:val="20"/>
        </w:rPr>
        <w:t xml:space="preserve"> </w:t>
      </w:r>
      <w:r>
        <w:rPr>
          <w:sz w:val="20"/>
        </w:rPr>
        <w:t>sita</w:t>
      </w:r>
      <w:r>
        <w:rPr>
          <w:spacing w:val="40"/>
          <w:sz w:val="20"/>
        </w:rPr>
        <w:t xml:space="preserve"> </w:t>
      </w:r>
      <w:r>
        <w:rPr>
          <w:sz w:val="20"/>
        </w:rPr>
        <w:t>en</w:t>
      </w:r>
      <w:r>
        <w:rPr>
          <w:spacing w:val="40"/>
          <w:sz w:val="20"/>
        </w:rPr>
        <w:t xml:space="preserve"> </w:t>
      </w:r>
      <w:r>
        <w:rPr>
          <w:sz w:val="20"/>
        </w:rPr>
        <w:t>la</w:t>
      </w:r>
      <w:r>
        <w:rPr>
          <w:spacing w:val="40"/>
          <w:sz w:val="20"/>
        </w:rPr>
        <w:t xml:space="preserve"> </w:t>
      </w:r>
      <w:r>
        <w:rPr>
          <w:sz w:val="20"/>
        </w:rPr>
        <w:t>calle</w:t>
      </w:r>
      <w:r>
        <w:rPr>
          <w:spacing w:val="40"/>
          <w:sz w:val="20"/>
        </w:rPr>
        <w:t xml:space="preserve"> </w:t>
      </w:r>
      <w:r>
        <w:rPr>
          <w:sz w:val="20"/>
        </w:rPr>
        <w:t>Santander,</w:t>
      </w:r>
      <w:r>
        <w:rPr>
          <w:spacing w:val="40"/>
          <w:sz w:val="20"/>
        </w:rPr>
        <w:t xml:space="preserve"> </w:t>
      </w:r>
      <w:r>
        <w:rPr>
          <w:sz w:val="20"/>
        </w:rPr>
        <w:t>núm.</w:t>
      </w:r>
      <w:r>
        <w:rPr>
          <w:spacing w:val="40"/>
          <w:sz w:val="20"/>
        </w:rPr>
        <w:t xml:space="preserve"> </w:t>
      </w:r>
      <w:r>
        <w:rPr>
          <w:sz w:val="20"/>
        </w:rPr>
        <w:t>3</w:t>
      </w:r>
      <w:r>
        <w:rPr>
          <w:spacing w:val="40"/>
          <w:sz w:val="20"/>
        </w:rPr>
        <w:t xml:space="preserve"> </w:t>
      </w:r>
      <w:r>
        <w:rPr>
          <w:sz w:val="20"/>
        </w:rPr>
        <w:t>(Centro</w:t>
      </w:r>
      <w:r>
        <w:rPr>
          <w:spacing w:val="40"/>
          <w:sz w:val="20"/>
        </w:rPr>
        <w:t xml:space="preserve"> </w:t>
      </w:r>
      <w:r>
        <w:rPr>
          <w:sz w:val="20"/>
        </w:rPr>
        <w:t>Comercial</w:t>
      </w:r>
      <w:r>
        <w:rPr>
          <w:spacing w:val="40"/>
          <w:sz w:val="20"/>
        </w:rPr>
        <w:t xml:space="preserve"> </w:t>
      </w:r>
      <w:r>
        <w:rPr>
          <w:sz w:val="20"/>
        </w:rPr>
        <w:t xml:space="preserve">Coronado, locales 48 y 49), de Las Rozas de Madrid, por desaparición sobrevenida del objeto </w:t>
      </w:r>
      <w:proofErr w:type="gramStart"/>
      <w:r>
        <w:rPr>
          <w:sz w:val="20"/>
        </w:rPr>
        <w:t>del mismo</w:t>
      </w:r>
      <w:proofErr w:type="gramEnd"/>
      <w:r w:rsidR="00F854FC">
        <w:rPr>
          <w:sz w:val="20"/>
        </w:rPr>
        <w:t xml:space="preserve">. </w:t>
      </w:r>
      <w:proofErr w:type="spellStart"/>
      <w:r w:rsidR="00F854FC" w:rsidRPr="00F854FC">
        <w:rPr>
          <w:sz w:val="20"/>
          <w:szCs w:val="20"/>
        </w:rPr>
        <w:t>E</w:t>
      </w:r>
      <w:r w:rsidRPr="00F854FC">
        <w:rPr>
          <w:sz w:val="20"/>
          <w:szCs w:val="20"/>
        </w:rPr>
        <w:t>xpte</w:t>
      </w:r>
      <w:proofErr w:type="spellEnd"/>
      <w:r w:rsidRPr="00F854FC">
        <w:rPr>
          <w:sz w:val="20"/>
          <w:szCs w:val="20"/>
        </w:rPr>
        <w:t>.</w:t>
      </w:r>
      <w:r w:rsidRPr="00F854FC">
        <w:rPr>
          <w:spacing w:val="-4"/>
          <w:sz w:val="20"/>
          <w:szCs w:val="20"/>
        </w:rPr>
        <w:t xml:space="preserve"> </w:t>
      </w:r>
      <w:r w:rsidRPr="00F854FC">
        <w:rPr>
          <w:spacing w:val="-2"/>
          <w:sz w:val="20"/>
          <w:szCs w:val="20"/>
        </w:rPr>
        <w:t>39680/2025.</w:t>
      </w:r>
    </w:p>
    <w:p w14:paraId="1B395B59" w14:textId="1DDDE68B" w:rsidR="009D4D75" w:rsidRDefault="00000000">
      <w:pPr>
        <w:pStyle w:val="Prrafodelista"/>
        <w:numPr>
          <w:ilvl w:val="0"/>
          <w:numId w:val="1"/>
        </w:numPr>
        <w:tabs>
          <w:tab w:val="left" w:pos="1699"/>
          <w:tab w:val="left" w:pos="1701"/>
        </w:tabs>
        <w:spacing w:before="92" w:line="336" w:lineRule="auto"/>
        <w:ind w:right="146"/>
        <w:jc w:val="both"/>
        <w:rPr>
          <w:sz w:val="20"/>
        </w:rPr>
      </w:pPr>
      <w:r>
        <w:rPr>
          <w:sz w:val="20"/>
        </w:rPr>
        <w:t>Finalización del procedimiento de licencia de apertura para tienda de exposición y venta de muebles (66/1989-LI), sita en la calle Santander, núm. 3, (Centro Comercial Coronado, locales</w:t>
      </w:r>
      <w:r>
        <w:rPr>
          <w:spacing w:val="-4"/>
          <w:sz w:val="20"/>
        </w:rPr>
        <w:t xml:space="preserve"> </w:t>
      </w:r>
      <w:r>
        <w:rPr>
          <w:sz w:val="20"/>
        </w:rPr>
        <w:t>48</w:t>
      </w:r>
      <w:r>
        <w:rPr>
          <w:spacing w:val="-3"/>
          <w:sz w:val="20"/>
        </w:rPr>
        <w:t xml:space="preserve"> </w:t>
      </w:r>
      <w:r>
        <w:rPr>
          <w:sz w:val="20"/>
        </w:rPr>
        <w:t>y</w:t>
      </w:r>
      <w:r>
        <w:rPr>
          <w:spacing w:val="-2"/>
          <w:sz w:val="20"/>
        </w:rPr>
        <w:t xml:space="preserve"> </w:t>
      </w:r>
      <w:r>
        <w:rPr>
          <w:sz w:val="20"/>
        </w:rPr>
        <w:t>49),</w:t>
      </w:r>
      <w:r>
        <w:rPr>
          <w:spacing w:val="-2"/>
          <w:sz w:val="20"/>
        </w:rPr>
        <w:t xml:space="preserve"> </w:t>
      </w:r>
      <w:r>
        <w:rPr>
          <w:sz w:val="20"/>
        </w:rPr>
        <w:t>de</w:t>
      </w:r>
      <w:r>
        <w:rPr>
          <w:spacing w:val="-2"/>
          <w:sz w:val="20"/>
        </w:rPr>
        <w:t xml:space="preserve"> </w:t>
      </w:r>
      <w:r>
        <w:rPr>
          <w:sz w:val="20"/>
        </w:rPr>
        <w:t>Las</w:t>
      </w:r>
      <w:r>
        <w:rPr>
          <w:spacing w:val="-2"/>
          <w:sz w:val="20"/>
        </w:rPr>
        <w:t xml:space="preserve"> </w:t>
      </w:r>
      <w:r>
        <w:rPr>
          <w:sz w:val="20"/>
        </w:rPr>
        <w:t>Rozas</w:t>
      </w:r>
      <w:r>
        <w:rPr>
          <w:spacing w:val="-2"/>
          <w:sz w:val="20"/>
        </w:rPr>
        <w:t xml:space="preserve"> </w:t>
      </w:r>
      <w:r>
        <w:rPr>
          <w:sz w:val="20"/>
        </w:rPr>
        <w:t>de</w:t>
      </w:r>
      <w:r>
        <w:rPr>
          <w:spacing w:val="-2"/>
          <w:sz w:val="20"/>
        </w:rPr>
        <w:t xml:space="preserve"> </w:t>
      </w:r>
      <w:r>
        <w:rPr>
          <w:sz w:val="20"/>
        </w:rPr>
        <w:t>Madrid,</w:t>
      </w:r>
      <w:r>
        <w:rPr>
          <w:spacing w:val="-2"/>
          <w:sz w:val="20"/>
        </w:rPr>
        <w:t xml:space="preserve"> </w:t>
      </w:r>
      <w:r>
        <w:rPr>
          <w:sz w:val="20"/>
        </w:rPr>
        <w:t>por</w:t>
      </w:r>
      <w:r>
        <w:rPr>
          <w:spacing w:val="-5"/>
          <w:sz w:val="20"/>
        </w:rPr>
        <w:t xml:space="preserve"> </w:t>
      </w:r>
      <w:r>
        <w:rPr>
          <w:sz w:val="20"/>
        </w:rPr>
        <w:t>desaparición</w:t>
      </w:r>
      <w:r>
        <w:rPr>
          <w:spacing w:val="-2"/>
          <w:sz w:val="20"/>
        </w:rPr>
        <w:t xml:space="preserve"> </w:t>
      </w:r>
      <w:r>
        <w:rPr>
          <w:sz w:val="20"/>
        </w:rPr>
        <w:t>sobrevenida</w:t>
      </w:r>
      <w:r>
        <w:rPr>
          <w:spacing w:val="-3"/>
          <w:sz w:val="20"/>
        </w:rPr>
        <w:t xml:space="preserve"> </w:t>
      </w:r>
      <w:r>
        <w:rPr>
          <w:sz w:val="20"/>
        </w:rPr>
        <w:t>del</w:t>
      </w:r>
      <w:r>
        <w:rPr>
          <w:spacing w:val="-3"/>
          <w:sz w:val="20"/>
        </w:rPr>
        <w:t xml:space="preserve"> </w:t>
      </w:r>
      <w:r>
        <w:rPr>
          <w:sz w:val="20"/>
        </w:rPr>
        <w:t>objeto</w:t>
      </w:r>
      <w:r>
        <w:rPr>
          <w:spacing w:val="-2"/>
          <w:sz w:val="20"/>
        </w:rPr>
        <w:t xml:space="preserve"> </w:t>
      </w:r>
      <w:proofErr w:type="gramStart"/>
      <w:r>
        <w:rPr>
          <w:sz w:val="20"/>
        </w:rPr>
        <w:t>del</w:t>
      </w:r>
      <w:r>
        <w:rPr>
          <w:spacing w:val="-3"/>
          <w:sz w:val="20"/>
        </w:rPr>
        <w:t xml:space="preserve"> </w:t>
      </w:r>
      <w:r>
        <w:rPr>
          <w:sz w:val="20"/>
        </w:rPr>
        <w:t>mismo</w:t>
      </w:r>
      <w:proofErr w:type="gramEnd"/>
      <w:r w:rsidR="00F854FC">
        <w:rPr>
          <w:sz w:val="20"/>
        </w:rPr>
        <w:t>.</w:t>
      </w:r>
      <w:r>
        <w:rPr>
          <w:sz w:val="20"/>
        </w:rPr>
        <w:t xml:space="preserve"> </w:t>
      </w:r>
      <w:proofErr w:type="spellStart"/>
      <w:r w:rsidR="00F854FC">
        <w:rPr>
          <w:sz w:val="20"/>
        </w:rPr>
        <w:t>E</w:t>
      </w:r>
      <w:r>
        <w:rPr>
          <w:sz w:val="20"/>
        </w:rPr>
        <w:t>xpte</w:t>
      </w:r>
      <w:proofErr w:type="spellEnd"/>
      <w:r>
        <w:rPr>
          <w:sz w:val="20"/>
        </w:rPr>
        <w:t>. 39658/2025.</w:t>
      </w:r>
    </w:p>
    <w:p w14:paraId="02723236" w14:textId="641F3445" w:rsidR="009D4D75" w:rsidRDefault="00000000">
      <w:pPr>
        <w:pStyle w:val="Prrafodelista"/>
        <w:numPr>
          <w:ilvl w:val="0"/>
          <w:numId w:val="1"/>
        </w:numPr>
        <w:tabs>
          <w:tab w:val="left" w:pos="1699"/>
          <w:tab w:val="left" w:pos="1701"/>
        </w:tabs>
        <w:spacing w:line="336" w:lineRule="auto"/>
        <w:ind w:right="150"/>
        <w:jc w:val="both"/>
        <w:rPr>
          <w:sz w:val="20"/>
        </w:rPr>
      </w:pPr>
      <w:r>
        <w:rPr>
          <w:sz w:val="20"/>
        </w:rPr>
        <w:t xml:space="preserve">Finalizar la tramitación del expediente relativo a licencia de apertura para tienda de regalos y restauración (34/1991-LI), sita en la calle Nueva, núm. 8,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39647/2025.</w:t>
      </w:r>
    </w:p>
    <w:p w14:paraId="71FD0307" w14:textId="23395061" w:rsidR="009D4D75" w:rsidRDefault="00000000">
      <w:pPr>
        <w:pStyle w:val="Prrafodelista"/>
        <w:numPr>
          <w:ilvl w:val="0"/>
          <w:numId w:val="1"/>
        </w:numPr>
        <w:tabs>
          <w:tab w:val="left" w:pos="1699"/>
          <w:tab w:val="left" w:pos="1701"/>
        </w:tabs>
        <w:spacing w:line="336" w:lineRule="auto"/>
        <w:ind w:right="151"/>
        <w:jc w:val="both"/>
        <w:rPr>
          <w:sz w:val="20"/>
        </w:rPr>
      </w:pPr>
      <w:r>
        <w:rPr>
          <w:sz w:val="20"/>
        </w:rPr>
        <w:t xml:space="preserve">Finalizar la tramitación del expediente relativo a licencia de apertura para tienda de venta de ropa de niños (46/1991-LI), sita en la calle Mar Caspio, núm. 1,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39577/2025.</w:t>
      </w:r>
    </w:p>
    <w:p w14:paraId="126A1357" w14:textId="0040EEAF" w:rsidR="009D4D75" w:rsidRDefault="00000000">
      <w:pPr>
        <w:pStyle w:val="Prrafodelista"/>
        <w:numPr>
          <w:ilvl w:val="0"/>
          <w:numId w:val="1"/>
        </w:numPr>
        <w:tabs>
          <w:tab w:val="left" w:pos="1699"/>
          <w:tab w:val="left" w:pos="1701"/>
        </w:tabs>
        <w:spacing w:line="336" w:lineRule="auto"/>
        <w:ind w:right="151"/>
        <w:jc w:val="both"/>
        <w:rPr>
          <w:sz w:val="20"/>
        </w:rPr>
      </w:pPr>
      <w:r>
        <w:rPr>
          <w:sz w:val="20"/>
        </w:rPr>
        <w:t xml:space="preserve">Finalizar la tramitación del expediente relativo a licencia de apertura para tienda de venta de electrodoméstico (21/1992-LI), sita en la calle Jabonería, núm. 2,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39513/2025.</w:t>
      </w:r>
    </w:p>
    <w:p w14:paraId="0A74BB76" w14:textId="7BCCB449" w:rsidR="009D4D75" w:rsidRDefault="00000000">
      <w:pPr>
        <w:pStyle w:val="Prrafodelista"/>
        <w:numPr>
          <w:ilvl w:val="0"/>
          <w:numId w:val="1"/>
        </w:numPr>
        <w:tabs>
          <w:tab w:val="left" w:pos="1699"/>
          <w:tab w:val="left" w:pos="1701"/>
        </w:tabs>
        <w:spacing w:line="336" w:lineRule="auto"/>
        <w:ind w:right="152"/>
        <w:jc w:val="both"/>
        <w:rPr>
          <w:sz w:val="20"/>
        </w:rPr>
      </w:pPr>
      <w:r>
        <w:rPr>
          <w:sz w:val="20"/>
        </w:rPr>
        <w:t>Finalizar la</w:t>
      </w:r>
      <w:r>
        <w:rPr>
          <w:spacing w:val="21"/>
          <w:sz w:val="20"/>
        </w:rPr>
        <w:t xml:space="preserve"> </w:t>
      </w:r>
      <w:r>
        <w:rPr>
          <w:sz w:val="20"/>
        </w:rPr>
        <w:t xml:space="preserve">tramitación del expediente relativo a licencia de apertura para oficina (48/1991-LI), sita en la calle Nueva, núm. 16,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39487/2025.</w:t>
      </w:r>
    </w:p>
    <w:p w14:paraId="3B4862F4" w14:textId="13F61A13" w:rsidR="009D4D75" w:rsidRDefault="00000000">
      <w:pPr>
        <w:pStyle w:val="Prrafodelista"/>
        <w:numPr>
          <w:ilvl w:val="0"/>
          <w:numId w:val="1"/>
        </w:numPr>
        <w:tabs>
          <w:tab w:val="left" w:pos="1699"/>
          <w:tab w:val="left" w:pos="1701"/>
        </w:tabs>
        <w:spacing w:line="336" w:lineRule="auto"/>
        <w:ind w:right="154"/>
        <w:jc w:val="both"/>
        <w:rPr>
          <w:sz w:val="20"/>
        </w:rPr>
      </w:pPr>
      <w:r>
        <w:rPr>
          <w:sz w:val="20"/>
        </w:rPr>
        <w:t>Finalizar</w:t>
      </w:r>
      <w:r>
        <w:rPr>
          <w:spacing w:val="-2"/>
          <w:sz w:val="20"/>
        </w:rPr>
        <w:t xml:space="preserve"> </w:t>
      </w:r>
      <w:r>
        <w:rPr>
          <w:sz w:val="20"/>
        </w:rPr>
        <w:t>la tramitación</w:t>
      </w:r>
      <w:r>
        <w:rPr>
          <w:spacing w:val="-1"/>
          <w:sz w:val="20"/>
        </w:rPr>
        <w:t xml:space="preserve"> </w:t>
      </w:r>
      <w:r>
        <w:rPr>
          <w:sz w:val="20"/>
        </w:rPr>
        <w:t>del</w:t>
      </w:r>
      <w:r>
        <w:rPr>
          <w:spacing w:val="-2"/>
          <w:sz w:val="20"/>
        </w:rPr>
        <w:t xml:space="preserve"> </w:t>
      </w:r>
      <w:r>
        <w:rPr>
          <w:sz w:val="20"/>
        </w:rPr>
        <w:t>expediente</w:t>
      </w:r>
      <w:r>
        <w:rPr>
          <w:spacing w:val="-1"/>
          <w:sz w:val="20"/>
        </w:rPr>
        <w:t xml:space="preserve"> </w:t>
      </w:r>
      <w:r>
        <w:rPr>
          <w:sz w:val="20"/>
        </w:rPr>
        <w:t>relativo</w:t>
      </w:r>
      <w:r>
        <w:rPr>
          <w:spacing w:val="-1"/>
          <w:sz w:val="20"/>
        </w:rPr>
        <w:t xml:space="preserve"> </w:t>
      </w:r>
      <w:r>
        <w:rPr>
          <w:sz w:val="20"/>
        </w:rPr>
        <w:t>a</w:t>
      </w:r>
      <w:r>
        <w:rPr>
          <w:spacing w:val="-1"/>
          <w:sz w:val="20"/>
        </w:rPr>
        <w:t xml:space="preserve"> </w:t>
      </w:r>
      <w:r>
        <w:rPr>
          <w:sz w:val="20"/>
        </w:rPr>
        <w:t>licencia</w:t>
      </w:r>
      <w:r>
        <w:rPr>
          <w:spacing w:val="-1"/>
          <w:sz w:val="20"/>
        </w:rPr>
        <w:t xml:space="preserve"> </w:t>
      </w:r>
      <w:r>
        <w:rPr>
          <w:sz w:val="20"/>
        </w:rPr>
        <w:t>de</w:t>
      </w:r>
      <w:r>
        <w:rPr>
          <w:spacing w:val="-1"/>
          <w:sz w:val="20"/>
        </w:rPr>
        <w:t xml:space="preserve"> </w:t>
      </w:r>
      <w:r>
        <w:rPr>
          <w:sz w:val="20"/>
        </w:rPr>
        <w:t>apertura</w:t>
      </w:r>
      <w:r>
        <w:rPr>
          <w:spacing w:val="-1"/>
          <w:sz w:val="20"/>
        </w:rPr>
        <w:t xml:space="preserve"> </w:t>
      </w:r>
      <w:r>
        <w:rPr>
          <w:sz w:val="20"/>
        </w:rPr>
        <w:t>para</w:t>
      </w:r>
      <w:r>
        <w:rPr>
          <w:spacing w:val="-1"/>
          <w:sz w:val="20"/>
        </w:rPr>
        <w:t xml:space="preserve"> </w:t>
      </w:r>
      <w:r>
        <w:rPr>
          <w:sz w:val="20"/>
        </w:rPr>
        <w:t xml:space="preserve">oficina (45-1991-LI), sita en la calle Nueva, núm. 16,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39481/2025.</w:t>
      </w:r>
    </w:p>
    <w:p w14:paraId="6308F03F" w14:textId="6353032C" w:rsidR="009D4D75" w:rsidRDefault="00000000">
      <w:pPr>
        <w:pStyle w:val="Prrafodelista"/>
        <w:numPr>
          <w:ilvl w:val="0"/>
          <w:numId w:val="1"/>
        </w:numPr>
        <w:tabs>
          <w:tab w:val="left" w:pos="1699"/>
          <w:tab w:val="left" w:pos="1701"/>
        </w:tabs>
        <w:spacing w:line="336" w:lineRule="auto"/>
        <w:ind w:right="151"/>
        <w:jc w:val="both"/>
        <w:rPr>
          <w:sz w:val="20"/>
        </w:rPr>
      </w:pPr>
      <w:r>
        <w:rPr>
          <w:sz w:val="20"/>
        </w:rPr>
        <w:t>Finalizar la tramitación del expediente relativo a licencia de apertura de asesoría (24/1991-LI),</w:t>
      </w:r>
      <w:r>
        <w:rPr>
          <w:spacing w:val="35"/>
          <w:sz w:val="20"/>
        </w:rPr>
        <w:t xml:space="preserve"> </w:t>
      </w:r>
      <w:r>
        <w:rPr>
          <w:sz w:val="20"/>
        </w:rPr>
        <w:t>sita</w:t>
      </w:r>
      <w:r>
        <w:rPr>
          <w:spacing w:val="36"/>
          <w:sz w:val="20"/>
        </w:rPr>
        <w:t xml:space="preserve"> </w:t>
      </w:r>
      <w:r>
        <w:rPr>
          <w:sz w:val="20"/>
        </w:rPr>
        <w:t>en</w:t>
      </w:r>
      <w:r>
        <w:rPr>
          <w:spacing w:val="36"/>
          <w:sz w:val="20"/>
        </w:rPr>
        <w:t xml:space="preserve"> </w:t>
      </w:r>
      <w:r>
        <w:rPr>
          <w:sz w:val="20"/>
        </w:rPr>
        <w:t>la</w:t>
      </w:r>
      <w:r>
        <w:rPr>
          <w:spacing w:val="36"/>
          <w:sz w:val="20"/>
        </w:rPr>
        <w:t xml:space="preserve"> </w:t>
      </w:r>
      <w:r>
        <w:rPr>
          <w:sz w:val="20"/>
        </w:rPr>
        <w:t>calle</w:t>
      </w:r>
      <w:r>
        <w:rPr>
          <w:spacing w:val="36"/>
          <w:sz w:val="20"/>
        </w:rPr>
        <w:t xml:space="preserve"> </w:t>
      </w:r>
      <w:r>
        <w:rPr>
          <w:sz w:val="20"/>
        </w:rPr>
        <w:t>Andrés</w:t>
      </w:r>
      <w:r>
        <w:rPr>
          <w:spacing w:val="35"/>
          <w:sz w:val="20"/>
        </w:rPr>
        <w:t xml:space="preserve"> </w:t>
      </w:r>
      <w:r>
        <w:rPr>
          <w:sz w:val="20"/>
        </w:rPr>
        <w:t>Segovia,</w:t>
      </w:r>
      <w:r>
        <w:rPr>
          <w:spacing w:val="35"/>
          <w:sz w:val="20"/>
        </w:rPr>
        <w:t xml:space="preserve"> </w:t>
      </w:r>
      <w:r>
        <w:rPr>
          <w:sz w:val="20"/>
        </w:rPr>
        <w:t>núm.</w:t>
      </w:r>
      <w:r>
        <w:rPr>
          <w:spacing w:val="35"/>
          <w:sz w:val="20"/>
        </w:rPr>
        <w:t xml:space="preserve"> </w:t>
      </w:r>
      <w:r>
        <w:rPr>
          <w:sz w:val="20"/>
        </w:rPr>
        <w:t>10,</w:t>
      </w:r>
      <w:r>
        <w:rPr>
          <w:spacing w:val="35"/>
          <w:sz w:val="20"/>
        </w:rPr>
        <w:t xml:space="preserve"> </w:t>
      </w:r>
      <w:r>
        <w:rPr>
          <w:sz w:val="20"/>
        </w:rPr>
        <w:t>de</w:t>
      </w:r>
      <w:r>
        <w:rPr>
          <w:spacing w:val="36"/>
          <w:sz w:val="20"/>
        </w:rPr>
        <w:t xml:space="preserve"> </w:t>
      </w:r>
      <w:r>
        <w:rPr>
          <w:sz w:val="20"/>
        </w:rPr>
        <w:t>Las</w:t>
      </w:r>
      <w:r>
        <w:rPr>
          <w:spacing w:val="35"/>
          <w:sz w:val="20"/>
        </w:rPr>
        <w:t xml:space="preserve"> </w:t>
      </w:r>
      <w:r>
        <w:rPr>
          <w:sz w:val="20"/>
        </w:rPr>
        <w:t>Rozas</w:t>
      </w:r>
      <w:r>
        <w:rPr>
          <w:spacing w:val="37"/>
          <w:sz w:val="20"/>
        </w:rPr>
        <w:t xml:space="preserve"> </w:t>
      </w:r>
      <w:r>
        <w:rPr>
          <w:sz w:val="20"/>
        </w:rPr>
        <w:t>de</w:t>
      </w:r>
      <w:r>
        <w:rPr>
          <w:spacing w:val="36"/>
          <w:sz w:val="20"/>
        </w:rPr>
        <w:t xml:space="preserve"> </w:t>
      </w:r>
      <w:r>
        <w:rPr>
          <w:sz w:val="20"/>
        </w:rPr>
        <w:t>Madrid,</w:t>
      </w:r>
      <w:r>
        <w:rPr>
          <w:spacing w:val="37"/>
          <w:sz w:val="20"/>
        </w:rPr>
        <w:t xml:space="preserve"> </w:t>
      </w:r>
      <w:r>
        <w:rPr>
          <w:sz w:val="20"/>
        </w:rPr>
        <w:t>por</w:t>
      </w:r>
      <w:r>
        <w:rPr>
          <w:spacing w:val="34"/>
          <w:sz w:val="20"/>
        </w:rPr>
        <w:t xml:space="preserve"> </w:t>
      </w:r>
      <w:r>
        <w:rPr>
          <w:sz w:val="20"/>
        </w:rPr>
        <w:t>desaparición</w:t>
      </w:r>
    </w:p>
    <w:p w14:paraId="68F59745" w14:textId="77777777" w:rsidR="009D4D75" w:rsidRDefault="009D4D75">
      <w:pPr>
        <w:pStyle w:val="Prrafodelista"/>
        <w:spacing w:line="336" w:lineRule="auto"/>
        <w:rPr>
          <w:sz w:val="20"/>
        </w:rPr>
        <w:sectPr w:rsidR="009D4D75">
          <w:pgSz w:w="11910" w:h="16840"/>
          <w:pgMar w:top="1720" w:right="1275" w:bottom="1180" w:left="425" w:header="567" w:footer="996" w:gutter="0"/>
          <w:cols w:space="720"/>
        </w:sectPr>
      </w:pPr>
    </w:p>
    <w:p w14:paraId="30B931F8" w14:textId="45A2B609" w:rsidR="009D4D75" w:rsidRDefault="00000000">
      <w:pPr>
        <w:pStyle w:val="Textoindependiente"/>
        <w:spacing w:before="83"/>
        <w:ind w:firstLine="0"/>
      </w:pPr>
      <w:r>
        <w:rPr>
          <w:noProof/>
        </w:rPr>
        <w:lastRenderedPageBreak/>
        <mc:AlternateContent>
          <mc:Choice Requires="wps">
            <w:drawing>
              <wp:anchor distT="0" distB="0" distL="0" distR="0" simplePos="0" relativeHeight="15734272" behindDoc="0" locked="0" layoutInCell="1" allowOverlap="1" wp14:anchorId="1A7E1730" wp14:editId="724C58F0">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5801EA3" w14:textId="77777777" w:rsidR="009D4D75" w:rsidRDefault="00000000">
                            <w:pPr>
                              <w:spacing w:before="22" w:line="418" w:lineRule="exact"/>
                              <w:ind w:left="20"/>
                              <w:rPr>
                                <w:rFonts w:ascii="Tahoma"/>
                                <w:sz w:val="36"/>
                              </w:rPr>
                            </w:pPr>
                            <w:r>
                              <w:rPr>
                                <w:rFonts w:ascii="Tahoma"/>
                                <w:spacing w:val="-2"/>
                                <w:sz w:val="36"/>
                              </w:rPr>
                              <w:t>RESOLUCION</w:t>
                            </w:r>
                          </w:p>
                          <w:p w14:paraId="5F242C3A"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wps:txbx>
                      <wps:bodyPr vert="vert270" wrap="square" lIns="0" tIns="0" rIns="0" bIns="0" rtlCol="0">
                        <a:noAutofit/>
                      </wps:bodyPr>
                    </wps:wsp>
                  </a:graphicData>
                </a:graphic>
              </wp:anchor>
            </w:drawing>
          </mc:Choice>
          <mc:Fallback>
            <w:pict>
              <v:shape w14:anchorId="1A7E1730"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45801EA3" w14:textId="77777777" w:rsidR="009D4D75" w:rsidRDefault="00000000">
                      <w:pPr>
                        <w:spacing w:before="22" w:line="418" w:lineRule="exact"/>
                        <w:ind w:left="20"/>
                        <w:rPr>
                          <w:rFonts w:ascii="Tahoma"/>
                          <w:sz w:val="36"/>
                        </w:rPr>
                      </w:pPr>
                      <w:r>
                        <w:rPr>
                          <w:rFonts w:ascii="Tahoma"/>
                          <w:spacing w:val="-2"/>
                          <w:sz w:val="36"/>
                        </w:rPr>
                        <w:t>RESOLUCION</w:t>
                      </w:r>
                    </w:p>
                    <w:p w14:paraId="5F242C3A"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75FCDA7B" wp14:editId="0056A516">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4EAB611" w14:textId="558B816E"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579AA5" w14:textId="77777777" w:rsidR="009D4D75"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0AD47812"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75FCDA7B"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4EAB611" w14:textId="558B816E"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B579AA5" w14:textId="77777777" w:rsidR="009D4D75"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0AD47812"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t>sobrevenida</w:t>
      </w:r>
      <w:r>
        <w:rPr>
          <w:spacing w:val="-5"/>
        </w:rPr>
        <w:t xml:space="preserve"> </w:t>
      </w:r>
      <w:r>
        <w:t>del</w:t>
      </w:r>
      <w:r>
        <w:rPr>
          <w:spacing w:val="-4"/>
        </w:rPr>
        <w:t xml:space="preserve"> </w:t>
      </w:r>
      <w:r>
        <w:t>objeto</w:t>
      </w:r>
      <w:r>
        <w:rPr>
          <w:spacing w:val="-4"/>
        </w:rPr>
        <w:t xml:space="preserve"> </w:t>
      </w:r>
      <w:proofErr w:type="gramStart"/>
      <w:r>
        <w:t>del</w:t>
      </w:r>
      <w:r>
        <w:rPr>
          <w:spacing w:val="-5"/>
        </w:rPr>
        <w:t xml:space="preserve"> </w:t>
      </w:r>
      <w:r>
        <w:t>mismo</w:t>
      </w:r>
      <w:proofErr w:type="gramEnd"/>
      <w:r w:rsidR="00F854FC">
        <w:t xml:space="preserve">. </w:t>
      </w:r>
      <w:proofErr w:type="spellStart"/>
      <w:r w:rsidR="00F854FC">
        <w:t>E</w:t>
      </w:r>
      <w:r>
        <w:t>xpte</w:t>
      </w:r>
      <w:proofErr w:type="spellEnd"/>
      <w:r>
        <w:t>.</w:t>
      </w:r>
      <w:r>
        <w:rPr>
          <w:spacing w:val="-4"/>
        </w:rPr>
        <w:t xml:space="preserve"> </w:t>
      </w:r>
      <w:r>
        <w:rPr>
          <w:spacing w:val="-2"/>
        </w:rPr>
        <w:t>39431/2025.</w:t>
      </w:r>
    </w:p>
    <w:p w14:paraId="4BBED341" w14:textId="5FE5DA49" w:rsidR="009D4D75" w:rsidRDefault="00000000">
      <w:pPr>
        <w:pStyle w:val="Prrafodelista"/>
        <w:numPr>
          <w:ilvl w:val="0"/>
          <w:numId w:val="1"/>
        </w:numPr>
        <w:tabs>
          <w:tab w:val="left" w:pos="1699"/>
          <w:tab w:val="left" w:pos="1701"/>
        </w:tabs>
        <w:spacing w:before="92" w:line="336" w:lineRule="auto"/>
        <w:ind w:right="148"/>
        <w:jc w:val="both"/>
        <w:rPr>
          <w:sz w:val="20"/>
        </w:rPr>
      </w:pPr>
      <w:r>
        <w:rPr>
          <w:sz w:val="20"/>
        </w:rPr>
        <w:t xml:space="preserve">Finalizar la tramitación del expediente relativo a licencia de apertura para venta y exposición de muebles (14/1991-LI), sita en la calle Andrés Segovia, Centro Comercial Coronado, local 34,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xml:space="preserve">. </w:t>
      </w:r>
      <w:r>
        <w:rPr>
          <w:spacing w:val="-2"/>
          <w:sz w:val="20"/>
        </w:rPr>
        <w:t>39420/2025.</w:t>
      </w:r>
    </w:p>
    <w:p w14:paraId="72BB4E7C" w14:textId="51916859" w:rsidR="009D4D75" w:rsidRDefault="00000000">
      <w:pPr>
        <w:pStyle w:val="Prrafodelista"/>
        <w:numPr>
          <w:ilvl w:val="0"/>
          <w:numId w:val="1"/>
        </w:numPr>
        <w:tabs>
          <w:tab w:val="left" w:pos="1699"/>
          <w:tab w:val="left" w:pos="1701"/>
        </w:tabs>
        <w:spacing w:line="336" w:lineRule="auto"/>
        <w:ind w:right="150"/>
        <w:jc w:val="both"/>
        <w:rPr>
          <w:sz w:val="20"/>
        </w:rPr>
      </w:pPr>
      <w:r>
        <w:rPr>
          <w:sz w:val="20"/>
        </w:rPr>
        <w:t xml:space="preserve">Finalizar la tramitación del expediente relativo a licencia de apertura de tienda de papelería y regalo informal (6/1991-LI), sita en la calle </w:t>
      </w:r>
      <w:r w:rsidR="00F854FC">
        <w:rPr>
          <w:sz w:val="20"/>
        </w:rPr>
        <w:t>a</w:t>
      </w:r>
      <w:r>
        <w:rPr>
          <w:sz w:val="20"/>
        </w:rPr>
        <w:t xml:space="preserve">venida de Atenas, s/n, Centro Comercial Zoco, local 34, de Las Rozas de Madrid, por desaparición sobrevenida del objeto </w:t>
      </w:r>
      <w:proofErr w:type="gramStart"/>
      <w:r>
        <w:rPr>
          <w:sz w:val="20"/>
        </w:rPr>
        <w:t>del mismo</w:t>
      </w:r>
      <w:proofErr w:type="gramEnd"/>
      <w:r w:rsidR="00F854FC">
        <w:rPr>
          <w:sz w:val="20"/>
        </w:rPr>
        <w:t xml:space="preserve">. </w:t>
      </w:r>
      <w:proofErr w:type="spellStart"/>
      <w:r w:rsidR="00F854FC">
        <w:rPr>
          <w:sz w:val="20"/>
        </w:rPr>
        <w:t>E</w:t>
      </w:r>
      <w:r>
        <w:rPr>
          <w:sz w:val="20"/>
        </w:rPr>
        <w:t>xpte</w:t>
      </w:r>
      <w:proofErr w:type="spellEnd"/>
      <w:r>
        <w:rPr>
          <w:sz w:val="20"/>
        </w:rPr>
        <w:t xml:space="preserve">. </w:t>
      </w:r>
      <w:r>
        <w:rPr>
          <w:spacing w:val="-2"/>
          <w:sz w:val="20"/>
        </w:rPr>
        <w:t>39376/2025.</w:t>
      </w:r>
    </w:p>
    <w:p w14:paraId="16BEDE24" w14:textId="7BE13E0E" w:rsidR="009D4D75" w:rsidRDefault="00000000">
      <w:pPr>
        <w:pStyle w:val="Prrafodelista"/>
        <w:numPr>
          <w:ilvl w:val="0"/>
          <w:numId w:val="1"/>
        </w:numPr>
        <w:tabs>
          <w:tab w:val="left" w:pos="1699"/>
          <w:tab w:val="left" w:pos="1701"/>
        </w:tabs>
        <w:spacing w:line="336" w:lineRule="auto"/>
        <w:ind w:right="154"/>
        <w:jc w:val="both"/>
        <w:rPr>
          <w:sz w:val="20"/>
        </w:rPr>
      </w:pPr>
      <w:r>
        <w:rPr>
          <w:sz w:val="20"/>
        </w:rPr>
        <w:t xml:space="preserve">Finalizar la tramitación del expediente relativo a licencia de apertura para agencia de viajes (60/1994-LI), sita en la calle Cuesta de San Francisco, núm.15, de Las Rozas de Madrid, por desaparición sobrevenida del objeto </w:t>
      </w:r>
      <w:proofErr w:type="gramStart"/>
      <w:r>
        <w:rPr>
          <w:sz w:val="20"/>
        </w:rPr>
        <w:t>del mismo</w:t>
      </w:r>
      <w:proofErr w:type="gramEnd"/>
      <w:r w:rsidR="00854E22">
        <w:rPr>
          <w:sz w:val="20"/>
        </w:rPr>
        <w:t xml:space="preserve">. </w:t>
      </w:r>
      <w:proofErr w:type="spellStart"/>
      <w:r w:rsidR="00854E22">
        <w:rPr>
          <w:sz w:val="20"/>
        </w:rPr>
        <w:t>E</w:t>
      </w:r>
      <w:r>
        <w:rPr>
          <w:sz w:val="20"/>
        </w:rPr>
        <w:t>xpte</w:t>
      </w:r>
      <w:proofErr w:type="spellEnd"/>
      <w:r>
        <w:rPr>
          <w:sz w:val="20"/>
        </w:rPr>
        <w:t>. 39653/2025.</w:t>
      </w:r>
    </w:p>
    <w:p w14:paraId="335CBE8E" w14:textId="423E8884" w:rsidR="009D4D75" w:rsidRDefault="00000000">
      <w:pPr>
        <w:pStyle w:val="Prrafodelista"/>
        <w:numPr>
          <w:ilvl w:val="0"/>
          <w:numId w:val="1"/>
        </w:numPr>
        <w:tabs>
          <w:tab w:val="left" w:pos="1699"/>
          <w:tab w:val="left" w:pos="1701"/>
        </w:tabs>
        <w:spacing w:line="336" w:lineRule="auto"/>
        <w:ind w:right="155"/>
        <w:jc w:val="both"/>
        <w:rPr>
          <w:sz w:val="20"/>
        </w:rPr>
      </w:pPr>
      <w:r>
        <w:rPr>
          <w:sz w:val="20"/>
        </w:rPr>
        <w:t xml:space="preserve">Finalizar la tramitación del expediente relativo a licencia de apertura de tienda de jardinería (66/1990-LI), sita en la calle Andrés Segovia, núm. 7, de Las Rozas de Madrid, por desaparición sobrevenida del objeto </w:t>
      </w:r>
      <w:proofErr w:type="gramStart"/>
      <w:r>
        <w:rPr>
          <w:sz w:val="20"/>
        </w:rPr>
        <w:t>del mismo</w:t>
      </w:r>
      <w:proofErr w:type="gramEnd"/>
      <w:r w:rsidR="00854E22">
        <w:rPr>
          <w:sz w:val="20"/>
        </w:rPr>
        <w:t xml:space="preserve">. </w:t>
      </w:r>
      <w:proofErr w:type="spellStart"/>
      <w:r w:rsidR="00854E22">
        <w:rPr>
          <w:sz w:val="20"/>
        </w:rPr>
        <w:t>E</w:t>
      </w:r>
      <w:r>
        <w:rPr>
          <w:sz w:val="20"/>
        </w:rPr>
        <w:t>xpte</w:t>
      </w:r>
      <w:proofErr w:type="spellEnd"/>
      <w:r>
        <w:rPr>
          <w:sz w:val="20"/>
        </w:rPr>
        <w:t>. 39440/2025.</w:t>
      </w:r>
    </w:p>
    <w:p w14:paraId="08071F43" w14:textId="73050712" w:rsidR="009D4D75" w:rsidRDefault="00000000">
      <w:pPr>
        <w:pStyle w:val="Prrafodelista"/>
        <w:numPr>
          <w:ilvl w:val="0"/>
          <w:numId w:val="1"/>
        </w:numPr>
        <w:tabs>
          <w:tab w:val="left" w:pos="1699"/>
          <w:tab w:val="left" w:pos="1701"/>
        </w:tabs>
        <w:spacing w:before="1" w:line="336" w:lineRule="auto"/>
        <w:ind w:right="148"/>
        <w:jc w:val="both"/>
        <w:rPr>
          <w:sz w:val="20"/>
        </w:rPr>
      </w:pPr>
      <w:r>
        <w:rPr>
          <w:sz w:val="20"/>
        </w:rPr>
        <w:t xml:space="preserve">Concesión de licencia de actividad con obra para puntos de recarga de vehículos eléctricos e instalación de enlace de baja tensión para su alimentación, ERANOVUM E-MOBILITY, S.L., sita en la calle Jazmín, núm. 6, Centro Comercial La </w:t>
      </w:r>
      <w:proofErr w:type="spellStart"/>
      <w:r>
        <w:rPr>
          <w:sz w:val="20"/>
        </w:rPr>
        <w:t>Marazuela</w:t>
      </w:r>
      <w:proofErr w:type="spellEnd"/>
      <w:r>
        <w:rPr>
          <w:sz w:val="20"/>
        </w:rPr>
        <w:t xml:space="preserve">, de Las Rozas de Madrid. </w:t>
      </w:r>
      <w:proofErr w:type="spellStart"/>
      <w:r w:rsidR="00854E22">
        <w:rPr>
          <w:sz w:val="20"/>
        </w:rPr>
        <w:t>E</w:t>
      </w:r>
      <w:r>
        <w:rPr>
          <w:sz w:val="20"/>
        </w:rPr>
        <w:t>xpte</w:t>
      </w:r>
      <w:proofErr w:type="spellEnd"/>
      <w:r>
        <w:rPr>
          <w:sz w:val="20"/>
        </w:rPr>
        <w:t>. 35911/2025.</w:t>
      </w:r>
    </w:p>
    <w:p w14:paraId="1447005E" w14:textId="24AAF1F4" w:rsidR="009D4D75" w:rsidRDefault="00000000">
      <w:pPr>
        <w:pStyle w:val="Prrafodelista"/>
        <w:numPr>
          <w:ilvl w:val="0"/>
          <w:numId w:val="1"/>
        </w:numPr>
        <w:tabs>
          <w:tab w:val="left" w:pos="1699"/>
          <w:tab w:val="left" w:pos="1701"/>
        </w:tabs>
        <w:spacing w:line="336" w:lineRule="auto"/>
        <w:ind w:right="150"/>
        <w:jc w:val="both"/>
        <w:rPr>
          <w:sz w:val="20"/>
        </w:rPr>
      </w:pPr>
      <w:r>
        <w:rPr>
          <w:sz w:val="20"/>
        </w:rPr>
        <w:t>Concesión de licencia de obra mayor y actividad para la construcción de una nave de acople, sita en la calle Paseo Tren Talgo, núm. 2, de Las Rozas de Madrid, según proyecto técnico básico y de ejecución redactado por el arquitecto colegiado número 10.981 en el COAM</w:t>
      </w:r>
      <w:r w:rsidR="00854E22">
        <w:rPr>
          <w:sz w:val="20"/>
        </w:rPr>
        <w:t>.</w:t>
      </w:r>
      <w:r>
        <w:rPr>
          <w:sz w:val="20"/>
        </w:rPr>
        <w:t xml:space="preserve"> </w:t>
      </w:r>
      <w:proofErr w:type="spellStart"/>
      <w:r w:rsidR="00854E22">
        <w:rPr>
          <w:sz w:val="20"/>
        </w:rPr>
        <w:t>E</w:t>
      </w:r>
      <w:r>
        <w:rPr>
          <w:sz w:val="20"/>
        </w:rPr>
        <w:t>xpte</w:t>
      </w:r>
      <w:proofErr w:type="spellEnd"/>
      <w:r>
        <w:rPr>
          <w:sz w:val="20"/>
        </w:rPr>
        <w:t>. 2378/2025.</w:t>
      </w:r>
    </w:p>
    <w:p w14:paraId="02E5E461" w14:textId="7821DF73" w:rsidR="009D4D75" w:rsidRDefault="00000000">
      <w:pPr>
        <w:pStyle w:val="Prrafodelista"/>
        <w:numPr>
          <w:ilvl w:val="0"/>
          <w:numId w:val="1"/>
        </w:numPr>
        <w:tabs>
          <w:tab w:val="left" w:pos="1699"/>
          <w:tab w:val="left" w:pos="1701"/>
        </w:tabs>
        <w:spacing w:line="336" w:lineRule="auto"/>
        <w:ind w:right="150"/>
        <w:jc w:val="both"/>
        <w:rPr>
          <w:sz w:val="20"/>
        </w:rPr>
      </w:pPr>
      <w:r>
        <w:rPr>
          <w:sz w:val="20"/>
        </w:rPr>
        <w:t>Estimación</w:t>
      </w:r>
      <w:r>
        <w:rPr>
          <w:spacing w:val="-1"/>
          <w:sz w:val="20"/>
        </w:rPr>
        <w:t xml:space="preserve"> </w:t>
      </w:r>
      <w:r>
        <w:rPr>
          <w:sz w:val="20"/>
        </w:rPr>
        <w:t>de</w:t>
      </w:r>
      <w:r>
        <w:rPr>
          <w:spacing w:val="-3"/>
          <w:sz w:val="20"/>
        </w:rPr>
        <w:t xml:space="preserve"> </w:t>
      </w:r>
      <w:r>
        <w:rPr>
          <w:sz w:val="20"/>
        </w:rPr>
        <w:t>alegaciones</w:t>
      </w:r>
      <w:r>
        <w:rPr>
          <w:spacing w:val="-3"/>
          <w:sz w:val="20"/>
        </w:rPr>
        <w:t xml:space="preserve"> </w:t>
      </w:r>
      <w:r>
        <w:rPr>
          <w:sz w:val="20"/>
        </w:rPr>
        <w:t>relativo</w:t>
      </w:r>
      <w:r>
        <w:rPr>
          <w:spacing w:val="-3"/>
          <w:sz w:val="20"/>
        </w:rPr>
        <w:t xml:space="preserve"> </w:t>
      </w:r>
      <w:r>
        <w:rPr>
          <w:sz w:val="20"/>
        </w:rPr>
        <w:t>al</w:t>
      </w:r>
      <w:r>
        <w:rPr>
          <w:spacing w:val="-4"/>
          <w:sz w:val="20"/>
        </w:rPr>
        <w:t xml:space="preserve"> </w:t>
      </w:r>
      <w:r w:rsidR="00854E22">
        <w:rPr>
          <w:sz w:val="20"/>
        </w:rPr>
        <w:t>t</w:t>
      </w:r>
      <w:r>
        <w:rPr>
          <w:sz w:val="20"/>
        </w:rPr>
        <w:t>rámite</w:t>
      </w:r>
      <w:r>
        <w:rPr>
          <w:spacing w:val="-1"/>
          <w:sz w:val="20"/>
        </w:rPr>
        <w:t xml:space="preserve"> </w:t>
      </w:r>
      <w:r>
        <w:rPr>
          <w:sz w:val="20"/>
        </w:rPr>
        <w:t>de</w:t>
      </w:r>
      <w:r>
        <w:rPr>
          <w:spacing w:val="-3"/>
          <w:sz w:val="20"/>
        </w:rPr>
        <w:t xml:space="preserve"> </w:t>
      </w:r>
      <w:r w:rsidR="00854E22">
        <w:rPr>
          <w:sz w:val="20"/>
        </w:rPr>
        <w:t>a</w:t>
      </w:r>
      <w:r>
        <w:rPr>
          <w:sz w:val="20"/>
        </w:rPr>
        <w:t>udiencia</w:t>
      </w:r>
      <w:r>
        <w:rPr>
          <w:spacing w:val="-3"/>
          <w:sz w:val="20"/>
        </w:rPr>
        <w:t xml:space="preserve"> </w:t>
      </w:r>
      <w:r>
        <w:rPr>
          <w:sz w:val="20"/>
        </w:rPr>
        <w:t>previo</w:t>
      </w:r>
      <w:r>
        <w:rPr>
          <w:spacing w:val="-3"/>
          <w:sz w:val="20"/>
        </w:rPr>
        <w:t xml:space="preserve"> </w:t>
      </w:r>
      <w:r>
        <w:rPr>
          <w:sz w:val="20"/>
        </w:rPr>
        <w:t>a</w:t>
      </w:r>
      <w:r>
        <w:rPr>
          <w:spacing w:val="-3"/>
          <w:sz w:val="20"/>
        </w:rPr>
        <w:t xml:space="preserve"> </w:t>
      </w:r>
      <w:r>
        <w:rPr>
          <w:sz w:val="20"/>
        </w:rPr>
        <w:t>la</w:t>
      </w:r>
      <w:r>
        <w:rPr>
          <w:spacing w:val="-3"/>
          <w:sz w:val="20"/>
        </w:rPr>
        <w:t xml:space="preserve"> </w:t>
      </w:r>
      <w:r>
        <w:rPr>
          <w:sz w:val="20"/>
        </w:rPr>
        <w:t>orden</w:t>
      </w:r>
      <w:r>
        <w:rPr>
          <w:spacing w:val="-3"/>
          <w:sz w:val="20"/>
        </w:rPr>
        <w:t xml:space="preserve"> </w:t>
      </w:r>
      <w:r>
        <w:rPr>
          <w:sz w:val="20"/>
        </w:rPr>
        <w:t>de</w:t>
      </w:r>
      <w:r>
        <w:rPr>
          <w:spacing w:val="-3"/>
          <w:sz w:val="20"/>
        </w:rPr>
        <w:t xml:space="preserve"> </w:t>
      </w:r>
      <w:r>
        <w:rPr>
          <w:sz w:val="20"/>
        </w:rPr>
        <w:t>demolición</w:t>
      </w:r>
      <w:r>
        <w:rPr>
          <w:spacing w:val="-3"/>
          <w:sz w:val="20"/>
        </w:rPr>
        <w:t xml:space="preserve"> </w:t>
      </w:r>
      <w:r>
        <w:rPr>
          <w:sz w:val="20"/>
        </w:rPr>
        <w:t>de estructura de</w:t>
      </w:r>
      <w:r>
        <w:rPr>
          <w:spacing w:val="-2"/>
          <w:sz w:val="20"/>
        </w:rPr>
        <w:t xml:space="preserve"> </w:t>
      </w:r>
      <w:r>
        <w:rPr>
          <w:sz w:val="20"/>
        </w:rPr>
        <w:t>cerramiento de</w:t>
      </w:r>
      <w:r>
        <w:rPr>
          <w:spacing w:val="-2"/>
          <w:sz w:val="20"/>
        </w:rPr>
        <w:t xml:space="preserve"> </w:t>
      </w:r>
      <w:r>
        <w:rPr>
          <w:sz w:val="20"/>
        </w:rPr>
        <w:t xml:space="preserve">terraza, </w:t>
      </w:r>
      <w:proofErr w:type="spellStart"/>
      <w:r>
        <w:rPr>
          <w:sz w:val="20"/>
        </w:rPr>
        <w:t>Barley</w:t>
      </w:r>
      <w:proofErr w:type="spellEnd"/>
      <w:r>
        <w:rPr>
          <w:sz w:val="20"/>
        </w:rPr>
        <w:t xml:space="preserve"> </w:t>
      </w:r>
      <w:proofErr w:type="spellStart"/>
      <w:r>
        <w:rPr>
          <w:sz w:val="20"/>
        </w:rPr>
        <w:t>Wine</w:t>
      </w:r>
      <w:proofErr w:type="spellEnd"/>
      <w:r w:rsidR="00854E22">
        <w:rPr>
          <w:sz w:val="20"/>
        </w:rPr>
        <w:t>,</w:t>
      </w:r>
      <w:r>
        <w:rPr>
          <w:spacing w:val="-2"/>
          <w:sz w:val="20"/>
        </w:rPr>
        <w:t xml:space="preserve"> </w:t>
      </w:r>
      <w:r>
        <w:rPr>
          <w:sz w:val="20"/>
        </w:rPr>
        <w:t xml:space="preserve">S.L. (4597/2024), sita en la calle Belgrado, núm. 16 (Local La Enmienda), de Las Rozas de Madrid. </w:t>
      </w:r>
      <w:proofErr w:type="spellStart"/>
      <w:r w:rsidR="00854E22">
        <w:rPr>
          <w:sz w:val="20"/>
        </w:rPr>
        <w:t>E</w:t>
      </w:r>
      <w:r>
        <w:rPr>
          <w:sz w:val="20"/>
        </w:rPr>
        <w:t>xpte</w:t>
      </w:r>
      <w:proofErr w:type="spellEnd"/>
      <w:r>
        <w:rPr>
          <w:sz w:val="20"/>
        </w:rPr>
        <w:t>. 21187/2025.</w:t>
      </w:r>
    </w:p>
    <w:p w14:paraId="487702A1" w14:textId="209AEDB1" w:rsidR="009D4D75" w:rsidRDefault="00000000">
      <w:pPr>
        <w:pStyle w:val="Prrafodelista"/>
        <w:numPr>
          <w:ilvl w:val="0"/>
          <w:numId w:val="1"/>
        </w:numPr>
        <w:tabs>
          <w:tab w:val="left" w:pos="1699"/>
          <w:tab w:val="left" w:pos="1701"/>
        </w:tabs>
        <w:spacing w:line="336" w:lineRule="auto"/>
        <w:ind w:right="151"/>
        <w:jc w:val="both"/>
        <w:rPr>
          <w:sz w:val="20"/>
        </w:rPr>
      </w:pPr>
      <w:r>
        <w:rPr>
          <w:sz w:val="20"/>
        </w:rPr>
        <w:t xml:space="preserve">Desestimación de recurso de reposición interpuesto </w:t>
      </w:r>
      <w:proofErr w:type="spellStart"/>
      <w:r>
        <w:rPr>
          <w:sz w:val="20"/>
        </w:rPr>
        <w:t>Wikidu</w:t>
      </w:r>
      <w:proofErr w:type="spellEnd"/>
      <w:r>
        <w:rPr>
          <w:sz w:val="20"/>
        </w:rPr>
        <w:t xml:space="preserve"> Marketing y Publicidad</w:t>
      </w:r>
      <w:r w:rsidR="00854E22">
        <w:rPr>
          <w:sz w:val="20"/>
        </w:rPr>
        <w:t>,</w:t>
      </w:r>
      <w:r>
        <w:rPr>
          <w:sz w:val="20"/>
        </w:rPr>
        <w:t xml:space="preserve"> S.L., contra</w:t>
      </w:r>
      <w:r>
        <w:rPr>
          <w:spacing w:val="-1"/>
          <w:sz w:val="20"/>
        </w:rPr>
        <w:t xml:space="preserve"> </w:t>
      </w:r>
      <w:r>
        <w:rPr>
          <w:sz w:val="20"/>
        </w:rPr>
        <w:t>la</w:t>
      </w:r>
      <w:r>
        <w:rPr>
          <w:spacing w:val="-3"/>
          <w:sz w:val="20"/>
        </w:rPr>
        <w:t xml:space="preserve"> </w:t>
      </w:r>
      <w:r>
        <w:rPr>
          <w:sz w:val="20"/>
        </w:rPr>
        <w:t>resolución</w:t>
      </w:r>
      <w:r>
        <w:rPr>
          <w:spacing w:val="-1"/>
          <w:sz w:val="20"/>
        </w:rPr>
        <w:t xml:space="preserve"> </w:t>
      </w:r>
      <w:r>
        <w:rPr>
          <w:sz w:val="20"/>
        </w:rPr>
        <w:t>que</w:t>
      </w:r>
      <w:r>
        <w:rPr>
          <w:spacing w:val="-3"/>
          <w:sz w:val="20"/>
        </w:rPr>
        <w:t xml:space="preserve"> </w:t>
      </w:r>
      <w:r>
        <w:rPr>
          <w:sz w:val="20"/>
        </w:rPr>
        <w:t>declara</w:t>
      </w:r>
      <w:r>
        <w:rPr>
          <w:spacing w:val="-1"/>
          <w:sz w:val="20"/>
        </w:rPr>
        <w:t xml:space="preserve"> </w:t>
      </w:r>
      <w:r>
        <w:rPr>
          <w:sz w:val="20"/>
        </w:rPr>
        <w:t>la</w:t>
      </w:r>
      <w:r>
        <w:rPr>
          <w:spacing w:val="-1"/>
          <w:sz w:val="20"/>
        </w:rPr>
        <w:t xml:space="preserve"> </w:t>
      </w:r>
      <w:r>
        <w:rPr>
          <w:sz w:val="20"/>
        </w:rPr>
        <w:t>ineficacia</w:t>
      </w:r>
      <w:r>
        <w:rPr>
          <w:spacing w:val="-3"/>
          <w:sz w:val="20"/>
        </w:rPr>
        <w:t xml:space="preserve"> </w:t>
      </w:r>
      <w:r>
        <w:rPr>
          <w:sz w:val="20"/>
        </w:rPr>
        <w:t>de</w:t>
      </w:r>
      <w:r>
        <w:rPr>
          <w:spacing w:val="-3"/>
          <w:sz w:val="20"/>
        </w:rPr>
        <w:t xml:space="preserve"> </w:t>
      </w:r>
      <w:r>
        <w:rPr>
          <w:sz w:val="20"/>
        </w:rPr>
        <w:t>la</w:t>
      </w:r>
      <w:r>
        <w:rPr>
          <w:spacing w:val="-1"/>
          <w:sz w:val="20"/>
        </w:rPr>
        <w:t xml:space="preserve"> </w:t>
      </w:r>
      <w:r>
        <w:rPr>
          <w:sz w:val="20"/>
        </w:rPr>
        <w:t>declaración</w:t>
      </w:r>
      <w:r>
        <w:rPr>
          <w:spacing w:val="-1"/>
          <w:sz w:val="20"/>
        </w:rPr>
        <w:t xml:space="preserve"> </w:t>
      </w:r>
      <w:r>
        <w:rPr>
          <w:sz w:val="20"/>
        </w:rPr>
        <w:t>responsable</w:t>
      </w:r>
      <w:r>
        <w:rPr>
          <w:spacing w:val="-3"/>
          <w:sz w:val="20"/>
        </w:rPr>
        <w:t xml:space="preserve"> </w:t>
      </w:r>
      <w:r>
        <w:rPr>
          <w:sz w:val="20"/>
        </w:rPr>
        <w:t>de</w:t>
      </w:r>
      <w:r>
        <w:rPr>
          <w:spacing w:val="-3"/>
          <w:sz w:val="20"/>
        </w:rPr>
        <w:t xml:space="preserve"> </w:t>
      </w:r>
      <w:r>
        <w:rPr>
          <w:sz w:val="20"/>
        </w:rPr>
        <w:t xml:space="preserve">funcionamiento (LEPAR), para bar con juegos recreativos tiro con hacha, sita en la calle Londres, núm. 31 A, de Las Rozas de Madrid. </w:t>
      </w:r>
      <w:proofErr w:type="spellStart"/>
      <w:r w:rsidR="00854E22">
        <w:rPr>
          <w:sz w:val="20"/>
        </w:rPr>
        <w:t>E</w:t>
      </w:r>
      <w:r>
        <w:rPr>
          <w:sz w:val="20"/>
        </w:rPr>
        <w:t>xpte</w:t>
      </w:r>
      <w:proofErr w:type="spellEnd"/>
      <w:r>
        <w:rPr>
          <w:sz w:val="20"/>
        </w:rPr>
        <w:t>. 4980/2024.</w:t>
      </w:r>
    </w:p>
    <w:p w14:paraId="18ACA678" w14:textId="3194C0B3" w:rsidR="009D4D75" w:rsidRDefault="00000000">
      <w:pPr>
        <w:pStyle w:val="Prrafodelista"/>
        <w:numPr>
          <w:ilvl w:val="0"/>
          <w:numId w:val="1"/>
        </w:numPr>
        <w:tabs>
          <w:tab w:val="left" w:pos="1699"/>
          <w:tab w:val="left" w:pos="1701"/>
        </w:tabs>
        <w:spacing w:line="336" w:lineRule="auto"/>
        <w:ind w:right="155"/>
        <w:jc w:val="both"/>
        <w:rPr>
          <w:sz w:val="20"/>
        </w:rPr>
      </w:pPr>
      <w:r>
        <w:rPr>
          <w:sz w:val="20"/>
        </w:rPr>
        <w:t>Desestimar la solicitud de suspensión de la Orden de demolición dictada, contra el Acuerdo</w:t>
      </w:r>
      <w:r>
        <w:rPr>
          <w:spacing w:val="40"/>
          <w:sz w:val="20"/>
        </w:rPr>
        <w:t xml:space="preserve"> </w:t>
      </w:r>
      <w:r>
        <w:rPr>
          <w:sz w:val="20"/>
        </w:rPr>
        <w:t>de la Junta de Gobierno Local de fecha 14 de marzo de 2025 y 31 de octubre de 2025, al no concurrir los requisitos legales para la suspensión en vía administrativa</w:t>
      </w:r>
      <w:r w:rsidR="00854E22">
        <w:rPr>
          <w:sz w:val="20"/>
        </w:rPr>
        <w:t xml:space="preserve">. </w:t>
      </w:r>
      <w:proofErr w:type="spellStart"/>
      <w:r w:rsidR="00854E22">
        <w:rPr>
          <w:sz w:val="20"/>
        </w:rPr>
        <w:t>E</w:t>
      </w:r>
      <w:r>
        <w:rPr>
          <w:sz w:val="20"/>
        </w:rPr>
        <w:t>xpte</w:t>
      </w:r>
      <w:proofErr w:type="spellEnd"/>
      <w:r>
        <w:rPr>
          <w:sz w:val="20"/>
        </w:rPr>
        <w:t>. 2488/2024.</w:t>
      </w:r>
    </w:p>
    <w:p w14:paraId="327B1B1E" w14:textId="5C882FA0" w:rsidR="009D4D75" w:rsidRDefault="00000000">
      <w:pPr>
        <w:pStyle w:val="Prrafodelista"/>
        <w:numPr>
          <w:ilvl w:val="0"/>
          <w:numId w:val="1"/>
        </w:numPr>
        <w:tabs>
          <w:tab w:val="left" w:pos="1699"/>
          <w:tab w:val="left" w:pos="1701"/>
        </w:tabs>
        <w:spacing w:line="336" w:lineRule="auto"/>
        <w:ind w:right="147"/>
        <w:jc w:val="both"/>
        <w:rPr>
          <w:sz w:val="20"/>
        </w:rPr>
      </w:pPr>
      <w:r>
        <w:rPr>
          <w:sz w:val="20"/>
        </w:rPr>
        <w:t xml:space="preserve">Desestimar la solicitud formulada por la Junta de Compensación UE I-3 San Roque, para la simultaneidad de las obras de Urbanización y las obras de edificación de las parcelas resultantes en la Unidad de Ejecución </w:t>
      </w:r>
      <w:r w:rsidRPr="00854E22">
        <w:rPr>
          <w:i/>
          <w:iCs/>
          <w:sz w:val="20"/>
        </w:rPr>
        <w:t>“UE-I.3 Avenida del Polideportivo-Camino Pocito de San Roque”</w:t>
      </w:r>
      <w:r>
        <w:rPr>
          <w:sz w:val="20"/>
        </w:rPr>
        <w:t>, Las Rozas de Madrid</w:t>
      </w:r>
      <w:r w:rsidR="00854E22">
        <w:rPr>
          <w:sz w:val="20"/>
        </w:rPr>
        <w:t xml:space="preserve">. </w:t>
      </w:r>
      <w:proofErr w:type="spellStart"/>
      <w:r w:rsidR="00854E22">
        <w:rPr>
          <w:sz w:val="20"/>
        </w:rPr>
        <w:t>E</w:t>
      </w:r>
      <w:r>
        <w:rPr>
          <w:sz w:val="20"/>
        </w:rPr>
        <w:t>xpte</w:t>
      </w:r>
      <w:proofErr w:type="spellEnd"/>
      <w:r>
        <w:rPr>
          <w:sz w:val="20"/>
        </w:rPr>
        <w:t>. 1258/2024.</w:t>
      </w:r>
    </w:p>
    <w:p w14:paraId="37CC195A" w14:textId="0CB9F8D3" w:rsidR="009D4D75" w:rsidRDefault="00000000">
      <w:pPr>
        <w:pStyle w:val="Prrafodelista"/>
        <w:numPr>
          <w:ilvl w:val="0"/>
          <w:numId w:val="1"/>
        </w:numPr>
        <w:tabs>
          <w:tab w:val="left" w:pos="1699"/>
          <w:tab w:val="left" w:pos="1701"/>
        </w:tabs>
        <w:spacing w:line="336" w:lineRule="auto"/>
        <w:ind w:right="149"/>
        <w:jc w:val="both"/>
        <w:rPr>
          <w:sz w:val="20"/>
        </w:rPr>
      </w:pPr>
      <w:r>
        <w:rPr>
          <w:sz w:val="20"/>
        </w:rPr>
        <w:t>Desestimar el recurso de reposición interpuesto por Béjar Iberia, S.L., en representación de Línea Directa Aseguradora, S.A., contra el acuerdo adoptado por la Junta de Gobierno Local de 31 de octubre de 2025</w:t>
      </w:r>
      <w:r w:rsidR="00854E22">
        <w:rPr>
          <w:sz w:val="20"/>
        </w:rPr>
        <w:t>,</w:t>
      </w:r>
      <w:r>
        <w:rPr>
          <w:sz w:val="20"/>
        </w:rPr>
        <w:t xml:space="preserve"> por la que se declaraba la inadmisión a trámite de la reclamación</w:t>
      </w:r>
      <w:r>
        <w:rPr>
          <w:spacing w:val="40"/>
          <w:sz w:val="20"/>
        </w:rPr>
        <w:t xml:space="preserve"> </w:t>
      </w:r>
      <w:r>
        <w:rPr>
          <w:sz w:val="20"/>
        </w:rPr>
        <w:t xml:space="preserve">de </w:t>
      </w:r>
      <w:r w:rsidR="00854E22">
        <w:rPr>
          <w:sz w:val="20"/>
        </w:rPr>
        <w:t>r</w:t>
      </w:r>
      <w:r>
        <w:rPr>
          <w:sz w:val="20"/>
        </w:rPr>
        <w:t xml:space="preserve">esponsabilidad </w:t>
      </w:r>
      <w:r w:rsidR="00854E22">
        <w:rPr>
          <w:sz w:val="20"/>
        </w:rPr>
        <w:t>p</w:t>
      </w:r>
      <w:r>
        <w:rPr>
          <w:sz w:val="20"/>
        </w:rPr>
        <w:t>atrimonial presentada por los supuestos daños materiales sufridos en vehículo asegurado</w:t>
      </w:r>
      <w:r w:rsidR="00854E22">
        <w:rPr>
          <w:sz w:val="20"/>
        </w:rPr>
        <w:t xml:space="preserve">. </w:t>
      </w:r>
      <w:proofErr w:type="spellStart"/>
      <w:r w:rsidR="00854E22">
        <w:rPr>
          <w:sz w:val="20"/>
        </w:rPr>
        <w:t>E</w:t>
      </w:r>
      <w:r>
        <w:rPr>
          <w:sz w:val="20"/>
        </w:rPr>
        <w:t>xpte</w:t>
      </w:r>
      <w:proofErr w:type="spellEnd"/>
      <w:r>
        <w:rPr>
          <w:sz w:val="20"/>
        </w:rPr>
        <w:t>. 34021/2025.</w:t>
      </w:r>
    </w:p>
    <w:p w14:paraId="2BF5682A" w14:textId="77777777" w:rsidR="009D4D75" w:rsidRDefault="009D4D75">
      <w:pPr>
        <w:pStyle w:val="Prrafodelista"/>
        <w:spacing w:line="336" w:lineRule="auto"/>
        <w:rPr>
          <w:sz w:val="20"/>
        </w:rPr>
        <w:sectPr w:rsidR="009D4D75">
          <w:pgSz w:w="11910" w:h="16840"/>
          <w:pgMar w:top="1720" w:right="1275" w:bottom="1180" w:left="425" w:header="567" w:footer="996" w:gutter="0"/>
          <w:cols w:space="720"/>
        </w:sectPr>
      </w:pPr>
    </w:p>
    <w:p w14:paraId="00A9DE44" w14:textId="603126B5" w:rsidR="009D4D75" w:rsidRDefault="00000000">
      <w:pPr>
        <w:pStyle w:val="Prrafodelista"/>
        <w:numPr>
          <w:ilvl w:val="0"/>
          <w:numId w:val="1"/>
        </w:numPr>
        <w:tabs>
          <w:tab w:val="left" w:pos="1699"/>
          <w:tab w:val="left" w:pos="1701"/>
        </w:tabs>
        <w:spacing w:before="83" w:line="336" w:lineRule="auto"/>
        <w:ind w:right="147"/>
        <w:jc w:val="both"/>
        <w:rPr>
          <w:sz w:val="20"/>
        </w:rPr>
      </w:pPr>
      <w:r>
        <w:rPr>
          <w:noProof/>
          <w:sz w:val="20"/>
        </w:rPr>
        <w:lastRenderedPageBreak/>
        <mc:AlternateContent>
          <mc:Choice Requires="wps">
            <w:drawing>
              <wp:anchor distT="0" distB="0" distL="0" distR="0" simplePos="0" relativeHeight="15735296" behindDoc="0" locked="0" layoutInCell="1" allowOverlap="1" wp14:anchorId="1707EEF9" wp14:editId="26677FDB">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1588CEA" w14:textId="77777777" w:rsidR="009D4D75" w:rsidRDefault="00000000">
                            <w:pPr>
                              <w:spacing w:before="22" w:line="418" w:lineRule="exact"/>
                              <w:ind w:left="20"/>
                              <w:rPr>
                                <w:rFonts w:ascii="Tahoma"/>
                                <w:sz w:val="36"/>
                              </w:rPr>
                            </w:pPr>
                            <w:r>
                              <w:rPr>
                                <w:rFonts w:ascii="Tahoma"/>
                                <w:spacing w:val="-2"/>
                                <w:sz w:val="36"/>
                              </w:rPr>
                              <w:t>RESOLUCION</w:t>
                            </w:r>
                          </w:p>
                          <w:p w14:paraId="5D22C366"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wps:txbx>
                      <wps:bodyPr vert="vert270" wrap="square" lIns="0" tIns="0" rIns="0" bIns="0" rtlCol="0">
                        <a:noAutofit/>
                      </wps:bodyPr>
                    </wps:wsp>
                  </a:graphicData>
                </a:graphic>
              </wp:anchor>
            </w:drawing>
          </mc:Choice>
          <mc:Fallback>
            <w:pict>
              <v:shape w14:anchorId="1707EEF9"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21588CEA" w14:textId="77777777" w:rsidR="009D4D75" w:rsidRDefault="00000000">
                      <w:pPr>
                        <w:spacing w:before="22" w:line="418" w:lineRule="exact"/>
                        <w:ind w:left="20"/>
                        <w:rPr>
                          <w:rFonts w:ascii="Tahoma"/>
                          <w:sz w:val="36"/>
                        </w:rPr>
                      </w:pPr>
                      <w:r>
                        <w:rPr>
                          <w:rFonts w:ascii="Tahoma"/>
                          <w:spacing w:val="-2"/>
                          <w:sz w:val="36"/>
                        </w:rPr>
                        <w:t>RESOLUCION</w:t>
                      </w:r>
                    </w:p>
                    <w:p w14:paraId="5D22C366" w14:textId="77777777" w:rsidR="009D4D7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2025-7715</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11/12/2025</w:t>
                      </w:r>
                    </w:p>
                  </w:txbxContent>
                </v:textbox>
                <w10:wrap anchorx="page" anchory="page"/>
              </v:shape>
            </w:pict>
          </mc:Fallback>
        </mc:AlternateContent>
      </w:r>
      <w:r>
        <w:rPr>
          <w:noProof/>
          <w:sz w:val="20"/>
        </w:rPr>
        <mc:AlternateContent>
          <mc:Choice Requires="wps">
            <w:drawing>
              <wp:anchor distT="0" distB="0" distL="0" distR="0" simplePos="0" relativeHeight="15735808" behindDoc="0" locked="0" layoutInCell="1" allowOverlap="1" wp14:anchorId="6BA0BBA5" wp14:editId="104B991D">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6B30DB48" w14:textId="501A81F2"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593C83" w14:textId="77777777" w:rsidR="009D4D75"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16734209"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wps:txbx>
                      <wps:bodyPr vert="vert270" wrap="square" lIns="0" tIns="0" rIns="0" bIns="0" rtlCol="0">
                        <a:noAutofit/>
                      </wps:bodyPr>
                    </wps:wsp>
                  </a:graphicData>
                </a:graphic>
              </wp:anchor>
            </w:drawing>
          </mc:Choice>
          <mc:Fallback>
            <w:pict>
              <v:shape w14:anchorId="6BA0BBA5"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6B30DB48" w14:textId="501A81F2" w:rsidR="009D4D75"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C593C83" w14:textId="77777777" w:rsidR="009D4D75"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16734209" w14:textId="77777777" w:rsidR="009D4D75"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4</w:t>
                      </w:r>
                    </w:p>
                  </w:txbxContent>
                </v:textbox>
                <w10:wrap anchorx="page" anchory="page"/>
              </v:shape>
            </w:pict>
          </mc:Fallback>
        </mc:AlternateContent>
      </w:r>
      <w:r>
        <w:rPr>
          <w:sz w:val="20"/>
        </w:rPr>
        <w:t xml:space="preserve">Otorgamiento de autorización demanial, a </w:t>
      </w:r>
      <w:proofErr w:type="gramStart"/>
      <w:r>
        <w:rPr>
          <w:sz w:val="20"/>
        </w:rPr>
        <w:t>D</w:t>
      </w:r>
      <w:r w:rsidR="00854E22">
        <w:rPr>
          <w:sz w:val="20"/>
        </w:rPr>
        <w:t>.</w:t>
      </w:r>
      <w:r>
        <w:rPr>
          <w:sz w:val="20"/>
        </w:rPr>
        <w:t>ª</w:t>
      </w:r>
      <w:proofErr w:type="gramEnd"/>
      <w:r>
        <w:rPr>
          <w:sz w:val="20"/>
        </w:rPr>
        <w:t xml:space="preserve"> B.M.C.G., de acuerdo con las bases para el otorgamiento de autorizaciones en espacios de dominio público, de una superficie de 4.175 m2 de ocupación en la Calle Camilo José Cela, para los días 17 enero, 21 febrero, 21 marzo, 18 abril, 16 mayo, 20 junio, 19 septiembre, 17 octubre, 21 noviembre y 19 diciembre de 2026, para la realización del evento El Rastro de Las Rozas</w:t>
      </w:r>
      <w:r w:rsidR="00854E22">
        <w:rPr>
          <w:sz w:val="20"/>
        </w:rPr>
        <w:t xml:space="preserve">. </w:t>
      </w:r>
      <w:proofErr w:type="spellStart"/>
      <w:r w:rsidR="00854E22">
        <w:rPr>
          <w:sz w:val="20"/>
        </w:rPr>
        <w:t>E</w:t>
      </w:r>
      <w:r>
        <w:rPr>
          <w:sz w:val="20"/>
        </w:rPr>
        <w:t>xpte</w:t>
      </w:r>
      <w:proofErr w:type="spellEnd"/>
      <w:r>
        <w:rPr>
          <w:sz w:val="20"/>
        </w:rPr>
        <w:t>. 39869/2025.</w:t>
      </w:r>
    </w:p>
    <w:p w14:paraId="0FC0835D" w14:textId="35267382" w:rsidR="009D4D75" w:rsidRDefault="00000000">
      <w:pPr>
        <w:pStyle w:val="Prrafodelista"/>
        <w:numPr>
          <w:ilvl w:val="0"/>
          <w:numId w:val="1"/>
        </w:numPr>
        <w:tabs>
          <w:tab w:val="left" w:pos="1699"/>
          <w:tab w:val="left" w:pos="1701"/>
        </w:tabs>
        <w:spacing w:line="336" w:lineRule="auto"/>
        <w:ind w:right="148"/>
        <w:jc w:val="both"/>
        <w:rPr>
          <w:sz w:val="20"/>
        </w:rPr>
      </w:pPr>
      <w:r>
        <w:rPr>
          <w:sz w:val="20"/>
        </w:rPr>
        <w:t>Aprobación de las bases reguladoras y la convocatoria para la concesión de autorizaciones para la venta ambulante en el mercado situado en Las Rozas y Las Matas</w:t>
      </w:r>
      <w:r w:rsidR="00854E22">
        <w:rPr>
          <w:sz w:val="20"/>
        </w:rPr>
        <w:t xml:space="preserve">. </w:t>
      </w:r>
      <w:proofErr w:type="spellStart"/>
      <w:r w:rsidR="00854E22">
        <w:rPr>
          <w:sz w:val="20"/>
        </w:rPr>
        <w:t>E</w:t>
      </w:r>
      <w:r>
        <w:rPr>
          <w:sz w:val="20"/>
        </w:rPr>
        <w:t>xpte</w:t>
      </w:r>
      <w:proofErr w:type="spellEnd"/>
      <w:r>
        <w:rPr>
          <w:sz w:val="20"/>
        </w:rPr>
        <w:t>.</w:t>
      </w:r>
      <w:r>
        <w:rPr>
          <w:spacing w:val="40"/>
          <w:sz w:val="20"/>
        </w:rPr>
        <w:t xml:space="preserve"> </w:t>
      </w:r>
      <w:r>
        <w:rPr>
          <w:spacing w:val="-2"/>
          <w:sz w:val="20"/>
        </w:rPr>
        <w:t>37283/2025.</w:t>
      </w:r>
    </w:p>
    <w:p w14:paraId="677C4427" w14:textId="5ADCE6B2" w:rsidR="009D4D75" w:rsidRDefault="00000000">
      <w:pPr>
        <w:pStyle w:val="Prrafodelista"/>
        <w:numPr>
          <w:ilvl w:val="0"/>
          <w:numId w:val="1"/>
        </w:numPr>
        <w:tabs>
          <w:tab w:val="left" w:pos="1699"/>
          <w:tab w:val="left" w:pos="1701"/>
        </w:tabs>
        <w:spacing w:line="336" w:lineRule="auto"/>
        <w:ind w:right="146"/>
        <w:jc w:val="both"/>
        <w:rPr>
          <w:sz w:val="20"/>
        </w:rPr>
      </w:pPr>
      <w:r>
        <w:rPr>
          <w:sz w:val="20"/>
        </w:rPr>
        <w:t>Aprobación del convenio de colaboración entre el Centro Docente Escuela Internacional de Protocolo (Campus Internacional de Estudios Superiores, S.L.) y el Ayto. de Las Rozas de Madrid, para la realización de prácticas en la fase de</w:t>
      </w:r>
      <w:r>
        <w:rPr>
          <w:spacing w:val="-2"/>
          <w:sz w:val="20"/>
        </w:rPr>
        <w:t xml:space="preserve"> </w:t>
      </w:r>
      <w:r>
        <w:rPr>
          <w:sz w:val="20"/>
        </w:rPr>
        <w:t>formación de los alumnos de los Grados D (ciclos formativos de FP) y E (cursos de especialización) de Formación Profesional</w:t>
      </w:r>
      <w:r w:rsidR="00854E22">
        <w:rPr>
          <w:sz w:val="20"/>
        </w:rPr>
        <w:t xml:space="preserve">. </w:t>
      </w:r>
      <w:proofErr w:type="spellStart"/>
      <w:r w:rsidR="00854E22">
        <w:rPr>
          <w:sz w:val="20"/>
        </w:rPr>
        <w:t>E</w:t>
      </w:r>
      <w:r>
        <w:rPr>
          <w:sz w:val="20"/>
        </w:rPr>
        <w:t>xpte</w:t>
      </w:r>
      <w:proofErr w:type="spellEnd"/>
      <w:r>
        <w:rPr>
          <w:sz w:val="20"/>
        </w:rPr>
        <w:t xml:space="preserve">. </w:t>
      </w:r>
      <w:r>
        <w:rPr>
          <w:spacing w:val="-2"/>
          <w:sz w:val="20"/>
        </w:rPr>
        <w:t>36815/2025.</w:t>
      </w:r>
    </w:p>
    <w:p w14:paraId="254F6872" w14:textId="7B25E62A" w:rsidR="009D4D75" w:rsidRDefault="00000000">
      <w:pPr>
        <w:pStyle w:val="Prrafodelista"/>
        <w:numPr>
          <w:ilvl w:val="0"/>
          <w:numId w:val="1"/>
        </w:numPr>
        <w:tabs>
          <w:tab w:val="left" w:pos="1699"/>
        </w:tabs>
        <w:spacing w:before="1"/>
        <w:ind w:left="1699" w:hanging="280"/>
        <w:jc w:val="both"/>
        <w:rPr>
          <w:sz w:val="20"/>
        </w:rPr>
      </w:pPr>
      <w:r>
        <w:rPr>
          <w:sz w:val="20"/>
        </w:rPr>
        <w:t>Reconocimiento</w:t>
      </w:r>
      <w:r>
        <w:rPr>
          <w:spacing w:val="-6"/>
          <w:sz w:val="20"/>
        </w:rPr>
        <w:t xml:space="preserve"> </w:t>
      </w:r>
      <w:r>
        <w:rPr>
          <w:sz w:val="20"/>
        </w:rPr>
        <w:t>de</w:t>
      </w:r>
      <w:r>
        <w:rPr>
          <w:spacing w:val="-5"/>
          <w:sz w:val="20"/>
        </w:rPr>
        <w:t xml:space="preserve"> </w:t>
      </w:r>
      <w:r>
        <w:rPr>
          <w:sz w:val="20"/>
        </w:rPr>
        <w:t>deuda</w:t>
      </w:r>
      <w:r>
        <w:rPr>
          <w:spacing w:val="-6"/>
          <w:sz w:val="20"/>
        </w:rPr>
        <w:t xml:space="preserve"> </w:t>
      </w:r>
      <w:r>
        <w:rPr>
          <w:sz w:val="20"/>
        </w:rPr>
        <w:t>5/2025</w:t>
      </w:r>
      <w:r w:rsidR="00854E22">
        <w:rPr>
          <w:sz w:val="20"/>
        </w:rPr>
        <w:t xml:space="preserve">. </w:t>
      </w:r>
      <w:proofErr w:type="spellStart"/>
      <w:r w:rsidR="00854E22">
        <w:rPr>
          <w:sz w:val="20"/>
        </w:rPr>
        <w:t>E</w:t>
      </w:r>
      <w:r>
        <w:rPr>
          <w:sz w:val="20"/>
        </w:rPr>
        <w:t>xpte</w:t>
      </w:r>
      <w:proofErr w:type="spellEnd"/>
      <w:r>
        <w:rPr>
          <w:sz w:val="20"/>
        </w:rPr>
        <w:t>.</w:t>
      </w:r>
      <w:r>
        <w:rPr>
          <w:spacing w:val="-5"/>
          <w:sz w:val="20"/>
        </w:rPr>
        <w:t xml:space="preserve"> </w:t>
      </w:r>
      <w:r>
        <w:rPr>
          <w:spacing w:val="-2"/>
          <w:sz w:val="20"/>
        </w:rPr>
        <w:t>38845/2025.</w:t>
      </w:r>
    </w:p>
    <w:p w14:paraId="72669828" w14:textId="77777777" w:rsidR="009D4D75" w:rsidRDefault="00000000">
      <w:pPr>
        <w:pStyle w:val="Ttulo1"/>
        <w:numPr>
          <w:ilvl w:val="0"/>
          <w:numId w:val="2"/>
        </w:numPr>
        <w:tabs>
          <w:tab w:val="left" w:pos="1259"/>
        </w:tabs>
        <w:spacing w:before="212"/>
        <w:ind w:left="1259" w:hanging="264"/>
      </w:pPr>
      <w:r>
        <w:t>PARTE</w:t>
      </w:r>
      <w:r>
        <w:rPr>
          <w:spacing w:val="-2"/>
        </w:rPr>
        <w:t xml:space="preserve"> </w:t>
      </w:r>
      <w:r>
        <w:t>NO</w:t>
      </w:r>
      <w:r>
        <w:rPr>
          <w:spacing w:val="-2"/>
        </w:rPr>
        <w:t xml:space="preserve"> RESOLUTIVA</w:t>
      </w:r>
    </w:p>
    <w:p w14:paraId="64E81FF4" w14:textId="77FBD6FC" w:rsidR="009D4D75" w:rsidRDefault="00000000">
      <w:pPr>
        <w:pStyle w:val="Textoindependiente"/>
        <w:spacing w:before="212"/>
        <w:ind w:left="995" w:firstLine="0"/>
        <w:jc w:val="left"/>
      </w:pPr>
      <w:r>
        <w:t>No</w:t>
      </w:r>
      <w:r>
        <w:rPr>
          <w:spacing w:val="-2"/>
        </w:rPr>
        <w:t xml:space="preserve"> </w:t>
      </w:r>
      <w:r>
        <w:t>hay</w:t>
      </w:r>
      <w:r>
        <w:rPr>
          <w:spacing w:val="-2"/>
        </w:rPr>
        <w:t xml:space="preserve"> asuntos</w:t>
      </w:r>
      <w:r w:rsidR="00854E22">
        <w:rPr>
          <w:spacing w:val="-2"/>
        </w:rPr>
        <w:t>.</w:t>
      </w:r>
    </w:p>
    <w:p w14:paraId="381EC35C" w14:textId="77777777" w:rsidR="009D4D75" w:rsidRDefault="00000000">
      <w:pPr>
        <w:pStyle w:val="Ttulo1"/>
        <w:numPr>
          <w:ilvl w:val="0"/>
          <w:numId w:val="2"/>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0F397398" w14:textId="137379F6" w:rsidR="009D4D75" w:rsidRDefault="00000000">
      <w:pPr>
        <w:pStyle w:val="Textoindependiente"/>
        <w:spacing w:before="212"/>
        <w:ind w:left="995" w:firstLine="0"/>
        <w:jc w:val="left"/>
      </w:pPr>
      <w:r>
        <w:t>No</w:t>
      </w:r>
      <w:r>
        <w:rPr>
          <w:spacing w:val="-2"/>
        </w:rPr>
        <w:t xml:space="preserve"> </w:t>
      </w:r>
      <w:r>
        <w:t>hay</w:t>
      </w:r>
      <w:r>
        <w:rPr>
          <w:spacing w:val="-2"/>
        </w:rPr>
        <w:t xml:space="preserve"> asuntos</w:t>
      </w:r>
      <w:r w:rsidR="00854E22">
        <w:rPr>
          <w:spacing w:val="-2"/>
        </w:rPr>
        <w:t>.</w:t>
      </w:r>
    </w:p>
    <w:p w14:paraId="2A145986" w14:textId="77777777" w:rsidR="009D4D75" w:rsidRDefault="009D4D75">
      <w:pPr>
        <w:pStyle w:val="Textoindependiente"/>
        <w:spacing w:before="121"/>
        <w:ind w:left="0" w:firstLine="0"/>
        <w:jc w:val="left"/>
      </w:pPr>
    </w:p>
    <w:p w14:paraId="69BB3235" w14:textId="77777777" w:rsidR="009D4D75" w:rsidRDefault="00000000">
      <w:pPr>
        <w:spacing w:before="1"/>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9D4D75">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F9A38" w14:textId="77777777" w:rsidR="00ED50DB" w:rsidRDefault="00ED50DB">
      <w:r>
        <w:separator/>
      </w:r>
    </w:p>
  </w:endnote>
  <w:endnote w:type="continuationSeparator" w:id="0">
    <w:p w14:paraId="61BD0224" w14:textId="77777777" w:rsidR="00ED50DB" w:rsidRDefault="00ED5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21D4" w14:textId="2DC67CBE" w:rsidR="009D4D75" w:rsidRDefault="00000000">
    <w:pPr>
      <w:pStyle w:val="Textoindependiente"/>
      <w:spacing w:line="14" w:lineRule="auto"/>
      <w:ind w:left="0" w:firstLine="0"/>
      <w:jc w:val="left"/>
    </w:pPr>
    <w:r>
      <w:rPr>
        <w:noProof/>
      </w:rPr>
      <mc:AlternateContent>
        <mc:Choice Requires="wps">
          <w:drawing>
            <wp:anchor distT="0" distB="0" distL="0" distR="0" simplePos="0" relativeHeight="487486464" behindDoc="1" locked="0" layoutInCell="1" allowOverlap="1" wp14:anchorId="14376E02" wp14:editId="32AC4BAF">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BCED76" id="Graphic 3" o:spid="_x0000_s1026" style="position:absolute;margin-left:70.9pt;margin-top:778.35pt;width:453.55pt;height:.1pt;z-index:-15830016;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487486976" behindDoc="1" locked="0" layoutInCell="1" allowOverlap="1" wp14:anchorId="3E5A4E98" wp14:editId="2985E287">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706F0226" w14:textId="77777777" w:rsidR="009D4D75"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DB24EEF" w14:textId="77777777" w:rsidR="009D4D75"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3E5A4E98" id="_x0000_t202" coordsize="21600,21600" o:spt="202" path="m,l,21600r21600,l21600,xe">
              <v:stroke joinstyle="miter"/>
              <v:path gradientshapeok="t" o:connecttype="rect"/>
            </v:shapetype>
            <v:shape id="Textbox 4" o:spid="_x0000_s1039" type="#_x0000_t202" style="position:absolute;margin-left:157.1pt;margin-top:789.25pt;width:279pt;height:25.3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706F0226" w14:textId="77777777" w:rsidR="009D4D75"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6DB24EEF" w14:textId="77777777" w:rsidR="009D4D75"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4C44D" w14:textId="77777777" w:rsidR="00ED50DB" w:rsidRDefault="00ED50DB">
      <w:r>
        <w:separator/>
      </w:r>
    </w:p>
  </w:footnote>
  <w:footnote w:type="continuationSeparator" w:id="0">
    <w:p w14:paraId="1830650F" w14:textId="77777777" w:rsidR="00ED50DB" w:rsidRDefault="00ED50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9911" w14:textId="77777777" w:rsidR="009D4D75" w:rsidRDefault="00000000">
    <w:pPr>
      <w:pStyle w:val="Textoindependiente"/>
      <w:spacing w:line="14" w:lineRule="auto"/>
      <w:ind w:left="0" w:firstLine="0"/>
      <w:jc w:val="left"/>
    </w:pPr>
    <w:r>
      <w:rPr>
        <w:noProof/>
      </w:rPr>
      <w:drawing>
        <wp:anchor distT="0" distB="0" distL="0" distR="0" simplePos="0" relativeHeight="487485440" behindDoc="1" locked="0" layoutInCell="1" allowOverlap="1" wp14:anchorId="3AD492AF" wp14:editId="080C0B6F">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28E07" w14:textId="201EA645" w:rsidR="00F854FC" w:rsidRPr="004F0B45" w:rsidRDefault="00F854FC" w:rsidP="00F854FC">
    <w:pPr>
      <w:ind w:left="2160"/>
      <w:rPr>
        <w:sz w:val="20"/>
        <w:szCs w:val="20"/>
      </w:rPr>
    </w:pPr>
    <w:r w:rsidRPr="004F0B45">
      <w:rPr>
        <w:rFonts w:ascii="Calibri" w:eastAsia="Calibri" w:hAnsi="Calibri" w:cs="Times New Roman"/>
        <w:noProof/>
        <w:kern w:val="2"/>
        <w14:ligatures w14:val="standardContextual"/>
      </w:rPr>
      <w:drawing>
        <wp:anchor distT="0" distB="0" distL="114300" distR="114300" simplePos="0" relativeHeight="487489024" behindDoc="0" locked="0" layoutInCell="1" allowOverlap="0" wp14:anchorId="52DD7444" wp14:editId="66EAD282">
          <wp:simplePos x="0" y="0"/>
          <wp:positionH relativeFrom="page">
            <wp:posOffset>898028</wp:posOffset>
          </wp:positionH>
          <wp:positionV relativeFrom="page">
            <wp:posOffset>133185</wp:posOffset>
          </wp:positionV>
          <wp:extent cx="666750" cy="666750"/>
          <wp:effectExtent l="0" t="0" r="0" b="0"/>
          <wp:wrapSquare wrapText="bothSides"/>
          <wp:docPr id="809035263"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809035263"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4F0B45">
      <w:rPr>
        <w:sz w:val="20"/>
        <w:szCs w:val="20"/>
      </w:rPr>
      <w:t xml:space="preserve">DOCUMENTO </w:t>
    </w:r>
    <w:r>
      <w:rPr>
        <w:sz w:val="20"/>
        <w:szCs w:val="20"/>
      </w:rPr>
      <w:t xml:space="preserve">ANONIMIZADO </w:t>
    </w:r>
    <w:r w:rsidRPr="004F0B45">
      <w:rPr>
        <w:sz w:val="20"/>
        <w:szCs w:val="20"/>
      </w:rPr>
      <w:t xml:space="preserve">PREPARADO PARA PUBLICAR EN EL PORTAL DE </w:t>
    </w:r>
  </w:p>
  <w:p w14:paraId="01BFA0A7" w14:textId="1F3659EC" w:rsidR="00F854FC" w:rsidRPr="004F0B45" w:rsidRDefault="00F854FC" w:rsidP="00F854FC">
    <w:pPr>
      <w:ind w:left="2160"/>
      <w:rPr>
        <w:sz w:val="20"/>
        <w:szCs w:val="20"/>
      </w:rPr>
    </w:pPr>
    <w:r>
      <w:rPr>
        <w:sz w:val="20"/>
        <w:szCs w:val="20"/>
      </w:rPr>
      <w:t xml:space="preserve">               </w:t>
    </w:r>
    <w:r>
      <w:rPr>
        <w:sz w:val="20"/>
        <w:szCs w:val="20"/>
      </w:rPr>
      <w:t xml:space="preserve">             </w:t>
    </w:r>
    <w:r w:rsidRPr="004F0B45">
      <w:rPr>
        <w:sz w:val="20"/>
        <w:szCs w:val="20"/>
      </w:rPr>
      <w:t>TRANSPARENCIA EN FORMATO REUTILIZABLE</w:t>
    </w:r>
  </w:p>
  <w:p w14:paraId="74C97C48" w14:textId="77777777" w:rsidR="00F854FC" w:rsidRDefault="00F854F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90D89"/>
    <w:multiLevelType w:val="hybridMultilevel"/>
    <w:tmpl w:val="F9F82E46"/>
    <w:lvl w:ilvl="0" w:tplc="7F4CFBFC">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A0D203F8">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BC12A2EA">
      <w:numFmt w:val="bullet"/>
      <w:lvlText w:val="•"/>
      <w:lvlJc w:val="left"/>
      <w:pPr>
        <w:ind w:left="2645" w:hanging="282"/>
      </w:pPr>
      <w:rPr>
        <w:rFonts w:hint="default"/>
        <w:lang w:val="es-ES" w:eastAsia="en-US" w:bidi="ar-SA"/>
      </w:rPr>
    </w:lvl>
    <w:lvl w:ilvl="3" w:tplc="9E56EF7A">
      <w:numFmt w:val="bullet"/>
      <w:lvlText w:val="•"/>
      <w:lvlJc w:val="left"/>
      <w:pPr>
        <w:ind w:left="3590" w:hanging="282"/>
      </w:pPr>
      <w:rPr>
        <w:rFonts w:hint="default"/>
        <w:lang w:val="es-ES" w:eastAsia="en-US" w:bidi="ar-SA"/>
      </w:rPr>
    </w:lvl>
    <w:lvl w:ilvl="4" w:tplc="B9DCAA30">
      <w:numFmt w:val="bullet"/>
      <w:lvlText w:val="•"/>
      <w:lvlJc w:val="left"/>
      <w:pPr>
        <w:ind w:left="4535" w:hanging="282"/>
      </w:pPr>
      <w:rPr>
        <w:rFonts w:hint="default"/>
        <w:lang w:val="es-ES" w:eastAsia="en-US" w:bidi="ar-SA"/>
      </w:rPr>
    </w:lvl>
    <w:lvl w:ilvl="5" w:tplc="6F1CDE4A">
      <w:numFmt w:val="bullet"/>
      <w:lvlText w:val="•"/>
      <w:lvlJc w:val="left"/>
      <w:pPr>
        <w:ind w:left="5480" w:hanging="282"/>
      </w:pPr>
      <w:rPr>
        <w:rFonts w:hint="default"/>
        <w:lang w:val="es-ES" w:eastAsia="en-US" w:bidi="ar-SA"/>
      </w:rPr>
    </w:lvl>
    <w:lvl w:ilvl="6" w:tplc="3CC6C46C">
      <w:numFmt w:val="bullet"/>
      <w:lvlText w:val="•"/>
      <w:lvlJc w:val="left"/>
      <w:pPr>
        <w:ind w:left="6425" w:hanging="282"/>
      </w:pPr>
      <w:rPr>
        <w:rFonts w:hint="default"/>
        <w:lang w:val="es-ES" w:eastAsia="en-US" w:bidi="ar-SA"/>
      </w:rPr>
    </w:lvl>
    <w:lvl w:ilvl="7" w:tplc="E2DA5BB0">
      <w:numFmt w:val="bullet"/>
      <w:lvlText w:val="•"/>
      <w:lvlJc w:val="left"/>
      <w:pPr>
        <w:ind w:left="7370" w:hanging="282"/>
      </w:pPr>
      <w:rPr>
        <w:rFonts w:hint="default"/>
        <w:lang w:val="es-ES" w:eastAsia="en-US" w:bidi="ar-SA"/>
      </w:rPr>
    </w:lvl>
    <w:lvl w:ilvl="8" w:tplc="C7D4A608">
      <w:numFmt w:val="bullet"/>
      <w:lvlText w:val="•"/>
      <w:lvlJc w:val="left"/>
      <w:pPr>
        <w:ind w:left="8315" w:hanging="282"/>
      </w:pPr>
      <w:rPr>
        <w:rFonts w:hint="default"/>
        <w:lang w:val="es-ES" w:eastAsia="en-US" w:bidi="ar-SA"/>
      </w:rPr>
    </w:lvl>
  </w:abstractNum>
  <w:abstractNum w:abstractNumId="1" w15:restartNumberingAfterBreak="0">
    <w:nsid w:val="270C33AF"/>
    <w:multiLevelType w:val="hybridMultilevel"/>
    <w:tmpl w:val="C3B23F02"/>
    <w:lvl w:ilvl="0" w:tplc="84564326">
      <w:start w:val="12"/>
      <w:numFmt w:val="decimal"/>
      <w:lvlText w:val="%1."/>
      <w:lvlJc w:val="left"/>
      <w:pPr>
        <w:ind w:left="1701" w:hanging="282"/>
        <w:jc w:val="left"/>
      </w:pPr>
      <w:rPr>
        <w:rFonts w:ascii="Arial" w:eastAsia="Arial" w:hAnsi="Arial" w:cs="Arial" w:hint="default"/>
        <w:b w:val="0"/>
        <w:bCs w:val="0"/>
        <w:i w:val="0"/>
        <w:iCs w:val="0"/>
        <w:spacing w:val="-2"/>
        <w:w w:val="100"/>
        <w:sz w:val="18"/>
        <w:szCs w:val="18"/>
        <w:lang w:val="es-ES" w:eastAsia="en-US" w:bidi="ar-SA"/>
      </w:rPr>
    </w:lvl>
    <w:lvl w:ilvl="1" w:tplc="966AEA30">
      <w:numFmt w:val="bullet"/>
      <w:lvlText w:val="•"/>
      <w:lvlJc w:val="left"/>
      <w:pPr>
        <w:ind w:left="2550" w:hanging="282"/>
      </w:pPr>
      <w:rPr>
        <w:rFonts w:hint="default"/>
        <w:lang w:val="es-ES" w:eastAsia="en-US" w:bidi="ar-SA"/>
      </w:rPr>
    </w:lvl>
    <w:lvl w:ilvl="2" w:tplc="D1CC3736">
      <w:numFmt w:val="bullet"/>
      <w:lvlText w:val="•"/>
      <w:lvlJc w:val="left"/>
      <w:pPr>
        <w:ind w:left="3401" w:hanging="282"/>
      </w:pPr>
      <w:rPr>
        <w:rFonts w:hint="default"/>
        <w:lang w:val="es-ES" w:eastAsia="en-US" w:bidi="ar-SA"/>
      </w:rPr>
    </w:lvl>
    <w:lvl w:ilvl="3" w:tplc="71788284">
      <w:numFmt w:val="bullet"/>
      <w:lvlText w:val="•"/>
      <w:lvlJc w:val="left"/>
      <w:pPr>
        <w:ind w:left="4251" w:hanging="282"/>
      </w:pPr>
      <w:rPr>
        <w:rFonts w:hint="default"/>
        <w:lang w:val="es-ES" w:eastAsia="en-US" w:bidi="ar-SA"/>
      </w:rPr>
    </w:lvl>
    <w:lvl w:ilvl="4" w:tplc="6B8070E0">
      <w:numFmt w:val="bullet"/>
      <w:lvlText w:val="•"/>
      <w:lvlJc w:val="left"/>
      <w:pPr>
        <w:ind w:left="5102" w:hanging="282"/>
      </w:pPr>
      <w:rPr>
        <w:rFonts w:hint="default"/>
        <w:lang w:val="es-ES" w:eastAsia="en-US" w:bidi="ar-SA"/>
      </w:rPr>
    </w:lvl>
    <w:lvl w:ilvl="5" w:tplc="C746457C">
      <w:numFmt w:val="bullet"/>
      <w:lvlText w:val="•"/>
      <w:lvlJc w:val="left"/>
      <w:pPr>
        <w:ind w:left="5953" w:hanging="282"/>
      </w:pPr>
      <w:rPr>
        <w:rFonts w:hint="default"/>
        <w:lang w:val="es-ES" w:eastAsia="en-US" w:bidi="ar-SA"/>
      </w:rPr>
    </w:lvl>
    <w:lvl w:ilvl="6" w:tplc="084ED868">
      <w:numFmt w:val="bullet"/>
      <w:lvlText w:val="•"/>
      <w:lvlJc w:val="left"/>
      <w:pPr>
        <w:ind w:left="6803" w:hanging="282"/>
      </w:pPr>
      <w:rPr>
        <w:rFonts w:hint="default"/>
        <w:lang w:val="es-ES" w:eastAsia="en-US" w:bidi="ar-SA"/>
      </w:rPr>
    </w:lvl>
    <w:lvl w:ilvl="7" w:tplc="C5607CD0">
      <w:numFmt w:val="bullet"/>
      <w:lvlText w:val="•"/>
      <w:lvlJc w:val="left"/>
      <w:pPr>
        <w:ind w:left="7654" w:hanging="282"/>
      </w:pPr>
      <w:rPr>
        <w:rFonts w:hint="default"/>
        <w:lang w:val="es-ES" w:eastAsia="en-US" w:bidi="ar-SA"/>
      </w:rPr>
    </w:lvl>
    <w:lvl w:ilvl="8" w:tplc="A75AB12A">
      <w:numFmt w:val="bullet"/>
      <w:lvlText w:val="•"/>
      <w:lvlJc w:val="left"/>
      <w:pPr>
        <w:ind w:left="8504" w:hanging="282"/>
      </w:pPr>
      <w:rPr>
        <w:rFonts w:hint="default"/>
        <w:lang w:val="es-ES" w:eastAsia="en-US" w:bidi="ar-SA"/>
      </w:rPr>
    </w:lvl>
  </w:abstractNum>
  <w:num w:numId="1" w16cid:durableId="670793700">
    <w:abstractNumId w:val="1"/>
  </w:num>
  <w:num w:numId="2" w16cid:durableId="834422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D75"/>
    <w:rsid w:val="00854E22"/>
    <w:rsid w:val="009D4D75"/>
    <w:rsid w:val="00ED50DB"/>
    <w:rsid w:val="00F80C86"/>
    <w:rsid w:val="00F854FC"/>
    <w:rsid w:val="00F96F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27921"/>
  <w15:docId w15:val="{3F9C37B0-4755-4AF7-929F-FB49E7D23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1"/>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F854FC"/>
    <w:pPr>
      <w:tabs>
        <w:tab w:val="center" w:pos="4252"/>
        <w:tab w:val="right" w:pos="8504"/>
      </w:tabs>
    </w:pPr>
  </w:style>
  <w:style w:type="character" w:customStyle="1" w:styleId="EncabezadoCar">
    <w:name w:val="Encabezado Car"/>
    <w:basedOn w:val="Fuentedeprrafopredeter"/>
    <w:link w:val="Encabezado"/>
    <w:uiPriority w:val="99"/>
    <w:rsid w:val="00F854FC"/>
    <w:rPr>
      <w:rFonts w:ascii="Arial" w:eastAsia="Arial" w:hAnsi="Arial" w:cs="Arial"/>
      <w:lang w:val="es-ES"/>
    </w:rPr>
  </w:style>
  <w:style w:type="paragraph" w:styleId="Piedepgina">
    <w:name w:val="footer"/>
    <w:basedOn w:val="Normal"/>
    <w:link w:val="PiedepginaCar"/>
    <w:uiPriority w:val="99"/>
    <w:unhideWhenUsed/>
    <w:rsid w:val="00F854FC"/>
    <w:pPr>
      <w:tabs>
        <w:tab w:val="center" w:pos="4252"/>
        <w:tab w:val="right" w:pos="8504"/>
      </w:tabs>
    </w:pPr>
  </w:style>
  <w:style w:type="character" w:customStyle="1" w:styleId="PiedepginaCar">
    <w:name w:val="Pie de página Car"/>
    <w:basedOn w:val="Fuentedeprrafopredeter"/>
    <w:link w:val="Piedepgina"/>
    <w:uiPriority w:val="99"/>
    <w:rsid w:val="00F854FC"/>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1448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de Dios García Aybar</dc:creator>
  <cp:lastModifiedBy>Juan de Dios García Aybar</cp:lastModifiedBy>
  <cp:revision>2</cp:revision>
  <dcterms:created xsi:type="dcterms:W3CDTF">2025-12-17T08:29:00Z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2025-12-17T00:00:00Z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2025-12-17T00:00:00Z</vt:filetime>
  </property>
</Properties>
</file>