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4592" w14:textId="24210214" w:rsidR="00B3684B" w:rsidRDefault="00000000">
      <w:pPr>
        <w:pStyle w:val="Ttulo1"/>
        <w:spacing w:before="125"/>
        <w:ind w:left="1279"/>
      </w:pPr>
      <w:r>
        <w:rPr>
          <w:noProof/>
        </w:rPr>
        <mc:AlternateContent>
          <mc:Choice Requires="wps">
            <w:drawing>
              <wp:anchor distT="0" distB="0" distL="0" distR="0" simplePos="0" relativeHeight="487271424" behindDoc="1" locked="0" layoutInCell="1" allowOverlap="1" wp14:anchorId="38FC234D" wp14:editId="3BE3151E">
                <wp:simplePos x="0" y="0"/>
                <wp:positionH relativeFrom="page">
                  <wp:posOffset>6913880</wp:posOffset>
                </wp:positionH>
                <wp:positionV relativeFrom="page">
                  <wp:posOffset>9846954</wp:posOffset>
                </wp:positionV>
                <wp:extent cx="711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4C8C544E" w14:textId="77777777" w:rsidR="00B3684B" w:rsidRDefault="00000000">
                            <w:pPr>
                              <w:pStyle w:val="Textoindependiente"/>
                              <w:spacing w:line="220" w:lineRule="exact"/>
                              <w:jc w:val="left"/>
                              <w:rPr>
                                <w:rFonts w:ascii="Calibri"/>
                              </w:rPr>
                            </w:pPr>
                            <w:r>
                              <w:rPr>
                                <w:rFonts w:ascii="Calibri"/>
                                <w:color w:val="5A9AD4"/>
                                <w:spacing w:val="-10"/>
                              </w:rPr>
                              <w:t>1</w:t>
                            </w:r>
                          </w:p>
                        </w:txbxContent>
                      </wps:txbx>
                      <wps:bodyPr wrap="square" lIns="0" tIns="0" rIns="0" bIns="0" rtlCol="0">
                        <a:noAutofit/>
                      </wps:bodyPr>
                    </wps:wsp>
                  </a:graphicData>
                </a:graphic>
              </wp:anchor>
            </w:drawing>
          </mc:Choice>
          <mc:Fallback>
            <w:pict>
              <v:shapetype w14:anchorId="38FC234D" id="_x0000_t202" coordsize="21600,21600" o:spt="202" path="m,l,21600r21600,l21600,xe">
                <v:stroke joinstyle="miter"/>
                <v:path gradientshapeok="t" o:connecttype="rect"/>
              </v:shapetype>
              <v:shape id="Textbox 2" o:spid="_x0000_s1026" type="#_x0000_t202" style="position:absolute;left:0;text-align:left;margin-left:544.4pt;margin-top:775.35pt;width:5.6pt;height:11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" filled="f" stroked="f">
                <v:textbox inset="0,0,0,0">
                  <w:txbxContent>
                    <w:p w14:paraId="4C8C544E" w14:textId="77777777" w:rsidR="00B3684B" w:rsidRDefault="00000000">
                      <w:pPr>
                        <w:pStyle w:val="Textoindependiente"/>
                        <w:spacing w:line="220" w:lineRule="exact"/>
                        <w:jc w:val="left"/>
                        <w:rPr>
                          <w:rFonts w:ascii="Calibri"/>
                        </w:rPr>
                      </w:pPr>
                      <w:r>
                        <w:rPr>
                          <w:rFonts w:ascii="Calibri"/>
                          <w:color w:val="5A9AD4"/>
                          <w:spacing w:val="-10"/>
                        </w:rPr>
                        <w:t>1</w:t>
                      </w:r>
                    </w:p>
                  </w:txbxContent>
                </v:textbox>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4D577240" wp14:editId="215971D7">
                <wp:simplePos x="0" y="0"/>
                <wp:positionH relativeFrom="page">
                  <wp:posOffset>254000</wp:posOffset>
                </wp:positionH>
                <wp:positionV relativeFrom="page">
                  <wp:posOffset>1396997</wp:posOffset>
                </wp:positionV>
                <wp:extent cx="368300" cy="29292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9AB4EFF" w14:textId="77777777" w:rsidR="00B3684B"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1)</w:t>
                            </w:r>
                          </w:p>
                          <w:p w14:paraId="3C0287BF" w14:textId="77777777" w:rsidR="00B3684B"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03/10/2025</w:t>
                            </w:r>
                          </w:p>
                          <w:p w14:paraId="481E6EA5" w14:textId="184D882E" w:rsidR="00B3684B"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4D577240" id="Textbox 6" o:spid="_x0000_s1027" type="#_x0000_t202" style="position:absolute;left:0;text-align:left;margin-left:20pt;margin-top:110pt;width:29pt;height:230.6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" filled="f" strokecolor="#7f7f7f" strokeweight=".5pt">
                <v:path arrowok="t"/>
                <v:textbox style="layout-flow:vertical;mso-layout-flow-alt:bottom-to-top" inset="0,0,0,0">
                  <w:txbxContent>
                    <w:p w14:paraId="79AB4EFF" w14:textId="77777777" w:rsidR="00B3684B"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1)</w:t>
                      </w:r>
                    </w:p>
                    <w:p w14:paraId="3C0287BF" w14:textId="77777777" w:rsidR="00B3684B"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03/10/2025</w:t>
                      </w:r>
                    </w:p>
                    <w:p w14:paraId="481E6EA5" w14:textId="184D882E" w:rsidR="00B3684B" w:rsidRDefault="00000000">
                      <w:pPr>
                        <w:spacing w:line="103" w:lineRule="exact"/>
                        <w:ind w:left="1215"/>
                        <w:rPr>
                          <w:sz w:val="10"/>
                        </w:rPr>
                      </w:pPr>
                      <w:r>
                        <w:rPr>
                          <w:sz w:val="10"/>
                        </w:rPr>
                        <w:t>HASH:</w:t>
                      </w:r>
                      <w:r>
                        <w:rPr>
                          <w:spacing w:val="-5"/>
                          <w:sz w:val="10"/>
                        </w:rPr>
                        <w:t xml:space="preserve"> </w:t>
                      </w:r>
                    </w:p>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2150AAAE" wp14:editId="2EB09AD2">
                <wp:simplePos x="0" y="0"/>
                <wp:positionH relativeFrom="page">
                  <wp:posOffset>6807087</wp:posOffset>
                </wp:positionH>
                <wp:positionV relativeFrom="page">
                  <wp:posOffset>3301193</wp:posOffset>
                </wp:positionV>
                <wp:extent cx="419734" cy="270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37780FE7"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406E657"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2150AAAE" id="Textbox 7" o:spid="_x0000_s1028" type="#_x0000_t202" style="position:absolute;left:0;text-align:left;margin-left:536pt;margin-top:259.95pt;width:33.05pt;height:213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CCwZPgogEAADEDAAAOAAAAAAAAAAAAAAAAAC4CAABkcnMvZTJvRG9jLnhtbFBLAQItABQABgAI&#10;AAAAIQDK0sBs4AAAAA0BAAAPAAAAAAAAAAAAAAAAAPwDAABkcnMvZG93bnJldi54bWxQSwUGAAAA&#10;AAQABADzAAAACQUAAAAA&#10;" filled="f" stroked="f">
                <v:textbox style="layout-flow:vertical;mso-layout-flow-alt:bottom-to-top" inset="0,0,0,0">
                  <w:txbxContent>
                    <w:p w14:paraId="37780FE7"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406E657"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48303A50" wp14:editId="7D39E899">
                <wp:simplePos x="0" y="0"/>
                <wp:positionH relativeFrom="page">
                  <wp:posOffset>6966310</wp:posOffset>
                </wp:positionH>
                <wp:positionV relativeFrom="page">
                  <wp:posOffset>6600973</wp:posOffset>
                </wp:positionV>
                <wp:extent cx="263525" cy="32277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3117B1A5" w14:textId="716E00C9"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506E56C" w14:textId="77777777" w:rsidR="00B3684B"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249C6250"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48303A50" id="Textbox 8" o:spid="_x0000_s1029" type="#_x0000_t202" style="position:absolute;left:0;text-align:left;margin-left:548.55pt;margin-top:519.75pt;width:20.75pt;height:254.1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bnoQ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" filled="f" stroked="f">
                <v:textbox style="layout-flow:vertical;mso-layout-flow-alt:bottom-to-top" inset="0,0,0,0">
                  <w:txbxContent>
                    <w:p w14:paraId="3117B1A5" w14:textId="716E00C9"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506E56C" w14:textId="77777777" w:rsidR="00B3684B"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249C6250"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11</w:t>
                      </w:r>
                    </w:p>
                  </w:txbxContent>
                </v:textbox>
                <w10:wrap anchorx="page" anchory="page"/>
              </v:shape>
            </w:pict>
          </mc:Fallback>
        </mc:AlternateContent>
      </w:r>
      <w:r>
        <w:t>INFORME:</w:t>
      </w:r>
      <w:r>
        <w:rPr>
          <w:spacing w:val="-7"/>
        </w:rPr>
        <w:t xml:space="preserve"> </w:t>
      </w:r>
      <w:r>
        <w:t>EXPEDIENTE</w:t>
      </w:r>
      <w:r>
        <w:rPr>
          <w:spacing w:val="-3"/>
        </w:rPr>
        <w:t xml:space="preserve"> </w:t>
      </w:r>
      <w:r>
        <w:t>MODIFICACIÓN</w:t>
      </w:r>
      <w:r>
        <w:rPr>
          <w:spacing w:val="-5"/>
        </w:rPr>
        <w:t xml:space="preserve"> </w:t>
      </w:r>
      <w:r>
        <w:t>DE</w:t>
      </w:r>
      <w:r>
        <w:rPr>
          <w:spacing w:val="-3"/>
        </w:rPr>
        <w:t xml:space="preserve"> </w:t>
      </w:r>
      <w:r>
        <w:t>LA</w:t>
      </w:r>
      <w:r>
        <w:rPr>
          <w:spacing w:val="-11"/>
        </w:rPr>
        <w:t xml:space="preserve"> </w:t>
      </w:r>
      <w:r>
        <w:t>ORDENANZAS</w:t>
      </w:r>
      <w:r>
        <w:rPr>
          <w:spacing w:val="-4"/>
        </w:rPr>
        <w:t xml:space="preserve"> </w:t>
      </w:r>
      <w:r>
        <w:t>FISCALES</w:t>
      </w:r>
      <w:r>
        <w:rPr>
          <w:spacing w:val="-3"/>
        </w:rPr>
        <w:t xml:space="preserve"> </w:t>
      </w:r>
      <w:r>
        <w:rPr>
          <w:spacing w:val="-4"/>
        </w:rPr>
        <w:t>2026</w:t>
      </w:r>
    </w:p>
    <w:p w14:paraId="77E1B2B3" w14:textId="77777777" w:rsidR="00B3684B" w:rsidRDefault="00B3684B">
      <w:pPr>
        <w:pStyle w:val="Textoindependiente"/>
        <w:jc w:val="left"/>
        <w:rPr>
          <w:b/>
        </w:rPr>
      </w:pPr>
    </w:p>
    <w:p w14:paraId="289173DE" w14:textId="77777777" w:rsidR="00B3684B" w:rsidRDefault="00B3684B">
      <w:pPr>
        <w:pStyle w:val="Textoindependiente"/>
        <w:spacing w:before="95"/>
        <w:jc w:val="left"/>
        <w:rPr>
          <w:b/>
        </w:rPr>
      </w:pPr>
    </w:p>
    <w:p w14:paraId="6F16C26B" w14:textId="77777777" w:rsidR="00B3684B" w:rsidRDefault="00000000">
      <w:pPr>
        <w:pStyle w:val="Textoindependiente"/>
        <w:spacing w:line="259" w:lineRule="auto"/>
        <w:ind w:left="1263" w:right="141" w:firstLine="708"/>
      </w:pPr>
      <w:r>
        <w:t>D.</w:t>
      </w:r>
      <w:r>
        <w:rPr>
          <w:spacing w:val="-4"/>
        </w:rPr>
        <w:t xml:space="preserve"> </w:t>
      </w:r>
      <w:r>
        <w:t>Antonio</w:t>
      </w:r>
      <w:r>
        <w:rPr>
          <w:spacing w:val="-3"/>
        </w:rPr>
        <w:t xml:space="preserve"> </w:t>
      </w:r>
      <w:r>
        <w:t>Díaz</w:t>
      </w:r>
      <w:r>
        <w:rPr>
          <w:spacing w:val="-3"/>
        </w:rPr>
        <w:t xml:space="preserve"> </w:t>
      </w:r>
      <w:r>
        <w:t>Calvo,</w:t>
      </w:r>
      <w:r>
        <w:rPr>
          <w:spacing w:val="-2"/>
        </w:rPr>
        <w:t xml:space="preserve"> </w:t>
      </w:r>
      <w:proofErr w:type="gramStart"/>
      <w:r>
        <w:t>Funcionario</w:t>
      </w:r>
      <w:proofErr w:type="gramEnd"/>
      <w:r>
        <w:rPr>
          <w:spacing w:val="-3"/>
        </w:rPr>
        <w:t xml:space="preserve"> </w:t>
      </w:r>
      <w:r>
        <w:t>Habilitado</w:t>
      </w:r>
      <w:r>
        <w:rPr>
          <w:spacing w:val="-3"/>
        </w:rPr>
        <w:t xml:space="preserve"> </w:t>
      </w:r>
      <w:r>
        <w:t>de</w:t>
      </w:r>
      <w:r>
        <w:rPr>
          <w:spacing w:val="-3"/>
        </w:rPr>
        <w:t xml:space="preserve"> </w:t>
      </w:r>
      <w:r>
        <w:t>Carácter</w:t>
      </w:r>
      <w:r>
        <w:rPr>
          <w:spacing w:val="-4"/>
        </w:rPr>
        <w:t xml:space="preserve"> </w:t>
      </w:r>
      <w:r>
        <w:t>Nacional,</w:t>
      </w:r>
      <w:r>
        <w:rPr>
          <w:spacing w:val="-2"/>
        </w:rPr>
        <w:t xml:space="preserve"> </w:t>
      </w:r>
      <w:proofErr w:type="gramStart"/>
      <w:r>
        <w:t>Director</w:t>
      </w:r>
      <w:proofErr w:type="gramEnd"/>
      <w:r>
        <w:rPr>
          <w:spacing w:val="-2"/>
        </w:rPr>
        <w:t xml:space="preserve"> </w:t>
      </w:r>
      <w:r>
        <w:t>de la Oficina de Apoyo a la Junta de Gobierno Local de las Rozas por resolución de la Dirección Gral. De la Función Pública de 7 de agosto de 2023, en virtud de las funciones atribuidas por el</w:t>
      </w:r>
      <w:r>
        <w:rPr>
          <w:spacing w:val="-2"/>
        </w:rPr>
        <w:t xml:space="preserve"> </w:t>
      </w:r>
      <w:r>
        <w:t>Real Decreto</w:t>
      </w:r>
      <w:r>
        <w:rPr>
          <w:spacing w:val="-3"/>
        </w:rPr>
        <w:t xml:space="preserve"> </w:t>
      </w:r>
      <w:r>
        <w:t>128/2018 de</w:t>
      </w:r>
      <w:r>
        <w:rPr>
          <w:spacing w:val="-1"/>
        </w:rPr>
        <w:t xml:space="preserve"> </w:t>
      </w:r>
      <w:r>
        <w:t>16</w:t>
      </w:r>
      <w:r>
        <w:rPr>
          <w:spacing w:val="-1"/>
        </w:rPr>
        <w:t xml:space="preserve"> </w:t>
      </w:r>
      <w:r>
        <w:t>de</w:t>
      </w:r>
      <w:r>
        <w:rPr>
          <w:spacing w:val="-1"/>
        </w:rPr>
        <w:t xml:space="preserve"> </w:t>
      </w:r>
      <w:r>
        <w:t>marzo</w:t>
      </w:r>
      <w:r>
        <w:rPr>
          <w:spacing w:val="-1"/>
        </w:rPr>
        <w:t xml:space="preserve"> </w:t>
      </w:r>
      <w:r>
        <w:t>por</w:t>
      </w:r>
      <w:r>
        <w:rPr>
          <w:spacing w:val="-2"/>
        </w:rPr>
        <w:t xml:space="preserve"> </w:t>
      </w:r>
      <w:r>
        <w:t>el que</w:t>
      </w:r>
      <w:r>
        <w:rPr>
          <w:spacing w:val="-1"/>
        </w:rPr>
        <w:t xml:space="preserve"> </w:t>
      </w:r>
      <w:r>
        <w:t>se</w:t>
      </w:r>
      <w:r>
        <w:rPr>
          <w:spacing w:val="-3"/>
        </w:rPr>
        <w:t xml:space="preserve"> </w:t>
      </w:r>
      <w:r>
        <w:t>regula el régimen jurídico de los FHCN, y del Reglamento Orgánico de Gobierno y Administración del Ayuntamiento de Las Rozas de Madrid, haciendo constar que el presente informe es de carácter preceptivo, en base a lo cual dispongo:</w:t>
      </w:r>
    </w:p>
    <w:p w14:paraId="572D7A9B" w14:textId="77777777" w:rsidR="00B3684B" w:rsidRDefault="00B3684B">
      <w:pPr>
        <w:pStyle w:val="Textoindependiente"/>
        <w:spacing w:before="34"/>
        <w:jc w:val="left"/>
      </w:pPr>
    </w:p>
    <w:p w14:paraId="06C57057" w14:textId="77777777" w:rsidR="00B3684B" w:rsidRDefault="00000000">
      <w:pPr>
        <w:pStyle w:val="Ttulo1"/>
        <w:spacing w:before="1"/>
        <w:ind w:left="4375"/>
      </w:pPr>
      <w:r>
        <w:rPr>
          <w:noProof/>
        </w:rPr>
        <w:drawing>
          <wp:anchor distT="0" distB="0" distL="0" distR="0" simplePos="0" relativeHeight="15729664" behindDoc="0" locked="0" layoutInCell="1" allowOverlap="1" wp14:anchorId="319D381C" wp14:editId="777E4DD4">
            <wp:simplePos x="0" y="0"/>
            <wp:positionH relativeFrom="page">
              <wp:posOffset>292100</wp:posOffset>
            </wp:positionH>
            <wp:positionV relativeFrom="paragraph">
              <wp:posOffset>255186</wp:posOffset>
            </wp:positionV>
            <wp:extent cx="317500" cy="1930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40"/>
                    </a:xfrm>
                    <a:prstGeom prst="rect">
                      <a:avLst/>
                    </a:prstGeom>
                  </pic:spPr>
                </pic:pic>
              </a:graphicData>
            </a:graphic>
          </wp:anchor>
        </w:drawing>
      </w:r>
      <w:r>
        <w:t>ANTECEDENTES</w:t>
      </w:r>
      <w:r>
        <w:rPr>
          <w:spacing w:val="-3"/>
        </w:rPr>
        <w:t xml:space="preserve"> </w:t>
      </w:r>
      <w:r>
        <w:t>DE</w:t>
      </w:r>
      <w:r>
        <w:rPr>
          <w:spacing w:val="-3"/>
        </w:rPr>
        <w:t xml:space="preserve"> </w:t>
      </w:r>
      <w:r>
        <w:rPr>
          <w:spacing w:val="-2"/>
        </w:rPr>
        <w:t>HECHO</w:t>
      </w:r>
    </w:p>
    <w:p w14:paraId="5F737FE3" w14:textId="77777777" w:rsidR="00B3684B" w:rsidRDefault="00B3684B">
      <w:pPr>
        <w:pStyle w:val="Textoindependiente"/>
        <w:spacing w:before="57"/>
        <w:jc w:val="left"/>
        <w:rPr>
          <w:b/>
        </w:rPr>
      </w:pPr>
    </w:p>
    <w:p w14:paraId="6CFE0FD6" w14:textId="77777777" w:rsidR="00B3684B" w:rsidRDefault="00000000">
      <w:pPr>
        <w:pStyle w:val="Textoindependiente"/>
        <w:spacing w:before="1" w:line="259" w:lineRule="auto"/>
        <w:ind w:left="1273"/>
        <w:jc w:val="left"/>
      </w:pPr>
      <w:r>
        <w:rPr>
          <w:b/>
        </w:rPr>
        <w:t>PRIMERO.</w:t>
      </w:r>
      <w:r>
        <w:rPr>
          <w:b/>
          <w:spacing w:val="80"/>
        </w:rPr>
        <w:t xml:space="preserve"> </w:t>
      </w:r>
      <w:r>
        <w:t>Consta</w:t>
      </w:r>
      <w:r>
        <w:rPr>
          <w:spacing w:val="80"/>
        </w:rPr>
        <w:t xml:space="preserve"> </w:t>
      </w:r>
      <w:r>
        <w:t>providencia</w:t>
      </w:r>
      <w:r>
        <w:rPr>
          <w:spacing w:val="80"/>
        </w:rPr>
        <w:t xml:space="preserve"> </w:t>
      </w:r>
      <w:r>
        <w:t>de</w:t>
      </w:r>
      <w:r>
        <w:rPr>
          <w:spacing w:val="80"/>
        </w:rPr>
        <w:t xml:space="preserve"> </w:t>
      </w:r>
      <w:r>
        <w:t>inicio</w:t>
      </w:r>
      <w:r>
        <w:rPr>
          <w:spacing w:val="80"/>
        </w:rPr>
        <w:t xml:space="preserve"> </w:t>
      </w:r>
      <w:r>
        <w:t>del</w:t>
      </w:r>
      <w:r>
        <w:rPr>
          <w:spacing w:val="80"/>
        </w:rPr>
        <w:t xml:space="preserve"> </w:t>
      </w:r>
      <w:proofErr w:type="gramStart"/>
      <w:r>
        <w:t>Concejal</w:t>
      </w:r>
      <w:proofErr w:type="gramEnd"/>
      <w:r>
        <w:t>-</w:t>
      </w:r>
      <w:proofErr w:type="gramStart"/>
      <w:r>
        <w:t>Delegado</w:t>
      </w:r>
      <w:proofErr w:type="gramEnd"/>
      <w:r>
        <w:rPr>
          <w:spacing w:val="80"/>
        </w:rPr>
        <w:t xml:space="preserve"> </w:t>
      </w:r>
      <w:r>
        <w:t>de</w:t>
      </w:r>
      <w:r>
        <w:rPr>
          <w:spacing w:val="80"/>
        </w:rPr>
        <w:t xml:space="preserve"> </w:t>
      </w:r>
      <w:r>
        <w:t>Hacienda</w:t>
      </w:r>
      <w:r>
        <w:rPr>
          <w:spacing w:val="80"/>
        </w:rPr>
        <w:t xml:space="preserve"> </w:t>
      </w:r>
      <w:r>
        <w:t>y Transparencia de fecha 21 de septiembre 2025, que dispone lo siguiente:</w:t>
      </w:r>
    </w:p>
    <w:p w14:paraId="69B285EB" w14:textId="77777777" w:rsidR="00B3684B" w:rsidRDefault="00B3684B">
      <w:pPr>
        <w:pStyle w:val="Textoindependiente"/>
        <w:spacing w:before="22"/>
        <w:jc w:val="left"/>
      </w:pPr>
    </w:p>
    <w:p w14:paraId="00C867E9" w14:textId="77777777" w:rsidR="00B3684B" w:rsidRDefault="00000000">
      <w:pPr>
        <w:spacing w:line="259" w:lineRule="auto"/>
        <w:ind w:left="1987" w:right="243"/>
        <w:jc w:val="both"/>
        <w:rPr>
          <w:i/>
        </w:rPr>
      </w:pPr>
      <w:r>
        <w:rPr>
          <w:i/>
        </w:rPr>
        <w:t>“</w:t>
      </w:r>
      <w:proofErr w:type="gramStart"/>
      <w:r>
        <w:rPr>
          <w:i/>
        </w:rPr>
        <w:t>PRIMERO.-</w:t>
      </w:r>
      <w:proofErr w:type="gramEnd"/>
      <w:r>
        <w:rPr>
          <w:i/>
        </w:rPr>
        <w:t xml:space="preserve"> Que se inicie expediente de modificación y aprobación de Ordenanzas Fiscales, según la tramitación establecida en el Real Decreto Legislativo 2/2004, de 5 de marzo, por el que se aprueba el texto refundido de la Ley Reguladora de las Haciendas Locales.</w:t>
      </w:r>
    </w:p>
    <w:p w14:paraId="2346F976" w14:textId="77777777" w:rsidR="00B3684B" w:rsidRDefault="00B3684B">
      <w:pPr>
        <w:pStyle w:val="Textoindependiente"/>
        <w:spacing w:before="18"/>
        <w:jc w:val="left"/>
        <w:rPr>
          <w:i/>
        </w:rPr>
      </w:pPr>
    </w:p>
    <w:p w14:paraId="74DCF6F6" w14:textId="77777777" w:rsidR="00B3684B" w:rsidRDefault="00000000">
      <w:pPr>
        <w:spacing w:line="259" w:lineRule="auto"/>
        <w:ind w:left="1987" w:right="242"/>
        <w:jc w:val="both"/>
        <w:rPr>
          <w:i/>
        </w:rPr>
      </w:pPr>
      <w:proofErr w:type="gramStart"/>
      <w:r>
        <w:rPr>
          <w:i/>
        </w:rPr>
        <w:t>SEGUNDO.-</w:t>
      </w:r>
      <w:proofErr w:type="gramEnd"/>
      <w:r>
        <w:rPr>
          <w:i/>
        </w:rPr>
        <w:t xml:space="preserve"> Que por parte de los Servicios Municipales correspondientes se emitan</w:t>
      </w:r>
      <w:r>
        <w:rPr>
          <w:i/>
          <w:spacing w:val="-4"/>
        </w:rPr>
        <w:t xml:space="preserve"> </w:t>
      </w:r>
      <w:r>
        <w:rPr>
          <w:i/>
        </w:rPr>
        <w:t>los</w:t>
      </w:r>
      <w:r>
        <w:rPr>
          <w:i/>
          <w:spacing w:val="-4"/>
        </w:rPr>
        <w:t xml:space="preserve"> </w:t>
      </w:r>
      <w:r>
        <w:rPr>
          <w:i/>
        </w:rPr>
        <w:t>informes</w:t>
      </w:r>
      <w:r>
        <w:rPr>
          <w:i/>
          <w:spacing w:val="-4"/>
        </w:rPr>
        <w:t xml:space="preserve"> </w:t>
      </w:r>
      <w:r>
        <w:rPr>
          <w:i/>
        </w:rPr>
        <w:t>que</w:t>
      </w:r>
      <w:r>
        <w:rPr>
          <w:i/>
          <w:spacing w:val="-4"/>
        </w:rPr>
        <w:t xml:space="preserve"> </w:t>
      </w:r>
      <w:r>
        <w:rPr>
          <w:i/>
        </w:rPr>
        <w:t>sean</w:t>
      </w:r>
      <w:r>
        <w:rPr>
          <w:i/>
          <w:spacing w:val="-4"/>
        </w:rPr>
        <w:t xml:space="preserve"> </w:t>
      </w:r>
      <w:r>
        <w:rPr>
          <w:i/>
        </w:rPr>
        <w:t>necesarios</w:t>
      </w:r>
      <w:r>
        <w:rPr>
          <w:i/>
          <w:spacing w:val="-2"/>
        </w:rPr>
        <w:t xml:space="preserve"> </w:t>
      </w:r>
      <w:r>
        <w:rPr>
          <w:i/>
        </w:rPr>
        <w:t>para</w:t>
      </w:r>
      <w:r>
        <w:rPr>
          <w:i/>
          <w:spacing w:val="-4"/>
        </w:rPr>
        <w:t xml:space="preserve"> </w:t>
      </w:r>
      <w:r>
        <w:rPr>
          <w:i/>
        </w:rPr>
        <w:t>la</w:t>
      </w:r>
      <w:r>
        <w:rPr>
          <w:i/>
          <w:spacing w:val="-4"/>
        </w:rPr>
        <w:t xml:space="preserve"> </w:t>
      </w:r>
      <w:r>
        <w:rPr>
          <w:i/>
        </w:rPr>
        <w:t>tramitación</w:t>
      </w:r>
      <w:r>
        <w:rPr>
          <w:i/>
          <w:spacing w:val="-4"/>
        </w:rPr>
        <w:t xml:space="preserve"> </w:t>
      </w:r>
      <w:r>
        <w:rPr>
          <w:i/>
        </w:rPr>
        <w:t>de</w:t>
      </w:r>
      <w:r>
        <w:rPr>
          <w:i/>
          <w:spacing w:val="-4"/>
        </w:rPr>
        <w:t xml:space="preserve"> </w:t>
      </w:r>
      <w:r>
        <w:rPr>
          <w:i/>
        </w:rPr>
        <w:t>la</w:t>
      </w:r>
      <w:r>
        <w:rPr>
          <w:i/>
          <w:spacing w:val="-4"/>
        </w:rPr>
        <w:t xml:space="preserve"> </w:t>
      </w:r>
      <w:r>
        <w:rPr>
          <w:i/>
        </w:rPr>
        <w:t>modificación y aprobación de las Ordenanzas Fiscales que les afecten.</w:t>
      </w:r>
    </w:p>
    <w:p w14:paraId="5BFB3191" w14:textId="77777777" w:rsidR="00B3684B" w:rsidRDefault="00B3684B">
      <w:pPr>
        <w:pStyle w:val="Textoindependiente"/>
        <w:spacing w:before="20"/>
        <w:jc w:val="left"/>
        <w:rPr>
          <w:i/>
        </w:rPr>
      </w:pPr>
    </w:p>
    <w:p w14:paraId="4EA96303" w14:textId="77777777" w:rsidR="00B3684B" w:rsidRDefault="00000000">
      <w:pPr>
        <w:spacing w:line="259" w:lineRule="auto"/>
        <w:ind w:left="1987" w:right="251"/>
        <w:jc w:val="both"/>
        <w:rPr>
          <w:i/>
        </w:rPr>
      </w:pPr>
      <w:proofErr w:type="gramStart"/>
      <w:r>
        <w:rPr>
          <w:i/>
        </w:rPr>
        <w:t>TERCERO.-</w:t>
      </w:r>
      <w:proofErr w:type="gramEnd"/>
      <w:r>
        <w:rPr>
          <w:i/>
        </w:rPr>
        <w:t xml:space="preserve"> Que por el Órgano de Gestión Tributaria se emita informe-propuesta de modificaciones y aprobaciones de Ordenanzas Fiscales.</w:t>
      </w:r>
    </w:p>
    <w:p w14:paraId="5348540A" w14:textId="77777777" w:rsidR="00B3684B" w:rsidRDefault="00B3684B">
      <w:pPr>
        <w:pStyle w:val="Textoindependiente"/>
        <w:spacing w:before="20"/>
        <w:jc w:val="left"/>
        <w:rPr>
          <w:i/>
        </w:rPr>
      </w:pPr>
    </w:p>
    <w:p w14:paraId="18CCD755" w14:textId="77777777" w:rsidR="00B3684B" w:rsidRDefault="00000000">
      <w:pPr>
        <w:spacing w:line="259" w:lineRule="auto"/>
        <w:ind w:left="1987" w:right="239"/>
        <w:jc w:val="both"/>
        <w:rPr>
          <w:i/>
        </w:rPr>
      </w:pPr>
      <w:proofErr w:type="gramStart"/>
      <w:r>
        <w:rPr>
          <w:i/>
        </w:rPr>
        <w:t>CUARTO.-</w:t>
      </w:r>
      <w:proofErr w:type="gramEnd"/>
      <w:r>
        <w:rPr>
          <w:i/>
        </w:rPr>
        <w:t xml:space="preserve"> Que por el Tribunal Municipal de Reclamaciones Económico-Administrativo del Ayuntamiento de Las Rozas de Madrid se emita dictamen sobre el proyecto de modificación y aprobación de Ordenanzas Fiscales.</w:t>
      </w:r>
    </w:p>
    <w:p w14:paraId="056D873D" w14:textId="77777777" w:rsidR="00B3684B" w:rsidRDefault="00B3684B">
      <w:pPr>
        <w:pStyle w:val="Textoindependiente"/>
        <w:spacing w:before="20"/>
        <w:jc w:val="left"/>
        <w:rPr>
          <w:i/>
        </w:rPr>
      </w:pPr>
    </w:p>
    <w:p w14:paraId="55E9DAD8" w14:textId="77777777" w:rsidR="00B3684B" w:rsidRDefault="00000000">
      <w:pPr>
        <w:spacing w:line="259" w:lineRule="auto"/>
        <w:ind w:left="1987" w:right="245"/>
        <w:jc w:val="both"/>
        <w:rPr>
          <w:i/>
        </w:rPr>
      </w:pPr>
      <w:proofErr w:type="gramStart"/>
      <w:r>
        <w:rPr>
          <w:i/>
        </w:rPr>
        <w:t>QUINTO.-</w:t>
      </w:r>
      <w:proofErr w:type="gramEnd"/>
      <w:r>
        <w:rPr>
          <w:i/>
        </w:rPr>
        <w:t xml:space="preserve"> Que por el órgano Interventor se emita el informe correspondiente sobre las citadas modificaciones y aprobaciones de Ordenanzas Fiscales.</w:t>
      </w:r>
    </w:p>
    <w:p w14:paraId="077D6657" w14:textId="77777777" w:rsidR="00B3684B" w:rsidRDefault="00B3684B">
      <w:pPr>
        <w:pStyle w:val="Textoindependiente"/>
        <w:spacing w:before="18"/>
        <w:jc w:val="left"/>
        <w:rPr>
          <w:i/>
        </w:rPr>
      </w:pPr>
    </w:p>
    <w:p w14:paraId="70CBD139" w14:textId="77777777" w:rsidR="00B3684B" w:rsidRDefault="00000000">
      <w:pPr>
        <w:spacing w:line="259" w:lineRule="auto"/>
        <w:ind w:left="1987" w:right="244"/>
        <w:jc w:val="both"/>
        <w:rPr>
          <w:i/>
        </w:rPr>
      </w:pPr>
      <w:proofErr w:type="gramStart"/>
      <w:r>
        <w:rPr>
          <w:i/>
        </w:rPr>
        <w:t>SEXTO.-</w:t>
      </w:r>
      <w:proofErr w:type="gramEnd"/>
      <w:r>
        <w:rPr>
          <w:i/>
        </w:rPr>
        <w:t xml:space="preserve"> Que por la Asesoría Jurídica de este Ayuntamiento se emita informe sobre el órgano competente.</w:t>
      </w:r>
    </w:p>
    <w:p w14:paraId="56266BB2" w14:textId="77777777" w:rsidR="00B3684B" w:rsidRDefault="00B3684B">
      <w:pPr>
        <w:pStyle w:val="Textoindependiente"/>
        <w:spacing w:before="21"/>
        <w:jc w:val="left"/>
        <w:rPr>
          <w:i/>
        </w:rPr>
      </w:pPr>
    </w:p>
    <w:p w14:paraId="1AFE6C66" w14:textId="77777777" w:rsidR="00B3684B" w:rsidRDefault="00000000">
      <w:pPr>
        <w:spacing w:line="259" w:lineRule="auto"/>
        <w:ind w:left="1987" w:right="242"/>
        <w:jc w:val="both"/>
        <w:rPr>
          <w:i/>
        </w:rPr>
      </w:pPr>
      <w:proofErr w:type="gramStart"/>
      <w:r>
        <w:rPr>
          <w:i/>
        </w:rPr>
        <w:t>SÉPTIMO.-</w:t>
      </w:r>
      <w:proofErr w:type="gramEnd"/>
      <w:r>
        <w:rPr>
          <w:i/>
        </w:rPr>
        <w:t xml:space="preserve"> Que por la Secretaría de este Ayuntamiento se emita informe sobre la legislación aplicable y el procedimiento a seguir.</w:t>
      </w:r>
    </w:p>
    <w:p w14:paraId="2D914BA3" w14:textId="77777777" w:rsidR="00B3684B" w:rsidRDefault="00B3684B">
      <w:pPr>
        <w:pStyle w:val="Textoindependiente"/>
        <w:jc w:val="left"/>
        <w:rPr>
          <w:i/>
        </w:rPr>
      </w:pPr>
    </w:p>
    <w:p w14:paraId="3A0F8A1A" w14:textId="77777777" w:rsidR="00B3684B" w:rsidRDefault="00B3684B">
      <w:pPr>
        <w:pStyle w:val="Textoindependiente"/>
        <w:jc w:val="left"/>
        <w:rPr>
          <w:i/>
        </w:rPr>
      </w:pPr>
    </w:p>
    <w:p w14:paraId="0131D1C7" w14:textId="77777777" w:rsidR="00B3684B" w:rsidRDefault="00B3684B">
      <w:pPr>
        <w:pStyle w:val="Textoindependiente"/>
        <w:spacing w:before="82"/>
        <w:jc w:val="left"/>
        <w:rPr>
          <w:i/>
        </w:rPr>
      </w:pPr>
    </w:p>
    <w:p w14:paraId="6F4979F6" w14:textId="77777777" w:rsidR="00B3684B" w:rsidRDefault="00000000">
      <w:pPr>
        <w:pStyle w:val="Textoindependiente"/>
        <w:spacing w:before="1" w:line="259" w:lineRule="auto"/>
        <w:ind w:left="1273" w:right="51"/>
        <w:jc w:val="left"/>
      </w:pPr>
      <w:r>
        <w:rPr>
          <w:b/>
        </w:rPr>
        <w:t xml:space="preserve">SEGUNDO. </w:t>
      </w:r>
      <w:r>
        <w:t>En relación con Medio Ambiente, consta que con fecha 11 de septiembre de</w:t>
      </w:r>
      <w:r>
        <w:rPr>
          <w:spacing w:val="16"/>
        </w:rPr>
        <w:t xml:space="preserve"> </w:t>
      </w:r>
      <w:r>
        <w:t>2025,</w:t>
      </w:r>
      <w:r>
        <w:rPr>
          <w:spacing w:val="18"/>
        </w:rPr>
        <w:t xml:space="preserve"> </w:t>
      </w:r>
      <w:r>
        <w:t>se</w:t>
      </w:r>
      <w:r>
        <w:rPr>
          <w:spacing w:val="17"/>
        </w:rPr>
        <w:t xml:space="preserve"> </w:t>
      </w:r>
      <w:r>
        <w:t>emite</w:t>
      </w:r>
      <w:r>
        <w:rPr>
          <w:spacing w:val="15"/>
        </w:rPr>
        <w:t xml:space="preserve"> </w:t>
      </w:r>
      <w:r>
        <w:t>informe-propuesta</w:t>
      </w:r>
      <w:r>
        <w:rPr>
          <w:spacing w:val="16"/>
        </w:rPr>
        <w:t xml:space="preserve"> </w:t>
      </w:r>
      <w:r>
        <w:t>por</w:t>
      </w:r>
      <w:r>
        <w:rPr>
          <w:spacing w:val="16"/>
        </w:rPr>
        <w:t xml:space="preserve"> </w:t>
      </w:r>
      <w:r>
        <w:t>la</w:t>
      </w:r>
      <w:r>
        <w:rPr>
          <w:spacing w:val="17"/>
        </w:rPr>
        <w:t xml:space="preserve"> </w:t>
      </w:r>
      <w:proofErr w:type="gramStart"/>
      <w:r>
        <w:t>Directora</w:t>
      </w:r>
      <w:r>
        <w:rPr>
          <w:spacing w:val="17"/>
        </w:rPr>
        <w:t xml:space="preserve"> </w:t>
      </w:r>
      <w:r>
        <w:t>General</w:t>
      </w:r>
      <w:proofErr w:type="gramEnd"/>
      <w:r>
        <w:rPr>
          <w:spacing w:val="15"/>
        </w:rPr>
        <w:t xml:space="preserve"> </w:t>
      </w:r>
      <w:r>
        <w:t>de</w:t>
      </w:r>
      <w:r>
        <w:rPr>
          <w:spacing w:val="17"/>
        </w:rPr>
        <w:t xml:space="preserve"> </w:t>
      </w:r>
      <w:r>
        <w:t>Medio</w:t>
      </w:r>
      <w:r>
        <w:rPr>
          <w:spacing w:val="17"/>
        </w:rPr>
        <w:t xml:space="preserve"> </w:t>
      </w:r>
      <w:r>
        <w:t>Ambiente</w:t>
      </w:r>
      <w:r>
        <w:rPr>
          <w:spacing w:val="19"/>
        </w:rPr>
        <w:t xml:space="preserve"> </w:t>
      </w:r>
      <w:r>
        <w:rPr>
          <w:spacing w:val="-5"/>
        </w:rPr>
        <w:t>de</w:t>
      </w:r>
    </w:p>
    <w:p w14:paraId="70D8B4D2" w14:textId="77777777" w:rsidR="00B3684B" w:rsidRDefault="00B3684B">
      <w:pPr>
        <w:pStyle w:val="Textoindependiente"/>
        <w:spacing w:line="259" w:lineRule="auto"/>
        <w:jc w:val="left"/>
        <w:sectPr w:rsidR="00B3684B">
          <w:headerReference w:type="default" r:id="rId10"/>
          <w:type w:val="continuous"/>
          <w:pgSz w:w="11910" w:h="16840"/>
          <w:pgMar w:top="2460" w:right="1559" w:bottom="280" w:left="425" w:header="784" w:footer="0" w:gutter="0"/>
          <w:pgNumType w:start="1"/>
          <w:cols w:space="720"/>
        </w:sectPr>
      </w:pPr>
    </w:p>
    <w:p w14:paraId="449DDB98" w14:textId="5E929CC7" w:rsidR="00B3684B" w:rsidRDefault="00000000">
      <w:pPr>
        <w:pStyle w:val="Textoindependiente"/>
        <w:spacing w:before="125" w:line="259" w:lineRule="auto"/>
        <w:ind w:left="1273" w:right="149"/>
      </w:pPr>
      <w:r>
        <w:rPr>
          <w:noProof/>
        </w:rPr>
        <w:lastRenderedPageBreak/>
        <mc:AlternateContent>
          <mc:Choice Requires="wps">
            <w:drawing>
              <wp:anchor distT="0" distB="0" distL="0" distR="0" simplePos="0" relativeHeight="487274496" behindDoc="1" locked="0" layoutInCell="1" allowOverlap="1" wp14:anchorId="437CBF0B" wp14:editId="23B9DABF">
                <wp:simplePos x="0" y="0"/>
                <wp:positionH relativeFrom="page">
                  <wp:posOffset>6913880</wp:posOffset>
                </wp:positionH>
                <wp:positionV relativeFrom="page">
                  <wp:posOffset>9846954</wp:posOffset>
                </wp:positionV>
                <wp:extent cx="71120"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703F4C13" w14:textId="77777777" w:rsidR="00B3684B" w:rsidRDefault="00000000">
                            <w:pPr>
                              <w:pStyle w:val="Textoindependiente"/>
                              <w:spacing w:line="220" w:lineRule="exact"/>
                              <w:jc w:val="left"/>
                              <w:rPr>
                                <w:rFonts w:ascii="Calibri"/>
                              </w:rPr>
                            </w:pPr>
                            <w:r>
                              <w:rPr>
                                <w:rFonts w:ascii="Calibri"/>
                                <w:color w:val="5A9AD4"/>
                                <w:spacing w:val="-10"/>
                              </w:rPr>
                              <w:t>2</w:t>
                            </w:r>
                          </w:p>
                        </w:txbxContent>
                      </wps:txbx>
                      <wps:bodyPr wrap="square" lIns="0" tIns="0" rIns="0" bIns="0" rtlCol="0">
                        <a:noAutofit/>
                      </wps:bodyPr>
                    </wps:wsp>
                  </a:graphicData>
                </a:graphic>
              </wp:anchor>
            </w:drawing>
          </mc:Choice>
          <mc:Fallback>
            <w:pict>
              <v:shape w14:anchorId="437CBF0B" id="Textbox 10" o:spid="_x0000_s1030" type="#_x0000_t202" style="position:absolute;left:0;text-align:left;margin-left:544.4pt;margin-top:775.35pt;width:5.6pt;height:11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" filled="f" stroked="f">
                <v:textbox inset="0,0,0,0">
                  <w:txbxContent>
                    <w:p w14:paraId="703F4C13" w14:textId="77777777" w:rsidR="00B3684B" w:rsidRDefault="00000000">
                      <w:pPr>
                        <w:pStyle w:val="Textoindependiente"/>
                        <w:spacing w:line="220" w:lineRule="exact"/>
                        <w:jc w:val="left"/>
                        <w:rPr>
                          <w:rFonts w:ascii="Calibri"/>
                        </w:rPr>
                      </w:pPr>
                      <w:r>
                        <w:rPr>
                          <w:rFonts w:ascii="Calibri"/>
                          <w:color w:val="5A9AD4"/>
                          <w:spacing w:val="-10"/>
                        </w:rPr>
                        <w:t>2</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5C3603E1" wp14:editId="3995586F">
                <wp:simplePos x="0" y="0"/>
                <wp:positionH relativeFrom="page">
                  <wp:posOffset>6807087</wp:posOffset>
                </wp:positionH>
                <wp:positionV relativeFrom="page">
                  <wp:posOffset>3301193</wp:posOffset>
                </wp:positionV>
                <wp:extent cx="419734" cy="27051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5A81226F"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712E53A"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5C3603E1" id="Textbox 14" o:spid="_x0000_s1031" type="#_x0000_t202" style="position:absolute;left:0;text-align:left;margin-left:536pt;margin-top:259.95pt;width:33.05pt;height:213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AFZMdeogEAADEDAAAOAAAAAAAAAAAAAAAAAC4CAABkcnMvZTJvRG9jLnhtbFBLAQItABQABgAI&#10;AAAAIQDK0sBs4AAAAA0BAAAPAAAAAAAAAAAAAAAAAPwDAABkcnMvZG93bnJldi54bWxQSwUGAAAA&#10;AAQABADzAAAACQUAAAAA&#10;" filled="f" stroked="f">
                <v:textbox style="layout-flow:vertical;mso-layout-flow-alt:bottom-to-top" inset="0,0,0,0">
                  <w:txbxContent>
                    <w:p w14:paraId="5A81226F"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712E53A"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6B57E339" wp14:editId="25B4FE77">
                <wp:simplePos x="0" y="0"/>
                <wp:positionH relativeFrom="page">
                  <wp:posOffset>6966310</wp:posOffset>
                </wp:positionH>
                <wp:positionV relativeFrom="page">
                  <wp:posOffset>6600973</wp:posOffset>
                </wp:positionV>
                <wp:extent cx="263525" cy="32277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1C5AD9E0" w14:textId="42C0192D"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465332D" w14:textId="77777777" w:rsidR="00B3684B" w:rsidRDefault="00000000">
                            <w:pPr>
                              <w:spacing w:line="120" w:lineRule="exact"/>
                              <w:ind w:left="20"/>
                              <w:rPr>
                                <w:sz w:val="12"/>
                              </w:rPr>
                            </w:pPr>
                            <w:r>
                              <w:rPr>
                                <w:spacing w:val="-2"/>
                                <w:sz w:val="12"/>
                              </w:rPr>
                              <w:t>Verificación:</w:t>
                            </w:r>
                            <w:r>
                              <w:rPr>
                                <w:spacing w:val="7"/>
                                <w:sz w:val="12"/>
                              </w:rPr>
                              <w:t xml:space="preserve"> </w:t>
                            </w:r>
                            <w:hyperlink r:id="rId11">
                              <w:r>
                                <w:rPr>
                                  <w:spacing w:val="-2"/>
                                  <w:sz w:val="12"/>
                                </w:rPr>
                                <w:t>https://sede.lasrozas.es/</w:t>
                              </w:r>
                            </w:hyperlink>
                          </w:p>
                          <w:p w14:paraId="19692628"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6B57E339" id="Textbox 15" o:spid="_x0000_s1032" type="#_x0000_t202" style="position:absolute;left:0;text-align:left;margin-left:548.55pt;margin-top:519.75pt;width:20.75pt;height:254.1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" filled="f" stroked="f">
                <v:textbox style="layout-flow:vertical;mso-layout-flow-alt:bottom-to-top" inset="0,0,0,0">
                  <w:txbxContent>
                    <w:p w14:paraId="1C5AD9E0" w14:textId="42C0192D"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465332D" w14:textId="77777777" w:rsidR="00B3684B"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19692628"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11</w:t>
                      </w:r>
                    </w:p>
                  </w:txbxContent>
                </v:textbox>
                <w10:wrap anchorx="page" anchory="page"/>
              </v:shape>
            </w:pict>
          </mc:Fallback>
        </mc:AlternateContent>
      </w:r>
      <w:r>
        <w:t xml:space="preserve">no modificación de la Ordenanza Fiscal </w:t>
      </w:r>
      <w:proofErr w:type="spellStart"/>
      <w:r>
        <w:t>nº</w:t>
      </w:r>
      <w:proofErr w:type="spellEnd"/>
      <w:r>
        <w:t xml:space="preserve"> 17 reguladora de la Tasa por prestación del servicio de gestión de residuos de competencia local.</w:t>
      </w:r>
    </w:p>
    <w:p w14:paraId="76FE2112" w14:textId="77777777" w:rsidR="00B3684B" w:rsidRDefault="00B3684B">
      <w:pPr>
        <w:pStyle w:val="Textoindependiente"/>
        <w:spacing w:before="20"/>
        <w:jc w:val="left"/>
      </w:pPr>
    </w:p>
    <w:p w14:paraId="0E479AFD" w14:textId="77777777" w:rsidR="00B3684B" w:rsidRDefault="00000000">
      <w:pPr>
        <w:pStyle w:val="Textoindependiente"/>
        <w:spacing w:before="1" w:line="259" w:lineRule="auto"/>
        <w:ind w:left="1273" w:right="145"/>
      </w:pPr>
      <w:r>
        <w:t>Con fecha</w:t>
      </w:r>
      <w:r>
        <w:rPr>
          <w:spacing w:val="-1"/>
        </w:rPr>
        <w:t xml:space="preserve"> </w:t>
      </w:r>
      <w:r>
        <w:t>11 de</w:t>
      </w:r>
      <w:r>
        <w:rPr>
          <w:spacing w:val="-1"/>
        </w:rPr>
        <w:t xml:space="preserve"> </w:t>
      </w:r>
      <w:r>
        <w:t>septiembre</w:t>
      </w:r>
      <w:r>
        <w:rPr>
          <w:spacing w:val="-1"/>
        </w:rPr>
        <w:t xml:space="preserve"> </w:t>
      </w:r>
      <w:r>
        <w:t>de 2025, el Técnico de</w:t>
      </w:r>
      <w:r>
        <w:rPr>
          <w:spacing w:val="-1"/>
        </w:rPr>
        <w:t xml:space="preserve"> </w:t>
      </w:r>
      <w:r>
        <w:t>Medio Ambiente Natural</w:t>
      </w:r>
      <w:r>
        <w:rPr>
          <w:spacing w:val="-2"/>
        </w:rPr>
        <w:t xml:space="preserve"> </w:t>
      </w:r>
      <w:r>
        <w:t>Municipal emite informe-propuesta de eliminación del apartado e.4 del artículo 7 de la</w:t>
      </w:r>
      <w:r>
        <w:rPr>
          <w:spacing w:val="40"/>
        </w:rPr>
        <w:t xml:space="preserve"> </w:t>
      </w:r>
      <w:r>
        <w:t>Ordenanza</w:t>
      </w:r>
      <w:r>
        <w:rPr>
          <w:spacing w:val="-4"/>
        </w:rPr>
        <w:t xml:space="preserve"> </w:t>
      </w:r>
      <w:r>
        <w:t>Fiscal</w:t>
      </w:r>
      <w:r>
        <w:rPr>
          <w:spacing w:val="-3"/>
        </w:rPr>
        <w:t xml:space="preserve"> </w:t>
      </w:r>
      <w:proofErr w:type="spellStart"/>
      <w:r>
        <w:t>nº</w:t>
      </w:r>
      <w:proofErr w:type="spellEnd"/>
      <w:r>
        <w:rPr>
          <w:spacing w:val="-4"/>
        </w:rPr>
        <w:t xml:space="preserve"> </w:t>
      </w:r>
      <w:r>
        <w:t>10</w:t>
      </w:r>
      <w:r>
        <w:rPr>
          <w:spacing w:val="-4"/>
        </w:rPr>
        <w:t xml:space="preserve"> </w:t>
      </w:r>
      <w:r>
        <w:t>reguladora</w:t>
      </w:r>
      <w:r>
        <w:rPr>
          <w:spacing w:val="-4"/>
        </w:rPr>
        <w:t xml:space="preserve"> </w:t>
      </w:r>
      <w:r>
        <w:t>de</w:t>
      </w:r>
      <w:r>
        <w:rPr>
          <w:spacing w:val="-4"/>
        </w:rPr>
        <w:t xml:space="preserve"> </w:t>
      </w:r>
      <w:r>
        <w:t>la</w:t>
      </w:r>
      <w:r>
        <w:rPr>
          <w:spacing w:val="-4"/>
        </w:rPr>
        <w:t xml:space="preserve"> </w:t>
      </w:r>
      <w:r>
        <w:t>Tasa</w:t>
      </w:r>
      <w:r>
        <w:rPr>
          <w:spacing w:val="-4"/>
        </w:rPr>
        <w:t xml:space="preserve"> </w:t>
      </w:r>
      <w:r>
        <w:t>por</w:t>
      </w:r>
      <w:r>
        <w:rPr>
          <w:spacing w:val="-3"/>
        </w:rPr>
        <w:t xml:space="preserve"> </w:t>
      </w:r>
      <w:r>
        <w:t>prestación</w:t>
      </w:r>
      <w:r>
        <w:rPr>
          <w:spacing w:val="-4"/>
        </w:rPr>
        <w:t xml:space="preserve"> </w:t>
      </w:r>
      <w:r>
        <w:t>de</w:t>
      </w:r>
      <w:r>
        <w:rPr>
          <w:spacing w:val="-4"/>
        </w:rPr>
        <w:t xml:space="preserve"> </w:t>
      </w:r>
      <w:r>
        <w:t>servicios</w:t>
      </w:r>
      <w:r>
        <w:rPr>
          <w:spacing w:val="-4"/>
        </w:rPr>
        <w:t xml:space="preserve"> </w:t>
      </w:r>
      <w:r>
        <w:t>y</w:t>
      </w:r>
      <w:r>
        <w:rPr>
          <w:spacing w:val="-4"/>
        </w:rPr>
        <w:t xml:space="preserve"> </w:t>
      </w:r>
      <w:r>
        <w:t>actividades de carácter general, en relación con la Tasa por tratamientos fitosanitarios.</w:t>
      </w:r>
    </w:p>
    <w:p w14:paraId="6C11A1AB" w14:textId="77777777" w:rsidR="00B3684B" w:rsidRDefault="00B3684B">
      <w:pPr>
        <w:pStyle w:val="Textoindependiente"/>
        <w:spacing w:before="18"/>
        <w:jc w:val="left"/>
      </w:pPr>
    </w:p>
    <w:p w14:paraId="7B73FB14" w14:textId="77777777" w:rsidR="00B3684B" w:rsidRDefault="00000000">
      <w:pPr>
        <w:pStyle w:val="Textoindependiente"/>
        <w:spacing w:line="259" w:lineRule="auto"/>
        <w:ind w:left="1273" w:right="142"/>
      </w:pPr>
      <w:r>
        <w:t xml:space="preserve">Con fecha 11 de septiembre de 2025, el Ingeniero de Caminos Municipal emite informe-propuesta de derogación de la Ordenanza Fiscal </w:t>
      </w:r>
      <w:proofErr w:type="spellStart"/>
      <w:r>
        <w:t>nº</w:t>
      </w:r>
      <w:proofErr w:type="spellEnd"/>
      <w:r>
        <w:t xml:space="preserve"> 9, Tasa por prestación del servicio de distribución y alcantarillado.</w:t>
      </w:r>
    </w:p>
    <w:p w14:paraId="2B742614" w14:textId="77777777" w:rsidR="00B3684B" w:rsidRDefault="00B3684B">
      <w:pPr>
        <w:pStyle w:val="Textoindependiente"/>
        <w:spacing w:before="19"/>
        <w:jc w:val="left"/>
      </w:pPr>
    </w:p>
    <w:p w14:paraId="21E591D4" w14:textId="77777777" w:rsidR="00B3684B" w:rsidRDefault="00000000">
      <w:pPr>
        <w:pStyle w:val="Textoindependiente"/>
        <w:spacing w:line="259" w:lineRule="auto"/>
        <w:ind w:left="1273" w:right="140"/>
      </w:pPr>
      <w:r>
        <w:t xml:space="preserve">Con fecha 12 de septiembre de 2025, se emite informe-propuesta por la </w:t>
      </w:r>
      <w:proofErr w:type="gramStart"/>
      <w:r>
        <w:t>Responsable</w:t>
      </w:r>
      <w:proofErr w:type="gramEnd"/>
      <w:r>
        <w:t xml:space="preserve"> de Sostenibilidad y Educación Ambiental Municipal de modificación de la Ordenanza Fiscal </w:t>
      </w:r>
      <w:proofErr w:type="spellStart"/>
      <w:r>
        <w:t>nº</w:t>
      </w:r>
      <w:proofErr w:type="spellEnd"/>
      <w:r>
        <w:t xml:space="preserve"> 12 reguladora de la Tasa por utilización privativa y/o aprovechamiento especial del dominio público local. En el informe se transcribe el texto de varios artículos a modificar en dicha ordenanza: Artículo 2 Hecho imponible apartado g), artículo</w:t>
      </w:r>
      <w:r>
        <w:rPr>
          <w:spacing w:val="27"/>
        </w:rPr>
        <w:t xml:space="preserve"> </w:t>
      </w:r>
      <w:r>
        <w:t>7</w:t>
      </w:r>
      <w:r>
        <w:rPr>
          <w:spacing w:val="23"/>
        </w:rPr>
        <w:t xml:space="preserve"> </w:t>
      </w:r>
      <w:r>
        <w:t>Cuota</w:t>
      </w:r>
      <w:r>
        <w:rPr>
          <w:spacing w:val="25"/>
        </w:rPr>
        <w:t xml:space="preserve"> </w:t>
      </w:r>
      <w:r>
        <w:t>tributaria,</w:t>
      </w:r>
      <w:r>
        <w:rPr>
          <w:spacing w:val="27"/>
        </w:rPr>
        <w:t xml:space="preserve"> </w:t>
      </w:r>
      <w:r>
        <w:t>apartados</w:t>
      </w:r>
      <w:r>
        <w:rPr>
          <w:spacing w:val="26"/>
        </w:rPr>
        <w:t xml:space="preserve"> </w:t>
      </w:r>
      <w:r>
        <w:t>f</w:t>
      </w:r>
      <w:r>
        <w:rPr>
          <w:spacing w:val="27"/>
        </w:rPr>
        <w:t xml:space="preserve"> </w:t>
      </w:r>
      <w:r>
        <w:t>3),</w:t>
      </w:r>
      <w:r>
        <w:rPr>
          <w:spacing w:val="27"/>
        </w:rPr>
        <w:t xml:space="preserve"> </w:t>
      </w:r>
      <w:r>
        <w:t>f</w:t>
      </w:r>
      <w:r>
        <w:rPr>
          <w:spacing w:val="25"/>
        </w:rPr>
        <w:t xml:space="preserve"> </w:t>
      </w:r>
      <w:r>
        <w:t>4),</w:t>
      </w:r>
      <w:r>
        <w:rPr>
          <w:spacing w:val="27"/>
        </w:rPr>
        <w:t xml:space="preserve"> </w:t>
      </w:r>
      <w:r>
        <w:t>f</w:t>
      </w:r>
      <w:r>
        <w:rPr>
          <w:spacing w:val="25"/>
        </w:rPr>
        <w:t xml:space="preserve"> </w:t>
      </w:r>
      <w:r>
        <w:t>5),</w:t>
      </w:r>
      <w:r>
        <w:rPr>
          <w:spacing w:val="27"/>
        </w:rPr>
        <w:t xml:space="preserve"> </w:t>
      </w:r>
      <w:r>
        <w:t>artículo</w:t>
      </w:r>
      <w:r>
        <w:rPr>
          <w:spacing w:val="25"/>
        </w:rPr>
        <w:t xml:space="preserve"> </w:t>
      </w:r>
      <w:r>
        <w:t>9</w:t>
      </w:r>
      <w:r>
        <w:rPr>
          <w:spacing w:val="25"/>
        </w:rPr>
        <w:t xml:space="preserve"> </w:t>
      </w:r>
      <w:r>
        <w:t>Período</w:t>
      </w:r>
      <w:r>
        <w:rPr>
          <w:spacing w:val="25"/>
        </w:rPr>
        <w:t xml:space="preserve"> </w:t>
      </w:r>
      <w:r>
        <w:t>impositivo,</w:t>
      </w:r>
      <w:r>
        <w:rPr>
          <w:spacing w:val="27"/>
        </w:rPr>
        <w:t xml:space="preserve"> </w:t>
      </w:r>
      <w:r>
        <w:t>se</w:t>
      </w:r>
    </w:p>
    <w:p w14:paraId="7F182D35" w14:textId="77777777" w:rsidR="00B3684B" w:rsidRDefault="00000000">
      <w:pPr>
        <w:pStyle w:val="Textoindependiente"/>
        <w:spacing w:line="252" w:lineRule="exact"/>
        <w:ind w:left="1273"/>
      </w:pPr>
      <w:r>
        <w:t>añade</w:t>
      </w:r>
      <w:r>
        <w:rPr>
          <w:spacing w:val="-4"/>
        </w:rPr>
        <w:t xml:space="preserve"> </w:t>
      </w:r>
      <w:r>
        <w:t>apartado</w:t>
      </w:r>
      <w:r>
        <w:rPr>
          <w:spacing w:val="-3"/>
        </w:rPr>
        <w:t xml:space="preserve"> </w:t>
      </w:r>
      <w:r>
        <w:rPr>
          <w:spacing w:val="-5"/>
        </w:rPr>
        <w:t>6.</w:t>
      </w:r>
    </w:p>
    <w:p w14:paraId="5D8B3720" w14:textId="77777777" w:rsidR="00B3684B" w:rsidRDefault="00B3684B">
      <w:pPr>
        <w:pStyle w:val="Textoindependiente"/>
        <w:spacing w:before="40"/>
        <w:jc w:val="left"/>
      </w:pPr>
    </w:p>
    <w:p w14:paraId="40CE9D9E" w14:textId="77777777" w:rsidR="00B3684B" w:rsidRDefault="00000000">
      <w:pPr>
        <w:pStyle w:val="Textoindependiente"/>
        <w:spacing w:line="259" w:lineRule="auto"/>
        <w:ind w:left="1273" w:right="142"/>
      </w:pPr>
      <w:r>
        <w:t xml:space="preserve">Con fecha 16 de septiembre de 2025, se emite informe-propuesta por la </w:t>
      </w:r>
      <w:proofErr w:type="gramStart"/>
      <w:r>
        <w:t>Responsable</w:t>
      </w:r>
      <w:proofErr w:type="gramEnd"/>
      <w:r>
        <w:t xml:space="preserve"> de Sostenibilidad y Educación Ambiental Municipal de derogación de la Ordenanza Fiscal </w:t>
      </w:r>
      <w:proofErr w:type="spellStart"/>
      <w:r>
        <w:t>nº</w:t>
      </w:r>
      <w:proofErr w:type="spellEnd"/>
      <w:r>
        <w:t xml:space="preserve"> 16, reguladora de la Tasa por utilización privativa y/o aprovechamiento especial de huertos urbanos municipales. El informe propone derogar la Ordenanza Fiscal </w:t>
      </w:r>
      <w:proofErr w:type="spellStart"/>
      <w:r>
        <w:t>nº</w:t>
      </w:r>
      <w:proofErr w:type="spellEnd"/>
      <w:r>
        <w:t xml:space="preserve"> 16, para que el uso de los huertos pueda ser gratuito para los vecinos de Las </w:t>
      </w:r>
      <w:r>
        <w:rPr>
          <w:spacing w:val="-2"/>
        </w:rPr>
        <w:t>Rozas.</w:t>
      </w:r>
    </w:p>
    <w:p w14:paraId="51818BD1" w14:textId="77777777" w:rsidR="00B3684B" w:rsidRDefault="00B3684B">
      <w:pPr>
        <w:pStyle w:val="Textoindependiente"/>
        <w:spacing w:before="20"/>
        <w:jc w:val="left"/>
      </w:pPr>
    </w:p>
    <w:p w14:paraId="71DDAD76" w14:textId="2CC9549F" w:rsidR="00B3684B" w:rsidRDefault="00000000">
      <w:pPr>
        <w:pStyle w:val="Textoindependiente"/>
        <w:spacing w:line="259" w:lineRule="auto"/>
        <w:ind w:left="1273" w:right="146"/>
      </w:pPr>
      <w:r>
        <w:t xml:space="preserve">Consta propuesta del </w:t>
      </w:r>
      <w:proofErr w:type="gramStart"/>
      <w:r>
        <w:t>Concejal</w:t>
      </w:r>
      <w:proofErr w:type="gramEnd"/>
      <w:r>
        <w:t>-</w:t>
      </w:r>
      <w:proofErr w:type="gramStart"/>
      <w:r w:rsidR="00DB58C6">
        <w:t>D</w:t>
      </w:r>
      <w:r>
        <w:t>elegado</w:t>
      </w:r>
      <w:proofErr w:type="gramEnd"/>
      <w:r>
        <w:t xml:space="preserve"> Medio Ambiente y Servicios a la Ciudad de fecha 16 de septiembre de 2025, de conformidad con los informes anteriores.</w:t>
      </w:r>
    </w:p>
    <w:p w14:paraId="60546E38" w14:textId="77777777" w:rsidR="00B3684B" w:rsidRDefault="00B3684B">
      <w:pPr>
        <w:pStyle w:val="Textoindependiente"/>
        <w:spacing w:before="18"/>
        <w:jc w:val="left"/>
      </w:pPr>
    </w:p>
    <w:p w14:paraId="221538FB" w14:textId="77777777" w:rsidR="00B3684B" w:rsidRDefault="00000000">
      <w:pPr>
        <w:pStyle w:val="Textoindependiente"/>
        <w:spacing w:before="1" w:line="259" w:lineRule="auto"/>
        <w:ind w:left="1273" w:right="143"/>
      </w:pPr>
      <w:r>
        <w:rPr>
          <w:b/>
        </w:rPr>
        <w:t xml:space="preserve">TERCERO. </w:t>
      </w:r>
      <w:r>
        <w:t xml:space="preserve">En relación con la Asesoría Jurídica, consta informe de fecha 11 de septiembre de 2025, del </w:t>
      </w:r>
      <w:proofErr w:type="gramStart"/>
      <w:r>
        <w:t>Jefe</w:t>
      </w:r>
      <w:proofErr w:type="gramEnd"/>
      <w:r>
        <w:t xml:space="preserve"> de la Unidad de Asesoría Jurídica en relación con la propuesta de supresión de la Tasa de inscripción en el Registro de Parejas de Hecho, contenido en la Ordenanza Fiscal núm. 10 reguladora de la Tasa por prestación de servicios y actividades de carácter general. El informe concluye que es recomendable la supresión de la referencia a la cuota por inscripción en el Libro Registro de Parejas de Hecho prevista en el art. 7 a) de la Ordenanza Fiscal núm. 10 y el mantenimiento</w:t>
      </w:r>
      <w:r>
        <w:rPr>
          <w:spacing w:val="40"/>
        </w:rPr>
        <w:t xml:space="preserve"> </w:t>
      </w:r>
      <w:r>
        <w:t>de la referencia a la expedición de certificaciones relativas a dicho registro.</w:t>
      </w:r>
    </w:p>
    <w:p w14:paraId="2337B879" w14:textId="77777777" w:rsidR="00B3684B" w:rsidRDefault="00B3684B">
      <w:pPr>
        <w:pStyle w:val="Textoindependiente"/>
        <w:spacing w:before="19"/>
        <w:jc w:val="left"/>
      </w:pPr>
    </w:p>
    <w:p w14:paraId="2BACB1C8" w14:textId="77777777" w:rsidR="00B3684B" w:rsidRDefault="00000000">
      <w:pPr>
        <w:pStyle w:val="Textoindependiente"/>
        <w:spacing w:line="259" w:lineRule="auto"/>
        <w:ind w:left="1273" w:right="142"/>
      </w:pPr>
      <w:r>
        <w:t>En</w:t>
      </w:r>
      <w:r>
        <w:rPr>
          <w:spacing w:val="-1"/>
        </w:rPr>
        <w:t xml:space="preserve"> </w:t>
      </w:r>
      <w:r>
        <w:t>este</w:t>
      </w:r>
      <w:r>
        <w:rPr>
          <w:spacing w:val="-1"/>
        </w:rPr>
        <w:t xml:space="preserve"> </w:t>
      </w:r>
      <w:r>
        <w:t>sentido, consta</w:t>
      </w:r>
      <w:r>
        <w:rPr>
          <w:spacing w:val="-3"/>
        </w:rPr>
        <w:t xml:space="preserve"> </w:t>
      </w:r>
      <w:r>
        <w:t>propuesta</w:t>
      </w:r>
      <w:r>
        <w:rPr>
          <w:spacing w:val="-1"/>
        </w:rPr>
        <w:t xml:space="preserve"> </w:t>
      </w:r>
      <w:r>
        <w:t>de</w:t>
      </w:r>
      <w:r>
        <w:rPr>
          <w:spacing w:val="-1"/>
        </w:rPr>
        <w:t xml:space="preserve"> </w:t>
      </w:r>
      <w:r>
        <w:t>la</w:t>
      </w:r>
      <w:r>
        <w:rPr>
          <w:spacing w:val="-1"/>
        </w:rPr>
        <w:t xml:space="preserve"> </w:t>
      </w:r>
      <w:r>
        <w:t>Concejalía de</w:t>
      </w:r>
      <w:r>
        <w:rPr>
          <w:spacing w:val="-3"/>
        </w:rPr>
        <w:t xml:space="preserve"> </w:t>
      </w:r>
      <w:r>
        <w:t>Hacienda y</w:t>
      </w:r>
      <w:r>
        <w:rPr>
          <w:spacing w:val="-3"/>
        </w:rPr>
        <w:t xml:space="preserve"> </w:t>
      </w:r>
      <w:r>
        <w:t>Fiestas, de</w:t>
      </w:r>
      <w:r>
        <w:rPr>
          <w:spacing w:val="-1"/>
        </w:rPr>
        <w:t xml:space="preserve"> </w:t>
      </w:r>
      <w:r>
        <w:t>fecha</w:t>
      </w:r>
      <w:r>
        <w:rPr>
          <w:spacing w:val="-1"/>
        </w:rPr>
        <w:t xml:space="preserve"> </w:t>
      </w:r>
      <w:r>
        <w:t>11 de septiembre de 2025, relativa a la modificación de la Ordenanza Fiscal núm. 10 reguladora de la Tasa por prestación de servicios y actividades de carácter general, suprimiendo la referencia a la cuota por inscripción en el Libro Registro de Parejas de Hecho prevista en el art. 7 a), en atención a que dicho servicio ya no es prestado por esta administración, al haberse suprimido el registro al que hace referencia.</w:t>
      </w:r>
    </w:p>
    <w:p w14:paraId="1B2D057F" w14:textId="77777777" w:rsidR="00B3684B" w:rsidRDefault="00B3684B">
      <w:pPr>
        <w:pStyle w:val="Textoindependiente"/>
        <w:spacing w:line="259" w:lineRule="auto"/>
        <w:sectPr w:rsidR="00B3684B">
          <w:pgSz w:w="11910" w:h="16840"/>
          <w:pgMar w:top="2460" w:right="1559" w:bottom="280" w:left="425" w:header="784" w:footer="0" w:gutter="0"/>
          <w:cols w:space="720"/>
        </w:sectPr>
      </w:pPr>
    </w:p>
    <w:p w14:paraId="2938A9B0" w14:textId="040C9030" w:rsidR="00B3684B" w:rsidRDefault="00000000">
      <w:pPr>
        <w:pStyle w:val="Textoindependiente"/>
        <w:spacing w:before="125" w:line="259" w:lineRule="auto"/>
        <w:ind w:left="1273" w:right="142"/>
      </w:pPr>
      <w:r>
        <w:rPr>
          <w:noProof/>
        </w:rPr>
        <w:lastRenderedPageBreak/>
        <mc:AlternateContent>
          <mc:Choice Requires="wps">
            <w:drawing>
              <wp:anchor distT="0" distB="0" distL="0" distR="0" simplePos="0" relativeHeight="487276544" behindDoc="1" locked="0" layoutInCell="1" allowOverlap="1" wp14:anchorId="2B92DF58" wp14:editId="3C8EEAB7">
                <wp:simplePos x="0" y="0"/>
                <wp:positionH relativeFrom="page">
                  <wp:posOffset>6913880</wp:posOffset>
                </wp:positionH>
                <wp:positionV relativeFrom="page">
                  <wp:posOffset>9846954</wp:posOffset>
                </wp:positionV>
                <wp:extent cx="71120" cy="1397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29C8F165" w14:textId="77777777" w:rsidR="00B3684B" w:rsidRDefault="00000000">
                            <w:pPr>
                              <w:pStyle w:val="Textoindependiente"/>
                              <w:spacing w:line="220" w:lineRule="exact"/>
                              <w:jc w:val="left"/>
                              <w:rPr>
                                <w:rFonts w:ascii="Calibri"/>
                              </w:rPr>
                            </w:pPr>
                            <w:r>
                              <w:rPr>
                                <w:rFonts w:ascii="Calibri"/>
                                <w:color w:val="5A9AD4"/>
                                <w:spacing w:val="-10"/>
                              </w:rPr>
                              <w:t>3</w:t>
                            </w:r>
                          </w:p>
                        </w:txbxContent>
                      </wps:txbx>
                      <wps:bodyPr wrap="square" lIns="0" tIns="0" rIns="0" bIns="0" rtlCol="0">
                        <a:noAutofit/>
                      </wps:bodyPr>
                    </wps:wsp>
                  </a:graphicData>
                </a:graphic>
              </wp:anchor>
            </w:drawing>
          </mc:Choice>
          <mc:Fallback>
            <w:pict>
              <v:shape w14:anchorId="2B92DF58" id="Textbox 16" o:spid="_x0000_s1033" type="#_x0000_t202" style="position:absolute;left:0;text-align:left;margin-left:544.4pt;margin-top:775.35pt;width:5.6pt;height:11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R4lgEAACA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" filled="f" stroked="f">
                <v:textbox inset="0,0,0,0">
                  <w:txbxContent>
                    <w:p w14:paraId="29C8F165" w14:textId="77777777" w:rsidR="00B3684B" w:rsidRDefault="00000000">
                      <w:pPr>
                        <w:pStyle w:val="Textoindependiente"/>
                        <w:spacing w:line="220" w:lineRule="exact"/>
                        <w:jc w:val="left"/>
                        <w:rPr>
                          <w:rFonts w:ascii="Calibri"/>
                        </w:rPr>
                      </w:pPr>
                      <w:r>
                        <w:rPr>
                          <w:rFonts w:ascii="Calibri"/>
                          <w:color w:val="5A9AD4"/>
                          <w:spacing w:val="-10"/>
                        </w:rPr>
                        <w:t>3</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2CF4A763" wp14:editId="7104240D">
                <wp:simplePos x="0" y="0"/>
                <wp:positionH relativeFrom="page">
                  <wp:posOffset>6807087</wp:posOffset>
                </wp:positionH>
                <wp:positionV relativeFrom="page">
                  <wp:posOffset>3301193</wp:posOffset>
                </wp:positionV>
                <wp:extent cx="419734" cy="27051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112711F2"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2E83686"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2CF4A763" id="Textbox 20" o:spid="_x0000_s1034" type="#_x0000_t202" style="position:absolute;left:0;text-align:left;margin-left:536pt;margin-top:259.95pt;width:33.05pt;height:213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D/0sAzogEAADEDAAAOAAAAAAAAAAAAAAAAAC4CAABkcnMvZTJvRG9jLnhtbFBLAQItABQABgAI&#10;AAAAIQDK0sBs4AAAAA0BAAAPAAAAAAAAAAAAAAAAAPwDAABkcnMvZG93bnJldi54bWxQSwUGAAAA&#10;AAQABADzAAAACQUAAAAA&#10;" filled="f" stroked="f">
                <v:textbox style="layout-flow:vertical;mso-layout-flow-alt:bottom-to-top" inset="0,0,0,0">
                  <w:txbxContent>
                    <w:p w14:paraId="112711F2"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2E83686"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1123EA37" wp14:editId="29DCF22F">
                <wp:simplePos x="0" y="0"/>
                <wp:positionH relativeFrom="page">
                  <wp:posOffset>6966310</wp:posOffset>
                </wp:positionH>
                <wp:positionV relativeFrom="page">
                  <wp:posOffset>6600973</wp:posOffset>
                </wp:positionV>
                <wp:extent cx="263525" cy="3227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7A230CED" w14:textId="197A4DEF"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B3E2A0" w14:textId="77777777" w:rsidR="00B3684B"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6909D7C8"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1123EA37" id="Textbox 21" o:spid="_x0000_s1035" type="#_x0000_t202" style="position:absolute;left:0;text-align:left;margin-left:548.55pt;margin-top:519.75pt;width:20.75pt;height:254.1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0ogEAADE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" filled="f" stroked="f">
                <v:textbox style="layout-flow:vertical;mso-layout-flow-alt:bottom-to-top" inset="0,0,0,0">
                  <w:txbxContent>
                    <w:p w14:paraId="7A230CED" w14:textId="197A4DEF"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B3E2A0" w14:textId="77777777" w:rsidR="00B3684B"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6909D7C8"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11</w:t>
                      </w:r>
                    </w:p>
                  </w:txbxContent>
                </v:textbox>
                <w10:wrap anchorx="page" anchory="page"/>
              </v:shape>
            </w:pict>
          </mc:Fallback>
        </mc:AlternateContent>
      </w:r>
      <w:r>
        <w:rPr>
          <w:b/>
        </w:rPr>
        <w:t xml:space="preserve">CUARTO. </w:t>
      </w:r>
      <w:r>
        <w:t xml:space="preserve">En relación con la Seguridad y Emergencias, consta solicitud del </w:t>
      </w:r>
      <w:proofErr w:type="gramStart"/>
      <w:r>
        <w:t>Concejal</w:t>
      </w:r>
      <w:proofErr w:type="gramEnd"/>
      <w:r w:rsidR="00DB58C6">
        <w:t>-</w:t>
      </w:r>
      <w:r>
        <w:t xml:space="preserve"> </w:t>
      </w:r>
      <w:proofErr w:type="gramStart"/>
      <w:r>
        <w:t>Delegado</w:t>
      </w:r>
      <w:proofErr w:type="gramEnd"/>
      <w:r>
        <w:t xml:space="preserve"> en dicha materia, de cese de la aplicación de la tasa municipal establecida en la Ordenanza Fiscal </w:t>
      </w:r>
      <w:proofErr w:type="spellStart"/>
      <w:r>
        <w:t>nº</w:t>
      </w:r>
      <w:proofErr w:type="spellEnd"/>
      <w:r>
        <w:t xml:space="preserve"> 10 reguladora de la Tasa por prestación de servicios y actividades de carácter general, relativa a la emisión de informes técnicos de accidentes de circulación.</w:t>
      </w:r>
    </w:p>
    <w:p w14:paraId="7DD28286" w14:textId="77777777" w:rsidR="00B3684B" w:rsidRDefault="00B3684B">
      <w:pPr>
        <w:pStyle w:val="Textoindependiente"/>
        <w:spacing w:before="19"/>
        <w:jc w:val="left"/>
      </w:pPr>
    </w:p>
    <w:p w14:paraId="0FE65AB9" w14:textId="77777777" w:rsidR="00B3684B" w:rsidRDefault="00000000">
      <w:pPr>
        <w:pStyle w:val="Textoindependiente"/>
        <w:spacing w:line="259" w:lineRule="auto"/>
        <w:ind w:left="1273" w:right="145"/>
      </w:pPr>
      <w:r>
        <w:rPr>
          <w:b/>
        </w:rPr>
        <w:t xml:space="preserve">QUINTO. </w:t>
      </w:r>
      <w:r>
        <w:t>Consta en el expediente memoria de la Directora General de Gestión Tributaria, de fecha 22 de septiembre de 2025, en cumplimiento de lo dispuesto en el Real Decreto 931/2017, de 27 de octubre, por el que se regula la Memoria del Análisis de</w:t>
      </w:r>
      <w:r>
        <w:rPr>
          <w:spacing w:val="-1"/>
        </w:rPr>
        <w:t xml:space="preserve"> </w:t>
      </w:r>
      <w:r>
        <w:t>Impacto</w:t>
      </w:r>
      <w:r>
        <w:rPr>
          <w:spacing w:val="-1"/>
        </w:rPr>
        <w:t xml:space="preserve"> </w:t>
      </w:r>
      <w:r>
        <w:t>Normativo</w:t>
      </w:r>
      <w:r>
        <w:rPr>
          <w:spacing w:val="-1"/>
        </w:rPr>
        <w:t xml:space="preserve"> </w:t>
      </w:r>
      <w:r>
        <w:t>y,</w:t>
      </w:r>
      <w:r>
        <w:rPr>
          <w:spacing w:val="-2"/>
        </w:rPr>
        <w:t xml:space="preserve"> </w:t>
      </w:r>
      <w:r>
        <w:t>a</w:t>
      </w:r>
      <w:r>
        <w:rPr>
          <w:spacing w:val="-1"/>
        </w:rPr>
        <w:t xml:space="preserve"> </w:t>
      </w:r>
      <w:r>
        <w:t>tenor</w:t>
      </w:r>
      <w:r>
        <w:rPr>
          <w:spacing w:val="-2"/>
        </w:rPr>
        <w:t xml:space="preserve"> </w:t>
      </w:r>
      <w:r>
        <w:t>de</w:t>
      </w:r>
      <w:r>
        <w:rPr>
          <w:spacing w:val="-1"/>
        </w:rPr>
        <w:t xml:space="preserve"> </w:t>
      </w:r>
      <w:r>
        <w:t>lo</w:t>
      </w:r>
      <w:r>
        <w:rPr>
          <w:spacing w:val="-1"/>
        </w:rPr>
        <w:t xml:space="preserve"> </w:t>
      </w:r>
      <w:r>
        <w:t>establecido en</w:t>
      </w:r>
      <w:r>
        <w:rPr>
          <w:spacing w:val="-1"/>
        </w:rPr>
        <w:t xml:space="preserve"> </w:t>
      </w:r>
      <w:r>
        <w:t>su</w:t>
      </w:r>
      <w:r>
        <w:rPr>
          <w:spacing w:val="-1"/>
        </w:rPr>
        <w:t xml:space="preserve"> </w:t>
      </w:r>
      <w:r>
        <w:t>Disposición Adicional Primera, de conformidad con la Guía Metodológica para la elaboración de la memoria del análisis de impacto normativo, aprobada por acuerdo de Consejo de Ministros de 11</w:t>
      </w:r>
      <w:r>
        <w:rPr>
          <w:spacing w:val="40"/>
        </w:rPr>
        <w:t xml:space="preserve"> </w:t>
      </w:r>
      <w:r>
        <w:t>de diciembre de 2009.</w:t>
      </w:r>
    </w:p>
    <w:p w14:paraId="1333316B" w14:textId="77777777" w:rsidR="00B3684B" w:rsidRDefault="00B3684B">
      <w:pPr>
        <w:pStyle w:val="Textoindependiente"/>
        <w:spacing w:before="18"/>
        <w:jc w:val="left"/>
      </w:pPr>
    </w:p>
    <w:p w14:paraId="2DFB90EB" w14:textId="6C29C513" w:rsidR="00B3684B" w:rsidRDefault="00000000">
      <w:pPr>
        <w:pStyle w:val="Textoindependiente"/>
        <w:spacing w:before="1" w:line="259" w:lineRule="auto"/>
        <w:ind w:left="1279" w:right="148"/>
      </w:pPr>
      <w:r>
        <w:rPr>
          <w:b/>
        </w:rPr>
        <w:t xml:space="preserve">SEXTO. </w:t>
      </w:r>
      <w:r>
        <w:t xml:space="preserve">Consta informa favorable de fecha 22 de septiembre de 2025, de </w:t>
      </w:r>
      <w:proofErr w:type="gramStart"/>
      <w:r>
        <w:t>D</w:t>
      </w:r>
      <w:r w:rsidR="00DB58C6">
        <w:t>.</w:t>
      </w:r>
      <w:r>
        <w:t>ª</w:t>
      </w:r>
      <w:proofErr w:type="gramEnd"/>
      <w:r>
        <w:t xml:space="preserve"> Laura Morato Villar, Titular del Órgano de Gestión Tributaria del Ayuntamiento de Las Rozas en virtud de las competencias que me confiere el artículo 135.2 de la Ley 7/1985, de 2 de abril, Reguladora de las Bases del Régimen Local de Madrid, donde expone:</w:t>
      </w:r>
    </w:p>
    <w:p w14:paraId="26F33FF2" w14:textId="77777777" w:rsidR="00B3684B" w:rsidRDefault="00B3684B">
      <w:pPr>
        <w:pStyle w:val="Textoindependiente"/>
        <w:spacing w:before="19"/>
        <w:jc w:val="left"/>
      </w:pPr>
    </w:p>
    <w:p w14:paraId="5CE8DFB5" w14:textId="77777777" w:rsidR="00B3684B" w:rsidRDefault="00000000">
      <w:pPr>
        <w:spacing w:before="1" w:line="259" w:lineRule="auto"/>
        <w:ind w:left="1845" w:right="143"/>
        <w:jc w:val="both"/>
        <w:rPr>
          <w:i/>
        </w:rPr>
      </w:pPr>
      <w:r>
        <w:rPr>
          <w:i/>
        </w:rPr>
        <w:t>“Las modificaciones propuestas, tanto en los informes-propuesta y en las propuestas indicadas en los antecedentes de hecho como en los fundamentos</w:t>
      </w:r>
      <w:r>
        <w:rPr>
          <w:i/>
          <w:spacing w:val="40"/>
        </w:rPr>
        <w:t xml:space="preserve"> </w:t>
      </w:r>
      <w:r>
        <w:rPr>
          <w:i/>
        </w:rPr>
        <w:t>de derecho del presente informe, se adecúan a la normativa aplicable vigente.</w:t>
      </w:r>
    </w:p>
    <w:p w14:paraId="6CDB16D1" w14:textId="77777777" w:rsidR="00B3684B" w:rsidRDefault="00B3684B">
      <w:pPr>
        <w:pStyle w:val="Textoindependiente"/>
        <w:spacing w:before="19"/>
        <w:jc w:val="left"/>
        <w:rPr>
          <w:i/>
        </w:rPr>
      </w:pPr>
    </w:p>
    <w:p w14:paraId="2C0737A1" w14:textId="77777777" w:rsidR="00B3684B" w:rsidRDefault="00000000">
      <w:pPr>
        <w:spacing w:line="259" w:lineRule="auto"/>
        <w:ind w:left="1845" w:right="146"/>
        <w:jc w:val="both"/>
        <w:rPr>
          <w:i/>
        </w:rPr>
      </w:pPr>
      <w:r>
        <w:rPr>
          <w:i/>
        </w:rPr>
        <w:t xml:space="preserve">Asimismo, se recoge en el Anexo II del presente informe la estimación del impacto económico de las modificaciones propuestas que pudieran tener tal repercusión, en base a los datos del ejercicio 2024 y las estimaciones a fin de cierre del ejercicio 2025 de los que se dispone a fecha de emisión </w:t>
      </w:r>
      <w:proofErr w:type="gramStart"/>
      <w:r>
        <w:rPr>
          <w:i/>
        </w:rPr>
        <w:t>del mismo</w:t>
      </w:r>
      <w:proofErr w:type="gramEnd"/>
      <w:r>
        <w:rPr>
          <w:i/>
        </w:rPr>
        <w:t>.”</w:t>
      </w:r>
    </w:p>
    <w:p w14:paraId="2BEDDDF4" w14:textId="77777777" w:rsidR="00B3684B" w:rsidRDefault="00B3684B">
      <w:pPr>
        <w:pStyle w:val="Textoindependiente"/>
        <w:spacing w:before="18"/>
        <w:jc w:val="left"/>
        <w:rPr>
          <w:i/>
        </w:rPr>
      </w:pPr>
    </w:p>
    <w:p w14:paraId="5F689189" w14:textId="77777777" w:rsidR="00B3684B" w:rsidRDefault="00000000">
      <w:pPr>
        <w:ind w:left="1279"/>
        <w:jc w:val="both"/>
        <w:rPr>
          <w:i/>
        </w:rPr>
      </w:pPr>
      <w:r>
        <w:rPr>
          <w:i/>
        </w:rPr>
        <w:t>Y</w:t>
      </w:r>
      <w:r>
        <w:rPr>
          <w:i/>
          <w:spacing w:val="-5"/>
        </w:rPr>
        <w:t xml:space="preserve"> </w:t>
      </w:r>
      <w:r>
        <w:rPr>
          <w:i/>
        </w:rPr>
        <w:t>en</w:t>
      </w:r>
      <w:r>
        <w:rPr>
          <w:i/>
          <w:spacing w:val="-3"/>
        </w:rPr>
        <w:t xml:space="preserve"> </w:t>
      </w:r>
      <w:r>
        <w:rPr>
          <w:i/>
        </w:rPr>
        <w:t>base</w:t>
      </w:r>
      <w:r>
        <w:rPr>
          <w:i/>
          <w:spacing w:val="-3"/>
        </w:rPr>
        <w:t xml:space="preserve"> </w:t>
      </w:r>
      <w:r>
        <w:rPr>
          <w:i/>
        </w:rPr>
        <w:t>a</w:t>
      </w:r>
      <w:r>
        <w:rPr>
          <w:i/>
          <w:spacing w:val="-5"/>
        </w:rPr>
        <w:t xml:space="preserve"> </w:t>
      </w:r>
      <w:r>
        <w:rPr>
          <w:i/>
        </w:rPr>
        <w:t>lo expuesto</w:t>
      </w:r>
      <w:r>
        <w:rPr>
          <w:i/>
          <w:spacing w:val="-3"/>
        </w:rPr>
        <w:t xml:space="preserve"> </w:t>
      </w:r>
      <w:r>
        <w:rPr>
          <w:i/>
        </w:rPr>
        <w:t>en</w:t>
      </w:r>
      <w:r>
        <w:rPr>
          <w:i/>
          <w:spacing w:val="-3"/>
        </w:rPr>
        <w:t xml:space="preserve"> </w:t>
      </w:r>
      <w:r>
        <w:rPr>
          <w:i/>
        </w:rPr>
        <w:t>el</w:t>
      </w:r>
      <w:r>
        <w:rPr>
          <w:i/>
          <w:spacing w:val="-4"/>
        </w:rPr>
        <w:t xml:space="preserve"> </w:t>
      </w:r>
      <w:r>
        <w:rPr>
          <w:i/>
        </w:rPr>
        <w:t>expediente,</w:t>
      </w:r>
      <w:r>
        <w:rPr>
          <w:i/>
          <w:spacing w:val="-2"/>
        </w:rPr>
        <w:t xml:space="preserve"> </w:t>
      </w:r>
      <w:r>
        <w:rPr>
          <w:i/>
        </w:rPr>
        <w:t>el</w:t>
      </w:r>
      <w:r>
        <w:rPr>
          <w:i/>
          <w:spacing w:val="-3"/>
        </w:rPr>
        <w:t xml:space="preserve"> </w:t>
      </w:r>
      <w:r>
        <w:rPr>
          <w:i/>
        </w:rPr>
        <w:t>Órgano</w:t>
      </w:r>
      <w:r>
        <w:rPr>
          <w:i/>
          <w:spacing w:val="-3"/>
        </w:rPr>
        <w:t xml:space="preserve"> </w:t>
      </w:r>
      <w:r>
        <w:rPr>
          <w:i/>
        </w:rPr>
        <w:t>de</w:t>
      </w:r>
      <w:r>
        <w:rPr>
          <w:i/>
          <w:spacing w:val="-3"/>
        </w:rPr>
        <w:t xml:space="preserve"> </w:t>
      </w:r>
      <w:r>
        <w:rPr>
          <w:i/>
        </w:rPr>
        <w:t>Gestión</w:t>
      </w:r>
      <w:r>
        <w:rPr>
          <w:i/>
          <w:spacing w:val="-3"/>
        </w:rPr>
        <w:t xml:space="preserve"> </w:t>
      </w:r>
      <w:r>
        <w:rPr>
          <w:i/>
        </w:rPr>
        <w:t>Tributaria</w:t>
      </w:r>
      <w:r>
        <w:rPr>
          <w:i/>
          <w:spacing w:val="-2"/>
        </w:rPr>
        <w:t xml:space="preserve"> propone:</w:t>
      </w:r>
    </w:p>
    <w:p w14:paraId="49A421F1" w14:textId="77777777" w:rsidR="00B3684B" w:rsidRDefault="00B3684B">
      <w:pPr>
        <w:pStyle w:val="Textoindependiente"/>
        <w:spacing w:before="40"/>
        <w:jc w:val="left"/>
        <w:rPr>
          <w:i/>
        </w:rPr>
      </w:pPr>
    </w:p>
    <w:p w14:paraId="38B6E6FA" w14:textId="77777777" w:rsidR="00B3684B" w:rsidRDefault="00000000">
      <w:pPr>
        <w:spacing w:line="259" w:lineRule="auto"/>
        <w:ind w:left="1987" w:right="143"/>
        <w:jc w:val="both"/>
        <w:rPr>
          <w:i/>
        </w:rPr>
      </w:pPr>
      <w:r>
        <w:rPr>
          <w:i/>
          <w:u w:val="single"/>
        </w:rPr>
        <w:t>PRIMERO: La aprobación del</w:t>
      </w:r>
      <w:r>
        <w:rPr>
          <w:i/>
          <w:spacing w:val="-1"/>
          <w:u w:val="single"/>
        </w:rPr>
        <w:t xml:space="preserve"> </w:t>
      </w:r>
      <w:r>
        <w:rPr>
          <w:i/>
          <w:u w:val="single"/>
        </w:rPr>
        <w:t xml:space="preserve">Proyecto de Modificación de la Ordenanza </w:t>
      </w:r>
      <w:proofErr w:type="gramStart"/>
      <w:r>
        <w:rPr>
          <w:i/>
          <w:u w:val="single"/>
        </w:rPr>
        <w:t>Fiscal</w:t>
      </w:r>
      <w:r>
        <w:rPr>
          <w:i/>
        </w:rPr>
        <w:t xml:space="preserve"> </w:t>
      </w:r>
      <w:r>
        <w:rPr>
          <w:i/>
          <w:u w:val="single"/>
        </w:rPr>
        <w:t>General</w:t>
      </w:r>
      <w:proofErr w:type="gramEnd"/>
      <w:r>
        <w:rPr>
          <w:i/>
          <w:u w:val="single"/>
        </w:rPr>
        <w:t xml:space="preserve"> de Gestión, Recaudación e Inspección y de las Ordenanzas Fiscales</w:t>
      </w:r>
      <w:r>
        <w:rPr>
          <w:i/>
        </w:rPr>
        <w:t xml:space="preserve"> </w:t>
      </w:r>
      <w:r>
        <w:rPr>
          <w:i/>
          <w:u w:val="single"/>
        </w:rPr>
        <w:t>reguladoras de tributos que consta en el Anexo I de la presente propuesta.</w:t>
      </w:r>
    </w:p>
    <w:p w14:paraId="5BC7E926" w14:textId="77777777" w:rsidR="00B3684B" w:rsidRDefault="00B3684B">
      <w:pPr>
        <w:pStyle w:val="Textoindependiente"/>
        <w:spacing w:before="19"/>
        <w:jc w:val="left"/>
        <w:rPr>
          <w:i/>
        </w:rPr>
      </w:pPr>
    </w:p>
    <w:p w14:paraId="1F4838F7" w14:textId="77777777" w:rsidR="00B3684B" w:rsidRDefault="00000000">
      <w:pPr>
        <w:spacing w:before="1" w:line="259" w:lineRule="auto"/>
        <w:ind w:left="1987" w:right="148"/>
        <w:jc w:val="both"/>
        <w:rPr>
          <w:i/>
        </w:rPr>
      </w:pPr>
      <w:proofErr w:type="gramStart"/>
      <w:r>
        <w:rPr>
          <w:i/>
          <w:u w:val="single"/>
        </w:rPr>
        <w:t>SEGUNDO.-</w:t>
      </w:r>
      <w:proofErr w:type="gramEnd"/>
      <w:r>
        <w:rPr>
          <w:i/>
          <w:u w:val="single"/>
        </w:rPr>
        <w:t xml:space="preserve"> La imposición y establecimiento de los tributos y la aprobación de</w:t>
      </w:r>
      <w:r>
        <w:rPr>
          <w:i/>
        </w:rPr>
        <w:t xml:space="preserve"> </w:t>
      </w:r>
      <w:r>
        <w:rPr>
          <w:i/>
          <w:u w:val="single"/>
        </w:rPr>
        <w:t>las Ordenanzas Fiscales reguladoras de los mismos que constan en el Anexo I</w:t>
      </w:r>
      <w:r>
        <w:rPr>
          <w:i/>
        </w:rPr>
        <w:t xml:space="preserve"> </w:t>
      </w:r>
      <w:r>
        <w:rPr>
          <w:i/>
          <w:u w:val="single"/>
        </w:rPr>
        <w:t>de la presente propuesta.”</w:t>
      </w:r>
    </w:p>
    <w:p w14:paraId="30BE0D42" w14:textId="77777777" w:rsidR="00B3684B" w:rsidRDefault="00B3684B">
      <w:pPr>
        <w:pStyle w:val="Textoindependiente"/>
        <w:jc w:val="left"/>
        <w:rPr>
          <w:i/>
        </w:rPr>
      </w:pPr>
    </w:p>
    <w:p w14:paraId="060F794B" w14:textId="77777777" w:rsidR="00B3684B" w:rsidRDefault="00B3684B">
      <w:pPr>
        <w:pStyle w:val="Textoindependiente"/>
        <w:spacing w:before="40"/>
        <w:jc w:val="left"/>
        <w:rPr>
          <w:i/>
        </w:rPr>
      </w:pPr>
    </w:p>
    <w:p w14:paraId="1AACDD55" w14:textId="77777777" w:rsidR="00B3684B" w:rsidRDefault="00000000">
      <w:pPr>
        <w:pStyle w:val="Textoindependiente"/>
        <w:spacing w:line="259" w:lineRule="auto"/>
        <w:ind w:left="1279" w:right="149"/>
      </w:pPr>
      <w:r>
        <w:rPr>
          <w:b/>
        </w:rPr>
        <w:t xml:space="preserve">SÉPTIMO. </w:t>
      </w:r>
      <w:r>
        <w:t xml:space="preserve">Consta en el expediente informe favorable </w:t>
      </w:r>
      <w:proofErr w:type="spellStart"/>
      <w:r>
        <w:t>nº</w:t>
      </w:r>
      <w:proofErr w:type="spellEnd"/>
      <w:r>
        <w:t xml:space="preserve"> 2025-1042 de la Asesoría Jurídica de fecha 25 de septiembre de 2025.</w:t>
      </w:r>
    </w:p>
    <w:p w14:paraId="74B3CA5C" w14:textId="77777777" w:rsidR="00B3684B" w:rsidRDefault="00B3684B">
      <w:pPr>
        <w:pStyle w:val="Textoindependiente"/>
        <w:spacing w:before="18"/>
        <w:jc w:val="left"/>
      </w:pPr>
    </w:p>
    <w:p w14:paraId="30672C60" w14:textId="77777777" w:rsidR="00B3684B" w:rsidRDefault="00000000">
      <w:pPr>
        <w:pStyle w:val="Textoindependiente"/>
        <w:spacing w:before="1" w:line="259" w:lineRule="auto"/>
        <w:ind w:left="1279" w:right="142"/>
      </w:pPr>
      <w:r>
        <w:rPr>
          <w:b/>
        </w:rPr>
        <w:t xml:space="preserve">OCTAVO. </w:t>
      </w:r>
      <w:r>
        <w:t>Consta certificado del acuerdo adoptado por el Tribunal Municipal de Reclamaciones Económico-Administrativas, en sesión celebrada el 30 de septiembre de 2025, de aprobación del Dictamen sobre el proyecto de modificación de</w:t>
      </w:r>
      <w:r>
        <w:rPr>
          <w:spacing w:val="40"/>
        </w:rPr>
        <w:t xml:space="preserve"> </w:t>
      </w:r>
      <w:r>
        <w:t>ordenanzas fiscales, emitido en virtud de las competencias atribuidas por la Ley 7/1985,</w:t>
      </w:r>
      <w:r>
        <w:rPr>
          <w:spacing w:val="28"/>
        </w:rPr>
        <w:t xml:space="preserve"> </w:t>
      </w:r>
      <w:r>
        <w:t>de</w:t>
      </w:r>
      <w:r>
        <w:rPr>
          <w:spacing w:val="28"/>
        </w:rPr>
        <w:t xml:space="preserve"> </w:t>
      </w:r>
      <w:r>
        <w:t>2</w:t>
      </w:r>
      <w:r>
        <w:rPr>
          <w:spacing w:val="29"/>
        </w:rPr>
        <w:t xml:space="preserve"> </w:t>
      </w:r>
      <w:r>
        <w:t>de</w:t>
      </w:r>
      <w:r>
        <w:rPr>
          <w:spacing w:val="29"/>
        </w:rPr>
        <w:t xml:space="preserve"> </w:t>
      </w:r>
      <w:r>
        <w:t>abril,</w:t>
      </w:r>
      <w:r>
        <w:rPr>
          <w:spacing w:val="30"/>
        </w:rPr>
        <w:t xml:space="preserve"> </w:t>
      </w:r>
      <w:r>
        <w:t>Reguladora</w:t>
      </w:r>
      <w:r>
        <w:rPr>
          <w:spacing w:val="30"/>
        </w:rPr>
        <w:t xml:space="preserve"> </w:t>
      </w:r>
      <w:r>
        <w:t>de</w:t>
      </w:r>
      <w:r>
        <w:rPr>
          <w:spacing w:val="28"/>
        </w:rPr>
        <w:t xml:space="preserve"> </w:t>
      </w:r>
      <w:r>
        <w:t>las</w:t>
      </w:r>
      <w:r>
        <w:rPr>
          <w:spacing w:val="29"/>
        </w:rPr>
        <w:t xml:space="preserve"> </w:t>
      </w:r>
      <w:r>
        <w:t>Bases</w:t>
      </w:r>
      <w:r>
        <w:rPr>
          <w:spacing w:val="31"/>
        </w:rPr>
        <w:t xml:space="preserve"> </w:t>
      </w:r>
      <w:r>
        <w:t>de</w:t>
      </w:r>
      <w:r>
        <w:rPr>
          <w:spacing w:val="26"/>
        </w:rPr>
        <w:t xml:space="preserve"> </w:t>
      </w:r>
      <w:r>
        <w:t>Régimen</w:t>
      </w:r>
      <w:r>
        <w:rPr>
          <w:spacing w:val="30"/>
        </w:rPr>
        <w:t xml:space="preserve"> </w:t>
      </w:r>
      <w:r>
        <w:t>Local,</w:t>
      </w:r>
      <w:r>
        <w:rPr>
          <w:spacing w:val="30"/>
        </w:rPr>
        <w:t xml:space="preserve"> </w:t>
      </w:r>
      <w:r>
        <w:t>para</w:t>
      </w:r>
      <w:r>
        <w:rPr>
          <w:spacing w:val="29"/>
        </w:rPr>
        <w:t xml:space="preserve"> </w:t>
      </w:r>
      <w:r>
        <w:t>municipios</w:t>
      </w:r>
    </w:p>
    <w:p w14:paraId="011E2995" w14:textId="77777777" w:rsidR="00B3684B" w:rsidRDefault="00B3684B">
      <w:pPr>
        <w:pStyle w:val="Textoindependiente"/>
        <w:spacing w:line="259" w:lineRule="auto"/>
        <w:sectPr w:rsidR="00B3684B">
          <w:pgSz w:w="11910" w:h="16840"/>
          <w:pgMar w:top="2460" w:right="1559" w:bottom="280" w:left="425" w:header="784" w:footer="0" w:gutter="0"/>
          <w:cols w:space="720"/>
        </w:sectPr>
      </w:pPr>
    </w:p>
    <w:p w14:paraId="7D2DF046" w14:textId="4DE5C947" w:rsidR="00B3684B" w:rsidRDefault="00000000">
      <w:pPr>
        <w:pStyle w:val="Textoindependiente"/>
        <w:spacing w:before="125" w:line="259" w:lineRule="auto"/>
        <w:ind w:left="1279" w:right="140"/>
      </w:pPr>
      <w:r>
        <w:rPr>
          <w:noProof/>
        </w:rPr>
        <w:lastRenderedPageBreak/>
        <mc:AlternateContent>
          <mc:Choice Requires="wps">
            <w:drawing>
              <wp:anchor distT="0" distB="0" distL="0" distR="0" simplePos="0" relativeHeight="487278592" behindDoc="1" locked="0" layoutInCell="1" allowOverlap="1" wp14:anchorId="1C43C360" wp14:editId="6EAB0C98">
                <wp:simplePos x="0" y="0"/>
                <wp:positionH relativeFrom="page">
                  <wp:posOffset>6913880</wp:posOffset>
                </wp:positionH>
                <wp:positionV relativeFrom="page">
                  <wp:posOffset>9846954</wp:posOffset>
                </wp:positionV>
                <wp:extent cx="71120" cy="1397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002E4F2D" w14:textId="77777777" w:rsidR="00B3684B" w:rsidRDefault="00000000">
                            <w:pPr>
                              <w:pStyle w:val="Textoindependiente"/>
                              <w:spacing w:line="220" w:lineRule="exact"/>
                              <w:jc w:val="left"/>
                              <w:rPr>
                                <w:rFonts w:ascii="Calibri"/>
                              </w:rPr>
                            </w:pPr>
                            <w:r>
                              <w:rPr>
                                <w:rFonts w:ascii="Calibri"/>
                                <w:color w:val="5A9AD4"/>
                                <w:spacing w:val="-10"/>
                              </w:rPr>
                              <w:t>4</w:t>
                            </w:r>
                          </w:p>
                        </w:txbxContent>
                      </wps:txbx>
                      <wps:bodyPr wrap="square" lIns="0" tIns="0" rIns="0" bIns="0" rtlCol="0">
                        <a:noAutofit/>
                      </wps:bodyPr>
                    </wps:wsp>
                  </a:graphicData>
                </a:graphic>
              </wp:anchor>
            </w:drawing>
          </mc:Choice>
          <mc:Fallback>
            <w:pict>
              <v:shape w14:anchorId="1C43C360" id="Textbox 22" o:spid="_x0000_s1036" type="#_x0000_t202" style="position:absolute;left:0;text-align:left;margin-left:544.4pt;margin-top:775.35pt;width:5.6pt;height:11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cqlgEAACE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" filled="f" stroked="f">
                <v:textbox inset="0,0,0,0">
                  <w:txbxContent>
                    <w:p w14:paraId="002E4F2D" w14:textId="77777777" w:rsidR="00B3684B" w:rsidRDefault="00000000">
                      <w:pPr>
                        <w:pStyle w:val="Textoindependiente"/>
                        <w:spacing w:line="220" w:lineRule="exact"/>
                        <w:jc w:val="left"/>
                        <w:rPr>
                          <w:rFonts w:ascii="Calibri"/>
                        </w:rPr>
                      </w:pPr>
                      <w:r>
                        <w:rPr>
                          <w:rFonts w:ascii="Calibri"/>
                          <w:color w:val="5A9AD4"/>
                          <w:spacing w:val="-10"/>
                        </w:rPr>
                        <w:t>4</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4171B2C8" wp14:editId="0367766C">
                <wp:simplePos x="0" y="0"/>
                <wp:positionH relativeFrom="page">
                  <wp:posOffset>6807087</wp:posOffset>
                </wp:positionH>
                <wp:positionV relativeFrom="page">
                  <wp:posOffset>3301193</wp:posOffset>
                </wp:positionV>
                <wp:extent cx="419734" cy="27051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1894F122"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4F358BF"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4171B2C8" id="Textbox 26" o:spid="_x0000_s1037" type="#_x0000_t202" style="position:absolute;left:0;text-align:left;margin-left:536pt;margin-top:259.95pt;width:33.05pt;height:213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sEswba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1894F122"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4F358BF"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76F31583" wp14:editId="668D2DCF">
                <wp:simplePos x="0" y="0"/>
                <wp:positionH relativeFrom="page">
                  <wp:posOffset>6966310</wp:posOffset>
                </wp:positionH>
                <wp:positionV relativeFrom="page">
                  <wp:posOffset>6600973</wp:posOffset>
                </wp:positionV>
                <wp:extent cx="263525" cy="32277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F96F42E" w14:textId="46E803C7"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228AC1" w14:textId="77777777" w:rsidR="00B3684B"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0131B78E"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76F31583" id="Textbox 27" o:spid="_x0000_s1038" type="#_x0000_t202" style="position:absolute;left:0;text-align:left;margin-left:548.55pt;margin-top:519.75pt;width:20.75pt;height:254.1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nT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" filled="f" stroked="f">
                <v:textbox style="layout-flow:vertical;mso-layout-flow-alt:bottom-to-top" inset="0,0,0,0">
                  <w:txbxContent>
                    <w:p w14:paraId="6F96F42E" w14:textId="46E803C7"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228AC1" w14:textId="77777777" w:rsidR="00B3684B"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0131B78E"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11</w:t>
                      </w:r>
                    </w:p>
                  </w:txbxContent>
                </v:textbox>
                <w10:wrap anchorx="page" anchory="page"/>
              </v:shape>
            </w:pict>
          </mc:Fallback>
        </mc:AlternateContent>
      </w:r>
      <w:r>
        <w:t>sujetos</w:t>
      </w:r>
      <w:r>
        <w:rPr>
          <w:spacing w:val="-1"/>
        </w:rPr>
        <w:t xml:space="preserve"> </w:t>
      </w:r>
      <w:r>
        <w:t>al régimen de</w:t>
      </w:r>
      <w:r>
        <w:rPr>
          <w:spacing w:val="-1"/>
        </w:rPr>
        <w:t xml:space="preserve"> </w:t>
      </w:r>
      <w:r>
        <w:t>Gran Población. En iguales términos</w:t>
      </w:r>
      <w:r>
        <w:rPr>
          <w:spacing w:val="-1"/>
        </w:rPr>
        <w:t xml:space="preserve"> </w:t>
      </w:r>
      <w:r>
        <w:t>se expresan</w:t>
      </w:r>
      <w:r>
        <w:rPr>
          <w:spacing w:val="-1"/>
        </w:rPr>
        <w:t xml:space="preserve"> </w:t>
      </w:r>
      <w:r>
        <w:t>el Reglamento Orgánico de Gobierno y Administracion del Ayuntamiento de Las Rozas (ROGAR) y el artículo 3.3 del Reglamento Orgánico del Tribunal Municipal de Reclamaciones Económico-Administrativo de las Rozas de Madrid. El Tribunal, tras un análisis de la propuesta de modificación de ordenanzas y de imposición de nuevos tributos y aprobación de nuevas ordenanzas, sin perjuicio de recomendaciones, se muestra favorable a la regulación y dictamina favorablemente.</w:t>
      </w:r>
    </w:p>
    <w:p w14:paraId="6667A1A5" w14:textId="77777777" w:rsidR="00B3684B" w:rsidRDefault="00B3684B">
      <w:pPr>
        <w:pStyle w:val="Textoindependiente"/>
        <w:spacing w:before="18"/>
        <w:jc w:val="left"/>
      </w:pPr>
    </w:p>
    <w:p w14:paraId="30B111D5" w14:textId="77777777" w:rsidR="00B3684B" w:rsidRDefault="00000000">
      <w:pPr>
        <w:pStyle w:val="Textoindependiente"/>
        <w:spacing w:before="1" w:line="259" w:lineRule="auto"/>
        <w:ind w:left="1279" w:right="143"/>
      </w:pPr>
      <w:r>
        <w:rPr>
          <w:b/>
        </w:rPr>
        <w:t>NOVENO.</w:t>
      </w:r>
      <w:r>
        <w:rPr>
          <w:b/>
          <w:spacing w:val="-3"/>
        </w:rPr>
        <w:t xml:space="preserve"> </w:t>
      </w:r>
      <w:r>
        <w:t>Propuesta</w:t>
      </w:r>
      <w:r>
        <w:rPr>
          <w:spacing w:val="-5"/>
        </w:rPr>
        <w:t xml:space="preserve"> </w:t>
      </w:r>
      <w:r>
        <w:t>del</w:t>
      </w:r>
      <w:r>
        <w:rPr>
          <w:spacing w:val="-6"/>
        </w:rPr>
        <w:t xml:space="preserve"> </w:t>
      </w:r>
      <w:proofErr w:type="gramStart"/>
      <w:r>
        <w:t>Concejal</w:t>
      </w:r>
      <w:proofErr w:type="gramEnd"/>
      <w:r>
        <w:t>-</w:t>
      </w:r>
      <w:proofErr w:type="gramStart"/>
      <w:r>
        <w:t>Delegado</w:t>
      </w:r>
      <w:proofErr w:type="gramEnd"/>
      <w:r>
        <w:rPr>
          <w:spacing w:val="-3"/>
        </w:rPr>
        <w:t xml:space="preserve"> </w:t>
      </w:r>
      <w:r>
        <w:t>de</w:t>
      </w:r>
      <w:r>
        <w:rPr>
          <w:spacing w:val="-5"/>
        </w:rPr>
        <w:t xml:space="preserve"> </w:t>
      </w:r>
      <w:r>
        <w:t>Hacienda</w:t>
      </w:r>
      <w:r>
        <w:rPr>
          <w:spacing w:val="-3"/>
        </w:rPr>
        <w:t xml:space="preserve"> </w:t>
      </w:r>
      <w:r>
        <w:t>y</w:t>
      </w:r>
      <w:r>
        <w:rPr>
          <w:spacing w:val="-5"/>
        </w:rPr>
        <w:t xml:space="preserve"> </w:t>
      </w:r>
      <w:r>
        <w:t>Fiestas</w:t>
      </w:r>
      <w:r>
        <w:rPr>
          <w:spacing w:val="-5"/>
        </w:rPr>
        <w:t xml:space="preserve"> </w:t>
      </w:r>
      <w:r>
        <w:t>de</w:t>
      </w:r>
      <w:r>
        <w:rPr>
          <w:spacing w:val="-5"/>
        </w:rPr>
        <w:t xml:space="preserve"> </w:t>
      </w:r>
      <w:r>
        <w:t>modificación</w:t>
      </w:r>
      <w:r>
        <w:rPr>
          <w:spacing w:val="-3"/>
        </w:rPr>
        <w:t xml:space="preserve"> </w:t>
      </w:r>
      <w:r>
        <w:t>de Ordenanzas fiscales 2026.</w:t>
      </w:r>
    </w:p>
    <w:p w14:paraId="1405D885" w14:textId="77777777" w:rsidR="00B3684B" w:rsidRDefault="00B3684B">
      <w:pPr>
        <w:pStyle w:val="Textoindependiente"/>
        <w:spacing w:before="20"/>
        <w:jc w:val="left"/>
      </w:pPr>
    </w:p>
    <w:p w14:paraId="3F502C60" w14:textId="77777777" w:rsidR="00B3684B" w:rsidRDefault="00000000">
      <w:pPr>
        <w:pStyle w:val="Textoindependiente"/>
        <w:spacing w:line="259" w:lineRule="auto"/>
        <w:ind w:left="1279" w:right="147"/>
      </w:pPr>
      <w:r>
        <w:rPr>
          <w:b/>
        </w:rPr>
        <w:t xml:space="preserve">DÉCIMO. </w:t>
      </w:r>
      <w:r>
        <w:t>Se ha emitido informe favorable de control Permanente realizado por el Interventor General del Ayuntamiento.</w:t>
      </w:r>
    </w:p>
    <w:p w14:paraId="01C33259" w14:textId="77777777" w:rsidR="00B3684B" w:rsidRDefault="00B3684B">
      <w:pPr>
        <w:pStyle w:val="Textoindependiente"/>
        <w:spacing w:before="19"/>
        <w:jc w:val="left"/>
      </w:pPr>
    </w:p>
    <w:p w14:paraId="386F4125" w14:textId="77777777" w:rsidR="00B3684B" w:rsidRDefault="00000000">
      <w:pPr>
        <w:pStyle w:val="Textoindependiente"/>
        <w:spacing w:line="259" w:lineRule="auto"/>
        <w:ind w:left="1279" w:right="145"/>
      </w:pPr>
      <w:r>
        <w:rPr>
          <w:b/>
        </w:rPr>
        <w:t xml:space="preserve">UNDÉCIMO. </w:t>
      </w:r>
      <w:r>
        <w:t>En sesión ordinaria de la Junta de Gobierno Local de fecha 3 de octubre de 2025, consta acuerdo de aprobación del proyecto de modificación de las Ordenanzas Fiscales reguladoras de tributos para 2026.</w:t>
      </w:r>
    </w:p>
    <w:p w14:paraId="1F2306DB" w14:textId="77777777" w:rsidR="00B3684B" w:rsidRDefault="00B3684B">
      <w:pPr>
        <w:pStyle w:val="Textoindependiente"/>
        <w:jc w:val="left"/>
      </w:pPr>
    </w:p>
    <w:p w14:paraId="1DCAC4F2" w14:textId="77777777" w:rsidR="00B3684B" w:rsidRDefault="00B3684B">
      <w:pPr>
        <w:pStyle w:val="Textoindependiente"/>
        <w:spacing w:before="40"/>
        <w:jc w:val="left"/>
      </w:pPr>
    </w:p>
    <w:p w14:paraId="06F23309" w14:textId="77777777" w:rsidR="00B3684B" w:rsidRDefault="00000000">
      <w:pPr>
        <w:pStyle w:val="Ttulo1"/>
        <w:ind w:left="3911"/>
      </w:pPr>
      <w:r>
        <w:t>FUNDAMENTOS</w:t>
      </w:r>
      <w:r>
        <w:rPr>
          <w:spacing w:val="-3"/>
        </w:rPr>
        <w:t xml:space="preserve"> </w:t>
      </w:r>
      <w:r>
        <w:t>DE</w:t>
      </w:r>
      <w:r>
        <w:rPr>
          <w:spacing w:val="-2"/>
        </w:rPr>
        <w:t xml:space="preserve"> DERECHO</w:t>
      </w:r>
    </w:p>
    <w:p w14:paraId="149C9FD0" w14:textId="77777777" w:rsidR="00B3684B" w:rsidRDefault="00B3684B">
      <w:pPr>
        <w:pStyle w:val="Textoindependiente"/>
        <w:spacing w:before="72"/>
        <w:jc w:val="left"/>
        <w:rPr>
          <w:b/>
        </w:rPr>
      </w:pPr>
    </w:p>
    <w:p w14:paraId="57ABA33C" w14:textId="77777777" w:rsidR="00B3684B" w:rsidRDefault="00000000">
      <w:pPr>
        <w:pStyle w:val="Textoindependiente"/>
        <w:ind w:left="1273"/>
      </w:pPr>
      <w:r>
        <w:rPr>
          <w:b/>
        </w:rPr>
        <w:t>PRIMERO.</w:t>
      </w:r>
      <w:r>
        <w:rPr>
          <w:b/>
          <w:spacing w:val="-5"/>
        </w:rPr>
        <w:t xml:space="preserve"> </w:t>
      </w:r>
      <w:r>
        <w:t>La</w:t>
      </w:r>
      <w:r>
        <w:rPr>
          <w:spacing w:val="-4"/>
        </w:rPr>
        <w:t xml:space="preserve"> </w:t>
      </w:r>
      <w:r>
        <w:t>Legislación</w:t>
      </w:r>
      <w:r>
        <w:rPr>
          <w:spacing w:val="-3"/>
        </w:rPr>
        <w:t xml:space="preserve"> </w:t>
      </w:r>
      <w:r>
        <w:t>aplicable</w:t>
      </w:r>
      <w:r>
        <w:rPr>
          <w:spacing w:val="-2"/>
        </w:rPr>
        <w:t xml:space="preserve"> </w:t>
      </w:r>
      <w:r>
        <w:t>en</w:t>
      </w:r>
      <w:r>
        <w:rPr>
          <w:spacing w:val="-4"/>
        </w:rPr>
        <w:t xml:space="preserve"> </w:t>
      </w:r>
      <w:r>
        <w:t>esta</w:t>
      </w:r>
      <w:r>
        <w:rPr>
          <w:spacing w:val="-5"/>
        </w:rPr>
        <w:t xml:space="preserve"> </w:t>
      </w:r>
      <w:r>
        <w:t>materia</w:t>
      </w:r>
      <w:r>
        <w:rPr>
          <w:spacing w:val="-4"/>
        </w:rPr>
        <w:t xml:space="preserve"> </w:t>
      </w:r>
      <w:r>
        <w:t>está</w:t>
      </w:r>
      <w:r>
        <w:rPr>
          <w:spacing w:val="-4"/>
        </w:rPr>
        <w:t xml:space="preserve"> </w:t>
      </w:r>
      <w:r>
        <w:t>recogida</w:t>
      </w:r>
      <w:r>
        <w:rPr>
          <w:spacing w:val="-2"/>
        </w:rPr>
        <w:t xml:space="preserve"> </w:t>
      </w:r>
      <w:r>
        <w:rPr>
          <w:spacing w:val="-5"/>
        </w:rPr>
        <w:t>en:</w:t>
      </w:r>
    </w:p>
    <w:p w14:paraId="6EA2293C" w14:textId="77777777" w:rsidR="00B3684B" w:rsidRDefault="00000000">
      <w:pPr>
        <w:pStyle w:val="Prrafodelista"/>
        <w:numPr>
          <w:ilvl w:val="0"/>
          <w:numId w:val="4"/>
        </w:numPr>
        <w:tabs>
          <w:tab w:val="left" w:pos="1844"/>
        </w:tabs>
        <w:spacing w:before="167" w:line="247" w:lineRule="auto"/>
        <w:ind w:right="151" w:firstLine="0"/>
      </w:pPr>
      <w:r>
        <w:t>El Texto Refundido de la Ley Reguladora de las Haciendas Locales, aprobado por Real Decreto Legislativo 2/2004, de 5 de marzo.</w:t>
      </w:r>
    </w:p>
    <w:p w14:paraId="5E14C6F9" w14:textId="77777777" w:rsidR="00B3684B" w:rsidRDefault="00000000">
      <w:pPr>
        <w:pStyle w:val="Prrafodelista"/>
        <w:numPr>
          <w:ilvl w:val="0"/>
          <w:numId w:val="4"/>
        </w:numPr>
        <w:tabs>
          <w:tab w:val="left" w:pos="1844"/>
        </w:tabs>
        <w:spacing w:line="247" w:lineRule="auto"/>
        <w:ind w:right="157" w:firstLine="0"/>
      </w:pPr>
      <w:r>
        <w:t>Los artículos 22.2.e), 47.1 y 107 de la Ley 7/1985, de 2 de abril, Reguladora de las Bases del Régimen Local.</w:t>
      </w:r>
    </w:p>
    <w:p w14:paraId="5E22391D" w14:textId="77777777" w:rsidR="00B3684B" w:rsidRDefault="00000000">
      <w:pPr>
        <w:pStyle w:val="Prrafodelista"/>
        <w:numPr>
          <w:ilvl w:val="0"/>
          <w:numId w:val="4"/>
        </w:numPr>
        <w:tabs>
          <w:tab w:val="left" w:pos="1844"/>
        </w:tabs>
        <w:ind w:left="1844" w:right="0" w:hanging="281"/>
      </w:pPr>
      <w:r>
        <w:t>Ley</w:t>
      </w:r>
      <w:r>
        <w:rPr>
          <w:spacing w:val="-4"/>
        </w:rPr>
        <w:t xml:space="preserve"> </w:t>
      </w:r>
      <w:r>
        <w:t>58/2003,</w:t>
      </w:r>
      <w:r>
        <w:rPr>
          <w:spacing w:val="-2"/>
        </w:rPr>
        <w:t xml:space="preserve"> </w:t>
      </w:r>
      <w:r>
        <w:t>de</w:t>
      </w:r>
      <w:r>
        <w:rPr>
          <w:spacing w:val="-4"/>
        </w:rPr>
        <w:t xml:space="preserve"> </w:t>
      </w:r>
      <w:r>
        <w:t>17</w:t>
      </w:r>
      <w:r>
        <w:rPr>
          <w:spacing w:val="-3"/>
        </w:rPr>
        <w:t xml:space="preserve"> </w:t>
      </w:r>
      <w:r>
        <w:t>de</w:t>
      </w:r>
      <w:r>
        <w:rPr>
          <w:spacing w:val="-4"/>
        </w:rPr>
        <w:t xml:space="preserve"> </w:t>
      </w:r>
      <w:r>
        <w:t>diciembre,</w:t>
      </w:r>
      <w:r>
        <w:rPr>
          <w:spacing w:val="-2"/>
        </w:rPr>
        <w:t xml:space="preserve"> </w:t>
      </w:r>
      <w:r>
        <w:t>General</w:t>
      </w:r>
      <w:r>
        <w:rPr>
          <w:spacing w:val="-2"/>
        </w:rPr>
        <w:t xml:space="preserve"> Tributaria.</w:t>
      </w:r>
    </w:p>
    <w:p w14:paraId="61F5F4A2" w14:textId="77777777" w:rsidR="00B3684B" w:rsidRDefault="00000000">
      <w:pPr>
        <w:pStyle w:val="Prrafodelista"/>
        <w:numPr>
          <w:ilvl w:val="0"/>
          <w:numId w:val="4"/>
        </w:numPr>
        <w:tabs>
          <w:tab w:val="left" w:pos="1844"/>
        </w:tabs>
        <w:spacing w:before="39"/>
        <w:ind w:left="1844" w:right="0" w:hanging="281"/>
      </w:pPr>
      <w:r>
        <w:t>Ley</w:t>
      </w:r>
      <w:r>
        <w:rPr>
          <w:spacing w:val="-6"/>
        </w:rPr>
        <w:t xml:space="preserve"> </w:t>
      </w:r>
      <w:r>
        <w:t>47/2003,</w:t>
      </w:r>
      <w:r>
        <w:rPr>
          <w:spacing w:val="-2"/>
        </w:rPr>
        <w:t xml:space="preserve"> </w:t>
      </w:r>
      <w:r>
        <w:t>de</w:t>
      </w:r>
      <w:r>
        <w:rPr>
          <w:spacing w:val="-3"/>
        </w:rPr>
        <w:t xml:space="preserve"> </w:t>
      </w:r>
      <w:r>
        <w:t>26</w:t>
      </w:r>
      <w:r>
        <w:rPr>
          <w:spacing w:val="-3"/>
        </w:rPr>
        <w:t xml:space="preserve"> </w:t>
      </w:r>
      <w:r>
        <w:t>de</w:t>
      </w:r>
      <w:r>
        <w:rPr>
          <w:spacing w:val="-3"/>
        </w:rPr>
        <w:t xml:space="preserve"> </w:t>
      </w:r>
      <w:r>
        <w:t>noviembre,</w:t>
      </w:r>
      <w:r>
        <w:rPr>
          <w:spacing w:val="-4"/>
        </w:rPr>
        <w:t xml:space="preserve"> </w:t>
      </w:r>
      <w:r>
        <w:t>General</w:t>
      </w:r>
      <w:r>
        <w:rPr>
          <w:spacing w:val="-4"/>
        </w:rPr>
        <w:t xml:space="preserve"> </w:t>
      </w:r>
      <w:r>
        <w:rPr>
          <w:spacing w:val="-2"/>
        </w:rPr>
        <w:t>Presupuestaria.</w:t>
      </w:r>
    </w:p>
    <w:p w14:paraId="33B6E8A8" w14:textId="77777777" w:rsidR="00B3684B" w:rsidRDefault="00000000">
      <w:pPr>
        <w:pStyle w:val="Prrafodelista"/>
        <w:numPr>
          <w:ilvl w:val="0"/>
          <w:numId w:val="4"/>
        </w:numPr>
        <w:tabs>
          <w:tab w:val="left" w:pos="1844"/>
        </w:tabs>
        <w:spacing w:before="35" w:line="247" w:lineRule="auto"/>
        <w:ind w:right="148" w:firstLine="0"/>
      </w:pPr>
      <w:r>
        <w:t>Real Decreto 520/2005, de 13 de mayo, por el que se aprueba el Reglamento general de desarrollo de la Ley 58/2003, de 17 de diciembre, General Tributaria, en materia de revisión en vía administrativa.</w:t>
      </w:r>
    </w:p>
    <w:p w14:paraId="0B084DE6" w14:textId="77777777" w:rsidR="00B3684B" w:rsidRDefault="00000000">
      <w:pPr>
        <w:pStyle w:val="Prrafodelista"/>
        <w:numPr>
          <w:ilvl w:val="0"/>
          <w:numId w:val="4"/>
        </w:numPr>
        <w:tabs>
          <w:tab w:val="left" w:pos="1844"/>
        </w:tabs>
        <w:spacing w:before="22" w:line="247" w:lineRule="auto"/>
        <w:ind w:right="150" w:firstLine="0"/>
      </w:pPr>
      <w:r>
        <w:t>Real Decreto 939/2005, de 29 de julio, por el que se aprueba el Reglamento General de Recaudación.</w:t>
      </w:r>
    </w:p>
    <w:p w14:paraId="58A1345D" w14:textId="77777777" w:rsidR="00B3684B" w:rsidRDefault="00000000">
      <w:pPr>
        <w:pStyle w:val="Prrafodelista"/>
        <w:numPr>
          <w:ilvl w:val="0"/>
          <w:numId w:val="4"/>
        </w:numPr>
        <w:tabs>
          <w:tab w:val="left" w:pos="1844"/>
        </w:tabs>
        <w:spacing w:before="23" w:line="247" w:lineRule="auto"/>
        <w:ind w:right="145" w:firstLine="0"/>
      </w:pPr>
      <w:r>
        <w:t>Real Decreto 1065/2007, de 27 de julio, por el que se aprueba el Reglamento General</w:t>
      </w:r>
      <w:r>
        <w:rPr>
          <w:spacing w:val="-3"/>
        </w:rPr>
        <w:t xml:space="preserve"> </w:t>
      </w:r>
      <w:r>
        <w:t>de las</w:t>
      </w:r>
      <w:r>
        <w:rPr>
          <w:spacing w:val="-2"/>
        </w:rPr>
        <w:t xml:space="preserve"> </w:t>
      </w:r>
      <w:r>
        <w:t>actuaciones y</w:t>
      </w:r>
      <w:r>
        <w:rPr>
          <w:spacing w:val="-2"/>
        </w:rPr>
        <w:t xml:space="preserve"> </w:t>
      </w:r>
      <w:r>
        <w:t>los procedimientos de gestión e inspección tributaria</w:t>
      </w:r>
      <w:r>
        <w:rPr>
          <w:spacing w:val="-2"/>
        </w:rPr>
        <w:t xml:space="preserve"> </w:t>
      </w:r>
      <w:r>
        <w:t xml:space="preserve">y de desarrollo de las normas comunes de los procedimientos de aplicación de los </w:t>
      </w:r>
      <w:r>
        <w:rPr>
          <w:spacing w:val="-2"/>
        </w:rPr>
        <w:t>tributos.</w:t>
      </w:r>
    </w:p>
    <w:p w14:paraId="3B62BC63" w14:textId="77777777" w:rsidR="00B3684B" w:rsidRDefault="00000000">
      <w:pPr>
        <w:pStyle w:val="Prrafodelista"/>
        <w:numPr>
          <w:ilvl w:val="0"/>
          <w:numId w:val="4"/>
        </w:numPr>
        <w:tabs>
          <w:tab w:val="left" w:pos="1844"/>
        </w:tabs>
        <w:spacing w:before="24" w:line="247" w:lineRule="auto"/>
        <w:ind w:right="145" w:firstLine="0"/>
      </w:pPr>
      <w:r>
        <w:t>Ley 39/2015, de 1 de octubre, del Procedimiento Administrativo Común de las Administraciones Públicas.</w:t>
      </w:r>
    </w:p>
    <w:p w14:paraId="55E1EB52" w14:textId="77777777" w:rsidR="00B3684B" w:rsidRDefault="00000000">
      <w:pPr>
        <w:pStyle w:val="Prrafodelista"/>
        <w:numPr>
          <w:ilvl w:val="0"/>
          <w:numId w:val="4"/>
        </w:numPr>
        <w:tabs>
          <w:tab w:val="left" w:pos="1844"/>
        </w:tabs>
        <w:spacing w:line="247" w:lineRule="auto"/>
        <w:ind w:right="139" w:firstLine="0"/>
      </w:pPr>
      <w:r>
        <w:t xml:space="preserve">Ordenanza </w:t>
      </w:r>
      <w:proofErr w:type="gramStart"/>
      <w:r>
        <w:t>Fiscal General</w:t>
      </w:r>
      <w:proofErr w:type="gramEnd"/>
      <w:r>
        <w:t xml:space="preserve"> de Gestión, Recaudación e inspección del Ayuntamiento de las Rozas de Madrid en vigor, y resto de Ordenanzas Fiscales </w:t>
      </w:r>
      <w:r>
        <w:rPr>
          <w:spacing w:val="-2"/>
        </w:rPr>
        <w:t>vigentes.</w:t>
      </w:r>
    </w:p>
    <w:p w14:paraId="570D7BF5" w14:textId="77777777" w:rsidR="00B3684B" w:rsidRDefault="00000000">
      <w:pPr>
        <w:pStyle w:val="Prrafodelista"/>
        <w:numPr>
          <w:ilvl w:val="0"/>
          <w:numId w:val="4"/>
        </w:numPr>
        <w:tabs>
          <w:tab w:val="left" w:pos="1844"/>
        </w:tabs>
        <w:spacing w:before="28" w:line="247" w:lineRule="auto"/>
        <w:ind w:right="148" w:firstLine="0"/>
      </w:pPr>
      <w:r>
        <w:t>Reglamento Orgánico de Gobierno y Administración del Ayuntamiento de Las Rozas de Madrid (ROGAR) publicado en el BOCM número 195 del jueves 13 de agosto de 2020 Pág. 222.</w:t>
      </w:r>
    </w:p>
    <w:p w14:paraId="3B5957AC" w14:textId="77777777" w:rsidR="00B3684B" w:rsidRDefault="00B3684B">
      <w:pPr>
        <w:pStyle w:val="Prrafodelista"/>
        <w:spacing w:line="247" w:lineRule="auto"/>
        <w:sectPr w:rsidR="00B3684B">
          <w:pgSz w:w="11910" w:h="16840"/>
          <w:pgMar w:top="2460" w:right="1559" w:bottom="280" w:left="425" w:header="784" w:footer="0" w:gutter="0"/>
          <w:cols w:space="720"/>
        </w:sectPr>
      </w:pPr>
    </w:p>
    <w:p w14:paraId="6D852A03" w14:textId="57944BE4" w:rsidR="00B3684B" w:rsidRDefault="00000000">
      <w:pPr>
        <w:pStyle w:val="Textoindependiente"/>
        <w:spacing w:before="125" w:line="259" w:lineRule="auto"/>
        <w:ind w:left="1273" w:right="144"/>
      </w:pPr>
      <w:r>
        <w:rPr>
          <w:noProof/>
        </w:rPr>
        <w:lastRenderedPageBreak/>
        <mc:AlternateContent>
          <mc:Choice Requires="wps">
            <w:drawing>
              <wp:anchor distT="0" distB="0" distL="0" distR="0" simplePos="0" relativeHeight="487280640" behindDoc="1" locked="0" layoutInCell="1" allowOverlap="1" wp14:anchorId="51235BB4" wp14:editId="5481EBBF">
                <wp:simplePos x="0" y="0"/>
                <wp:positionH relativeFrom="page">
                  <wp:posOffset>6913880</wp:posOffset>
                </wp:positionH>
                <wp:positionV relativeFrom="page">
                  <wp:posOffset>9846954</wp:posOffset>
                </wp:positionV>
                <wp:extent cx="71120" cy="1397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2B9F9A16" w14:textId="77777777" w:rsidR="00B3684B" w:rsidRDefault="00000000">
                            <w:pPr>
                              <w:pStyle w:val="Textoindependiente"/>
                              <w:spacing w:line="220" w:lineRule="exact"/>
                              <w:jc w:val="left"/>
                              <w:rPr>
                                <w:rFonts w:ascii="Calibri"/>
                              </w:rPr>
                            </w:pPr>
                            <w:r>
                              <w:rPr>
                                <w:rFonts w:ascii="Calibri"/>
                                <w:color w:val="5A9AD4"/>
                                <w:spacing w:val="-10"/>
                              </w:rPr>
                              <w:t>5</w:t>
                            </w:r>
                          </w:p>
                        </w:txbxContent>
                      </wps:txbx>
                      <wps:bodyPr wrap="square" lIns="0" tIns="0" rIns="0" bIns="0" rtlCol="0">
                        <a:noAutofit/>
                      </wps:bodyPr>
                    </wps:wsp>
                  </a:graphicData>
                </a:graphic>
              </wp:anchor>
            </w:drawing>
          </mc:Choice>
          <mc:Fallback>
            <w:pict>
              <v:shape w14:anchorId="51235BB4" id="Textbox 28" o:spid="_x0000_s1039" type="#_x0000_t202" style="position:absolute;left:0;text-align:left;margin-left:544.4pt;margin-top:775.35pt;width:5.6pt;height:11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K4lgEAACE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" filled="f" stroked="f">
                <v:textbox inset="0,0,0,0">
                  <w:txbxContent>
                    <w:p w14:paraId="2B9F9A16" w14:textId="77777777" w:rsidR="00B3684B" w:rsidRDefault="00000000">
                      <w:pPr>
                        <w:pStyle w:val="Textoindependiente"/>
                        <w:spacing w:line="220" w:lineRule="exact"/>
                        <w:jc w:val="left"/>
                        <w:rPr>
                          <w:rFonts w:ascii="Calibri"/>
                        </w:rPr>
                      </w:pPr>
                      <w:r>
                        <w:rPr>
                          <w:rFonts w:ascii="Calibri"/>
                          <w:color w:val="5A9AD4"/>
                          <w:spacing w:val="-10"/>
                        </w:rPr>
                        <w:t>5</w:t>
                      </w:r>
                    </w:p>
                  </w:txbxContent>
                </v:textbox>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52F18881" wp14:editId="6F3047B6">
                <wp:simplePos x="0" y="0"/>
                <wp:positionH relativeFrom="page">
                  <wp:posOffset>6807087</wp:posOffset>
                </wp:positionH>
                <wp:positionV relativeFrom="page">
                  <wp:posOffset>3301193</wp:posOffset>
                </wp:positionV>
                <wp:extent cx="419734" cy="2705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4EC3EC7C"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4D542963"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52F18881" id="Textbox 32" o:spid="_x0000_s1040" type="#_x0000_t202" style="position:absolute;left:0;text-align:left;margin-left:536pt;margin-top:259.95pt;width:33.05pt;height:213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AuQSHpogEAADIDAAAOAAAAAAAAAAAAAAAAAC4CAABkcnMvZTJvRG9jLnhtbFBLAQItABQABgAI&#10;AAAAIQDK0sBs4AAAAA0BAAAPAAAAAAAAAAAAAAAAAPwDAABkcnMvZG93bnJldi54bWxQSwUGAAAA&#10;AAQABADzAAAACQUAAAAA&#10;" filled="f" stroked="f">
                <v:textbox style="layout-flow:vertical;mso-layout-flow-alt:bottom-to-top" inset="0,0,0,0">
                  <w:txbxContent>
                    <w:p w14:paraId="4EC3EC7C"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4D542963"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2592EABF" wp14:editId="104463A0">
                <wp:simplePos x="0" y="0"/>
                <wp:positionH relativeFrom="page">
                  <wp:posOffset>6966310</wp:posOffset>
                </wp:positionH>
                <wp:positionV relativeFrom="page">
                  <wp:posOffset>6600973</wp:posOffset>
                </wp:positionV>
                <wp:extent cx="263525" cy="322770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1708A4C" w14:textId="3336C79B"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57625FA" w14:textId="77777777" w:rsidR="00B3684B"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309BD3A5"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2592EABF" id="Textbox 33" o:spid="_x0000_s1041" type="#_x0000_t202" style="position:absolute;left:0;text-align:left;margin-left:548.55pt;margin-top:519.75pt;width:20.75pt;height:254.1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1t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" filled="f" stroked="f">
                <v:textbox style="layout-flow:vertical;mso-layout-flow-alt:bottom-to-top" inset="0,0,0,0">
                  <w:txbxContent>
                    <w:p w14:paraId="01708A4C" w14:textId="3336C79B"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57625FA" w14:textId="77777777" w:rsidR="00B3684B"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309BD3A5"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11</w:t>
                      </w:r>
                    </w:p>
                  </w:txbxContent>
                </v:textbox>
                <w10:wrap anchorx="page" anchory="page"/>
              </v:shape>
            </w:pict>
          </mc:Fallback>
        </mc:AlternateContent>
      </w:r>
      <w:r>
        <w:rPr>
          <w:b/>
        </w:rPr>
        <w:t xml:space="preserve">SEGUNDO. </w:t>
      </w:r>
      <w:r>
        <w:t>Los Ayuntamientos pueden acordar la imposición y supresión de sus Tributos propios y aprobar las correspondientes Ordenanzas fiscales reguladoras de los mismos.</w:t>
      </w:r>
    </w:p>
    <w:p w14:paraId="28A9AEB3" w14:textId="77777777" w:rsidR="00B3684B" w:rsidRDefault="00000000">
      <w:pPr>
        <w:pStyle w:val="Textoindependiente"/>
        <w:spacing w:before="160" w:line="259" w:lineRule="auto"/>
        <w:ind w:left="1273" w:right="142"/>
      </w:pPr>
      <w:r>
        <w:t>Se procederá a aprobar la modificación de dichas Ordenanzas si es necesario, las cuales deberán contener la nueva redacción de las normas afectadas y las fechas de su aprobación y del comienzo de su aplicación, aspecto que vienen recogidos en la propuesta formulada.</w:t>
      </w:r>
    </w:p>
    <w:p w14:paraId="109FDB60" w14:textId="77777777" w:rsidR="00B3684B" w:rsidRDefault="00000000">
      <w:pPr>
        <w:pStyle w:val="Textoindependiente"/>
        <w:spacing w:before="160" w:line="259" w:lineRule="auto"/>
        <w:ind w:left="1273" w:right="143"/>
      </w:pPr>
      <w:r>
        <w:t>Se ha considerado por esta Secretaría, técnica normativa válida la tramitación</w:t>
      </w:r>
      <w:r>
        <w:rPr>
          <w:spacing w:val="40"/>
        </w:rPr>
        <w:t xml:space="preserve"> </w:t>
      </w:r>
      <w:r>
        <w:t>conjunta de las modificaciones de la normativa fiscal. Siguiendo las recomendaciones indicadas, se han formulado distintas propuestas de resolución, y constan aprobados en Junta de Gobierno Local sesión de 3 de octubre de 2025:</w:t>
      </w:r>
    </w:p>
    <w:p w14:paraId="5FAFBD40" w14:textId="77777777" w:rsidR="00B3684B" w:rsidRDefault="00000000">
      <w:pPr>
        <w:pStyle w:val="Textoindependiente"/>
        <w:spacing w:before="159" w:line="259" w:lineRule="auto"/>
        <w:ind w:left="1273" w:right="148"/>
      </w:pPr>
      <w:r>
        <w:t>- Aprobación del expediente proyecto de modificación de Ordenanzas Fiscales reguladoras de tributos 2026.</w:t>
      </w:r>
    </w:p>
    <w:p w14:paraId="73FC361C" w14:textId="77777777" w:rsidR="00B3684B" w:rsidRDefault="00000000">
      <w:pPr>
        <w:pStyle w:val="Textoindependiente"/>
        <w:spacing w:before="159"/>
        <w:ind w:left="1273"/>
      </w:pPr>
      <w:r>
        <w:t>Consta</w:t>
      </w:r>
      <w:r>
        <w:rPr>
          <w:spacing w:val="-5"/>
        </w:rPr>
        <w:t xml:space="preserve"> </w:t>
      </w:r>
      <w:r>
        <w:t>aprobación</w:t>
      </w:r>
      <w:r>
        <w:rPr>
          <w:spacing w:val="-1"/>
        </w:rPr>
        <w:t xml:space="preserve"> </w:t>
      </w:r>
      <w:r>
        <w:t>del</w:t>
      </w:r>
      <w:r>
        <w:rPr>
          <w:spacing w:val="-2"/>
        </w:rPr>
        <w:t xml:space="preserve"> </w:t>
      </w:r>
      <w:r>
        <w:t>proyecto</w:t>
      </w:r>
      <w:r>
        <w:rPr>
          <w:spacing w:val="-3"/>
        </w:rPr>
        <w:t xml:space="preserve"> </w:t>
      </w:r>
      <w:r>
        <w:t>en</w:t>
      </w:r>
      <w:r>
        <w:rPr>
          <w:spacing w:val="-3"/>
        </w:rPr>
        <w:t xml:space="preserve"> </w:t>
      </w:r>
      <w:r>
        <w:t>el</w:t>
      </w:r>
      <w:r>
        <w:rPr>
          <w:spacing w:val="-3"/>
        </w:rPr>
        <w:t xml:space="preserve"> </w:t>
      </w:r>
      <w:r>
        <w:t>orden</w:t>
      </w:r>
      <w:r>
        <w:rPr>
          <w:spacing w:val="-3"/>
        </w:rPr>
        <w:t xml:space="preserve"> </w:t>
      </w:r>
      <w:r>
        <w:t>del</w:t>
      </w:r>
      <w:r>
        <w:rPr>
          <w:spacing w:val="-4"/>
        </w:rPr>
        <w:t xml:space="preserve"> </w:t>
      </w:r>
      <w:r>
        <w:t>día</w:t>
      </w:r>
      <w:r>
        <w:rPr>
          <w:spacing w:val="-3"/>
        </w:rPr>
        <w:t xml:space="preserve"> </w:t>
      </w:r>
      <w:r>
        <w:t>de</w:t>
      </w:r>
      <w:r>
        <w:rPr>
          <w:spacing w:val="-3"/>
        </w:rPr>
        <w:t xml:space="preserve"> </w:t>
      </w:r>
      <w:r>
        <w:t>la</w:t>
      </w:r>
      <w:r>
        <w:rPr>
          <w:spacing w:val="-2"/>
        </w:rPr>
        <w:t xml:space="preserve"> sesión.</w:t>
      </w:r>
    </w:p>
    <w:p w14:paraId="2DB4C5A9" w14:textId="77777777" w:rsidR="00B3684B" w:rsidRDefault="00000000">
      <w:pPr>
        <w:pStyle w:val="Textoindependiente"/>
        <w:spacing w:before="179" w:line="259" w:lineRule="auto"/>
        <w:ind w:left="1279" w:right="143"/>
      </w:pPr>
      <w:r>
        <w:rPr>
          <w:b/>
        </w:rPr>
        <w:t xml:space="preserve">TERCERO. </w:t>
      </w:r>
      <w:r>
        <w:t xml:space="preserve">Durante todo el proceso de modificación de Ordenanzas, habrá de cumplirse con las exigencias de publicidad activa en virtud de lo dispuesto en el artículo 21.4 de la Ley 39/2015, de 1 de octubre, del Procedimiento Administrativo Común de las Administraciones Públicas y en la normativa vigente en materia de </w:t>
      </w:r>
      <w:r>
        <w:rPr>
          <w:spacing w:val="-2"/>
        </w:rPr>
        <w:t>transparencia.</w:t>
      </w:r>
    </w:p>
    <w:p w14:paraId="0B0FB70B" w14:textId="77777777" w:rsidR="00B3684B" w:rsidRDefault="00000000">
      <w:pPr>
        <w:pStyle w:val="Textoindependiente"/>
        <w:spacing w:before="138" w:line="259" w:lineRule="auto"/>
        <w:ind w:left="1279" w:right="140"/>
      </w:pPr>
      <w:r>
        <w:rPr>
          <w:b/>
        </w:rPr>
        <w:t xml:space="preserve">CUARTO. </w:t>
      </w:r>
      <w:r>
        <w:t>El expediente contiene un conjunto de modificaciones de Ordenanzas Fiscales vigentes en el Ayuntamiento de Las Rozas, propuestas por el Órgano de Gestión Tributaria en relación con las siguientes ordenanzas:</w:t>
      </w:r>
    </w:p>
    <w:p w14:paraId="74EDE1E2" w14:textId="77777777" w:rsidR="00B3684B" w:rsidRDefault="00000000">
      <w:pPr>
        <w:pStyle w:val="Prrafodelista"/>
        <w:numPr>
          <w:ilvl w:val="0"/>
          <w:numId w:val="3"/>
        </w:numPr>
        <w:tabs>
          <w:tab w:val="left" w:pos="1426"/>
        </w:tabs>
        <w:spacing w:before="139"/>
        <w:ind w:right="151" w:firstLine="0"/>
      </w:pPr>
      <w:r>
        <w:t xml:space="preserve">Ordenanza </w:t>
      </w:r>
      <w:proofErr w:type="gramStart"/>
      <w:r>
        <w:t>Fiscal General</w:t>
      </w:r>
      <w:proofErr w:type="gramEnd"/>
      <w:r>
        <w:t xml:space="preserve"> de Gestión, Recaudación e Inspección (artículos 31.4, 44</w:t>
      </w:r>
      <w:r>
        <w:rPr>
          <w:spacing w:val="40"/>
        </w:rPr>
        <w:t xml:space="preserve"> </w:t>
      </w:r>
      <w:r>
        <w:t>y 49.2)</w:t>
      </w:r>
    </w:p>
    <w:p w14:paraId="64FF807A" w14:textId="77777777" w:rsidR="00B3684B" w:rsidRDefault="00000000">
      <w:pPr>
        <w:pStyle w:val="Prrafodelista"/>
        <w:numPr>
          <w:ilvl w:val="0"/>
          <w:numId w:val="3"/>
        </w:numPr>
        <w:tabs>
          <w:tab w:val="left" w:pos="1416"/>
        </w:tabs>
        <w:spacing w:before="140"/>
        <w:ind w:right="142" w:firstLine="0"/>
      </w:pPr>
      <w:r>
        <w:t>Ordenanza</w:t>
      </w:r>
      <w:r>
        <w:rPr>
          <w:spacing w:val="-1"/>
        </w:rPr>
        <w:t xml:space="preserve"> </w:t>
      </w:r>
      <w:r>
        <w:t>Fiscal</w:t>
      </w:r>
      <w:r>
        <w:rPr>
          <w:spacing w:val="-2"/>
        </w:rPr>
        <w:t xml:space="preserve"> </w:t>
      </w:r>
      <w:r>
        <w:t>N.º</w:t>
      </w:r>
      <w:r>
        <w:rPr>
          <w:spacing w:val="-2"/>
        </w:rPr>
        <w:t xml:space="preserve"> </w:t>
      </w:r>
      <w:r>
        <w:t>1</w:t>
      </w:r>
      <w:r>
        <w:rPr>
          <w:spacing w:val="-1"/>
        </w:rPr>
        <w:t xml:space="preserve"> </w:t>
      </w:r>
      <w:r>
        <w:t>reguladora del</w:t>
      </w:r>
      <w:r>
        <w:rPr>
          <w:spacing w:val="-3"/>
        </w:rPr>
        <w:t xml:space="preserve"> </w:t>
      </w:r>
      <w:r>
        <w:t>Impuesto</w:t>
      </w:r>
      <w:r>
        <w:rPr>
          <w:spacing w:val="-2"/>
        </w:rPr>
        <w:t xml:space="preserve"> </w:t>
      </w:r>
      <w:r>
        <w:t>sobre</w:t>
      </w:r>
      <w:r>
        <w:rPr>
          <w:spacing w:val="-2"/>
        </w:rPr>
        <w:t xml:space="preserve"> </w:t>
      </w:r>
      <w:r>
        <w:t>Bienes Inmuebles</w:t>
      </w:r>
      <w:r>
        <w:rPr>
          <w:spacing w:val="-1"/>
        </w:rPr>
        <w:t xml:space="preserve"> </w:t>
      </w:r>
      <w:r>
        <w:t>(artículos</w:t>
      </w:r>
      <w:r>
        <w:rPr>
          <w:spacing w:val="-1"/>
        </w:rPr>
        <w:t xml:space="preserve"> </w:t>
      </w:r>
      <w:r>
        <w:t>5, 6, disposición transitoria 1ª, 2º párrafo suprimido y supresión de la disposición transitoria 2ª).</w:t>
      </w:r>
    </w:p>
    <w:p w14:paraId="38F0BF62" w14:textId="77777777" w:rsidR="00B3684B" w:rsidRDefault="00000000">
      <w:pPr>
        <w:pStyle w:val="Prrafodelista"/>
        <w:numPr>
          <w:ilvl w:val="0"/>
          <w:numId w:val="3"/>
        </w:numPr>
        <w:tabs>
          <w:tab w:val="left" w:pos="1418"/>
        </w:tabs>
        <w:spacing w:before="139"/>
        <w:ind w:right="146" w:firstLine="0"/>
      </w:pPr>
      <w:r>
        <w:t>Ordenanza Fiscal N.º 4 reguladora del Impuesto sobre el Incremento del Valor de los Terrenos de Naturaleza Urbana (artículo 6.c)</w:t>
      </w:r>
    </w:p>
    <w:p w14:paraId="06EADE22" w14:textId="77777777" w:rsidR="00B3684B" w:rsidRDefault="00000000">
      <w:pPr>
        <w:pStyle w:val="Prrafodelista"/>
        <w:numPr>
          <w:ilvl w:val="0"/>
          <w:numId w:val="3"/>
        </w:numPr>
        <w:tabs>
          <w:tab w:val="left" w:pos="1488"/>
        </w:tabs>
        <w:spacing w:before="138"/>
        <w:ind w:firstLine="0"/>
      </w:pPr>
      <w:r>
        <w:t>Ordenanza Fiscal N.º 9 reguladora de la Tasa por prestación del servicio de distribución, alcantarillado y saneamiento: Queda derogada.</w:t>
      </w:r>
    </w:p>
    <w:p w14:paraId="7B58756C" w14:textId="77777777" w:rsidR="00B3684B" w:rsidRDefault="00000000">
      <w:pPr>
        <w:pStyle w:val="Prrafodelista"/>
        <w:numPr>
          <w:ilvl w:val="0"/>
          <w:numId w:val="3"/>
        </w:numPr>
        <w:tabs>
          <w:tab w:val="left" w:pos="1483"/>
        </w:tabs>
        <w:spacing w:before="140"/>
        <w:ind w:right="150" w:firstLine="0"/>
      </w:pPr>
      <w:r>
        <w:t>Ordenanza Fiscal N.º 10 reguladora de la Tasa por prestación de servicios y actividades de carácter general (supresión del apartado e.4 del artículo 7).</w:t>
      </w:r>
    </w:p>
    <w:p w14:paraId="0B9D9D7C" w14:textId="77777777" w:rsidR="00B3684B" w:rsidRDefault="00000000">
      <w:pPr>
        <w:pStyle w:val="Prrafodelista"/>
        <w:numPr>
          <w:ilvl w:val="0"/>
          <w:numId w:val="3"/>
        </w:numPr>
        <w:tabs>
          <w:tab w:val="left" w:pos="1519"/>
        </w:tabs>
        <w:spacing w:before="138"/>
        <w:ind w:right="155" w:firstLine="0"/>
      </w:pPr>
      <w:r>
        <w:t xml:space="preserve">Ordenanza Fiscal </w:t>
      </w:r>
      <w:proofErr w:type="spellStart"/>
      <w:r>
        <w:t>nº</w:t>
      </w:r>
      <w:proofErr w:type="spellEnd"/>
      <w:r>
        <w:t xml:space="preserve"> 16 reguladora de la tasa por utilización privativa y/o aprovechamiento especial de huertos urbanos municipales: Queda derogada.</w:t>
      </w:r>
    </w:p>
    <w:p w14:paraId="38AF4B3B" w14:textId="77777777" w:rsidR="00B3684B" w:rsidRDefault="00000000">
      <w:pPr>
        <w:pStyle w:val="Prrafodelista"/>
        <w:numPr>
          <w:ilvl w:val="0"/>
          <w:numId w:val="3"/>
        </w:numPr>
        <w:tabs>
          <w:tab w:val="left" w:pos="1490"/>
        </w:tabs>
        <w:spacing w:before="140"/>
        <w:ind w:right="140" w:firstLine="0"/>
      </w:pPr>
      <w:r>
        <w:t xml:space="preserve">Ordenanza Fiscal </w:t>
      </w:r>
      <w:proofErr w:type="spellStart"/>
      <w:r>
        <w:t>nº</w:t>
      </w:r>
      <w:proofErr w:type="spellEnd"/>
      <w:r>
        <w:t xml:space="preserve"> 18 reguladora de la tasa por prestación del servicio de prevención y extinción de incendios, de prevención de ruinas, de construcciones y derribos, salvamentos y otros análogos: (artículo 1, 3, 6 y 8).</w:t>
      </w:r>
    </w:p>
    <w:p w14:paraId="37E5DE37" w14:textId="77777777" w:rsidR="00B3684B" w:rsidRDefault="00000000">
      <w:pPr>
        <w:pStyle w:val="Textoindependiente"/>
        <w:spacing w:before="139"/>
        <w:ind w:left="1279" w:right="143"/>
      </w:pPr>
      <w:r>
        <w:t xml:space="preserve">Adicionalmente se derogan dos Ordenanzas, la Fiscal </w:t>
      </w:r>
      <w:proofErr w:type="spellStart"/>
      <w:r>
        <w:t>Nº</w:t>
      </w:r>
      <w:proofErr w:type="spellEnd"/>
      <w:r>
        <w:t xml:space="preserve"> 9 reguladora de la Tasa por prestación del servicio de distribución y alcantarillado, de conformidad con el Proyecto</w:t>
      </w:r>
    </w:p>
    <w:p w14:paraId="088ABE46" w14:textId="77777777" w:rsidR="00B3684B" w:rsidRDefault="00B3684B">
      <w:pPr>
        <w:pStyle w:val="Textoindependiente"/>
        <w:sectPr w:rsidR="00B3684B">
          <w:pgSz w:w="11910" w:h="16840"/>
          <w:pgMar w:top="2460" w:right="1559" w:bottom="280" w:left="425" w:header="784" w:footer="0" w:gutter="0"/>
          <w:cols w:space="720"/>
        </w:sectPr>
      </w:pPr>
    </w:p>
    <w:p w14:paraId="4DB2322F" w14:textId="7A593352" w:rsidR="00B3684B" w:rsidRDefault="00000000">
      <w:pPr>
        <w:pStyle w:val="Textoindependiente"/>
        <w:spacing w:before="125"/>
        <w:ind w:left="1279" w:right="145"/>
      </w:pPr>
      <w:r>
        <w:rPr>
          <w:noProof/>
        </w:rPr>
        <w:lastRenderedPageBreak/>
        <mc:AlternateContent>
          <mc:Choice Requires="wps">
            <w:drawing>
              <wp:anchor distT="0" distB="0" distL="0" distR="0" simplePos="0" relativeHeight="487282688" behindDoc="1" locked="0" layoutInCell="1" allowOverlap="1" wp14:anchorId="2AAEBA7B" wp14:editId="0C34D3DC">
                <wp:simplePos x="0" y="0"/>
                <wp:positionH relativeFrom="page">
                  <wp:posOffset>6913880</wp:posOffset>
                </wp:positionH>
                <wp:positionV relativeFrom="page">
                  <wp:posOffset>9846954</wp:posOffset>
                </wp:positionV>
                <wp:extent cx="71120" cy="1397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2BEB718A" w14:textId="77777777" w:rsidR="00B3684B" w:rsidRDefault="00000000">
                            <w:pPr>
                              <w:pStyle w:val="Textoindependiente"/>
                              <w:spacing w:line="220" w:lineRule="exact"/>
                              <w:jc w:val="left"/>
                              <w:rPr>
                                <w:rFonts w:ascii="Calibri"/>
                              </w:rPr>
                            </w:pPr>
                            <w:r>
                              <w:rPr>
                                <w:rFonts w:ascii="Calibri"/>
                                <w:color w:val="5A9AD4"/>
                                <w:spacing w:val="-10"/>
                              </w:rPr>
                              <w:t>6</w:t>
                            </w:r>
                          </w:p>
                        </w:txbxContent>
                      </wps:txbx>
                      <wps:bodyPr wrap="square" lIns="0" tIns="0" rIns="0" bIns="0" rtlCol="0">
                        <a:noAutofit/>
                      </wps:bodyPr>
                    </wps:wsp>
                  </a:graphicData>
                </a:graphic>
              </wp:anchor>
            </w:drawing>
          </mc:Choice>
          <mc:Fallback>
            <w:pict>
              <v:shape w14:anchorId="2AAEBA7B" id="Textbox 34" o:spid="_x0000_s1042" type="#_x0000_t202" style="position:absolute;left:0;text-align:left;margin-left:544.4pt;margin-top:775.35pt;width:5.6pt;height:11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" filled="f" stroked="f">
                <v:textbox inset="0,0,0,0">
                  <w:txbxContent>
                    <w:p w14:paraId="2BEB718A" w14:textId="77777777" w:rsidR="00B3684B" w:rsidRDefault="00000000">
                      <w:pPr>
                        <w:pStyle w:val="Textoindependiente"/>
                        <w:spacing w:line="220" w:lineRule="exact"/>
                        <w:jc w:val="left"/>
                        <w:rPr>
                          <w:rFonts w:ascii="Calibri"/>
                        </w:rPr>
                      </w:pPr>
                      <w:r>
                        <w:rPr>
                          <w:rFonts w:ascii="Calibri"/>
                          <w:color w:val="5A9AD4"/>
                          <w:spacing w:val="-10"/>
                        </w:rPr>
                        <w:t>6</w:t>
                      </w:r>
                    </w:p>
                  </w:txbxContent>
                </v:textbox>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1CD84E2C" wp14:editId="4B12CE38">
                <wp:simplePos x="0" y="0"/>
                <wp:positionH relativeFrom="page">
                  <wp:posOffset>6807087</wp:posOffset>
                </wp:positionH>
                <wp:positionV relativeFrom="page">
                  <wp:posOffset>3301193</wp:posOffset>
                </wp:positionV>
                <wp:extent cx="419734" cy="27051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0B6E4042"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FA3CB78"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1CD84E2C" id="Textbox 38" o:spid="_x0000_s1043" type="#_x0000_t202" style="position:absolute;left:0;text-align:left;margin-left:536pt;margin-top:259.95pt;width:33.05pt;height:213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Cbuv4jogEAADIDAAAOAAAAAAAAAAAAAAAAAC4CAABkcnMvZTJvRG9jLnhtbFBLAQItABQABgAI&#10;AAAAIQDK0sBs4AAAAA0BAAAPAAAAAAAAAAAAAAAAAPwDAABkcnMvZG93bnJldi54bWxQSwUGAAAA&#10;AAQABADzAAAACQUAAAAA&#10;" filled="f" stroked="f">
                <v:textbox style="layout-flow:vertical;mso-layout-flow-alt:bottom-to-top" inset="0,0,0,0">
                  <w:txbxContent>
                    <w:p w14:paraId="0B6E4042"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FA3CB78"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5C4B6862" wp14:editId="53F07195">
                <wp:simplePos x="0" y="0"/>
                <wp:positionH relativeFrom="page">
                  <wp:posOffset>6966310</wp:posOffset>
                </wp:positionH>
                <wp:positionV relativeFrom="page">
                  <wp:posOffset>6600973</wp:posOffset>
                </wp:positionV>
                <wp:extent cx="263525" cy="322770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3E8548C5" w14:textId="5B1972E2"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457BA5" w14:textId="77777777" w:rsidR="00B3684B"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76A526C1"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5C4B6862" id="Textbox 39" o:spid="_x0000_s1044" type="#_x0000_t202" style="position:absolute;left:0;text-align:left;margin-left:548.55pt;margin-top:519.75pt;width:20.75pt;height:254.1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" filled="f" stroked="f">
                <v:textbox style="layout-flow:vertical;mso-layout-flow-alt:bottom-to-top" inset="0,0,0,0">
                  <w:txbxContent>
                    <w:p w14:paraId="3E8548C5" w14:textId="5B1972E2"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457BA5" w14:textId="77777777" w:rsidR="00B3684B"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76A526C1"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11</w:t>
                      </w:r>
                    </w:p>
                  </w:txbxContent>
                </v:textbox>
                <w10:wrap anchorx="page" anchory="page"/>
              </v:shape>
            </w:pict>
          </mc:Fallback>
        </mc:AlternateContent>
      </w:r>
      <w:r>
        <w:t xml:space="preserve">de Modificación de la Ordenanza </w:t>
      </w:r>
      <w:proofErr w:type="gramStart"/>
      <w:r>
        <w:t>Fiscal General</w:t>
      </w:r>
      <w:proofErr w:type="gramEnd"/>
      <w:r>
        <w:t xml:space="preserve"> de Gestión, Recaudación e</w:t>
      </w:r>
      <w:r>
        <w:rPr>
          <w:spacing w:val="40"/>
        </w:rPr>
        <w:t xml:space="preserve"> </w:t>
      </w:r>
      <w:r>
        <w:t xml:space="preserve">Inspección y de Ordenanzas Fiscales reguladoras de tributos que consta en el Anexo de la presente propuesta. La derogación de la Ordenanza Fiscal </w:t>
      </w:r>
      <w:proofErr w:type="spellStart"/>
      <w:r>
        <w:t>Nº</w:t>
      </w:r>
      <w:proofErr w:type="spellEnd"/>
      <w:r>
        <w:t xml:space="preserve"> 16 reguladora de</w:t>
      </w:r>
      <w:r>
        <w:rPr>
          <w:spacing w:val="40"/>
        </w:rPr>
        <w:t xml:space="preserve"> </w:t>
      </w:r>
      <w:r>
        <w:t xml:space="preserve">la Tasa por utilización privativa y/o aprovechamiento especial de huertos urbanos municipales, de conformidad con el Proyecto de Modificación de la Ordenanza </w:t>
      </w:r>
      <w:proofErr w:type="gramStart"/>
      <w:r>
        <w:t>Fiscal General</w:t>
      </w:r>
      <w:proofErr w:type="gramEnd"/>
      <w:r>
        <w:t xml:space="preserve"> de Gestión, Recaudación e Inspección y de Ordenanzas Fiscales reguladoras de tributos que consta en el Anexo de la presente propuesta.</w:t>
      </w:r>
    </w:p>
    <w:p w14:paraId="5B1E433B" w14:textId="77777777" w:rsidR="00DB58C6" w:rsidRDefault="00DB58C6">
      <w:pPr>
        <w:pStyle w:val="Textoindependiente"/>
        <w:spacing w:before="125"/>
        <w:ind w:left="1279" w:right="145"/>
      </w:pPr>
    </w:p>
    <w:p w14:paraId="483C1C1A" w14:textId="77777777" w:rsidR="00B3684B" w:rsidRDefault="00000000">
      <w:pPr>
        <w:spacing w:before="139"/>
        <w:ind w:left="1273"/>
        <w:jc w:val="both"/>
      </w:pPr>
      <w:r>
        <w:rPr>
          <w:b/>
        </w:rPr>
        <w:t>QUINTO.</w:t>
      </w:r>
      <w:r>
        <w:rPr>
          <w:b/>
          <w:spacing w:val="-4"/>
        </w:rPr>
        <w:t xml:space="preserve"> </w:t>
      </w:r>
      <w:r>
        <w:t>ÓRGANO</w:t>
      </w:r>
      <w:r>
        <w:rPr>
          <w:spacing w:val="-2"/>
        </w:rPr>
        <w:t xml:space="preserve"> </w:t>
      </w:r>
      <w:r>
        <w:t>COMPETENTE</w:t>
      </w:r>
      <w:r>
        <w:rPr>
          <w:spacing w:val="-1"/>
        </w:rPr>
        <w:t xml:space="preserve"> </w:t>
      </w:r>
      <w:r>
        <w:t>Y</w:t>
      </w:r>
      <w:r>
        <w:rPr>
          <w:spacing w:val="-3"/>
        </w:rPr>
        <w:t xml:space="preserve"> </w:t>
      </w:r>
      <w:r>
        <w:rPr>
          <w:spacing w:val="-2"/>
        </w:rPr>
        <w:t>MAYORÍA.</w:t>
      </w:r>
    </w:p>
    <w:p w14:paraId="450EE1EB" w14:textId="77777777" w:rsidR="00B3684B" w:rsidRDefault="00000000">
      <w:pPr>
        <w:pStyle w:val="Textoindependiente"/>
        <w:spacing w:before="181" w:line="259" w:lineRule="auto"/>
        <w:ind w:left="1273" w:right="143"/>
      </w:pPr>
      <w:r>
        <w:t>El Acuerdo de aprobación de la modificación de Ordenanzas fiscales es competencia del Pleno, en</w:t>
      </w:r>
      <w:r>
        <w:rPr>
          <w:spacing w:val="-1"/>
        </w:rPr>
        <w:t xml:space="preserve"> </w:t>
      </w:r>
      <w:r>
        <w:t>virtud</w:t>
      </w:r>
      <w:r>
        <w:rPr>
          <w:spacing w:val="-1"/>
        </w:rPr>
        <w:t xml:space="preserve"> </w:t>
      </w:r>
      <w:r>
        <w:t>del</w:t>
      </w:r>
      <w:r>
        <w:rPr>
          <w:spacing w:val="-2"/>
        </w:rPr>
        <w:t xml:space="preserve"> </w:t>
      </w:r>
      <w:r>
        <w:t>artículo</w:t>
      </w:r>
      <w:r>
        <w:rPr>
          <w:spacing w:val="-1"/>
        </w:rPr>
        <w:t xml:space="preserve"> </w:t>
      </w:r>
      <w:r>
        <w:t>123.1.d)</w:t>
      </w:r>
      <w:r>
        <w:rPr>
          <w:spacing w:val="-2"/>
        </w:rPr>
        <w:t xml:space="preserve"> </w:t>
      </w:r>
      <w:r>
        <w:t>de</w:t>
      </w:r>
      <w:r>
        <w:rPr>
          <w:spacing w:val="-1"/>
        </w:rPr>
        <w:t xml:space="preserve"> </w:t>
      </w:r>
      <w:r>
        <w:t>la Ley</w:t>
      </w:r>
      <w:r>
        <w:rPr>
          <w:spacing w:val="-3"/>
        </w:rPr>
        <w:t xml:space="preserve"> </w:t>
      </w:r>
      <w:r>
        <w:t>7/1985, de</w:t>
      </w:r>
      <w:r>
        <w:rPr>
          <w:spacing w:val="-1"/>
        </w:rPr>
        <w:t xml:space="preserve"> </w:t>
      </w:r>
      <w:r>
        <w:t>2</w:t>
      </w:r>
      <w:r>
        <w:rPr>
          <w:spacing w:val="-1"/>
        </w:rPr>
        <w:t xml:space="preserve"> </w:t>
      </w:r>
      <w:r>
        <w:t>de</w:t>
      </w:r>
      <w:r>
        <w:rPr>
          <w:spacing w:val="-1"/>
        </w:rPr>
        <w:t xml:space="preserve"> </w:t>
      </w:r>
      <w:r>
        <w:t>abril, Reguladora de las Bases del Régimen Local, y la validez del Acuerdo requiere el voto favorable de la mayoría</w:t>
      </w:r>
      <w:r>
        <w:rPr>
          <w:spacing w:val="-4"/>
        </w:rPr>
        <w:t xml:space="preserve"> </w:t>
      </w:r>
      <w:r>
        <w:t>simple de</w:t>
      </w:r>
      <w:r>
        <w:rPr>
          <w:spacing w:val="-2"/>
        </w:rPr>
        <w:t xml:space="preserve"> </w:t>
      </w:r>
      <w:r>
        <w:t>los</w:t>
      </w:r>
      <w:r>
        <w:rPr>
          <w:spacing w:val="-2"/>
        </w:rPr>
        <w:t xml:space="preserve"> </w:t>
      </w:r>
      <w:r>
        <w:t>miembros</w:t>
      </w:r>
      <w:r>
        <w:rPr>
          <w:spacing w:val="-4"/>
        </w:rPr>
        <w:t xml:space="preserve"> </w:t>
      </w:r>
      <w:r>
        <w:t>presentes,</w:t>
      </w:r>
      <w:r>
        <w:rPr>
          <w:spacing w:val="-1"/>
        </w:rPr>
        <w:t xml:space="preserve"> </w:t>
      </w:r>
      <w:r>
        <w:t>como</w:t>
      </w:r>
      <w:r>
        <w:rPr>
          <w:spacing w:val="-2"/>
        </w:rPr>
        <w:t xml:space="preserve"> </w:t>
      </w:r>
      <w:r>
        <w:t>se</w:t>
      </w:r>
      <w:r>
        <w:rPr>
          <w:spacing w:val="-2"/>
        </w:rPr>
        <w:t xml:space="preserve"> </w:t>
      </w:r>
      <w:r>
        <w:t>establece</w:t>
      </w:r>
      <w:r>
        <w:rPr>
          <w:spacing w:val="-2"/>
        </w:rPr>
        <w:t xml:space="preserve"> </w:t>
      </w:r>
      <w:r>
        <w:t>en</w:t>
      </w:r>
      <w:r>
        <w:rPr>
          <w:spacing w:val="-2"/>
        </w:rPr>
        <w:t xml:space="preserve"> </w:t>
      </w:r>
      <w:r>
        <w:t>el</w:t>
      </w:r>
      <w:r>
        <w:rPr>
          <w:spacing w:val="-3"/>
        </w:rPr>
        <w:t xml:space="preserve"> </w:t>
      </w:r>
      <w:r>
        <w:t>artículo 47.1</w:t>
      </w:r>
      <w:r>
        <w:rPr>
          <w:spacing w:val="-4"/>
        </w:rPr>
        <w:t xml:space="preserve"> </w:t>
      </w:r>
      <w:r>
        <w:t>de</w:t>
      </w:r>
      <w:r>
        <w:rPr>
          <w:spacing w:val="-2"/>
        </w:rPr>
        <w:t xml:space="preserve"> </w:t>
      </w:r>
      <w:r>
        <w:t>la Ley 7/1985, de 2 de abril, Reguladora de las Bases del Régimen Local.</w:t>
      </w:r>
    </w:p>
    <w:p w14:paraId="66FDD15B" w14:textId="77777777" w:rsidR="00B3684B" w:rsidRDefault="00B3684B">
      <w:pPr>
        <w:pStyle w:val="Textoindependiente"/>
        <w:jc w:val="left"/>
      </w:pPr>
    </w:p>
    <w:p w14:paraId="325579DC" w14:textId="77777777" w:rsidR="00B3684B" w:rsidRDefault="00B3684B">
      <w:pPr>
        <w:pStyle w:val="Textoindependiente"/>
        <w:spacing w:before="86"/>
        <w:jc w:val="left"/>
      </w:pPr>
    </w:p>
    <w:p w14:paraId="1430B2AF" w14:textId="77777777" w:rsidR="00B3684B" w:rsidRDefault="00000000">
      <w:pPr>
        <w:pStyle w:val="Textoindependiente"/>
        <w:spacing w:line="259" w:lineRule="auto"/>
        <w:ind w:left="1273" w:right="146"/>
      </w:pPr>
      <w:r>
        <w:rPr>
          <w:b/>
        </w:rPr>
        <w:t xml:space="preserve">SEXTO. </w:t>
      </w:r>
      <w:r>
        <w:t>Sobre la acumulación de la modificación de ordenanzas fiscales en un único expediente, cabe hacer mención:</w:t>
      </w:r>
    </w:p>
    <w:p w14:paraId="2B439B2C" w14:textId="77777777" w:rsidR="00B3684B" w:rsidRDefault="00000000">
      <w:pPr>
        <w:pStyle w:val="Textoindependiente"/>
        <w:spacing w:before="160" w:line="259" w:lineRule="auto"/>
        <w:ind w:left="1273" w:right="142"/>
      </w:pPr>
      <w:r>
        <w:t>La práctica municipal nos muestra que es una práctica extendida la tramitación acumulada de los procedimientos de aprobación o modificación de las Ordenanzas fiscales, con carácter anual, en un único punto del orden del día en el que se hace referencia a todas las Ordenanzas fiscales que son objeto de la iniciativa normativa. Sin perjuicio del amparo legal que puede dar el art. 57 LPAP sobre la acumulación de procedimientos, lo cierto es que la jurisprudencia, en numerosas ocasiones, ha tenido ocasión</w:t>
      </w:r>
      <w:r>
        <w:rPr>
          <w:spacing w:val="-1"/>
        </w:rPr>
        <w:t xml:space="preserve"> </w:t>
      </w:r>
      <w:r>
        <w:t>de</w:t>
      </w:r>
      <w:r>
        <w:rPr>
          <w:spacing w:val="-1"/>
        </w:rPr>
        <w:t xml:space="preserve"> </w:t>
      </w:r>
      <w:r>
        <w:t>pronunciarse</w:t>
      </w:r>
      <w:r>
        <w:rPr>
          <w:spacing w:val="-1"/>
        </w:rPr>
        <w:t xml:space="preserve"> </w:t>
      </w:r>
      <w:r>
        <w:t>sobre</w:t>
      </w:r>
      <w:r>
        <w:rPr>
          <w:spacing w:val="-2"/>
        </w:rPr>
        <w:t xml:space="preserve"> </w:t>
      </w:r>
      <w:r>
        <w:t>expedientes</w:t>
      </w:r>
      <w:r>
        <w:rPr>
          <w:spacing w:val="-1"/>
        </w:rPr>
        <w:t xml:space="preserve"> </w:t>
      </w:r>
      <w:r>
        <w:t>en</w:t>
      </w:r>
      <w:r>
        <w:rPr>
          <w:spacing w:val="-1"/>
        </w:rPr>
        <w:t xml:space="preserve"> </w:t>
      </w:r>
      <w:r>
        <w:t>los</w:t>
      </w:r>
      <w:r>
        <w:rPr>
          <w:spacing w:val="-2"/>
        </w:rPr>
        <w:t xml:space="preserve"> </w:t>
      </w:r>
      <w:r>
        <w:t>que</w:t>
      </w:r>
      <w:r>
        <w:rPr>
          <w:spacing w:val="-1"/>
        </w:rPr>
        <w:t xml:space="preserve"> </w:t>
      </w:r>
      <w:r>
        <w:t>concurre</w:t>
      </w:r>
      <w:r>
        <w:rPr>
          <w:spacing w:val="-2"/>
        </w:rPr>
        <w:t xml:space="preserve"> </w:t>
      </w:r>
      <w:r>
        <w:t>dicha</w:t>
      </w:r>
      <w:r>
        <w:rPr>
          <w:spacing w:val="-1"/>
        </w:rPr>
        <w:t xml:space="preserve"> </w:t>
      </w:r>
      <w:r>
        <w:t>acumulación sin que ello haya sido motivo de tacha alguna. Entre otras, podemos citar, por su relevancia, la reciente Sentencia del Tribunal Supremo del 31 de enero de 2023, de gran trascendencia práctica puesto que consideró que no era exigible seguir el trámite de consulta pública previsto en el art. 133.1 LPAC, con carácter previo al</w:t>
      </w:r>
      <w:r>
        <w:rPr>
          <w:spacing w:val="40"/>
        </w:rPr>
        <w:t xml:space="preserve"> </w:t>
      </w:r>
      <w:r>
        <w:t>procedimiento de elaboración y aprobación de las ordenanzas fiscales establecido en el art.17 TRLHL. Dicha sentencia precisamente recaía sobre el Acuerdo plenario del Ayuntamiento de Barcelona mediante el cual se procedía, de forma acumulada, a la modificación de sus Ordenanzas Fiscales para el ejercicio 2020. Otro ejemplo reciente también lo constituye la Sentencia 21/2023, de 25 de enero, del Tribunal Superior de Justicia de Murcia, por la que se desestima el recurso contencioso administrativo contra un acuerdo acumulado de aprobación de diversas ordenanzas fiscales.</w:t>
      </w:r>
    </w:p>
    <w:p w14:paraId="5BA4B848" w14:textId="77777777" w:rsidR="00B3684B" w:rsidRDefault="00000000">
      <w:pPr>
        <w:pStyle w:val="Textoindependiente"/>
        <w:spacing w:before="156"/>
        <w:ind w:left="1273"/>
      </w:pPr>
      <w:r>
        <w:t>En</w:t>
      </w:r>
      <w:r>
        <w:rPr>
          <w:spacing w:val="-7"/>
        </w:rPr>
        <w:t xml:space="preserve"> </w:t>
      </w:r>
      <w:r>
        <w:t>consecuencia,</w:t>
      </w:r>
      <w:r>
        <w:rPr>
          <w:spacing w:val="-2"/>
        </w:rPr>
        <w:t xml:space="preserve"> </w:t>
      </w:r>
      <w:r>
        <w:t>se</w:t>
      </w:r>
      <w:r>
        <w:rPr>
          <w:spacing w:val="-5"/>
        </w:rPr>
        <w:t xml:space="preserve"> </w:t>
      </w:r>
      <w:r>
        <w:t>considera</w:t>
      </w:r>
      <w:r>
        <w:rPr>
          <w:spacing w:val="-4"/>
        </w:rPr>
        <w:t xml:space="preserve"> </w:t>
      </w:r>
      <w:r>
        <w:t>válida</w:t>
      </w:r>
      <w:r>
        <w:rPr>
          <w:spacing w:val="-3"/>
        </w:rPr>
        <w:t xml:space="preserve"> </w:t>
      </w:r>
      <w:r>
        <w:t>la</w:t>
      </w:r>
      <w:r>
        <w:rPr>
          <w:spacing w:val="-5"/>
        </w:rPr>
        <w:t xml:space="preserve"> </w:t>
      </w:r>
      <w:r>
        <w:t>tramitación</w:t>
      </w:r>
      <w:r>
        <w:rPr>
          <w:spacing w:val="-4"/>
        </w:rPr>
        <w:t xml:space="preserve"> </w:t>
      </w:r>
      <w:r>
        <w:rPr>
          <w:spacing w:val="-2"/>
        </w:rPr>
        <w:t>conjunta.</w:t>
      </w:r>
    </w:p>
    <w:p w14:paraId="593E7F11" w14:textId="77777777" w:rsidR="00B3684B" w:rsidRDefault="00000000">
      <w:pPr>
        <w:pStyle w:val="Textoindependiente"/>
        <w:spacing w:before="179" w:line="259" w:lineRule="auto"/>
        <w:ind w:left="1273" w:right="151"/>
      </w:pPr>
      <w:r>
        <w:t xml:space="preserve">El procedimiento para la modificación de una Ordenanza Fiscal o conjunto de las </w:t>
      </w:r>
      <w:proofErr w:type="gramStart"/>
      <w:r>
        <w:t>mismas,</w:t>
      </w:r>
      <w:proofErr w:type="gramEnd"/>
      <w:r>
        <w:t xml:space="preserve"> es el siguiente:</w:t>
      </w:r>
    </w:p>
    <w:p w14:paraId="4D9D9201" w14:textId="77777777" w:rsidR="00B3684B" w:rsidRDefault="00000000">
      <w:pPr>
        <w:pStyle w:val="Prrafodelista"/>
        <w:numPr>
          <w:ilvl w:val="0"/>
          <w:numId w:val="2"/>
        </w:numPr>
        <w:tabs>
          <w:tab w:val="left" w:pos="1561"/>
        </w:tabs>
        <w:spacing w:before="159" w:line="247" w:lineRule="auto"/>
        <w:ind w:right="142" w:firstLine="0"/>
        <w:jc w:val="both"/>
      </w:pPr>
      <w:r>
        <w:t xml:space="preserve">Por Providencia de la </w:t>
      </w:r>
      <w:proofErr w:type="gramStart"/>
      <w:r>
        <w:t>Concejalía</w:t>
      </w:r>
      <w:proofErr w:type="gramEnd"/>
      <w:r>
        <w:t xml:space="preserve"> delegada, incorporándose un informe técnico-económico, en el que se ponga de manifiesto la relación detallada de los motivos que han llevado a la necesidad de modificar las distintas Ordenanzas Fiscales a modificación, y que se observa que consta en el expediente.</w:t>
      </w:r>
    </w:p>
    <w:p w14:paraId="30F7209B" w14:textId="77777777" w:rsidR="00B3684B" w:rsidRDefault="00B3684B">
      <w:pPr>
        <w:pStyle w:val="Prrafodelista"/>
        <w:spacing w:line="247" w:lineRule="auto"/>
        <w:sectPr w:rsidR="00B3684B">
          <w:pgSz w:w="11910" w:h="16840"/>
          <w:pgMar w:top="2460" w:right="1559" w:bottom="280" w:left="425" w:header="784" w:footer="0" w:gutter="0"/>
          <w:cols w:space="720"/>
        </w:sectPr>
      </w:pPr>
    </w:p>
    <w:p w14:paraId="13AAB7E6" w14:textId="1F409C18" w:rsidR="00B3684B" w:rsidRDefault="00000000">
      <w:pPr>
        <w:pStyle w:val="Prrafodelista"/>
        <w:numPr>
          <w:ilvl w:val="0"/>
          <w:numId w:val="2"/>
        </w:numPr>
        <w:tabs>
          <w:tab w:val="left" w:pos="1561"/>
        </w:tabs>
        <w:spacing w:before="125" w:line="247" w:lineRule="auto"/>
        <w:ind w:right="141" w:firstLine="0"/>
        <w:jc w:val="both"/>
      </w:pPr>
      <w:r>
        <w:rPr>
          <w:noProof/>
        </w:rPr>
        <w:lastRenderedPageBreak/>
        <mc:AlternateContent>
          <mc:Choice Requires="wps">
            <w:drawing>
              <wp:anchor distT="0" distB="0" distL="0" distR="0" simplePos="0" relativeHeight="487284736" behindDoc="1" locked="0" layoutInCell="1" allowOverlap="1" wp14:anchorId="4A42563E" wp14:editId="6DF35EB0">
                <wp:simplePos x="0" y="0"/>
                <wp:positionH relativeFrom="page">
                  <wp:posOffset>6913880</wp:posOffset>
                </wp:positionH>
                <wp:positionV relativeFrom="page">
                  <wp:posOffset>9846954</wp:posOffset>
                </wp:positionV>
                <wp:extent cx="71120" cy="1397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203CF0CD" w14:textId="77777777" w:rsidR="00B3684B" w:rsidRDefault="00000000">
                            <w:pPr>
                              <w:pStyle w:val="Textoindependiente"/>
                              <w:spacing w:line="220" w:lineRule="exact"/>
                              <w:jc w:val="left"/>
                              <w:rPr>
                                <w:rFonts w:ascii="Calibri"/>
                              </w:rPr>
                            </w:pPr>
                            <w:r>
                              <w:rPr>
                                <w:rFonts w:ascii="Calibri"/>
                                <w:color w:val="5A9AD4"/>
                                <w:spacing w:val="-10"/>
                              </w:rPr>
                              <w:t>7</w:t>
                            </w:r>
                          </w:p>
                        </w:txbxContent>
                      </wps:txbx>
                      <wps:bodyPr wrap="square" lIns="0" tIns="0" rIns="0" bIns="0" rtlCol="0">
                        <a:noAutofit/>
                      </wps:bodyPr>
                    </wps:wsp>
                  </a:graphicData>
                </a:graphic>
              </wp:anchor>
            </w:drawing>
          </mc:Choice>
          <mc:Fallback>
            <w:pict>
              <v:shape w14:anchorId="4A42563E" id="Textbox 40" o:spid="_x0000_s1045" type="#_x0000_t202" style="position:absolute;left:0;text-align:left;margin-left:544.4pt;margin-top:775.35pt;width:5.6pt;height:11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" filled="f" stroked="f">
                <v:textbox inset="0,0,0,0">
                  <w:txbxContent>
                    <w:p w14:paraId="203CF0CD" w14:textId="77777777" w:rsidR="00B3684B" w:rsidRDefault="00000000">
                      <w:pPr>
                        <w:pStyle w:val="Textoindependiente"/>
                        <w:spacing w:line="220" w:lineRule="exact"/>
                        <w:jc w:val="left"/>
                        <w:rPr>
                          <w:rFonts w:ascii="Calibri"/>
                        </w:rPr>
                      </w:pPr>
                      <w:r>
                        <w:rPr>
                          <w:rFonts w:ascii="Calibri"/>
                          <w:color w:val="5A9AD4"/>
                          <w:spacing w:val="-10"/>
                        </w:rPr>
                        <w:t>7</w:t>
                      </w:r>
                    </w:p>
                  </w:txbxContent>
                </v:textbox>
                <w10:wrap anchorx="page" anchory="page"/>
              </v:shape>
            </w:pict>
          </mc:Fallback>
        </mc:AlternateContent>
      </w:r>
      <w:r>
        <w:rPr>
          <w:noProof/>
        </w:rPr>
        <mc:AlternateContent>
          <mc:Choice Requires="wps">
            <w:drawing>
              <wp:anchor distT="0" distB="0" distL="0" distR="0" simplePos="0" relativeHeight="15742976" behindDoc="0" locked="0" layoutInCell="1" allowOverlap="1" wp14:anchorId="6DD55559" wp14:editId="0CB0FCD8">
                <wp:simplePos x="0" y="0"/>
                <wp:positionH relativeFrom="page">
                  <wp:posOffset>6807087</wp:posOffset>
                </wp:positionH>
                <wp:positionV relativeFrom="page">
                  <wp:posOffset>3301193</wp:posOffset>
                </wp:positionV>
                <wp:extent cx="419734" cy="27051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4923A7F9"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77EFE926"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6DD55559" id="Textbox 44" o:spid="_x0000_s1046" type="#_x0000_t202" style="position:absolute;left:0;text-align:left;margin-left:536pt;margin-top:259.95pt;width:33.05pt;height:213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" filled="f" stroked="f">
                <v:textbox style="layout-flow:vertical;mso-layout-flow-alt:bottom-to-top" inset="0,0,0,0">
                  <w:txbxContent>
                    <w:p w14:paraId="4923A7F9"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77EFE926"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03D9D2F8" wp14:editId="567F22FF">
                <wp:simplePos x="0" y="0"/>
                <wp:positionH relativeFrom="page">
                  <wp:posOffset>6966310</wp:posOffset>
                </wp:positionH>
                <wp:positionV relativeFrom="page">
                  <wp:posOffset>6600973</wp:posOffset>
                </wp:positionV>
                <wp:extent cx="263525" cy="322770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833BEA5" w14:textId="2B7E16E2"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425ABB0" w14:textId="77777777" w:rsidR="00B3684B"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4438606B"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03D9D2F8" id="Textbox 45" o:spid="_x0000_s1047" type="#_x0000_t202" style="position:absolute;left:0;text-align:left;margin-left:548.55pt;margin-top:519.75pt;width:20.75pt;height:254.1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" filled="f" stroked="f">
                <v:textbox style="layout-flow:vertical;mso-layout-flow-alt:bottom-to-top" inset="0,0,0,0">
                  <w:txbxContent>
                    <w:p w14:paraId="5833BEA5" w14:textId="2B7E16E2"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425ABB0" w14:textId="77777777" w:rsidR="00B3684B"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4438606B"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11</w:t>
                      </w:r>
                    </w:p>
                  </w:txbxContent>
                </v:textbox>
                <w10:wrap anchorx="page" anchory="page"/>
              </v:shape>
            </w:pict>
          </mc:Fallback>
        </mc:AlternateContent>
      </w:r>
      <w:r>
        <w:t>Tomando en consideración las previsiones establecidas en el informe técnico-económico, se elaborará por los Servicios Municipales competentes en materia de hacienda, el proyecto de modificación de la Ordenanza fiscal, donde se describan las modificaciones y el resultado de la Ordenanza modificada u Ordenanzas. Elaborado y recibido este proyecto, corresponderá en primer lugar, su aprobación por la Junta de Gobierno Local conforme al artículo 127.1.a) de la Ley 7/85 de 2 de abril Reguladora de Bases de Régimen Local.</w:t>
      </w:r>
    </w:p>
    <w:p w14:paraId="175DA103" w14:textId="77777777" w:rsidR="00B3684B" w:rsidRDefault="00000000">
      <w:pPr>
        <w:pStyle w:val="Textoindependiente"/>
        <w:spacing w:before="104" w:line="259" w:lineRule="auto"/>
        <w:ind w:left="1273" w:right="144"/>
      </w:pPr>
      <w:r>
        <w:t>Tras la aprobación del proyecto de modificación de Ordenanza, previo Dictamen de la Comisión Informativa de Hacienda, procederá la aprobación provisional por el Pleno, de conformidad con lo establecido en el artículo 123.1.d) de la Ley 7/1985, de 2 de abril, Reguladora de las Bases del Régimen Local.</w:t>
      </w:r>
    </w:p>
    <w:p w14:paraId="7DF6BB3D" w14:textId="77777777" w:rsidR="00B3684B" w:rsidRDefault="00000000">
      <w:pPr>
        <w:pStyle w:val="Prrafodelista"/>
        <w:numPr>
          <w:ilvl w:val="0"/>
          <w:numId w:val="2"/>
        </w:numPr>
        <w:tabs>
          <w:tab w:val="left" w:pos="1562"/>
        </w:tabs>
        <w:spacing w:before="159" w:line="247" w:lineRule="auto"/>
        <w:ind w:firstLine="0"/>
        <w:jc w:val="both"/>
      </w:pPr>
      <w:r>
        <w:t>Aprobada provisionalmente la modificación, se someterá el expediente a información pública en el tablón de anuncios del Ayuntamiento y en el BOCM durante treinta días, como mínimo, dentro de los cuales los interesados podrán examinar el expediente y presentar las reclamaciones que estimen oportunas.</w:t>
      </w:r>
    </w:p>
    <w:p w14:paraId="7D7A1A7A" w14:textId="77777777" w:rsidR="00B3684B" w:rsidRDefault="00000000">
      <w:pPr>
        <w:pStyle w:val="Textoindependiente"/>
        <w:spacing w:before="106" w:line="259" w:lineRule="auto"/>
        <w:ind w:left="1273" w:right="152"/>
      </w:pPr>
      <w:r>
        <w:t xml:space="preserve">Asimismo, estará a disposición de los interesados en la sede electrónica de este </w:t>
      </w:r>
      <w:r>
        <w:rPr>
          <w:spacing w:val="-2"/>
        </w:rPr>
        <w:t>Ayuntamiento.</w:t>
      </w:r>
    </w:p>
    <w:p w14:paraId="5056BC52" w14:textId="77777777" w:rsidR="00B3684B" w:rsidRDefault="00000000">
      <w:pPr>
        <w:pStyle w:val="Prrafodelista"/>
        <w:numPr>
          <w:ilvl w:val="0"/>
          <w:numId w:val="2"/>
        </w:numPr>
        <w:tabs>
          <w:tab w:val="left" w:pos="1562"/>
        </w:tabs>
        <w:spacing w:before="160" w:line="247" w:lineRule="auto"/>
        <w:ind w:firstLine="0"/>
        <w:jc w:val="both"/>
      </w:pPr>
      <w:r>
        <w:t>Finalizado el plazo de información pública, se adoptará el Acuerdo definitivo que proceda, resolviendo las reclamaciones presentadas y la redacción definitiva de la Ordenanza modificad, es decir, la redacción con las modificaciones que se han introducido. En el caso de que no se hubiesen presentado reclamaciones, se entenderá definitivamente adoptado el Acuerdo, hasta entonces provisional, sin necesidad de Acuerdo plenario.</w:t>
      </w:r>
    </w:p>
    <w:p w14:paraId="2A837553" w14:textId="77777777" w:rsidR="00B3684B" w:rsidRDefault="00000000">
      <w:pPr>
        <w:pStyle w:val="Prrafodelista"/>
        <w:numPr>
          <w:ilvl w:val="0"/>
          <w:numId w:val="2"/>
        </w:numPr>
        <w:tabs>
          <w:tab w:val="left" w:pos="1561"/>
        </w:tabs>
        <w:spacing w:before="142" w:line="247" w:lineRule="auto"/>
        <w:ind w:left="1273" w:right="147" w:firstLine="0"/>
        <w:jc w:val="both"/>
      </w:pPr>
      <w:r>
        <w:t>El Acuerdo de aprobación definitiva, sea expreso o tácito, y el texto íntegro de la modificación de</w:t>
      </w:r>
      <w:r>
        <w:rPr>
          <w:spacing w:val="-2"/>
        </w:rPr>
        <w:t xml:space="preserve"> </w:t>
      </w:r>
      <w:r>
        <w:t>la Ordenanza fiscal</w:t>
      </w:r>
      <w:r>
        <w:rPr>
          <w:spacing w:val="-1"/>
        </w:rPr>
        <w:t xml:space="preserve"> </w:t>
      </w:r>
      <w:r>
        <w:t>reguladora del</w:t>
      </w:r>
      <w:r>
        <w:rPr>
          <w:spacing w:val="-1"/>
        </w:rPr>
        <w:t xml:space="preserve"> </w:t>
      </w:r>
      <w:r>
        <w:t>impuesto</w:t>
      </w:r>
      <w:r>
        <w:rPr>
          <w:spacing w:val="-2"/>
        </w:rPr>
        <w:t xml:space="preserve"> </w:t>
      </w:r>
      <w:r>
        <w:t>se</w:t>
      </w:r>
      <w:r>
        <w:rPr>
          <w:spacing w:val="-2"/>
        </w:rPr>
        <w:t xml:space="preserve"> </w:t>
      </w:r>
      <w:r>
        <w:t>publicarán en</w:t>
      </w:r>
      <w:r>
        <w:rPr>
          <w:spacing w:val="-2"/>
        </w:rPr>
        <w:t xml:space="preserve"> </w:t>
      </w:r>
      <w:r>
        <w:t>el</w:t>
      </w:r>
      <w:r>
        <w:rPr>
          <w:spacing w:val="-1"/>
        </w:rPr>
        <w:t xml:space="preserve"> </w:t>
      </w:r>
      <w:r>
        <w:t>tablón de anuncios del Ayuntamiento y en el Boletín Oficial de la Comunidad de Madrid, momento en el cual entrará en vigor. Asimismo, dicho Acuerdo de aprobación</w:t>
      </w:r>
      <w:r>
        <w:rPr>
          <w:spacing w:val="40"/>
        </w:rPr>
        <w:t xml:space="preserve"> </w:t>
      </w:r>
      <w:r>
        <w:t>definitiva se notificará a aquellos interesados que hubieran presentado alegaciones.</w:t>
      </w:r>
    </w:p>
    <w:p w14:paraId="1038BB56" w14:textId="77777777" w:rsidR="00B3684B" w:rsidRDefault="00000000">
      <w:pPr>
        <w:pStyle w:val="Textoindependiente"/>
        <w:spacing w:before="163" w:line="259" w:lineRule="auto"/>
        <w:ind w:left="1273" w:right="142"/>
      </w:pPr>
      <w:r>
        <w:t>De conformidad con el artículo 133.4. Podrá prescindirse de los trámites de consulta, audiencia e información públicas previstos en este artículo en el caso de normas presupuestarias u organizativas de la Administración General del Estado, la Administración autonómica, la Administración local o de las organizaciones dependientes o vinculadas a éstas, o cuando concurran razones graves de interés público que lo justifiquen. (La modificación devine de Sentencia del TC).</w:t>
      </w:r>
    </w:p>
    <w:p w14:paraId="6B777EF9" w14:textId="77777777" w:rsidR="00B3684B" w:rsidRDefault="00000000">
      <w:pPr>
        <w:pStyle w:val="Textoindependiente"/>
        <w:spacing w:before="145" w:line="259" w:lineRule="auto"/>
        <w:ind w:left="1273" w:right="143"/>
      </w:pPr>
      <w:r>
        <w:t>Cuando la propuesta normativa no tenga un impacto significativo en la actividad económica, no imponga obligaciones relevantes a los destinatarios o regule aspectos parciales de una materia, podrá omitirse la consulta pública regulada en el apartado primero. Si la normativa reguladora del ejercicio de la iniciativa legislativa o de la potestad reglamentaria por una Administración prevé la tramitación urgente de estos procedimientos, la eventual excepción del trámite por esta circunstancia se ajustará a lo previsto en aquella.</w:t>
      </w:r>
    </w:p>
    <w:p w14:paraId="624F0127" w14:textId="77777777" w:rsidR="00B3684B" w:rsidRDefault="00000000">
      <w:pPr>
        <w:pStyle w:val="Textoindependiente"/>
        <w:spacing w:before="159" w:line="259" w:lineRule="auto"/>
        <w:ind w:left="1279" w:right="147" w:firstLine="63"/>
      </w:pPr>
      <w:r>
        <w:t>Por parte</w:t>
      </w:r>
      <w:r>
        <w:rPr>
          <w:spacing w:val="-1"/>
        </w:rPr>
        <w:t xml:space="preserve"> </w:t>
      </w:r>
      <w:r>
        <w:t>del Órgano de Gestión Tributaria del Ayuntamiento de</w:t>
      </w:r>
      <w:r>
        <w:rPr>
          <w:spacing w:val="-1"/>
        </w:rPr>
        <w:t xml:space="preserve"> </w:t>
      </w:r>
      <w:r>
        <w:t>Las Rozas de Madrid se</w:t>
      </w:r>
      <w:r>
        <w:rPr>
          <w:spacing w:val="66"/>
        </w:rPr>
        <w:t xml:space="preserve"> </w:t>
      </w:r>
      <w:r>
        <w:t>somete</w:t>
      </w:r>
      <w:r>
        <w:rPr>
          <w:spacing w:val="66"/>
        </w:rPr>
        <w:t xml:space="preserve"> </w:t>
      </w:r>
      <w:r>
        <w:t>el</w:t>
      </w:r>
      <w:r>
        <w:rPr>
          <w:spacing w:val="66"/>
        </w:rPr>
        <w:t xml:space="preserve"> </w:t>
      </w:r>
      <w:r>
        <w:t>presente</w:t>
      </w:r>
      <w:r>
        <w:rPr>
          <w:spacing w:val="66"/>
        </w:rPr>
        <w:t xml:space="preserve"> </w:t>
      </w:r>
      <w:r>
        <w:t>expediente</w:t>
      </w:r>
      <w:r>
        <w:rPr>
          <w:spacing w:val="66"/>
        </w:rPr>
        <w:t xml:space="preserve"> </w:t>
      </w:r>
      <w:r>
        <w:t>a</w:t>
      </w:r>
      <w:r>
        <w:rPr>
          <w:spacing w:val="66"/>
        </w:rPr>
        <w:t xml:space="preserve"> </w:t>
      </w:r>
      <w:r>
        <w:t>la</w:t>
      </w:r>
      <w:r>
        <w:rPr>
          <w:spacing w:val="66"/>
        </w:rPr>
        <w:t xml:space="preserve"> </w:t>
      </w:r>
      <w:r>
        <w:t>Secretaría,</w:t>
      </w:r>
      <w:r>
        <w:rPr>
          <w:spacing w:val="68"/>
        </w:rPr>
        <w:t xml:space="preserve"> </w:t>
      </w:r>
      <w:r>
        <w:t>bajo</w:t>
      </w:r>
      <w:r>
        <w:rPr>
          <w:spacing w:val="68"/>
        </w:rPr>
        <w:t xml:space="preserve"> </w:t>
      </w:r>
      <w:r>
        <w:t>el</w:t>
      </w:r>
      <w:r>
        <w:rPr>
          <w:spacing w:val="66"/>
        </w:rPr>
        <w:t xml:space="preserve"> </w:t>
      </w:r>
      <w:r>
        <w:t>criterio</w:t>
      </w:r>
      <w:r>
        <w:rPr>
          <w:spacing w:val="66"/>
        </w:rPr>
        <w:t xml:space="preserve"> </w:t>
      </w:r>
      <w:r>
        <w:t>que</w:t>
      </w:r>
      <w:r>
        <w:rPr>
          <w:spacing w:val="66"/>
        </w:rPr>
        <w:t xml:space="preserve"> </w:t>
      </w:r>
      <w:r>
        <w:t>se</w:t>
      </w:r>
      <w:r>
        <w:rPr>
          <w:spacing w:val="66"/>
        </w:rPr>
        <w:t xml:space="preserve"> </w:t>
      </w:r>
      <w:r>
        <w:t>viene</w:t>
      </w:r>
    </w:p>
    <w:p w14:paraId="0BEC2830" w14:textId="77777777" w:rsidR="00B3684B" w:rsidRDefault="00B3684B">
      <w:pPr>
        <w:pStyle w:val="Textoindependiente"/>
        <w:spacing w:line="259" w:lineRule="auto"/>
        <w:sectPr w:rsidR="00B3684B">
          <w:pgSz w:w="11910" w:h="16840"/>
          <w:pgMar w:top="2460" w:right="1559" w:bottom="280" w:left="425" w:header="784" w:footer="0" w:gutter="0"/>
          <w:cols w:space="720"/>
        </w:sectPr>
      </w:pPr>
    </w:p>
    <w:p w14:paraId="7DCE65F1" w14:textId="505FFB5A" w:rsidR="00B3684B" w:rsidRDefault="00000000">
      <w:pPr>
        <w:pStyle w:val="Textoindependiente"/>
        <w:spacing w:before="125" w:line="259" w:lineRule="auto"/>
        <w:ind w:left="1279" w:right="146"/>
      </w:pPr>
      <w:r>
        <w:rPr>
          <w:noProof/>
        </w:rPr>
        <w:lastRenderedPageBreak/>
        <mc:AlternateContent>
          <mc:Choice Requires="wps">
            <w:drawing>
              <wp:anchor distT="0" distB="0" distL="0" distR="0" simplePos="0" relativeHeight="487286784" behindDoc="1" locked="0" layoutInCell="1" allowOverlap="1" wp14:anchorId="666E8599" wp14:editId="39082D2D">
                <wp:simplePos x="0" y="0"/>
                <wp:positionH relativeFrom="page">
                  <wp:posOffset>6913880</wp:posOffset>
                </wp:positionH>
                <wp:positionV relativeFrom="page">
                  <wp:posOffset>9846954</wp:posOffset>
                </wp:positionV>
                <wp:extent cx="71120" cy="1397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0F245CF9" w14:textId="77777777" w:rsidR="00B3684B" w:rsidRDefault="00000000">
                            <w:pPr>
                              <w:pStyle w:val="Textoindependiente"/>
                              <w:spacing w:line="220" w:lineRule="exact"/>
                              <w:jc w:val="left"/>
                              <w:rPr>
                                <w:rFonts w:ascii="Calibri"/>
                              </w:rPr>
                            </w:pPr>
                            <w:r>
                              <w:rPr>
                                <w:rFonts w:ascii="Calibri"/>
                                <w:color w:val="5A9AD4"/>
                                <w:spacing w:val="-10"/>
                              </w:rPr>
                              <w:t>8</w:t>
                            </w:r>
                          </w:p>
                        </w:txbxContent>
                      </wps:txbx>
                      <wps:bodyPr wrap="square" lIns="0" tIns="0" rIns="0" bIns="0" rtlCol="0">
                        <a:noAutofit/>
                      </wps:bodyPr>
                    </wps:wsp>
                  </a:graphicData>
                </a:graphic>
              </wp:anchor>
            </w:drawing>
          </mc:Choice>
          <mc:Fallback>
            <w:pict>
              <v:shape w14:anchorId="666E8599" id="Textbox 46" o:spid="_x0000_s1048" type="#_x0000_t202" style="position:absolute;left:0;text-align:left;margin-left:544.4pt;margin-top:775.35pt;width:5.6pt;height:11pt;z-index:-160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" filled="f" stroked="f">
                <v:textbox inset="0,0,0,0">
                  <w:txbxContent>
                    <w:p w14:paraId="0F245CF9" w14:textId="77777777" w:rsidR="00B3684B" w:rsidRDefault="00000000">
                      <w:pPr>
                        <w:pStyle w:val="Textoindependiente"/>
                        <w:spacing w:line="220" w:lineRule="exact"/>
                        <w:jc w:val="left"/>
                        <w:rPr>
                          <w:rFonts w:ascii="Calibri"/>
                        </w:rPr>
                      </w:pPr>
                      <w:r>
                        <w:rPr>
                          <w:rFonts w:ascii="Calibri"/>
                          <w:color w:val="5A9AD4"/>
                          <w:spacing w:val="-10"/>
                        </w:rPr>
                        <w:t>8</w:t>
                      </w: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0900DDE1" wp14:editId="0D3A913A">
                <wp:simplePos x="0" y="0"/>
                <wp:positionH relativeFrom="page">
                  <wp:posOffset>6807087</wp:posOffset>
                </wp:positionH>
                <wp:positionV relativeFrom="page">
                  <wp:posOffset>3301193</wp:posOffset>
                </wp:positionV>
                <wp:extent cx="419734" cy="27051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4682A9CD"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DB8F1B2"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0900DDE1" id="Textbox 50" o:spid="_x0000_s1049" type="#_x0000_t202" style="position:absolute;left:0;text-align:left;margin-left:536pt;margin-top:259.95pt;width:33.05pt;height:213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UXy07K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4682A9CD"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DB8F1B2"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77D84612" wp14:editId="3F051594">
                <wp:simplePos x="0" y="0"/>
                <wp:positionH relativeFrom="page">
                  <wp:posOffset>6966310</wp:posOffset>
                </wp:positionH>
                <wp:positionV relativeFrom="page">
                  <wp:posOffset>6600973</wp:posOffset>
                </wp:positionV>
                <wp:extent cx="263525" cy="322770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26B911B" w14:textId="7CE09FD0"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AA5A39" w14:textId="77777777" w:rsidR="00B3684B"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69543D5C"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77D84612" id="Textbox 51" o:spid="_x0000_s1050" type="#_x0000_t202" style="position:absolute;left:0;text-align:left;margin-left:548.55pt;margin-top:519.75pt;width:20.75pt;height:254.1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" filled="f" stroked="f">
                <v:textbox style="layout-flow:vertical;mso-layout-flow-alt:bottom-to-top" inset="0,0,0,0">
                  <w:txbxContent>
                    <w:p w14:paraId="026B911B" w14:textId="7CE09FD0"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AA5A39" w14:textId="77777777" w:rsidR="00B3684B"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69543D5C"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11</w:t>
                      </w:r>
                    </w:p>
                  </w:txbxContent>
                </v:textbox>
                <w10:wrap anchorx="page" anchory="page"/>
              </v:shape>
            </w:pict>
          </mc:Fallback>
        </mc:AlternateContent>
      </w:r>
      <w:r>
        <w:t>siguiendo en el Ayuntamiento por el que se prescinde el trámite de consulta en caso</w:t>
      </w:r>
      <w:r>
        <w:rPr>
          <w:spacing w:val="40"/>
        </w:rPr>
        <w:t xml:space="preserve"> </w:t>
      </w:r>
      <w:r>
        <w:t xml:space="preserve">de modificación de Ordenanzas Fiscales, entre otras, por la aplicación del derecho específico tributario, en base a la Disposición Adicional Primera de la Ley 39/2015, en virtud de la cual </w:t>
      </w:r>
      <w:r w:rsidRPr="00DB58C6">
        <w:rPr>
          <w:i/>
          <w:iCs/>
        </w:rPr>
        <w:t>“Los procedimientos regulados en leyes especiales por razón de la materia que no exijan alguno de los trámites previstos en esta Ley regulen trámites adicionales o distintos se regirán, respecto a éstos, por lo dispuesto en dichas leyes”,</w:t>
      </w:r>
      <w:r>
        <w:t xml:space="preserve"> aspecto que no se menciona en la información técnica.</w:t>
      </w:r>
    </w:p>
    <w:p w14:paraId="7229CAB4" w14:textId="77777777" w:rsidR="00B3684B" w:rsidRDefault="00000000">
      <w:pPr>
        <w:pStyle w:val="Textoindependiente"/>
        <w:spacing w:before="98" w:line="259" w:lineRule="auto"/>
        <w:ind w:left="1273" w:right="139"/>
      </w:pPr>
      <w:r>
        <w:t>Dado que las ordenanzas fiscales tienen una regulación específica y sectorial en los artículos 16 y siguientes del texto refundido de la Ley Reguladora de las Haciendas Locales, aprobado por Real Decreto Legislativo 2/2004, de 5 de marzo, cabría entender aplicable la disposición adicional primera de la Ley 39/2015, pudiendo prescindir en este tipo de ordenanzas del trámite de participación ciudadana, esta posición además de defenderse por distintas administraciones municipales, ha sido mantenida por</w:t>
      </w:r>
      <w:r>
        <w:rPr>
          <w:spacing w:val="-1"/>
        </w:rPr>
        <w:t xml:space="preserve"> </w:t>
      </w:r>
      <w:r>
        <w:t>el</w:t>
      </w:r>
      <w:r>
        <w:rPr>
          <w:spacing w:val="-1"/>
        </w:rPr>
        <w:t xml:space="preserve"> </w:t>
      </w:r>
      <w:r w:rsidRPr="00DB58C6">
        <w:rPr>
          <w:i/>
          <w:iCs/>
        </w:rPr>
        <w:t xml:space="preserve">Consell </w:t>
      </w:r>
      <w:proofErr w:type="spellStart"/>
      <w:r w:rsidRPr="00DB58C6">
        <w:rPr>
          <w:i/>
          <w:iCs/>
        </w:rPr>
        <w:t>Jurídic</w:t>
      </w:r>
      <w:proofErr w:type="spellEnd"/>
      <w:r w:rsidRPr="00DB58C6">
        <w:rPr>
          <w:i/>
          <w:iCs/>
        </w:rPr>
        <w:t xml:space="preserve"> </w:t>
      </w:r>
      <w:proofErr w:type="spellStart"/>
      <w:r w:rsidRPr="00DB58C6">
        <w:rPr>
          <w:i/>
          <w:iCs/>
        </w:rPr>
        <w:t>Consultiu</w:t>
      </w:r>
      <w:proofErr w:type="spellEnd"/>
      <w:r w:rsidRPr="00DB58C6">
        <w:rPr>
          <w:i/>
          <w:iCs/>
        </w:rPr>
        <w:t xml:space="preserve"> de la </w:t>
      </w:r>
      <w:proofErr w:type="spellStart"/>
      <w:r w:rsidRPr="00DB58C6">
        <w:rPr>
          <w:i/>
          <w:iCs/>
        </w:rPr>
        <w:t>Comunitat</w:t>
      </w:r>
      <w:proofErr w:type="spellEnd"/>
      <w:r w:rsidRPr="00DB58C6">
        <w:rPr>
          <w:i/>
          <w:iCs/>
        </w:rPr>
        <w:t xml:space="preserve"> Valenciana</w:t>
      </w:r>
      <w:r>
        <w:t xml:space="preserve"> en su Dictamen 752/2017, de 21 de noviembre de 2017.</w:t>
      </w:r>
    </w:p>
    <w:p w14:paraId="48525AD8" w14:textId="77777777" w:rsidR="00B3684B" w:rsidRDefault="00000000">
      <w:pPr>
        <w:pStyle w:val="Textoindependiente"/>
        <w:spacing w:before="158" w:line="259" w:lineRule="auto"/>
        <w:ind w:left="1273" w:right="145"/>
      </w:pPr>
      <w:r>
        <w:t>Otra interpretación al respecto es, la que defiende que podría determinarse su exigencia en el procedimiento de elaboración de ordenanzas fiscales, ya que la regulación especial</w:t>
      </w:r>
      <w:r>
        <w:rPr>
          <w:spacing w:val="-1"/>
        </w:rPr>
        <w:t xml:space="preserve"> </w:t>
      </w:r>
      <w:r>
        <w:t>contenida en</w:t>
      </w:r>
      <w:r>
        <w:rPr>
          <w:spacing w:val="-2"/>
        </w:rPr>
        <w:t xml:space="preserve"> </w:t>
      </w:r>
      <w:r>
        <w:t>el</w:t>
      </w:r>
      <w:r>
        <w:rPr>
          <w:spacing w:val="-1"/>
        </w:rPr>
        <w:t xml:space="preserve"> </w:t>
      </w:r>
      <w:r>
        <w:t>Real</w:t>
      </w:r>
      <w:r>
        <w:rPr>
          <w:spacing w:val="-1"/>
        </w:rPr>
        <w:t xml:space="preserve"> </w:t>
      </w:r>
      <w:r>
        <w:t>Decreto</w:t>
      </w:r>
      <w:r>
        <w:rPr>
          <w:spacing w:val="-2"/>
        </w:rPr>
        <w:t xml:space="preserve"> </w:t>
      </w:r>
      <w:r>
        <w:t>Legislativo 2/2004</w:t>
      </w:r>
      <w:r>
        <w:rPr>
          <w:spacing w:val="-2"/>
        </w:rPr>
        <w:t xml:space="preserve"> </w:t>
      </w:r>
      <w:r>
        <w:t>sólo se</w:t>
      </w:r>
      <w:r>
        <w:rPr>
          <w:spacing w:val="-2"/>
        </w:rPr>
        <w:t xml:space="preserve"> </w:t>
      </w:r>
      <w:r>
        <w:t>da cuando la ordenanza ya está elaborada y desde el acuerdo de aprobación provisional. Este criterio interpretativo es el que ha seguido la Dirección General de Tributos de la Secretaría de Estado de Hacienda, del Ministerio de Hacienda y Función Pública.</w:t>
      </w:r>
    </w:p>
    <w:p w14:paraId="1A73E943" w14:textId="77777777" w:rsidR="00B3684B" w:rsidRDefault="00000000">
      <w:pPr>
        <w:pStyle w:val="Textoindependiente"/>
        <w:spacing w:before="159" w:line="259" w:lineRule="auto"/>
        <w:ind w:left="1273" w:right="142"/>
      </w:pPr>
      <w:r>
        <w:t>En este sentido, existen una dualidad de interpretaciones posibles, que genera inseguridad jurídica y que puede desembocar en la impugnación de ordenanzas fiscales que no hayan seguido este trámite en su procedimiento de elaboración, habrá que esperar el pronunciamiento de los tribunales.</w:t>
      </w:r>
    </w:p>
    <w:p w14:paraId="6BC86C2E" w14:textId="77777777" w:rsidR="00B3684B" w:rsidRDefault="00000000">
      <w:pPr>
        <w:pStyle w:val="Textoindependiente"/>
        <w:spacing w:before="159" w:line="259" w:lineRule="auto"/>
        <w:ind w:left="1279" w:right="150" w:firstLine="113"/>
      </w:pPr>
      <w:r>
        <w:t xml:space="preserve">A la vista de las consideraciones jurídicas expuestas, se formulan las siguientes </w:t>
      </w:r>
      <w:r>
        <w:rPr>
          <w:spacing w:val="-2"/>
        </w:rPr>
        <w:t>recomendaciones</w:t>
      </w:r>
    </w:p>
    <w:p w14:paraId="02EB0D70" w14:textId="77777777" w:rsidR="00B3684B" w:rsidRDefault="00000000">
      <w:pPr>
        <w:pStyle w:val="Prrafodelista"/>
        <w:numPr>
          <w:ilvl w:val="0"/>
          <w:numId w:val="1"/>
        </w:numPr>
        <w:tabs>
          <w:tab w:val="left" w:pos="1562"/>
        </w:tabs>
        <w:spacing w:before="99" w:line="247" w:lineRule="auto"/>
        <w:ind w:right="148" w:firstLine="0"/>
      </w:pPr>
      <w:r>
        <w:t>Se efectúe la publicación integra y refundida de las modificaciones propuestas, identificando el número y/o fecha de la modificación.</w:t>
      </w:r>
    </w:p>
    <w:p w14:paraId="0E6F2462" w14:textId="77777777" w:rsidR="00B3684B" w:rsidRDefault="00000000">
      <w:pPr>
        <w:pStyle w:val="Prrafodelista"/>
        <w:numPr>
          <w:ilvl w:val="0"/>
          <w:numId w:val="1"/>
        </w:numPr>
        <w:tabs>
          <w:tab w:val="left" w:pos="1562"/>
        </w:tabs>
        <w:spacing w:before="107" w:line="247" w:lineRule="auto"/>
        <w:ind w:left="1273" w:right="145" w:firstLine="0"/>
      </w:pPr>
      <w:r>
        <w:t>El estado de la tramitación del expediente por tiempo y período de devengo, someterlo a previa consulta pública puede desvirtuar la propuesta efectuada, manteniendo el criterio municipal, si bien, se recomienda en la medida de lo posible para la tramitación de modificaciones fiscales incluir el trámite como criterio de tramitación más garantista.</w:t>
      </w:r>
    </w:p>
    <w:p w14:paraId="58D37AE6" w14:textId="77777777" w:rsidR="00B3684B" w:rsidRDefault="00B3684B">
      <w:pPr>
        <w:pStyle w:val="Textoindependiente"/>
        <w:spacing w:before="4"/>
        <w:jc w:val="left"/>
      </w:pPr>
    </w:p>
    <w:p w14:paraId="441EBC58" w14:textId="77777777" w:rsidR="00B3684B" w:rsidRDefault="00000000">
      <w:pPr>
        <w:pStyle w:val="Textoindependiente"/>
        <w:spacing w:line="247" w:lineRule="auto"/>
        <w:ind w:left="1279" w:right="152"/>
      </w:pPr>
      <w:r>
        <w:t>Respecto al contenido de las modificaciones se pueden resumir en el siguiente</w:t>
      </w:r>
      <w:r>
        <w:rPr>
          <w:spacing w:val="40"/>
        </w:rPr>
        <w:t xml:space="preserve"> </w:t>
      </w:r>
      <w:r>
        <w:rPr>
          <w:spacing w:val="-2"/>
        </w:rPr>
        <w:t>cuadro-resumen:</w:t>
      </w:r>
    </w:p>
    <w:p w14:paraId="6A2C604C" w14:textId="77777777" w:rsidR="00B3684B" w:rsidRDefault="00B3684B">
      <w:pPr>
        <w:pStyle w:val="Textoindependiente"/>
        <w:jc w:val="left"/>
        <w:rPr>
          <w:sz w:val="20"/>
        </w:rPr>
      </w:pPr>
    </w:p>
    <w:p w14:paraId="437725C4" w14:textId="77777777" w:rsidR="00B3684B" w:rsidRDefault="00B3684B">
      <w:pPr>
        <w:pStyle w:val="Textoindependiente"/>
        <w:spacing w:before="59" w:after="1"/>
        <w:jc w:val="left"/>
        <w:rPr>
          <w:sz w:val="20"/>
        </w:rPr>
      </w:pP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2"/>
        <w:gridCol w:w="2830"/>
        <w:gridCol w:w="2832"/>
      </w:tblGrid>
      <w:tr w:rsidR="00B3684B" w14:paraId="67C3AF15" w14:textId="77777777">
        <w:trPr>
          <w:trHeight w:val="520"/>
        </w:trPr>
        <w:tc>
          <w:tcPr>
            <w:tcW w:w="2832" w:type="dxa"/>
            <w:shd w:val="clear" w:color="auto" w:fill="BEBEBE"/>
          </w:tcPr>
          <w:p w14:paraId="4CF0A818" w14:textId="77777777" w:rsidR="00B3684B" w:rsidRDefault="00000000">
            <w:pPr>
              <w:pStyle w:val="TableParagraph"/>
              <w:spacing w:line="253" w:lineRule="exact"/>
              <w:ind w:left="600"/>
              <w:rPr>
                <w:b/>
              </w:rPr>
            </w:pPr>
            <w:r>
              <w:rPr>
                <w:b/>
                <w:spacing w:val="-2"/>
              </w:rPr>
              <w:t>MODIFICACIÓN</w:t>
            </w:r>
          </w:p>
        </w:tc>
        <w:tc>
          <w:tcPr>
            <w:tcW w:w="2830" w:type="dxa"/>
            <w:shd w:val="clear" w:color="auto" w:fill="BEBEBE"/>
          </w:tcPr>
          <w:p w14:paraId="476D7D08" w14:textId="77777777" w:rsidR="00B3684B" w:rsidRDefault="00000000">
            <w:pPr>
              <w:pStyle w:val="TableParagraph"/>
              <w:spacing w:line="253" w:lineRule="exact"/>
              <w:ind w:left="14" w:right="1"/>
              <w:jc w:val="center"/>
              <w:rPr>
                <w:b/>
              </w:rPr>
            </w:pPr>
            <w:r>
              <w:rPr>
                <w:b/>
              </w:rPr>
              <w:t>ARTICULO</w:t>
            </w:r>
            <w:r>
              <w:rPr>
                <w:b/>
                <w:spacing w:val="-1"/>
              </w:rPr>
              <w:t xml:space="preserve"> </w:t>
            </w:r>
            <w:r>
              <w:rPr>
                <w:b/>
              </w:rPr>
              <w:t>QUE</w:t>
            </w:r>
            <w:r>
              <w:rPr>
                <w:b/>
                <w:spacing w:val="-5"/>
              </w:rPr>
              <w:t xml:space="preserve"> SE</w:t>
            </w:r>
          </w:p>
          <w:p w14:paraId="4E626D5A" w14:textId="77777777" w:rsidR="00B3684B" w:rsidRDefault="00000000">
            <w:pPr>
              <w:pStyle w:val="TableParagraph"/>
              <w:spacing w:before="7" w:line="240" w:lineRule="exact"/>
              <w:ind w:left="14"/>
              <w:jc w:val="center"/>
              <w:rPr>
                <w:b/>
              </w:rPr>
            </w:pPr>
            <w:r>
              <w:rPr>
                <w:b/>
                <w:spacing w:val="-2"/>
              </w:rPr>
              <w:t>MODIFICA</w:t>
            </w:r>
          </w:p>
        </w:tc>
        <w:tc>
          <w:tcPr>
            <w:tcW w:w="2832" w:type="dxa"/>
            <w:shd w:val="clear" w:color="auto" w:fill="BEBEBE"/>
          </w:tcPr>
          <w:p w14:paraId="310A008B" w14:textId="77777777" w:rsidR="00B3684B" w:rsidRDefault="00000000">
            <w:pPr>
              <w:pStyle w:val="TableParagraph"/>
              <w:spacing w:line="253" w:lineRule="exact"/>
              <w:ind w:left="826"/>
              <w:rPr>
                <w:b/>
              </w:rPr>
            </w:pPr>
            <w:r>
              <w:rPr>
                <w:b/>
                <w:spacing w:val="-2"/>
              </w:rPr>
              <w:t>FINALIDAD</w:t>
            </w:r>
          </w:p>
        </w:tc>
      </w:tr>
      <w:tr w:rsidR="00B3684B" w14:paraId="35127031" w14:textId="77777777">
        <w:trPr>
          <w:trHeight w:val="471"/>
        </w:trPr>
        <w:tc>
          <w:tcPr>
            <w:tcW w:w="2832" w:type="dxa"/>
            <w:vMerge w:val="restart"/>
            <w:shd w:val="clear" w:color="auto" w:fill="D8E1F2"/>
          </w:tcPr>
          <w:p w14:paraId="5920A99F" w14:textId="77777777" w:rsidR="00B3684B" w:rsidRDefault="00B3684B">
            <w:pPr>
              <w:pStyle w:val="TableParagraph"/>
              <w:spacing w:before="30"/>
              <w:ind w:left="0"/>
              <w:rPr>
                <w:sz w:val="20"/>
              </w:rPr>
            </w:pPr>
          </w:p>
          <w:p w14:paraId="55180F4E" w14:textId="77777777" w:rsidR="00B3684B" w:rsidRDefault="00000000">
            <w:pPr>
              <w:pStyle w:val="TableParagraph"/>
              <w:spacing w:line="247" w:lineRule="auto"/>
              <w:ind w:left="212" w:right="94" w:firstLine="40"/>
              <w:rPr>
                <w:sz w:val="20"/>
              </w:rPr>
            </w:pPr>
            <w:r>
              <w:rPr>
                <w:sz w:val="20"/>
              </w:rPr>
              <w:t>Ordenanza</w:t>
            </w:r>
            <w:r>
              <w:rPr>
                <w:spacing w:val="-1"/>
                <w:sz w:val="20"/>
              </w:rPr>
              <w:t xml:space="preserve"> </w:t>
            </w:r>
            <w:proofErr w:type="gramStart"/>
            <w:r>
              <w:rPr>
                <w:sz w:val="20"/>
              </w:rPr>
              <w:t>Fiscal</w:t>
            </w:r>
            <w:r>
              <w:rPr>
                <w:spacing w:val="-2"/>
                <w:sz w:val="20"/>
              </w:rPr>
              <w:t xml:space="preserve"> </w:t>
            </w:r>
            <w:r>
              <w:rPr>
                <w:sz w:val="20"/>
              </w:rPr>
              <w:t>General</w:t>
            </w:r>
            <w:proofErr w:type="gramEnd"/>
            <w:r>
              <w:rPr>
                <w:sz w:val="20"/>
              </w:rPr>
              <w:t xml:space="preserve"> de</w:t>
            </w:r>
            <w:r>
              <w:rPr>
                <w:spacing w:val="-14"/>
                <w:sz w:val="20"/>
              </w:rPr>
              <w:t xml:space="preserve"> </w:t>
            </w:r>
            <w:r>
              <w:rPr>
                <w:sz w:val="20"/>
              </w:rPr>
              <w:t>Gestión,</w:t>
            </w:r>
            <w:r>
              <w:rPr>
                <w:spacing w:val="-13"/>
                <w:sz w:val="20"/>
              </w:rPr>
              <w:t xml:space="preserve"> </w:t>
            </w:r>
            <w:r>
              <w:rPr>
                <w:sz w:val="20"/>
              </w:rPr>
              <w:t>Recaudación</w:t>
            </w:r>
            <w:r>
              <w:rPr>
                <w:spacing w:val="-14"/>
                <w:sz w:val="20"/>
              </w:rPr>
              <w:t xml:space="preserve"> </w:t>
            </w:r>
            <w:r>
              <w:rPr>
                <w:sz w:val="20"/>
              </w:rPr>
              <w:t>e</w:t>
            </w:r>
          </w:p>
        </w:tc>
        <w:tc>
          <w:tcPr>
            <w:tcW w:w="2830" w:type="dxa"/>
          </w:tcPr>
          <w:p w14:paraId="170FF54F" w14:textId="77777777" w:rsidR="00B3684B" w:rsidRDefault="00000000">
            <w:pPr>
              <w:pStyle w:val="TableParagraph"/>
              <w:rPr>
                <w:sz w:val="20"/>
              </w:rPr>
            </w:pPr>
            <w:r>
              <w:rPr>
                <w:sz w:val="20"/>
              </w:rPr>
              <w:t>Artículo</w:t>
            </w:r>
            <w:r>
              <w:rPr>
                <w:spacing w:val="-4"/>
                <w:sz w:val="20"/>
              </w:rPr>
              <w:t xml:space="preserve"> </w:t>
            </w:r>
            <w:r>
              <w:rPr>
                <w:sz w:val="20"/>
              </w:rPr>
              <w:t>31,</w:t>
            </w:r>
            <w:r>
              <w:rPr>
                <w:spacing w:val="-3"/>
                <w:sz w:val="20"/>
              </w:rPr>
              <w:t xml:space="preserve"> </w:t>
            </w:r>
            <w:r>
              <w:rPr>
                <w:sz w:val="20"/>
              </w:rPr>
              <w:t>se</w:t>
            </w:r>
            <w:r>
              <w:rPr>
                <w:spacing w:val="-4"/>
                <w:sz w:val="20"/>
              </w:rPr>
              <w:t xml:space="preserve"> </w:t>
            </w:r>
            <w:r>
              <w:rPr>
                <w:sz w:val="20"/>
              </w:rPr>
              <w:t>modifica</w:t>
            </w:r>
            <w:r>
              <w:rPr>
                <w:spacing w:val="-3"/>
                <w:sz w:val="20"/>
              </w:rPr>
              <w:t xml:space="preserve"> </w:t>
            </w:r>
            <w:r>
              <w:rPr>
                <w:spacing w:val="-5"/>
                <w:sz w:val="20"/>
              </w:rPr>
              <w:t>el</w:t>
            </w:r>
          </w:p>
          <w:p w14:paraId="5A42A699" w14:textId="77777777" w:rsidR="00B3684B" w:rsidRDefault="00000000">
            <w:pPr>
              <w:pStyle w:val="TableParagraph"/>
              <w:spacing w:before="6" w:line="216" w:lineRule="exact"/>
              <w:rPr>
                <w:sz w:val="20"/>
              </w:rPr>
            </w:pPr>
            <w:r>
              <w:rPr>
                <w:sz w:val="20"/>
              </w:rPr>
              <w:t>apartado</w:t>
            </w:r>
            <w:r>
              <w:rPr>
                <w:spacing w:val="-9"/>
                <w:sz w:val="20"/>
              </w:rPr>
              <w:t xml:space="preserve"> </w:t>
            </w:r>
            <w:r>
              <w:rPr>
                <w:spacing w:val="-2"/>
                <w:sz w:val="20"/>
              </w:rPr>
              <w:t>cuarto</w:t>
            </w:r>
          </w:p>
        </w:tc>
        <w:tc>
          <w:tcPr>
            <w:tcW w:w="2832" w:type="dxa"/>
          </w:tcPr>
          <w:p w14:paraId="49FE1FB0" w14:textId="77777777" w:rsidR="00B3684B" w:rsidRDefault="00000000">
            <w:pPr>
              <w:pStyle w:val="TableParagraph"/>
              <w:spacing w:before="118"/>
              <w:rPr>
                <w:sz w:val="20"/>
              </w:rPr>
            </w:pPr>
            <w:r>
              <w:rPr>
                <w:sz w:val="20"/>
              </w:rPr>
              <w:t>Calendario</w:t>
            </w:r>
            <w:r>
              <w:rPr>
                <w:spacing w:val="-8"/>
                <w:sz w:val="20"/>
              </w:rPr>
              <w:t xml:space="preserve"> </w:t>
            </w:r>
            <w:r>
              <w:rPr>
                <w:spacing w:val="-2"/>
                <w:sz w:val="20"/>
              </w:rPr>
              <w:t>Fiscal</w:t>
            </w:r>
          </w:p>
        </w:tc>
      </w:tr>
      <w:tr w:rsidR="00B3684B" w14:paraId="01C7CDBC" w14:textId="77777777">
        <w:trPr>
          <w:trHeight w:val="472"/>
        </w:trPr>
        <w:tc>
          <w:tcPr>
            <w:tcW w:w="2832" w:type="dxa"/>
            <w:vMerge/>
            <w:tcBorders>
              <w:top w:val="nil"/>
            </w:tcBorders>
            <w:shd w:val="clear" w:color="auto" w:fill="D8E1F2"/>
          </w:tcPr>
          <w:p w14:paraId="1F66C5B2" w14:textId="77777777" w:rsidR="00B3684B" w:rsidRDefault="00B3684B">
            <w:pPr>
              <w:rPr>
                <w:sz w:val="2"/>
                <w:szCs w:val="2"/>
              </w:rPr>
            </w:pPr>
          </w:p>
        </w:tc>
        <w:tc>
          <w:tcPr>
            <w:tcW w:w="2830" w:type="dxa"/>
          </w:tcPr>
          <w:p w14:paraId="44BAF27D" w14:textId="77777777" w:rsidR="00B3684B" w:rsidRDefault="00000000">
            <w:pPr>
              <w:pStyle w:val="TableParagraph"/>
              <w:rPr>
                <w:sz w:val="20"/>
              </w:rPr>
            </w:pPr>
            <w:r>
              <w:rPr>
                <w:sz w:val="20"/>
              </w:rPr>
              <w:t>Artículo</w:t>
            </w:r>
            <w:r>
              <w:rPr>
                <w:spacing w:val="-4"/>
                <w:sz w:val="20"/>
              </w:rPr>
              <w:t xml:space="preserve"> </w:t>
            </w:r>
            <w:r>
              <w:rPr>
                <w:sz w:val="20"/>
              </w:rPr>
              <w:t>44,</w:t>
            </w:r>
            <w:r>
              <w:rPr>
                <w:spacing w:val="-3"/>
                <w:sz w:val="20"/>
              </w:rPr>
              <w:t xml:space="preserve"> </w:t>
            </w:r>
            <w:r>
              <w:rPr>
                <w:sz w:val="20"/>
              </w:rPr>
              <w:t>se</w:t>
            </w:r>
            <w:r>
              <w:rPr>
                <w:spacing w:val="-4"/>
                <w:sz w:val="20"/>
              </w:rPr>
              <w:t xml:space="preserve"> </w:t>
            </w:r>
            <w:r>
              <w:rPr>
                <w:sz w:val="20"/>
              </w:rPr>
              <w:t>modifica</w:t>
            </w:r>
            <w:r>
              <w:rPr>
                <w:spacing w:val="-3"/>
                <w:sz w:val="20"/>
              </w:rPr>
              <w:t xml:space="preserve"> </w:t>
            </w:r>
            <w:r>
              <w:rPr>
                <w:spacing w:val="-5"/>
                <w:sz w:val="20"/>
              </w:rPr>
              <w:t>el</w:t>
            </w:r>
          </w:p>
          <w:p w14:paraId="52F5816C" w14:textId="77777777" w:rsidR="00B3684B" w:rsidRDefault="00000000">
            <w:pPr>
              <w:pStyle w:val="TableParagraph"/>
              <w:spacing w:before="6" w:line="216" w:lineRule="exact"/>
              <w:rPr>
                <w:sz w:val="20"/>
              </w:rPr>
            </w:pPr>
            <w:r>
              <w:rPr>
                <w:sz w:val="20"/>
              </w:rPr>
              <w:t>apartado</w:t>
            </w:r>
            <w:r>
              <w:rPr>
                <w:spacing w:val="-7"/>
                <w:sz w:val="20"/>
              </w:rPr>
              <w:t xml:space="preserve"> </w:t>
            </w:r>
            <w:r>
              <w:rPr>
                <w:spacing w:val="-2"/>
                <w:sz w:val="20"/>
              </w:rPr>
              <w:t>primero</w:t>
            </w:r>
          </w:p>
        </w:tc>
        <w:tc>
          <w:tcPr>
            <w:tcW w:w="2832" w:type="dxa"/>
          </w:tcPr>
          <w:p w14:paraId="2F72E82C" w14:textId="77777777" w:rsidR="00B3684B" w:rsidRDefault="00000000">
            <w:pPr>
              <w:pStyle w:val="TableParagraph"/>
              <w:rPr>
                <w:sz w:val="20"/>
              </w:rPr>
            </w:pPr>
            <w:r>
              <w:rPr>
                <w:sz w:val="20"/>
              </w:rPr>
              <w:t>Condiciones</w:t>
            </w:r>
            <w:r>
              <w:rPr>
                <w:spacing w:val="66"/>
                <w:sz w:val="20"/>
              </w:rPr>
              <w:t xml:space="preserve"> </w:t>
            </w:r>
            <w:r>
              <w:rPr>
                <w:sz w:val="20"/>
              </w:rPr>
              <w:t>de</w:t>
            </w:r>
            <w:r>
              <w:rPr>
                <w:spacing w:val="68"/>
                <w:sz w:val="20"/>
              </w:rPr>
              <w:t xml:space="preserve"> </w:t>
            </w:r>
            <w:r>
              <w:rPr>
                <w:sz w:val="20"/>
              </w:rPr>
              <w:t>la</w:t>
            </w:r>
            <w:r>
              <w:rPr>
                <w:spacing w:val="70"/>
                <w:sz w:val="20"/>
              </w:rPr>
              <w:t xml:space="preserve"> </w:t>
            </w:r>
            <w:r>
              <w:rPr>
                <w:spacing w:val="-2"/>
                <w:sz w:val="20"/>
              </w:rPr>
              <w:t>Solicitud</w:t>
            </w:r>
          </w:p>
          <w:p w14:paraId="6641B4F3" w14:textId="77777777" w:rsidR="00B3684B" w:rsidRDefault="00000000">
            <w:pPr>
              <w:pStyle w:val="TableParagraph"/>
              <w:spacing w:before="6" w:line="216" w:lineRule="exact"/>
              <w:rPr>
                <w:sz w:val="20"/>
              </w:rPr>
            </w:pPr>
            <w:r>
              <w:rPr>
                <w:sz w:val="20"/>
              </w:rPr>
              <w:t>de</w:t>
            </w:r>
            <w:r>
              <w:rPr>
                <w:spacing w:val="19"/>
                <w:sz w:val="20"/>
              </w:rPr>
              <w:t xml:space="preserve"> </w:t>
            </w:r>
            <w:r>
              <w:rPr>
                <w:sz w:val="20"/>
              </w:rPr>
              <w:t>domiciliación</w:t>
            </w:r>
            <w:r>
              <w:rPr>
                <w:spacing w:val="18"/>
                <w:sz w:val="20"/>
              </w:rPr>
              <w:t xml:space="preserve"> </w:t>
            </w:r>
            <w:r>
              <w:rPr>
                <w:sz w:val="20"/>
              </w:rPr>
              <w:t>del</w:t>
            </w:r>
            <w:r>
              <w:rPr>
                <w:spacing w:val="19"/>
                <w:sz w:val="20"/>
              </w:rPr>
              <w:t xml:space="preserve"> </w:t>
            </w:r>
            <w:r>
              <w:rPr>
                <w:sz w:val="20"/>
              </w:rPr>
              <w:t>pago</w:t>
            </w:r>
            <w:r>
              <w:rPr>
                <w:spacing w:val="19"/>
                <w:sz w:val="20"/>
              </w:rPr>
              <w:t xml:space="preserve"> </w:t>
            </w:r>
            <w:r>
              <w:rPr>
                <w:spacing w:val="-5"/>
                <w:sz w:val="20"/>
              </w:rPr>
              <w:t>de</w:t>
            </w:r>
          </w:p>
        </w:tc>
      </w:tr>
    </w:tbl>
    <w:p w14:paraId="692C57A6" w14:textId="77777777" w:rsidR="00B3684B" w:rsidRDefault="00B3684B">
      <w:pPr>
        <w:pStyle w:val="TableParagraph"/>
        <w:spacing w:line="216" w:lineRule="exact"/>
        <w:rPr>
          <w:sz w:val="20"/>
        </w:rPr>
        <w:sectPr w:rsidR="00B3684B">
          <w:pgSz w:w="11910" w:h="16840"/>
          <w:pgMar w:top="2460" w:right="1559" w:bottom="280" w:left="425" w:header="784" w:footer="0" w:gutter="0"/>
          <w:cols w:space="720"/>
        </w:sectPr>
      </w:pPr>
    </w:p>
    <w:p w14:paraId="652B578B" w14:textId="6E7D1162" w:rsidR="00B3684B" w:rsidRDefault="00000000">
      <w:pPr>
        <w:pStyle w:val="Textoindependiente"/>
        <w:spacing w:before="10"/>
        <w:jc w:val="left"/>
        <w:rPr>
          <w:sz w:val="10"/>
        </w:rPr>
      </w:pPr>
      <w:r>
        <w:rPr>
          <w:noProof/>
          <w:sz w:val="10"/>
        </w:rPr>
        <w:lastRenderedPageBreak/>
        <mc:AlternateContent>
          <mc:Choice Requires="wps">
            <w:drawing>
              <wp:anchor distT="0" distB="0" distL="0" distR="0" simplePos="0" relativeHeight="487288832" behindDoc="1" locked="0" layoutInCell="1" allowOverlap="1" wp14:anchorId="4119A981" wp14:editId="1088926F">
                <wp:simplePos x="0" y="0"/>
                <wp:positionH relativeFrom="page">
                  <wp:posOffset>6913880</wp:posOffset>
                </wp:positionH>
                <wp:positionV relativeFrom="page">
                  <wp:posOffset>9846954</wp:posOffset>
                </wp:positionV>
                <wp:extent cx="71120" cy="1397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51E05875" w14:textId="77777777" w:rsidR="00B3684B" w:rsidRDefault="00000000">
                            <w:pPr>
                              <w:pStyle w:val="Textoindependiente"/>
                              <w:spacing w:line="220" w:lineRule="exact"/>
                              <w:jc w:val="left"/>
                              <w:rPr>
                                <w:rFonts w:ascii="Calibri"/>
                              </w:rPr>
                            </w:pPr>
                            <w:r>
                              <w:rPr>
                                <w:rFonts w:ascii="Calibri"/>
                                <w:color w:val="5A9AD4"/>
                                <w:spacing w:val="-10"/>
                              </w:rPr>
                              <w:t>9</w:t>
                            </w:r>
                          </w:p>
                        </w:txbxContent>
                      </wps:txbx>
                      <wps:bodyPr wrap="square" lIns="0" tIns="0" rIns="0" bIns="0" rtlCol="0">
                        <a:noAutofit/>
                      </wps:bodyPr>
                    </wps:wsp>
                  </a:graphicData>
                </a:graphic>
              </wp:anchor>
            </w:drawing>
          </mc:Choice>
          <mc:Fallback>
            <w:pict>
              <v:shape w14:anchorId="4119A981" id="Textbox 52" o:spid="_x0000_s1051" type="#_x0000_t202" style="position:absolute;margin-left:544.4pt;margin-top:775.35pt;width:5.6pt;height:11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" filled="f" stroked="f">
                <v:textbox inset="0,0,0,0">
                  <w:txbxContent>
                    <w:p w14:paraId="51E05875" w14:textId="77777777" w:rsidR="00B3684B" w:rsidRDefault="00000000">
                      <w:pPr>
                        <w:pStyle w:val="Textoindependiente"/>
                        <w:spacing w:line="220" w:lineRule="exact"/>
                        <w:jc w:val="left"/>
                        <w:rPr>
                          <w:rFonts w:ascii="Calibri"/>
                        </w:rPr>
                      </w:pPr>
                      <w:r>
                        <w:rPr>
                          <w:rFonts w:ascii="Calibri"/>
                          <w:color w:val="5A9AD4"/>
                          <w:spacing w:val="-10"/>
                        </w:rPr>
                        <w:t>9</w:t>
                      </w:r>
                    </w:p>
                  </w:txbxContent>
                </v:textbox>
                <w10:wrap anchorx="page" anchory="page"/>
              </v:shape>
            </w:pict>
          </mc:Fallback>
        </mc:AlternateContent>
      </w:r>
      <w:r>
        <w:rPr>
          <w:noProof/>
          <w:sz w:val="10"/>
        </w:rPr>
        <mc:AlternateContent>
          <mc:Choice Requires="wps">
            <w:drawing>
              <wp:anchor distT="0" distB="0" distL="0" distR="0" simplePos="0" relativeHeight="15747072" behindDoc="0" locked="0" layoutInCell="1" allowOverlap="1" wp14:anchorId="51876AAB" wp14:editId="4F10BEE8">
                <wp:simplePos x="0" y="0"/>
                <wp:positionH relativeFrom="page">
                  <wp:posOffset>6807087</wp:posOffset>
                </wp:positionH>
                <wp:positionV relativeFrom="page">
                  <wp:posOffset>3301193</wp:posOffset>
                </wp:positionV>
                <wp:extent cx="419734" cy="27051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08850263"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71B94C6E"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51876AAB" id="Textbox 56" o:spid="_x0000_s1052" type="#_x0000_t202" style="position:absolute;margin-left:536pt;margin-top:259.95pt;width:33.05pt;height:213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z3alaK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08850263"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71B94C6E"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sz w:val="10"/>
        </w:rPr>
        <mc:AlternateContent>
          <mc:Choice Requires="wps">
            <w:drawing>
              <wp:anchor distT="0" distB="0" distL="0" distR="0" simplePos="0" relativeHeight="15747584" behindDoc="0" locked="0" layoutInCell="1" allowOverlap="1" wp14:anchorId="41D2713C" wp14:editId="414EF233">
                <wp:simplePos x="0" y="0"/>
                <wp:positionH relativeFrom="page">
                  <wp:posOffset>6966310</wp:posOffset>
                </wp:positionH>
                <wp:positionV relativeFrom="page">
                  <wp:posOffset>6600973</wp:posOffset>
                </wp:positionV>
                <wp:extent cx="263525" cy="322770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1E6590A1" w14:textId="1AE21645"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6A2CF5" w14:textId="77777777" w:rsidR="00B3684B"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394B7CE2"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41D2713C" id="Textbox 57" o:spid="_x0000_s1053" type="#_x0000_t202" style="position:absolute;margin-left:548.55pt;margin-top:519.75pt;width:20.75pt;height:254.1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" filled="f" stroked="f">
                <v:textbox style="layout-flow:vertical;mso-layout-flow-alt:bottom-to-top" inset="0,0,0,0">
                  <w:txbxContent>
                    <w:p w14:paraId="1E6590A1" w14:textId="1AE21645"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6A2CF5" w14:textId="77777777" w:rsidR="00B3684B"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394B7CE2"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11</w:t>
                      </w:r>
                    </w:p>
                  </w:txbxContent>
                </v:textbox>
                <w10:wrap anchorx="page" anchory="page"/>
              </v:shape>
            </w:pict>
          </mc:Fallback>
        </mc:AlternateContent>
      </w:r>
    </w:p>
    <w:tbl>
      <w:tblPr>
        <w:tblStyle w:val="TableNormal"/>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2"/>
        <w:gridCol w:w="2830"/>
        <w:gridCol w:w="2832"/>
      </w:tblGrid>
      <w:tr w:rsidR="00B3684B" w14:paraId="2FAFAA15" w14:textId="77777777">
        <w:trPr>
          <w:trHeight w:val="236"/>
        </w:trPr>
        <w:tc>
          <w:tcPr>
            <w:tcW w:w="2832" w:type="dxa"/>
            <w:vMerge w:val="restart"/>
            <w:shd w:val="clear" w:color="auto" w:fill="D8E1F2"/>
          </w:tcPr>
          <w:p w14:paraId="4ACA50FA" w14:textId="77777777" w:rsidR="00B3684B" w:rsidRDefault="00B3684B">
            <w:pPr>
              <w:pStyle w:val="TableParagraph"/>
              <w:ind w:left="0"/>
              <w:rPr>
                <w:sz w:val="20"/>
              </w:rPr>
            </w:pPr>
          </w:p>
          <w:p w14:paraId="4E916CB9" w14:textId="77777777" w:rsidR="00B3684B" w:rsidRDefault="00B3684B">
            <w:pPr>
              <w:pStyle w:val="TableParagraph"/>
              <w:spacing w:before="22"/>
              <w:ind w:left="0"/>
              <w:rPr>
                <w:sz w:val="20"/>
              </w:rPr>
            </w:pPr>
          </w:p>
          <w:p w14:paraId="3C04D03F" w14:textId="77777777" w:rsidR="00B3684B" w:rsidRDefault="00000000">
            <w:pPr>
              <w:pStyle w:val="TableParagraph"/>
              <w:ind w:left="940"/>
              <w:rPr>
                <w:sz w:val="20"/>
              </w:rPr>
            </w:pPr>
            <w:r>
              <w:rPr>
                <w:spacing w:val="-2"/>
                <w:sz w:val="20"/>
              </w:rPr>
              <w:t>Inspección</w:t>
            </w:r>
          </w:p>
        </w:tc>
        <w:tc>
          <w:tcPr>
            <w:tcW w:w="2830" w:type="dxa"/>
          </w:tcPr>
          <w:p w14:paraId="1FB5CEF7" w14:textId="77777777" w:rsidR="00B3684B" w:rsidRDefault="00B3684B">
            <w:pPr>
              <w:pStyle w:val="TableParagraph"/>
              <w:ind w:left="0"/>
              <w:rPr>
                <w:rFonts w:ascii="Times New Roman"/>
                <w:sz w:val="16"/>
              </w:rPr>
            </w:pPr>
          </w:p>
        </w:tc>
        <w:tc>
          <w:tcPr>
            <w:tcW w:w="2832" w:type="dxa"/>
          </w:tcPr>
          <w:p w14:paraId="1CD1978C" w14:textId="77777777" w:rsidR="00B3684B" w:rsidRDefault="00000000">
            <w:pPr>
              <w:pStyle w:val="TableParagraph"/>
              <w:spacing w:line="216" w:lineRule="exact"/>
              <w:rPr>
                <w:sz w:val="20"/>
              </w:rPr>
            </w:pPr>
            <w:r>
              <w:rPr>
                <w:sz w:val="20"/>
              </w:rPr>
              <w:t>los</w:t>
            </w:r>
            <w:r>
              <w:rPr>
                <w:spacing w:val="-3"/>
                <w:sz w:val="20"/>
              </w:rPr>
              <w:t xml:space="preserve"> </w:t>
            </w:r>
            <w:r>
              <w:rPr>
                <w:sz w:val="20"/>
              </w:rPr>
              <w:t>tributos</w:t>
            </w:r>
            <w:r>
              <w:rPr>
                <w:spacing w:val="-4"/>
                <w:sz w:val="20"/>
              </w:rPr>
              <w:t xml:space="preserve"> </w:t>
            </w:r>
            <w:r>
              <w:rPr>
                <w:spacing w:val="-2"/>
                <w:sz w:val="20"/>
              </w:rPr>
              <w:t>periódicos.</w:t>
            </w:r>
          </w:p>
        </w:tc>
      </w:tr>
      <w:tr w:rsidR="00B3684B" w14:paraId="327543F3" w14:textId="77777777">
        <w:trPr>
          <w:trHeight w:val="707"/>
        </w:trPr>
        <w:tc>
          <w:tcPr>
            <w:tcW w:w="2832" w:type="dxa"/>
            <w:vMerge/>
            <w:tcBorders>
              <w:top w:val="nil"/>
            </w:tcBorders>
            <w:shd w:val="clear" w:color="auto" w:fill="D8E1F2"/>
          </w:tcPr>
          <w:p w14:paraId="011CA167" w14:textId="77777777" w:rsidR="00B3684B" w:rsidRDefault="00B3684B">
            <w:pPr>
              <w:rPr>
                <w:sz w:val="2"/>
                <w:szCs w:val="2"/>
              </w:rPr>
            </w:pPr>
          </w:p>
        </w:tc>
        <w:tc>
          <w:tcPr>
            <w:tcW w:w="2830" w:type="dxa"/>
          </w:tcPr>
          <w:p w14:paraId="4268A19E" w14:textId="77777777" w:rsidR="00B3684B" w:rsidRDefault="00000000">
            <w:pPr>
              <w:pStyle w:val="TableParagraph"/>
              <w:spacing w:before="118" w:line="247" w:lineRule="auto"/>
              <w:rPr>
                <w:sz w:val="20"/>
              </w:rPr>
            </w:pPr>
            <w:r>
              <w:rPr>
                <w:sz w:val="20"/>
              </w:rPr>
              <w:t>Artículo</w:t>
            </w:r>
            <w:r>
              <w:rPr>
                <w:spacing w:val="-11"/>
                <w:sz w:val="20"/>
              </w:rPr>
              <w:t xml:space="preserve"> </w:t>
            </w:r>
            <w:r>
              <w:rPr>
                <w:sz w:val="20"/>
              </w:rPr>
              <w:t>49</w:t>
            </w:r>
            <w:r>
              <w:rPr>
                <w:spacing w:val="-11"/>
                <w:sz w:val="20"/>
              </w:rPr>
              <w:t xml:space="preserve"> </w:t>
            </w:r>
            <w:r>
              <w:rPr>
                <w:sz w:val="20"/>
              </w:rPr>
              <w:t>se</w:t>
            </w:r>
            <w:r>
              <w:rPr>
                <w:spacing w:val="-10"/>
                <w:sz w:val="20"/>
              </w:rPr>
              <w:t xml:space="preserve"> </w:t>
            </w:r>
            <w:r>
              <w:rPr>
                <w:sz w:val="20"/>
              </w:rPr>
              <w:t>modifica</w:t>
            </w:r>
            <w:r>
              <w:rPr>
                <w:spacing w:val="-10"/>
                <w:sz w:val="20"/>
              </w:rPr>
              <w:t xml:space="preserve"> </w:t>
            </w:r>
            <w:r>
              <w:rPr>
                <w:sz w:val="20"/>
              </w:rPr>
              <w:t>el apartado dos</w:t>
            </w:r>
          </w:p>
        </w:tc>
        <w:tc>
          <w:tcPr>
            <w:tcW w:w="2832" w:type="dxa"/>
          </w:tcPr>
          <w:p w14:paraId="430D02E4" w14:textId="77777777" w:rsidR="00B3684B" w:rsidRDefault="00000000">
            <w:pPr>
              <w:pStyle w:val="TableParagraph"/>
              <w:spacing w:line="247" w:lineRule="auto"/>
              <w:rPr>
                <w:sz w:val="20"/>
              </w:rPr>
            </w:pPr>
            <w:r>
              <w:rPr>
                <w:sz w:val="20"/>
              </w:rPr>
              <w:t>Requisitos</w:t>
            </w:r>
            <w:r>
              <w:rPr>
                <w:spacing w:val="32"/>
                <w:sz w:val="20"/>
              </w:rPr>
              <w:t xml:space="preserve"> </w:t>
            </w:r>
            <w:r>
              <w:rPr>
                <w:sz w:val="20"/>
              </w:rPr>
              <w:t>para</w:t>
            </w:r>
            <w:r>
              <w:rPr>
                <w:spacing w:val="33"/>
                <w:sz w:val="20"/>
              </w:rPr>
              <w:t xml:space="preserve"> </w:t>
            </w:r>
            <w:r>
              <w:rPr>
                <w:sz w:val="20"/>
              </w:rPr>
              <w:t>acogerse</w:t>
            </w:r>
            <w:r>
              <w:rPr>
                <w:spacing w:val="33"/>
                <w:sz w:val="20"/>
              </w:rPr>
              <w:t xml:space="preserve"> </w:t>
            </w:r>
            <w:r>
              <w:rPr>
                <w:sz w:val="20"/>
              </w:rPr>
              <w:t>al SEPP,</w:t>
            </w:r>
            <w:r>
              <w:rPr>
                <w:spacing w:val="30"/>
                <w:sz w:val="20"/>
              </w:rPr>
              <w:t xml:space="preserve"> </w:t>
            </w:r>
            <w:r>
              <w:rPr>
                <w:sz w:val="20"/>
              </w:rPr>
              <w:t>los</w:t>
            </w:r>
            <w:r>
              <w:rPr>
                <w:spacing w:val="30"/>
                <w:sz w:val="20"/>
              </w:rPr>
              <w:t xml:space="preserve"> </w:t>
            </w:r>
            <w:r>
              <w:rPr>
                <w:sz w:val="20"/>
              </w:rPr>
              <w:t>sujetos</w:t>
            </w:r>
            <w:r>
              <w:rPr>
                <w:spacing w:val="30"/>
                <w:sz w:val="20"/>
              </w:rPr>
              <w:t xml:space="preserve"> </w:t>
            </w:r>
            <w:r>
              <w:rPr>
                <w:sz w:val="20"/>
              </w:rPr>
              <w:t>pasivos</w:t>
            </w:r>
            <w:r>
              <w:rPr>
                <w:spacing w:val="30"/>
                <w:sz w:val="20"/>
              </w:rPr>
              <w:t xml:space="preserve"> </w:t>
            </w:r>
            <w:r>
              <w:rPr>
                <w:spacing w:val="-10"/>
                <w:sz w:val="20"/>
              </w:rPr>
              <w:t>y</w:t>
            </w:r>
          </w:p>
          <w:p w14:paraId="6534B79F" w14:textId="77777777" w:rsidR="00B3684B" w:rsidRDefault="00000000">
            <w:pPr>
              <w:pStyle w:val="TableParagraph"/>
              <w:spacing w:line="214" w:lineRule="exact"/>
              <w:rPr>
                <w:sz w:val="20"/>
              </w:rPr>
            </w:pPr>
            <w:r>
              <w:rPr>
                <w:sz w:val="20"/>
              </w:rPr>
              <w:t>obligados</w:t>
            </w:r>
            <w:r>
              <w:rPr>
                <w:spacing w:val="-8"/>
                <w:sz w:val="20"/>
              </w:rPr>
              <w:t xml:space="preserve"> </w:t>
            </w:r>
            <w:r>
              <w:rPr>
                <w:spacing w:val="-2"/>
                <w:sz w:val="20"/>
              </w:rPr>
              <w:t>tributarios</w:t>
            </w:r>
          </w:p>
        </w:tc>
      </w:tr>
      <w:tr w:rsidR="00B3684B" w14:paraId="0A99B8DB" w14:textId="77777777">
        <w:trPr>
          <w:trHeight w:val="472"/>
        </w:trPr>
        <w:tc>
          <w:tcPr>
            <w:tcW w:w="2832" w:type="dxa"/>
            <w:vMerge w:val="restart"/>
            <w:shd w:val="clear" w:color="auto" w:fill="D8E1F2"/>
          </w:tcPr>
          <w:p w14:paraId="57BC9E69" w14:textId="77777777" w:rsidR="00B3684B" w:rsidRDefault="00B3684B">
            <w:pPr>
              <w:pStyle w:val="TableParagraph"/>
              <w:ind w:left="0"/>
              <w:rPr>
                <w:sz w:val="20"/>
              </w:rPr>
            </w:pPr>
          </w:p>
          <w:p w14:paraId="7A1619E0" w14:textId="77777777" w:rsidR="00B3684B" w:rsidRDefault="00B3684B">
            <w:pPr>
              <w:pStyle w:val="TableParagraph"/>
              <w:spacing w:before="146"/>
              <w:ind w:left="0"/>
              <w:rPr>
                <w:sz w:val="20"/>
              </w:rPr>
            </w:pPr>
          </w:p>
          <w:p w14:paraId="3CEBB09E" w14:textId="77777777" w:rsidR="00B3684B" w:rsidRDefault="00000000">
            <w:pPr>
              <w:pStyle w:val="TableParagraph"/>
              <w:spacing w:line="247" w:lineRule="auto"/>
              <w:ind w:left="340" w:right="327" w:firstLine="4"/>
              <w:jc w:val="center"/>
              <w:rPr>
                <w:sz w:val="20"/>
              </w:rPr>
            </w:pPr>
            <w:r>
              <w:rPr>
                <w:sz w:val="20"/>
              </w:rPr>
              <w:t xml:space="preserve">Ordenanza Fiscal </w:t>
            </w:r>
            <w:proofErr w:type="spellStart"/>
            <w:r>
              <w:rPr>
                <w:sz w:val="20"/>
              </w:rPr>
              <w:t>Nº</w:t>
            </w:r>
            <w:proofErr w:type="spellEnd"/>
            <w:r>
              <w:rPr>
                <w:sz w:val="20"/>
              </w:rPr>
              <w:t xml:space="preserve"> 1 reguladora</w:t>
            </w:r>
            <w:r>
              <w:rPr>
                <w:spacing w:val="-14"/>
                <w:sz w:val="20"/>
              </w:rPr>
              <w:t xml:space="preserve"> </w:t>
            </w:r>
            <w:r>
              <w:rPr>
                <w:sz w:val="20"/>
              </w:rPr>
              <w:t>del</w:t>
            </w:r>
            <w:r>
              <w:rPr>
                <w:spacing w:val="-14"/>
                <w:sz w:val="20"/>
              </w:rPr>
              <w:t xml:space="preserve"> </w:t>
            </w:r>
            <w:r>
              <w:rPr>
                <w:sz w:val="20"/>
              </w:rPr>
              <w:t>Impuesto sobre Bienes</w:t>
            </w:r>
          </w:p>
          <w:p w14:paraId="38E37C2F" w14:textId="77777777" w:rsidR="00B3684B" w:rsidRDefault="00000000">
            <w:pPr>
              <w:pStyle w:val="TableParagraph"/>
              <w:spacing w:line="227" w:lineRule="exact"/>
              <w:ind w:left="15"/>
              <w:jc w:val="center"/>
              <w:rPr>
                <w:sz w:val="20"/>
              </w:rPr>
            </w:pPr>
            <w:r>
              <w:rPr>
                <w:spacing w:val="-2"/>
                <w:sz w:val="20"/>
              </w:rPr>
              <w:t>Inmuebles</w:t>
            </w:r>
          </w:p>
        </w:tc>
        <w:tc>
          <w:tcPr>
            <w:tcW w:w="2830" w:type="dxa"/>
          </w:tcPr>
          <w:p w14:paraId="0A1FE84D" w14:textId="77777777" w:rsidR="00B3684B" w:rsidRDefault="00000000">
            <w:pPr>
              <w:pStyle w:val="TableParagraph"/>
              <w:tabs>
                <w:tab w:val="left" w:pos="1056"/>
                <w:tab w:val="left" w:pos="1496"/>
                <w:tab w:val="left" w:pos="1977"/>
              </w:tabs>
              <w:rPr>
                <w:sz w:val="20"/>
              </w:rPr>
            </w:pPr>
            <w:r>
              <w:rPr>
                <w:spacing w:val="-2"/>
                <w:sz w:val="20"/>
              </w:rPr>
              <w:t>Artículo</w:t>
            </w:r>
            <w:r>
              <w:rPr>
                <w:sz w:val="20"/>
              </w:rPr>
              <w:tab/>
            </w:r>
            <w:r>
              <w:rPr>
                <w:spacing w:val="-5"/>
                <w:sz w:val="20"/>
              </w:rPr>
              <w:t>5,</w:t>
            </w:r>
            <w:r>
              <w:rPr>
                <w:sz w:val="20"/>
              </w:rPr>
              <w:tab/>
            </w:r>
            <w:r>
              <w:rPr>
                <w:spacing w:val="-5"/>
                <w:sz w:val="20"/>
              </w:rPr>
              <w:t>se</w:t>
            </w:r>
            <w:r>
              <w:rPr>
                <w:sz w:val="20"/>
              </w:rPr>
              <w:tab/>
            </w:r>
            <w:r>
              <w:rPr>
                <w:spacing w:val="-2"/>
                <w:sz w:val="20"/>
              </w:rPr>
              <w:t>modifica</w:t>
            </w:r>
          </w:p>
          <w:p w14:paraId="051F818E" w14:textId="77777777" w:rsidR="00B3684B" w:rsidRDefault="00000000">
            <w:pPr>
              <w:pStyle w:val="TableParagraph"/>
              <w:spacing w:before="6" w:line="216" w:lineRule="exact"/>
              <w:rPr>
                <w:sz w:val="20"/>
              </w:rPr>
            </w:pPr>
            <w:r>
              <w:rPr>
                <w:spacing w:val="-2"/>
                <w:sz w:val="20"/>
              </w:rPr>
              <w:t>íntegramente</w:t>
            </w:r>
          </w:p>
        </w:tc>
        <w:tc>
          <w:tcPr>
            <w:tcW w:w="2832" w:type="dxa"/>
          </w:tcPr>
          <w:p w14:paraId="24B9E52D" w14:textId="77777777" w:rsidR="00B3684B" w:rsidRDefault="00000000">
            <w:pPr>
              <w:pStyle w:val="TableParagraph"/>
              <w:spacing w:before="118"/>
              <w:rPr>
                <w:sz w:val="20"/>
              </w:rPr>
            </w:pPr>
            <w:r>
              <w:rPr>
                <w:sz w:val="20"/>
              </w:rPr>
              <w:t>Bonificación</w:t>
            </w:r>
            <w:r>
              <w:rPr>
                <w:spacing w:val="-5"/>
                <w:sz w:val="20"/>
              </w:rPr>
              <w:t xml:space="preserve"> </w:t>
            </w:r>
            <w:r>
              <w:rPr>
                <w:sz w:val="20"/>
              </w:rPr>
              <w:t>y</w:t>
            </w:r>
            <w:r>
              <w:rPr>
                <w:spacing w:val="-4"/>
                <w:sz w:val="20"/>
              </w:rPr>
              <w:t xml:space="preserve"> </w:t>
            </w:r>
            <w:r>
              <w:rPr>
                <w:spacing w:val="-2"/>
                <w:sz w:val="20"/>
              </w:rPr>
              <w:t>requisitos</w:t>
            </w:r>
          </w:p>
        </w:tc>
      </w:tr>
      <w:tr w:rsidR="00B3684B" w14:paraId="65057CE9" w14:textId="77777777">
        <w:trPr>
          <w:trHeight w:val="471"/>
        </w:trPr>
        <w:tc>
          <w:tcPr>
            <w:tcW w:w="2832" w:type="dxa"/>
            <w:vMerge/>
            <w:tcBorders>
              <w:top w:val="nil"/>
            </w:tcBorders>
            <w:shd w:val="clear" w:color="auto" w:fill="D8E1F2"/>
          </w:tcPr>
          <w:p w14:paraId="4655644D" w14:textId="77777777" w:rsidR="00B3684B" w:rsidRDefault="00B3684B">
            <w:pPr>
              <w:rPr>
                <w:sz w:val="2"/>
                <w:szCs w:val="2"/>
              </w:rPr>
            </w:pPr>
          </w:p>
        </w:tc>
        <w:tc>
          <w:tcPr>
            <w:tcW w:w="2830" w:type="dxa"/>
          </w:tcPr>
          <w:p w14:paraId="54F5C765" w14:textId="77777777" w:rsidR="00B3684B" w:rsidRDefault="00000000">
            <w:pPr>
              <w:pStyle w:val="TableParagraph"/>
              <w:tabs>
                <w:tab w:val="left" w:pos="1056"/>
                <w:tab w:val="left" w:pos="1496"/>
                <w:tab w:val="left" w:pos="1977"/>
              </w:tabs>
              <w:rPr>
                <w:sz w:val="20"/>
              </w:rPr>
            </w:pPr>
            <w:r>
              <w:rPr>
                <w:spacing w:val="-2"/>
                <w:sz w:val="20"/>
              </w:rPr>
              <w:t>Artículo</w:t>
            </w:r>
            <w:r>
              <w:rPr>
                <w:sz w:val="20"/>
              </w:rPr>
              <w:tab/>
            </w:r>
            <w:r>
              <w:rPr>
                <w:spacing w:val="-5"/>
                <w:sz w:val="20"/>
              </w:rPr>
              <w:t>6,</w:t>
            </w:r>
            <w:r>
              <w:rPr>
                <w:sz w:val="20"/>
              </w:rPr>
              <w:tab/>
            </w:r>
            <w:r>
              <w:rPr>
                <w:spacing w:val="-5"/>
                <w:sz w:val="20"/>
              </w:rPr>
              <w:t>se</w:t>
            </w:r>
            <w:r>
              <w:rPr>
                <w:sz w:val="20"/>
              </w:rPr>
              <w:tab/>
            </w:r>
            <w:r>
              <w:rPr>
                <w:spacing w:val="-2"/>
                <w:sz w:val="20"/>
              </w:rPr>
              <w:t>modifica</w:t>
            </w:r>
          </w:p>
          <w:p w14:paraId="73EF5D55" w14:textId="77777777" w:rsidR="00B3684B" w:rsidRDefault="00000000">
            <w:pPr>
              <w:pStyle w:val="TableParagraph"/>
              <w:spacing w:before="6" w:line="216" w:lineRule="exact"/>
              <w:rPr>
                <w:sz w:val="20"/>
              </w:rPr>
            </w:pPr>
            <w:r>
              <w:rPr>
                <w:spacing w:val="-2"/>
                <w:sz w:val="20"/>
              </w:rPr>
              <w:t>íntegramente</w:t>
            </w:r>
          </w:p>
        </w:tc>
        <w:tc>
          <w:tcPr>
            <w:tcW w:w="2832" w:type="dxa"/>
          </w:tcPr>
          <w:p w14:paraId="40DC7872" w14:textId="77777777" w:rsidR="00B3684B" w:rsidRDefault="00000000">
            <w:pPr>
              <w:pStyle w:val="TableParagraph"/>
              <w:spacing w:before="118"/>
              <w:rPr>
                <w:sz w:val="20"/>
              </w:rPr>
            </w:pPr>
            <w:r>
              <w:rPr>
                <w:sz w:val="20"/>
              </w:rPr>
              <w:t>Bonificación</w:t>
            </w:r>
            <w:r>
              <w:rPr>
                <w:spacing w:val="-5"/>
                <w:sz w:val="20"/>
              </w:rPr>
              <w:t xml:space="preserve"> </w:t>
            </w:r>
            <w:r>
              <w:rPr>
                <w:sz w:val="20"/>
              </w:rPr>
              <w:t>y</w:t>
            </w:r>
            <w:r>
              <w:rPr>
                <w:spacing w:val="-4"/>
                <w:sz w:val="20"/>
              </w:rPr>
              <w:t xml:space="preserve"> </w:t>
            </w:r>
            <w:r>
              <w:rPr>
                <w:spacing w:val="-2"/>
                <w:sz w:val="20"/>
              </w:rPr>
              <w:t>requisitos</w:t>
            </w:r>
          </w:p>
        </w:tc>
      </w:tr>
      <w:tr w:rsidR="00B3684B" w14:paraId="1B644C10" w14:textId="77777777">
        <w:trPr>
          <w:trHeight w:val="708"/>
        </w:trPr>
        <w:tc>
          <w:tcPr>
            <w:tcW w:w="2832" w:type="dxa"/>
            <w:vMerge/>
            <w:tcBorders>
              <w:top w:val="nil"/>
            </w:tcBorders>
            <w:shd w:val="clear" w:color="auto" w:fill="D8E1F2"/>
          </w:tcPr>
          <w:p w14:paraId="1E95EC22" w14:textId="77777777" w:rsidR="00B3684B" w:rsidRDefault="00B3684B">
            <w:pPr>
              <w:rPr>
                <w:sz w:val="2"/>
                <w:szCs w:val="2"/>
              </w:rPr>
            </w:pPr>
          </w:p>
        </w:tc>
        <w:tc>
          <w:tcPr>
            <w:tcW w:w="2830" w:type="dxa"/>
          </w:tcPr>
          <w:p w14:paraId="7890A6FF" w14:textId="77777777" w:rsidR="00B3684B" w:rsidRDefault="00000000">
            <w:pPr>
              <w:pStyle w:val="TableParagraph"/>
              <w:rPr>
                <w:sz w:val="20"/>
              </w:rPr>
            </w:pPr>
            <w:r>
              <w:rPr>
                <w:sz w:val="20"/>
              </w:rPr>
              <w:t>Disposición</w:t>
            </w:r>
            <w:r>
              <w:rPr>
                <w:spacing w:val="-9"/>
                <w:sz w:val="20"/>
              </w:rPr>
              <w:t xml:space="preserve"> </w:t>
            </w:r>
            <w:r>
              <w:rPr>
                <w:spacing w:val="-2"/>
                <w:sz w:val="20"/>
              </w:rPr>
              <w:t>transitoria</w:t>
            </w:r>
          </w:p>
          <w:p w14:paraId="60636BE3" w14:textId="77777777" w:rsidR="00B3684B" w:rsidRDefault="00000000">
            <w:pPr>
              <w:pStyle w:val="TableParagraph"/>
              <w:spacing w:line="230" w:lineRule="atLeast"/>
              <w:rPr>
                <w:sz w:val="20"/>
              </w:rPr>
            </w:pPr>
            <w:r>
              <w:rPr>
                <w:sz w:val="20"/>
              </w:rPr>
              <w:t>Primera,</w:t>
            </w:r>
            <w:r>
              <w:rPr>
                <w:spacing w:val="-12"/>
                <w:sz w:val="20"/>
              </w:rPr>
              <w:t xml:space="preserve"> </w:t>
            </w:r>
            <w:r>
              <w:rPr>
                <w:sz w:val="20"/>
              </w:rPr>
              <w:t>se</w:t>
            </w:r>
            <w:r>
              <w:rPr>
                <w:spacing w:val="-10"/>
                <w:sz w:val="20"/>
              </w:rPr>
              <w:t xml:space="preserve"> </w:t>
            </w:r>
            <w:r>
              <w:rPr>
                <w:sz w:val="20"/>
              </w:rPr>
              <w:t>suprime</w:t>
            </w:r>
            <w:r>
              <w:rPr>
                <w:spacing w:val="-10"/>
                <w:sz w:val="20"/>
              </w:rPr>
              <w:t xml:space="preserve"> </w:t>
            </w:r>
            <w:r>
              <w:rPr>
                <w:sz w:val="20"/>
              </w:rPr>
              <w:t>el</w:t>
            </w:r>
            <w:r>
              <w:rPr>
                <w:spacing w:val="-11"/>
                <w:sz w:val="20"/>
              </w:rPr>
              <w:t xml:space="preserve"> </w:t>
            </w:r>
            <w:r>
              <w:rPr>
                <w:sz w:val="20"/>
              </w:rPr>
              <w:t xml:space="preserve">2º </w:t>
            </w:r>
            <w:r>
              <w:rPr>
                <w:spacing w:val="-2"/>
                <w:sz w:val="20"/>
              </w:rPr>
              <w:t>párrafo.</w:t>
            </w:r>
          </w:p>
        </w:tc>
        <w:tc>
          <w:tcPr>
            <w:tcW w:w="2832" w:type="dxa"/>
          </w:tcPr>
          <w:p w14:paraId="612EC8FE" w14:textId="77777777" w:rsidR="00B3684B" w:rsidRDefault="00B3684B">
            <w:pPr>
              <w:pStyle w:val="TableParagraph"/>
              <w:spacing w:before="6"/>
              <w:ind w:left="0"/>
              <w:rPr>
                <w:sz w:val="20"/>
              </w:rPr>
            </w:pPr>
          </w:p>
          <w:p w14:paraId="5AE196D5" w14:textId="77777777" w:rsidR="00B3684B" w:rsidRDefault="00000000">
            <w:pPr>
              <w:pStyle w:val="TableParagraph"/>
              <w:rPr>
                <w:sz w:val="20"/>
              </w:rPr>
            </w:pPr>
            <w:r>
              <w:rPr>
                <w:spacing w:val="-2"/>
                <w:sz w:val="20"/>
              </w:rPr>
              <w:t>Elimina</w:t>
            </w:r>
          </w:p>
        </w:tc>
      </w:tr>
      <w:tr w:rsidR="00B3684B" w14:paraId="10077093" w14:textId="77777777">
        <w:trPr>
          <w:trHeight w:val="471"/>
        </w:trPr>
        <w:tc>
          <w:tcPr>
            <w:tcW w:w="2832" w:type="dxa"/>
            <w:vMerge/>
            <w:tcBorders>
              <w:top w:val="nil"/>
            </w:tcBorders>
            <w:shd w:val="clear" w:color="auto" w:fill="D8E1F2"/>
          </w:tcPr>
          <w:p w14:paraId="71C6BDC1" w14:textId="77777777" w:rsidR="00B3684B" w:rsidRDefault="00B3684B">
            <w:pPr>
              <w:rPr>
                <w:sz w:val="2"/>
                <w:szCs w:val="2"/>
              </w:rPr>
            </w:pPr>
          </w:p>
        </w:tc>
        <w:tc>
          <w:tcPr>
            <w:tcW w:w="2830" w:type="dxa"/>
          </w:tcPr>
          <w:p w14:paraId="706A7AF0" w14:textId="77777777" w:rsidR="00B3684B" w:rsidRDefault="00000000">
            <w:pPr>
              <w:pStyle w:val="TableParagraph"/>
              <w:rPr>
                <w:sz w:val="20"/>
              </w:rPr>
            </w:pPr>
            <w:r>
              <w:rPr>
                <w:sz w:val="20"/>
              </w:rPr>
              <w:t>Disposición</w:t>
            </w:r>
            <w:r>
              <w:rPr>
                <w:spacing w:val="-9"/>
                <w:sz w:val="20"/>
              </w:rPr>
              <w:t xml:space="preserve"> </w:t>
            </w:r>
            <w:r>
              <w:rPr>
                <w:spacing w:val="-2"/>
                <w:sz w:val="20"/>
              </w:rPr>
              <w:t>transitoria</w:t>
            </w:r>
          </w:p>
          <w:p w14:paraId="3FFB43B2" w14:textId="77777777" w:rsidR="00B3684B" w:rsidRDefault="00000000">
            <w:pPr>
              <w:pStyle w:val="TableParagraph"/>
              <w:spacing w:before="6" w:line="216" w:lineRule="exact"/>
              <w:rPr>
                <w:sz w:val="20"/>
              </w:rPr>
            </w:pPr>
            <w:r>
              <w:rPr>
                <w:sz w:val="20"/>
              </w:rPr>
              <w:t>Segunda,</w:t>
            </w:r>
            <w:r>
              <w:rPr>
                <w:spacing w:val="-6"/>
                <w:sz w:val="20"/>
              </w:rPr>
              <w:t xml:space="preserve"> </w:t>
            </w:r>
            <w:r>
              <w:rPr>
                <w:sz w:val="20"/>
              </w:rPr>
              <w:t>se</w:t>
            </w:r>
            <w:r>
              <w:rPr>
                <w:spacing w:val="-3"/>
                <w:sz w:val="20"/>
              </w:rPr>
              <w:t xml:space="preserve"> </w:t>
            </w:r>
            <w:r>
              <w:rPr>
                <w:spacing w:val="-2"/>
                <w:sz w:val="20"/>
              </w:rPr>
              <w:t>suprime.</w:t>
            </w:r>
          </w:p>
        </w:tc>
        <w:tc>
          <w:tcPr>
            <w:tcW w:w="2832" w:type="dxa"/>
          </w:tcPr>
          <w:p w14:paraId="2560DCE8" w14:textId="77777777" w:rsidR="00B3684B" w:rsidRDefault="00000000">
            <w:pPr>
              <w:pStyle w:val="TableParagraph"/>
              <w:rPr>
                <w:sz w:val="20"/>
              </w:rPr>
            </w:pPr>
            <w:r>
              <w:rPr>
                <w:spacing w:val="-2"/>
                <w:sz w:val="20"/>
              </w:rPr>
              <w:t>Elimina</w:t>
            </w:r>
          </w:p>
        </w:tc>
      </w:tr>
      <w:tr w:rsidR="00B3684B" w14:paraId="37F45144" w14:textId="77777777">
        <w:trPr>
          <w:trHeight w:val="1180"/>
        </w:trPr>
        <w:tc>
          <w:tcPr>
            <w:tcW w:w="2832" w:type="dxa"/>
            <w:shd w:val="clear" w:color="auto" w:fill="D8E1F2"/>
          </w:tcPr>
          <w:p w14:paraId="0876650A" w14:textId="77777777" w:rsidR="00B3684B" w:rsidRDefault="00000000">
            <w:pPr>
              <w:pStyle w:val="TableParagraph"/>
              <w:spacing w:line="247" w:lineRule="auto"/>
              <w:ind w:left="324" w:right="309" w:firstLine="2"/>
              <w:jc w:val="center"/>
              <w:rPr>
                <w:sz w:val="20"/>
              </w:rPr>
            </w:pPr>
            <w:r>
              <w:rPr>
                <w:sz w:val="20"/>
              </w:rPr>
              <w:t xml:space="preserve">Ordenanza Fiscal </w:t>
            </w:r>
            <w:proofErr w:type="spellStart"/>
            <w:r>
              <w:rPr>
                <w:sz w:val="20"/>
              </w:rPr>
              <w:t>Nº</w:t>
            </w:r>
            <w:proofErr w:type="spellEnd"/>
            <w:r>
              <w:rPr>
                <w:sz w:val="20"/>
              </w:rPr>
              <w:t xml:space="preserve"> 4 reguladora</w:t>
            </w:r>
            <w:r>
              <w:rPr>
                <w:spacing w:val="-4"/>
                <w:sz w:val="20"/>
              </w:rPr>
              <w:t xml:space="preserve"> </w:t>
            </w:r>
            <w:r>
              <w:rPr>
                <w:sz w:val="20"/>
              </w:rPr>
              <w:t>del</w:t>
            </w:r>
            <w:r>
              <w:rPr>
                <w:spacing w:val="-5"/>
                <w:sz w:val="20"/>
              </w:rPr>
              <w:t xml:space="preserve"> </w:t>
            </w:r>
            <w:r>
              <w:rPr>
                <w:sz w:val="20"/>
              </w:rPr>
              <w:t>Impuesto sobre el Incremento del Valor</w:t>
            </w:r>
            <w:r>
              <w:rPr>
                <w:spacing w:val="-11"/>
                <w:sz w:val="20"/>
              </w:rPr>
              <w:t xml:space="preserve"> </w:t>
            </w:r>
            <w:r>
              <w:rPr>
                <w:sz w:val="20"/>
              </w:rPr>
              <w:t>de</w:t>
            </w:r>
            <w:r>
              <w:rPr>
                <w:spacing w:val="-11"/>
                <w:sz w:val="20"/>
              </w:rPr>
              <w:t xml:space="preserve"> </w:t>
            </w:r>
            <w:r>
              <w:rPr>
                <w:sz w:val="20"/>
              </w:rPr>
              <w:t>los</w:t>
            </w:r>
            <w:r>
              <w:rPr>
                <w:spacing w:val="-10"/>
                <w:sz w:val="20"/>
              </w:rPr>
              <w:t xml:space="preserve"> </w:t>
            </w:r>
            <w:r>
              <w:rPr>
                <w:sz w:val="20"/>
              </w:rPr>
              <w:t>Terrenos</w:t>
            </w:r>
            <w:r>
              <w:rPr>
                <w:spacing w:val="-10"/>
                <w:sz w:val="20"/>
              </w:rPr>
              <w:t xml:space="preserve"> </w:t>
            </w:r>
            <w:r>
              <w:rPr>
                <w:sz w:val="20"/>
              </w:rPr>
              <w:t>de</w:t>
            </w:r>
          </w:p>
          <w:p w14:paraId="410ED57F" w14:textId="77777777" w:rsidR="00B3684B" w:rsidRDefault="00000000">
            <w:pPr>
              <w:pStyle w:val="TableParagraph"/>
              <w:spacing w:line="212" w:lineRule="exact"/>
              <w:ind w:left="15" w:right="2"/>
              <w:jc w:val="center"/>
              <w:rPr>
                <w:sz w:val="20"/>
              </w:rPr>
            </w:pPr>
            <w:r>
              <w:rPr>
                <w:sz w:val="20"/>
              </w:rPr>
              <w:t>Naturaleza</w:t>
            </w:r>
            <w:r>
              <w:rPr>
                <w:spacing w:val="-7"/>
                <w:sz w:val="20"/>
              </w:rPr>
              <w:t xml:space="preserve"> </w:t>
            </w:r>
            <w:r>
              <w:rPr>
                <w:spacing w:val="-2"/>
                <w:sz w:val="20"/>
              </w:rPr>
              <w:t>Urbana</w:t>
            </w:r>
          </w:p>
        </w:tc>
        <w:tc>
          <w:tcPr>
            <w:tcW w:w="2830" w:type="dxa"/>
          </w:tcPr>
          <w:p w14:paraId="7121510F" w14:textId="77777777" w:rsidR="00B3684B" w:rsidRDefault="00B3684B">
            <w:pPr>
              <w:pStyle w:val="TableParagraph"/>
              <w:spacing w:before="124"/>
              <w:ind w:left="0"/>
              <w:rPr>
                <w:sz w:val="20"/>
              </w:rPr>
            </w:pPr>
          </w:p>
          <w:p w14:paraId="262FAA2E" w14:textId="77777777" w:rsidR="00B3684B" w:rsidRDefault="00000000">
            <w:pPr>
              <w:pStyle w:val="TableParagraph"/>
              <w:spacing w:line="247" w:lineRule="auto"/>
              <w:rPr>
                <w:sz w:val="20"/>
              </w:rPr>
            </w:pPr>
            <w:r>
              <w:rPr>
                <w:sz w:val="20"/>
              </w:rPr>
              <w:t>Artículo</w:t>
            </w:r>
            <w:r>
              <w:rPr>
                <w:spacing w:val="80"/>
                <w:sz w:val="20"/>
              </w:rPr>
              <w:t xml:space="preserve"> </w:t>
            </w:r>
            <w:r>
              <w:rPr>
                <w:sz w:val="20"/>
              </w:rPr>
              <w:t>6,</w:t>
            </w:r>
            <w:r>
              <w:rPr>
                <w:spacing w:val="80"/>
                <w:sz w:val="20"/>
              </w:rPr>
              <w:t xml:space="preserve"> </w:t>
            </w:r>
            <w:r>
              <w:rPr>
                <w:sz w:val="20"/>
              </w:rPr>
              <w:t>se</w:t>
            </w:r>
            <w:r>
              <w:rPr>
                <w:spacing w:val="80"/>
                <w:sz w:val="20"/>
              </w:rPr>
              <w:t xml:space="preserve"> </w:t>
            </w:r>
            <w:r>
              <w:rPr>
                <w:sz w:val="20"/>
              </w:rPr>
              <w:t>modifica</w:t>
            </w:r>
            <w:r>
              <w:rPr>
                <w:spacing w:val="80"/>
                <w:sz w:val="20"/>
              </w:rPr>
              <w:t xml:space="preserve"> </w:t>
            </w:r>
            <w:r>
              <w:rPr>
                <w:sz w:val="20"/>
              </w:rPr>
              <w:t>el apartado c.</w:t>
            </w:r>
          </w:p>
        </w:tc>
        <w:tc>
          <w:tcPr>
            <w:tcW w:w="2832" w:type="dxa"/>
          </w:tcPr>
          <w:p w14:paraId="0DA078C3" w14:textId="77777777" w:rsidR="00B3684B" w:rsidRDefault="00B3684B">
            <w:pPr>
              <w:pStyle w:val="TableParagraph"/>
              <w:ind w:left="0"/>
              <w:rPr>
                <w:sz w:val="20"/>
              </w:rPr>
            </w:pPr>
          </w:p>
          <w:p w14:paraId="60458058" w14:textId="77777777" w:rsidR="00B3684B" w:rsidRDefault="00B3684B">
            <w:pPr>
              <w:pStyle w:val="TableParagraph"/>
              <w:spacing w:before="12"/>
              <w:ind w:left="0"/>
              <w:rPr>
                <w:sz w:val="20"/>
              </w:rPr>
            </w:pPr>
          </w:p>
          <w:p w14:paraId="65598FF3" w14:textId="77777777" w:rsidR="00B3684B" w:rsidRDefault="00000000">
            <w:pPr>
              <w:pStyle w:val="TableParagraph"/>
              <w:rPr>
                <w:sz w:val="20"/>
              </w:rPr>
            </w:pPr>
            <w:r>
              <w:rPr>
                <w:sz w:val="20"/>
              </w:rPr>
              <w:t>Bonificación</w:t>
            </w:r>
            <w:r>
              <w:rPr>
                <w:spacing w:val="-5"/>
                <w:sz w:val="20"/>
              </w:rPr>
              <w:t xml:space="preserve"> </w:t>
            </w:r>
            <w:r>
              <w:rPr>
                <w:sz w:val="20"/>
              </w:rPr>
              <w:t>y</w:t>
            </w:r>
            <w:r>
              <w:rPr>
                <w:spacing w:val="-4"/>
                <w:sz w:val="20"/>
              </w:rPr>
              <w:t xml:space="preserve"> </w:t>
            </w:r>
            <w:r>
              <w:rPr>
                <w:spacing w:val="-2"/>
                <w:sz w:val="20"/>
              </w:rPr>
              <w:t>requisitos</w:t>
            </w:r>
          </w:p>
        </w:tc>
      </w:tr>
      <w:tr w:rsidR="00B3684B" w14:paraId="5357406A" w14:textId="77777777">
        <w:trPr>
          <w:trHeight w:val="1652"/>
        </w:trPr>
        <w:tc>
          <w:tcPr>
            <w:tcW w:w="2832" w:type="dxa"/>
            <w:shd w:val="clear" w:color="auto" w:fill="D8E1F2"/>
          </w:tcPr>
          <w:p w14:paraId="32DE7E70" w14:textId="77777777" w:rsidR="00B3684B" w:rsidRDefault="00B3684B">
            <w:pPr>
              <w:pStyle w:val="TableParagraph"/>
              <w:spacing w:before="6"/>
              <w:ind w:left="0"/>
              <w:rPr>
                <w:sz w:val="20"/>
              </w:rPr>
            </w:pPr>
          </w:p>
          <w:p w14:paraId="1CA55546" w14:textId="77777777" w:rsidR="00B3684B" w:rsidRDefault="00000000">
            <w:pPr>
              <w:pStyle w:val="TableParagraph"/>
              <w:spacing w:line="247" w:lineRule="auto"/>
              <w:ind w:left="190" w:right="177" w:firstLine="4"/>
              <w:jc w:val="center"/>
              <w:rPr>
                <w:sz w:val="20"/>
              </w:rPr>
            </w:pPr>
            <w:r>
              <w:rPr>
                <w:sz w:val="20"/>
              </w:rPr>
              <w:t xml:space="preserve">Ordenanza Fiscal </w:t>
            </w:r>
            <w:proofErr w:type="spellStart"/>
            <w:r>
              <w:rPr>
                <w:sz w:val="20"/>
              </w:rPr>
              <w:t>Nº</w:t>
            </w:r>
            <w:proofErr w:type="spellEnd"/>
            <w:r>
              <w:rPr>
                <w:sz w:val="20"/>
              </w:rPr>
              <w:t xml:space="preserve"> 9 reguladora de la Tasa por prestación del servicio de distribución,</w:t>
            </w:r>
            <w:r>
              <w:rPr>
                <w:spacing w:val="-14"/>
                <w:sz w:val="20"/>
              </w:rPr>
              <w:t xml:space="preserve"> </w:t>
            </w:r>
            <w:r>
              <w:rPr>
                <w:sz w:val="20"/>
              </w:rPr>
              <w:t>alcantarillado</w:t>
            </w:r>
            <w:r>
              <w:rPr>
                <w:spacing w:val="-14"/>
                <w:sz w:val="20"/>
              </w:rPr>
              <w:t xml:space="preserve"> </w:t>
            </w:r>
            <w:r>
              <w:rPr>
                <w:sz w:val="20"/>
              </w:rPr>
              <w:t xml:space="preserve">y </w:t>
            </w:r>
            <w:r>
              <w:rPr>
                <w:spacing w:val="-2"/>
                <w:sz w:val="20"/>
              </w:rPr>
              <w:t>saneamiento</w:t>
            </w:r>
          </w:p>
        </w:tc>
        <w:tc>
          <w:tcPr>
            <w:tcW w:w="2830" w:type="dxa"/>
          </w:tcPr>
          <w:p w14:paraId="0DC515F4" w14:textId="77777777" w:rsidR="00B3684B" w:rsidRDefault="00B3684B">
            <w:pPr>
              <w:pStyle w:val="TableParagraph"/>
              <w:ind w:left="0"/>
              <w:rPr>
                <w:sz w:val="20"/>
              </w:rPr>
            </w:pPr>
          </w:p>
          <w:p w14:paraId="5CE7FBF8" w14:textId="77777777" w:rsidR="00B3684B" w:rsidRDefault="00B3684B">
            <w:pPr>
              <w:pStyle w:val="TableParagraph"/>
              <w:ind w:left="0"/>
              <w:rPr>
                <w:sz w:val="20"/>
              </w:rPr>
            </w:pPr>
          </w:p>
          <w:p w14:paraId="4ABA3A20" w14:textId="77777777" w:rsidR="00B3684B" w:rsidRDefault="00B3684B">
            <w:pPr>
              <w:pStyle w:val="TableParagraph"/>
              <w:spacing w:before="18"/>
              <w:ind w:left="0"/>
              <w:rPr>
                <w:sz w:val="20"/>
              </w:rPr>
            </w:pPr>
          </w:p>
          <w:p w14:paraId="6554C014" w14:textId="77777777" w:rsidR="00B3684B" w:rsidRDefault="00000000">
            <w:pPr>
              <w:pStyle w:val="TableParagraph"/>
              <w:rPr>
                <w:sz w:val="20"/>
              </w:rPr>
            </w:pPr>
            <w:r>
              <w:rPr>
                <w:sz w:val="20"/>
              </w:rPr>
              <w:t>Queda</w:t>
            </w:r>
            <w:r>
              <w:rPr>
                <w:spacing w:val="-6"/>
                <w:sz w:val="20"/>
              </w:rPr>
              <w:t xml:space="preserve"> </w:t>
            </w:r>
            <w:r>
              <w:rPr>
                <w:spacing w:val="-2"/>
                <w:sz w:val="20"/>
              </w:rPr>
              <w:t>derogada</w:t>
            </w:r>
          </w:p>
        </w:tc>
        <w:tc>
          <w:tcPr>
            <w:tcW w:w="2832" w:type="dxa"/>
          </w:tcPr>
          <w:p w14:paraId="7F59B307" w14:textId="77777777" w:rsidR="00B3684B" w:rsidRDefault="00B3684B">
            <w:pPr>
              <w:pStyle w:val="TableParagraph"/>
              <w:ind w:left="0"/>
              <w:rPr>
                <w:sz w:val="20"/>
              </w:rPr>
            </w:pPr>
          </w:p>
          <w:p w14:paraId="2F3605BC" w14:textId="77777777" w:rsidR="00B3684B" w:rsidRDefault="00B3684B">
            <w:pPr>
              <w:pStyle w:val="TableParagraph"/>
              <w:ind w:left="0"/>
              <w:rPr>
                <w:sz w:val="20"/>
              </w:rPr>
            </w:pPr>
          </w:p>
          <w:p w14:paraId="4686D03E" w14:textId="77777777" w:rsidR="00B3684B" w:rsidRDefault="00B3684B">
            <w:pPr>
              <w:pStyle w:val="TableParagraph"/>
              <w:spacing w:before="18"/>
              <w:ind w:left="0"/>
              <w:rPr>
                <w:sz w:val="20"/>
              </w:rPr>
            </w:pPr>
          </w:p>
          <w:p w14:paraId="3CEFB749" w14:textId="77777777" w:rsidR="00B3684B" w:rsidRDefault="00000000">
            <w:pPr>
              <w:pStyle w:val="TableParagraph"/>
              <w:rPr>
                <w:sz w:val="20"/>
              </w:rPr>
            </w:pPr>
            <w:r>
              <w:rPr>
                <w:sz w:val="20"/>
              </w:rPr>
              <w:t>Se</w:t>
            </w:r>
            <w:r>
              <w:rPr>
                <w:spacing w:val="-1"/>
                <w:sz w:val="20"/>
              </w:rPr>
              <w:t xml:space="preserve"> </w:t>
            </w:r>
            <w:r>
              <w:rPr>
                <w:spacing w:val="-2"/>
                <w:sz w:val="20"/>
              </w:rPr>
              <w:t>deroga</w:t>
            </w:r>
          </w:p>
        </w:tc>
      </w:tr>
      <w:tr w:rsidR="00B3684B" w14:paraId="737EA47F" w14:textId="77777777">
        <w:trPr>
          <w:trHeight w:val="1180"/>
        </w:trPr>
        <w:tc>
          <w:tcPr>
            <w:tcW w:w="2832" w:type="dxa"/>
            <w:shd w:val="clear" w:color="auto" w:fill="D8E1F2"/>
          </w:tcPr>
          <w:p w14:paraId="554EF4A1" w14:textId="77777777" w:rsidR="00B3684B" w:rsidRDefault="00000000">
            <w:pPr>
              <w:pStyle w:val="TableParagraph"/>
              <w:spacing w:line="247" w:lineRule="auto"/>
              <w:ind w:left="274" w:right="258" w:hanging="1"/>
              <w:jc w:val="center"/>
              <w:rPr>
                <w:sz w:val="20"/>
              </w:rPr>
            </w:pPr>
            <w:r>
              <w:rPr>
                <w:sz w:val="20"/>
              </w:rPr>
              <w:t xml:space="preserve">Ordenanza Fiscal </w:t>
            </w:r>
            <w:proofErr w:type="spellStart"/>
            <w:r>
              <w:rPr>
                <w:sz w:val="20"/>
              </w:rPr>
              <w:t>Nº</w:t>
            </w:r>
            <w:proofErr w:type="spellEnd"/>
            <w:r>
              <w:rPr>
                <w:sz w:val="20"/>
              </w:rPr>
              <w:t xml:space="preserve"> 10 reguladora</w:t>
            </w:r>
            <w:r>
              <w:rPr>
                <w:spacing w:val="-10"/>
                <w:sz w:val="20"/>
              </w:rPr>
              <w:t xml:space="preserve"> </w:t>
            </w:r>
            <w:r>
              <w:rPr>
                <w:sz w:val="20"/>
              </w:rPr>
              <w:t>de</w:t>
            </w:r>
            <w:r>
              <w:rPr>
                <w:spacing w:val="-11"/>
                <w:sz w:val="20"/>
              </w:rPr>
              <w:t xml:space="preserve"> </w:t>
            </w:r>
            <w:r>
              <w:rPr>
                <w:sz w:val="20"/>
              </w:rPr>
              <w:t>la</w:t>
            </w:r>
            <w:r>
              <w:rPr>
                <w:spacing w:val="-10"/>
                <w:sz w:val="20"/>
              </w:rPr>
              <w:t xml:space="preserve"> </w:t>
            </w:r>
            <w:r>
              <w:rPr>
                <w:sz w:val="20"/>
              </w:rPr>
              <w:t>Tasa</w:t>
            </w:r>
            <w:r>
              <w:rPr>
                <w:spacing w:val="-10"/>
                <w:sz w:val="20"/>
              </w:rPr>
              <w:t xml:space="preserve"> </w:t>
            </w:r>
            <w:r>
              <w:rPr>
                <w:sz w:val="20"/>
              </w:rPr>
              <w:t>por prestación de servicios y actividades de carácter</w:t>
            </w:r>
          </w:p>
          <w:p w14:paraId="510BA153" w14:textId="77777777" w:rsidR="00B3684B" w:rsidRDefault="00000000">
            <w:pPr>
              <w:pStyle w:val="TableParagraph"/>
              <w:spacing w:line="212" w:lineRule="exact"/>
              <w:ind w:left="15" w:right="1"/>
              <w:jc w:val="center"/>
              <w:rPr>
                <w:sz w:val="20"/>
              </w:rPr>
            </w:pPr>
            <w:r>
              <w:rPr>
                <w:spacing w:val="-2"/>
                <w:sz w:val="20"/>
              </w:rPr>
              <w:t>general.</w:t>
            </w:r>
          </w:p>
        </w:tc>
        <w:tc>
          <w:tcPr>
            <w:tcW w:w="2830" w:type="dxa"/>
          </w:tcPr>
          <w:p w14:paraId="4638C904" w14:textId="77777777" w:rsidR="00B3684B" w:rsidRDefault="00B3684B">
            <w:pPr>
              <w:pStyle w:val="TableParagraph"/>
              <w:spacing w:before="124"/>
              <w:ind w:left="0"/>
              <w:rPr>
                <w:sz w:val="20"/>
              </w:rPr>
            </w:pPr>
          </w:p>
          <w:p w14:paraId="0B846C75" w14:textId="77777777" w:rsidR="00B3684B" w:rsidRDefault="00000000">
            <w:pPr>
              <w:pStyle w:val="TableParagraph"/>
              <w:spacing w:line="247" w:lineRule="auto"/>
              <w:rPr>
                <w:sz w:val="20"/>
              </w:rPr>
            </w:pPr>
            <w:r>
              <w:rPr>
                <w:sz w:val="20"/>
              </w:rPr>
              <w:t>Artículo</w:t>
            </w:r>
            <w:r>
              <w:rPr>
                <w:spacing w:val="80"/>
                <w:sz w:val="20"/>
              </w:rPr>
              <w:t xml:space="preserve"> </w:t>
            </w:r>
            <w:r>
              <w:rPr>
                <w:sz w:val="20"/>
              </w:rPr>
              <w:t>7,</w:t>
            </w:r>
            <w:r>
              <w:rPr>
                <w:spacing w:val="80"/>
                <w:sz w:val="20"/>
              </w:rPr>
              <w:t xml:space="preserve"> </w:t>
            </w:r>
            <w:r>
              <w:rPr>
                <w:sz w:val="20"/>
              </w:rPr>
              <w:t>se</w:t>
            </w:r>
            <w:r>
              <w:rPr>
                <w:spacing w:val="80"/>
                <w:sz w:val="20"/>
              </w:rPr>
              <w:t xml:space="preserve"> </w:t>
            </w:r>
            <w:r>
              <w:rPr>
                <w:sz w:val="20"/>
              </w:rPr>
              <w:t>suprime</w:t>
            </w:r>
            <w:r>
              <w:rPr>
                <w:spacing w:val="80"/>
                <w:sz w:val="20"/>
              </w:rPr>
              <w:t xml:space="preserve"> </w:t>
            </w:r>
            <w:r>
              <w:rPr>
                <w:sz w:val="20"/>
              </w:rPr>
              <w:t>el apartado e.4</w:t>
            </w:r>
          </w:p>
        </w:tc>
        <w:tc>
          <w:tcPr>
            <w:tcW w:w="2832" w:type="dxa"/>
          </w:tcPr>
          <w:p w14:paraId="72417B59" w14:textId="77777777" w:rsidR="00B3684B" w:rsidRDefault="00B3684B">
            <w:pPr>
              <w:pStyle w:val="TableParagraph"/>
              <w:ind w:left="0"/>
              <w:rPr>
                <w:sz w:val="20"/>
              </w:rPr>
            </w:pPr>
          </w:p>
          <w:p w14:paraId="55260409" w14:textId="77777777" w:rsidR="00B3684B" w:rsidRDefault="00B3684B">
            <w:pPr>
              <w:pStyle w:val="TableParagraph"/>
              <w:spacing w:before="12"/>
              <w:ind w:left="0"/>
              <w:rPr>
                <w:sz w:val="20"/>
              </w:rPr>
            </w:pPr>
          </w:p>
          <w:p w14:paraId="2E75AD1B" w14:textId="77777777" w:rsidR="00B3684B" w:rsidRDefault="00000000">
            <w:pPr>
              <w:pStyle w:val="TableParagraph"/>
              <w:rPr>
                <w:sz w:val="20"/>
              </w:rPr>
            </w:pPr>
            <w:r>
              <w:rPr>
                <w:spacing w:val="-2"/>
                <w:sz w:val="20"/>
              </w:rPr>
              <w:t>Elimina</w:t>
            </w:r>
          </w:p>
        </w:tc>
      </w:tr>
      <w:tr w:rsidR="00B3684B" w14:paraId="0B6454C5" w14:textId="77777777">
        <w:trPr>
          <w:trHeight w:val="2347"/>
        </w:trPr>
        <w:tc>
          <w:tcPr>
            <w:tcW w:w="2832" w:type="dxa"/>
            <w:shd w:val="clear" w:color="auto" w:fill="D8E1F2"/>
          </w:tcPr>
          <w:p w14:paraId="5C79851C" w14:textId="77777777" w:rsidR="00B3684B" w:rsidRDefault="00B3684B">
            <w:pPr>
              <w:pStyle w:val="TableParagraph"/>
              <w:ind w:left="0"/>
              <w:rPr>
                <w:sz w:val="20"/>
              </w:rPr>
            </w:pPr>
          </w:p>
          <w:p w14:paraId="3CF46F72" w14:textId="77777777" w:rsidR="00B3684B" w:rsidRDefault="00B3684B">
            <w:pPr>
              <w:pStyle w:val="TableParagraph"/>
              <w:spacing w:before="124"/>
              <w:ind w:left="0"/>
              <w:rPr>
                <w:sz w:val="20"/>
              </w:rPr>
            </w:pPr>
          </w:p>
          <w:p w14:paraId="08642DF4" w14:textId="77777777" w:rsidR="00B3684B" w:rsidRDefault="00000000">
            <w:pPr>
              <w:pStyle w:val="TableParagraph"/>
              <w:spacing w:line="247" w:lineRule="auto"/>
              <w:ind w:left="15"/>
              <w:jc w:val="center"/>
              <w:rPr>
                <w:sz w:val="20"/>
              </w:rPr>
            </w:pPr>
            <w:r>
              <w:rPr>
                <w:sz w:val="20"/>
              </w:rPr>
              <w:t xml:space="preserve">Ordenanza Fiscal </w:t>
            </w:r>
            <w:proofErr w:type="spellStart"/>
            <w:r>
              <w:rPr>
                <w:sz w:val="20"/>
              </w:rPr>
              <w:t>Nº</w:t>
            </w:r>
            <w:proofErr w:type="spellEnd"/>
            <w:r>
              <w:rPr>
                <w:sz w:val="20"/>
              </w:rPr>
              <w:t xml:space="preserve"> 16 reguladora de la Tasa por Utilización privativa y/o aprovechamiento</w:t>
            </w:r>
            <w:r>
              <w:rPr>
                <w:spacing w:val="-14"/>
                <w:sz w:val="20"/>
              </w:rPr>
              <w:t xml:space="preserve"> </w:t>
            </w:r>
            <w:r>
              <w:rPr>
                <w:sz w:val="20"/>
              </w:rPr>
              <w:t>especial</w:t>
            </w:r>
            <w:r>
              <w:rPr>
                <w:spacing w:val="-14"/>
                <w:sz w:val="20"/>
              </w:rPr>
              <w:t xml:space="preserve"> </w:t>
            </w:r>
            <w:r>
              <w:rPr>
                <w:sz w:val="20"/>
              </w:rPr>
              <w:t>de huertos urbanos municipales</w:t>
            </w:r>
          </w:p>
        </w:tc>
        <w:tc>
          <w:tcPr>
            <w:tcW w:w="2830" w:type="dxa"/>
          </w:tcPr>
          <w:p w14:paraId="06438C56" w14:textId="77777777" w:rsidR="00B3684B" w:rsidRDefault="00B3684B">
            <w:pPr>
              <w:pStyle w:val="TableParagraph"/>
              <w:ind w:left="0"/>
              <w:rPr>
                <w:sz w:val="20"/>
              </w:rPr>
            </w:pPr>
          </w:p>
          <w:p w14:paraId="686B768A" w14:textId="77777777" w:rsidR="00B3684B" w:rsidRDefault="00B3684B">
            <w:pPr>
              <w:pStyle w:val="TableParagraph"/>
              <w:ind w:left="0"/>
              <w:rPr>
                <w:sz w:val="20"/>
              </w:rPr>
            </w:pPr>
          </w:p>
          <w:p w14:paraId="7DAF67EB" w14:textId="77777777" w:rsidR="00B3684B" w:rsidRDefault="00B3684B">
            <w:pPr>
              <w:pStyle w:val="TableParagraph"/>
              <w:ind w:left="0"/>
              <w:rPr>
                <w:sz w:val="20"/>
              </w:rPr>
            </w:pPr>
          </w:p>
          <w:p w14:paraId="4D328FC4" w14:textId="77777777" w:rsidR="00B3684B" w:rsidRDefault="00B3684B">
            <w:pPr>
              <w:pStyle w:val="TableParagraph"/>
              <w:spacing w:before="136"/>
              <w:ind w:left="0"/>
              <w:rPr>
                <w:sz w:val="20"/>
              </w:rPr>
            </w:pPr>
          </w:p>
          <w:p w14:paraId="27C23389" w14:textId="77777777" w:rsidR="00B3684B" w:rsidRDefault="00000000">
            <w:pPr>
              <w:pStyle w:val="TableParagraph"/>
              <w:rPr>
                <w:sz w:val="20"/>
              </w:rPr>
            </w:pPr>
            <w:r>
              <w:rPr>
                <w:sz w:val="20"/>
              </w:rPr>
              <w:t>Queda</w:t>
            </w:r>
            <w:r>
              <w:rPr>
                <w:spacing w:val="-6"/>
                <w:sz w:val="20"/>
              </w:rPr>
              <w:t xml:space="preserve"> </w:t>
            </w:r>
            <w:r>
              <w:rPr>
                <w:spacing w:val="-2"/>
                <w:sz w:val="20"/>
              </w:rPr>
              <w:t>derogada</w:t>
            </w:r>
          </w:p>
        </w:tc>
        <w:tc>
          <w:tcPr>
            <w:tcW w:w="2832" w:type="dxa"/>
          </w:tcPr>
          <w:p w14:paraId="603FE6BC" w14:textId="77777777" w:rsidR="00B3684B" w:rsidRDefault="00B3684B">
            <w:pPr>
              <w:pStyle w:val="TableParagraph"/>
              <w:ind w:left="0"/>
              <w:rPr>
                <w:sz w:val="20"/>
              </w:rPr>
            </w:pPr>
          </w:p>
          <w:p w14:paraId="0E839D95" w14:textId="77777777" w:rsidR="00B3684B" w:rsidRDefault="00B3684B">
            <w:pPr>
              <w:pStyle w:val="TableParagraph"/>
              <w:ind w:left="0"/>
              <w:rPr>
                <w:sz w:val="20"/>
              </w:rPr>
            </w:pPr>
          </w:p>
          <w:p w14:paraId="6A410417" w14:textId="77777777" w:rsidR="00B3684B" w:rsidRDefault="00B3684B">
            <w:pPr>
              <w:pStyle w:val="TableParagraph"/>
              <w:ind w:left="0"/>
              <w:rPr>
                <w:sz w:val="20"/>
              </w:rPr>
            </w:pPr>
          </w:p>
          <w:p w14:paraId="5B46D194" w14:textId="77777777" w:rsidR="00B3684B" w:rsidRDefault="00B3684B">
            <w:pPr>
              <w:pStyle w:val="TableParagraph"/>
              <w:spacing w:before="136"/>
              <w:ind w:left="0"/>
              <w:rPr>
                <w:sz w:val="20"/>
              </w:rPr>
            </w:pPr>
          </w:p>
          <w:p w14:paraId="46E2F1D5" w14:textId="77777777" w:rsidR="00B3684B" w:rsidRDefault="00000000">
            <w:pPr>
              <w:pStyle w:val="TableParagraph"/>
              <w:rPr>
                <w:sz w:val="20"/>
              </w:rPr>
            </w:pPr>
            <w:r>
              <w:rPr>
                <w:sz w:val="20"/>
              </w:rPr>
              <w:t>Se</w:t>
            </w:r>
            <w:r>
              <w:rPr>
                <w:spacing w:val="-1"/>
                <w:sz w:val="20"/>
              </w:rPr>
              <w:t xml:space="preserve"> </w:t>
            </w:r>
            <w:r>
              <w:rPr>
                <w:spacing w:val="-2"/>
                <w:sz w:val="20"/>
              </w:rPr>
              <w:t>deroga</w:t>
            </w:r>
          </w:p>
        </w:tc>
      </w:tr>
      <w:tr w:rsidR="00B3684B" w14:paraId="4EAC911D" w14:textId="77777777">
        <w:trPr>
          <w:trHeight w:val="501"/>
        </w:trPr>
        <w:tc>
          <w:tcPr>
            <w:tcW w:w="2832" w:type="dxa"/>
            <w:vMerge w:val="restart"/>
            <w:shd w:val="clear" w:color="auto" w:fill="D8E1F2"/>
          </w:tcPr>
          <w:p w14:paraId="2314BB9F" w14:textId="77777777" w:rsidR="00B3684B" w:rsidRDefault="00000000">
            <w:pPr>
              <w:pStyle w:val="TableParagraph"/>
              <w:spacing w:before="148" w:line="247" w:lineRule="auto"/>
              <w:ind w:left="112" w:right="99" w:firstLine="2"/>
              <w:jc w:val="center"/>
              <w:rPr>
                <w:sz w:val="20"/>
              </w:rPr>
            </w:pPr>
            <w:r>
              <w:rPr>
                <w:sz w:val="20"/>
              </w:rPr>
              <w:t xml:space="preserve">Ordenanza Fiscal </w:t>
            </w:r>
            <w:proofErr w:type="spellStart"/>
            <w:r>
              <w:rPr>
                <w:sz w:val="20"/>
              </w:rPr>
              <w:t>Nº</w:t>
            </w:r>
            <w:proofErr w:type="spellEnd"/>
            <w:r>
              <w:rPr>
                <w:sz w:val="20"/>
              </w:rPr>
              <w:t xml:space="preserve"> 18 reguladora de la Tasa por prestación del servicio de prevención y extinción de incendios, de prevención de ruinas, de construcciones y derribos,</w:t>
            </w:r>
            <w:r>
              <w:rPr>
                <w:spacing w:val="-14"/>
                <w:sz w:val="20"/>
              </w:rPr>
              <w:t xml:space="preserve"> </w:t>
            </w:r>
            <w:r>
              <w:rPr>
                <w:sz w:val="20"/>
              </w:rPr>
              <w:t>salvamentos</w:t>
            </w:r>
            <w:r>
              <w:rPr>
                <w:spacing w:val="-14"/>
                <w:sz w:val="20"/>
              </w:rPr>
              <w:t xml:space="preserve"> </w:t>
            </w:r>
            <w:r>
              <w:rPr>
                <w:sz w:val="20"/>
              </w:rPr>
              <w:t>y</w:t>
            </w:r>
            <w:r>
              <w:rPr>
                <w:spacing w:val="-14"/>
                <w:sz w:val="20"/>
              </w:rPr>
              <w:t xml:space="preserve"> </w:t>
            </w:r>
            <w:r>
              <w:rPr>
                <w:sz w:val="20"/>
              </w:rPr>
              <w:t xml:space="preserve">otros </w:t>
            </w:r>
            <w:r>
              <w:rPr>
                <w:spacing w:val="-2"/>
                <w:sz w:val="20"/>
              </w:rPr>
              <w:t>análogos</w:t>
            </w:r>
          </w:p>
        </w:tc>
        <w:tc>
          <w:tcPr>
            <w:tcW w:w="2830" w:type="dxa"/>
          </w:tcPr>
          <w:p w14:paraId="6D6E831F" w14:textId="77777777" w:rsidR="00B3684B" w:rsidRDefault="00000000">
            <w:pPr>
              <w:pStyle w:val="TableParagraph"/>
              <w:spacing w:before="14" w:line="230" w:lineRule="atLeast"/>
              <w:rPr>
                <w:sz w:val="20"/>
              </w:rPr>
            </w:pPr>
            <w:r>
              <w:rPr>
                <w:sz w:val="20"/>
              </w:rPr>
              <w:t>Artículo</w:t>
            </w:r>
            <w:r>
              <w:rPr>
                <w:spacing w:val="80"/>
                <w:sz w:val="20"/>
              </w:rPr>
              <w:t xml:space="preserve"> </w:t>
            </w:r>
            <w:r>
              <w:rPr>
                <w:sz w:val="20"/>
              </w:rPr>
              <w:t>1,</w:t>
            </w:r>
            <w:r>
              <w:rPr>
                <w:spacing w:val="80"/>
                <w:sz w:val="20"/>
              </w:rPr>
              <w:t xml:space="preserve"> </w:t>
            </w:r>
            <w:r>
              <w:rPr>
                <w:sz w:val="20"/>
              </w:rPr>
              <w:t>se</w:t>
            </w:r>
            <w:r>
              <w:rPr>
                <w:spacing w:val="80"/>
                <w:sz w:val="20"/>
              </w:rPr>
              <w:t xml:space="preserve"> </w:t>
            </w:r>
            <w:r>
              <w:rPr>
                <w:sz w:val="20"/>
              </w:rPr>
              <w:t>modifica</w:t>
            </w:r>
            <w:r>
              <w:rPr>
                <w:spacing w:val="80"/>
                <w:sz w:val="20"/>
              </w:rPr>
              <w:t xml:space="preserve"> </w:t>
            </w:r>
            <w:r>
              <w:rPr>
                <w:sz w:val="20"/>
              </w:rPr>
              <w:t xml:space="preserve">su </w:t>
            </w:r>
            <w:r>
              <w:rPr>
                <w:spacing w:val="-2"/>
                <w:sz w:val="20"/>
              </w:rPr>
              <w:t>redacción</w:t>
            </w:r>
          </w:p>
        </w:tc>
        <w:tc>
          <w:tcPr>
            <w:tcW w:w="2832" w:type="dxa"/>
          </w:tcPr>
          <w:p w14:paraId="43A93D97" w14:textId="77777777" w:rsidR="00B3684B" w:rsidRDefault="00000000">
            <w:pPr>
              <w:pStyle w:val="TableParagraph"/>
              <w:spacing w:before="132"/>
              <w:rPr>
                <w:sz w:val="20"/>
              </w:rPr>
            </w:pPr>
            <w:r>
              <w:rPr>
                <w:sz w:val="20"/>
              </w:rPr>
              <w:t>Fundamento</w:t>
            </w:r>
            <w:r>
              <w:rPr>
                <w:spacing w:val="-4"/>
                <w:sz w:val="20"/>
              </w:rPr>
              <w:t xml:space="preserve"> </w:t>
            </w:r>
            <w:r>
              <w:rPr>
                <w:sz w:val="20"/>
              </w:rPr>
              <w:t>y</w:t>
            </w:r>
            <w:r>
              <w:rPr>
                <w:spacing w:val="-3"/>
                <w:sz w:val="20"/>
              </w:rPr>
              <w:t xml:space="preserve"> </w:t>
            </w:r>
            <w:r>
              <w:rPr>
                <w:spacing w:val="-2"/>
                <w:sz w:val="20"/>
              </w:rPr>
              <w:t>naturaleza</w:t>
            </w:r>
          </w:p>
        </w:tc>
      </w:tr>
      <w:tr w:rsidR="00B3684B" w14:paraId="4D5167FF" w14:textId="77777777">
        <w:trPr>
          <w:trHeight w:val="471"/>
        </w:trPr>
        <w:tc>
          <w:tcPr>
            <w:tcW w:w="2832" w:type="dxa"/>
            <w:vMerge/>
            <w:tcBorders>
              <w:top w:val="nil"/>
            </w:tcBorders>
            <w:shd w:val="clear" w:color="auto" w:fill="D8E1F2"/>
          </w:tcPr>
          <w:p w14:paraId="4D47D569" w14:textId="77777777" w:rsidR="00B3684B" w:rsidRDefault="00B3684B">
            <w:pPr>
              <w:rPr>
                <w:sz w:val="2"/>
                <w:szCs w:val="2"/>
              </w:rPr>
            </w:pPr>
          </w:p>
        </w:tc>
        <w:tc>
          <w:tcPr>
            <w:tcW w:w="2830" w:type="dxa"/>
          </w:tcPr>
          <w:p w14:paraId="57D2E8BF" w14:textId="77777777" w:rsidR="00B3684B" w:rsidRDefault="00000000">
            <w:pPr>
              <w:pStyle w:val="TableParagraph"/>
              <w:rPr>
                <w:sz w:val="20"/>
              </w:rPr>
            </w:pPr>
            <w:r>
              <w:rPr>
                <w:sz w:val="20"/>
              </w:rPr>
              <w:t>Artículo</w:t>
            </w:r>
            <w:r>
              <w:rPr>
                <w:spacing w:val="62"/>
                <w:w w:val="150"/>
                <w:sz w:val="20"/>
              </w:rPr>
              <w:t xml:space="preserve"> </w:t>
            </w:r>
            <w:r>
              <w:rPr>
                <w:sz w:val="20"/>
              </w:rPr>
              <w:t>3,</w:t>
            </w:r>
            <w:r>
              <w:rPr>
                <w:spacing w:val="65"/>
                <w:w w:val="150"/>
                <w:sz w:val="20"/>
              </w:rPr>
              <w:t xml:space="preserve"> </w:t>
            </w:r>
            <w:r>
              <w:rPr>
                <w:sz w:val="20"/>
              </w:rPr>
              <w:t>se</w:t>
            </w:r>
            <w:r>
              <w:rPr>
                <w:spacing w:val="63"/>
                <w:w w:val="150"/>
                <w:sz w:val="20"/>
              </w:rPr>
              <w:t xml:space="preserve"> </w:t>
            </w:r>
            <w:r>
              <w:rPr>
                <w:sz w:val="20"/>
              </w:rPr>
              <w:t>modifica</w:t>
            </w:r>
            <w:r>
              <w:rPr>
                <w:spacing w:val="63"/>
                <w:w w:val="150"/>
                <w:sz w:val="20"/>
              </w:rPr>
              <w:t xml:space="preserve"> </w:t>
            </w:r>
            <w:r>
              <w:rPr>
                <w:spacing w:val="-5"/>
                <w:sz w:val="20"/>
              </w:rPr>
              <w:t>su</w:t>
            </w:r>
          </w:p>
          <w:p w14:paraId="5137CBCA" w14:textId="77777777" w:rsidR="00B3684B" w:rsidRDefault="00000000">
            <w:pPr>
              <w:pStyle w:val="TableParagraph"/>
              <w:spacing w:before="6" w:line="216" w:lineRule="exact"/>
              <w:rPr>
                <w:sz w:val="20"/>
              </w:rPr>
            </w:pPr>
            <w:r>
              <w:rPr>
                <w:spacing w:val="-2"/>
                <w:sz w:val="20"/>
              </w:rPr>
              <w:t>redacción</w:t>
            </w:r>
          </w:p>
        </w:tc>
        <w:tc>
          <w:tcPr>
            <w:tcW w:w="2832" w:type="dxa"/>
          </w:tcPr>
          <w:p w14:paraId="6491ED81" w14:textId="77777777" w:rsidR="00B3684B" w:rsidRDefault="00000000">
            <w:pPr>
              <w:pStyle w:val="TableParagraph"/>
              <w:spacing w:before="118"/>
              <w:rPr>
                <w:sz w:val="20"/>
              </w:rPr>
            </w:pPr>
            <w:r>
              <w:rPr>
                <w:sz w:val="20"/>
              </w:rPr>
              <w:t>Sujetos</w:t>
            </w:r>
            <w:r>
              <w:rPr>
                <w:spacing w:val="-5"/>
                <w:sz w:val="20"/>
              </w:rPr>
              <w:t xml:space="preserve"> </w:t>
            </w:r>
            <w:r>
              <w:rPr>
                <w:spacing w:val="-2"/>
                <w:sz w:val="20"/>
              </w:rPr>
              <w:t>pasivos</w:t>
            </w:r>
          </w:p>
        </w:tc>
      </w:tr>
      <w:tr w:rsidR="00B3684B" w14:paraId="76C62B78" w14:textId="77777777">
        <w:trPr>
          <w:trHeight w:val="708"/>
        </w:trPr>
        <w:tc>
          <w:tcPr>
            <w:tcW w:w="2832" w:type="dxa"/>
            <w:vMerge/>
            <w:tcBorders>
              <w:top w:val="nil"/>
            </w:tcBorders>
            <w:shd w:val="clear" w:color="auto" w:fill="D8E1F2"/>
          </w:tcPr>
          <w:p w14:paraId="470F7E53" w14:textId="77777777" w:rsidR="00B3684B" w:rsidRDefault="00B3684B">
            <w:pPr>
              <w:rPr>
                <w:sz w:val="2"/>
                <w:szCs w:val="2"/>
              </w:rPr>
            </w:pPr>
          </w:p>
        </w:tc>
        <w:tc>
          <w:tcPr>
            <w:tcW w:w="2830" w:type="dxa"/>
          </w:tcPr>
          <w:p w14:paraId="386E0414" w14:textId="77777777" w:rsidR="00B3684B" w:rsidRDefault="00000000">
            <w:pPr>
              <w:pStyle w:val="TableParagraph"/>
              <w:spacing w:before="118" w:line="247" w:lineRule="auto"/>
              <w:rPr>
                <w:sz w:val="20"/>
              </w:rPr>
            </w:pPr>
            <w:r>
              <w:rPr>
                <w:sz w:val="20"/>
              </w:rPr>
              <w:t>Artículo</w:t>
            </w:r>
            <w:r>
              <w:rPr>
                <w:spacing w:val="80"/>
                <w:sz w:val="20"/>
              </w:rPr>
              <w:t xml:space="preserve"> </w:t>
            </w:r>
            <w:r>
              <w:rPr>
                <w:sz w:val="20"/>
              </w:rPr>
              <w:t>6,</w:t>
            </w:r>
            <w:r>
              <w:rPr>
                <w:spacing w:val="80"/>
                <w:sz w:val="20"/>
              </w:rPr>
              <w:t xml:space="preserve"> </w:t>
            </w:r>
            <w:r>
              <w:rPr>
                <w:sz w:val="20"/>
              </w:rPr>
              <w:t>se</w:t>
            </w:r>
            <w:r>
              <w:rPr>
                <w:spacing w:val="80"/>
                <w:sz w:val="20"/>
              </w:rPr>
              <w:t xml:space="preserve"> </w:t>
            </w:r>
            <w:r>
              <w:rPr>
                <w:sz w:val="20"/>
              </w:rPr>
              <w:t>modifica</w:t>
            </w:r>
            <w:r>
              <w:rPr>
                <w:spacing w:val="80"/>
                <w:sz w:val="20"/>
              </w:rPr>
              <w:t xml:space="preserve"> </w:t>
            </w:r>
            <w:r>
              <w:rPr>
                <w:sz w:val="20"/>
              </w:rPr>
              <w:t>el apartado segundo</w:t>
            </w:r>
          </w:p>
        </w:tc>
        <w:tc>
          <w:tcPr>
            <w:tcW w:w="2832" w:type="dxa"/>
          </w:tcPr>
          <w:p w14:paraId="6F9F4981" w14:textId="77777777" w:rsidR="00B3684B" w:rsidRDefault="00000000">
            <w:pPr>
              <w:pStyle w:val="TableParagraph"/>
              <w:rPr>
                <w:sz w:val="20"/>
              </w:rPr>
            </w:pPr>
            <w:r>
              <w:rPr>
                <w:sz w:val="20"/>
              </w:rPr>
              <w:t>Cuota</w:t>
            </w:r>
            <w:r>
              <w:rPr>
                <w:spacing w:val="32"/>
                <w:sz w:val="20"/>
              </w:rPr>
              <w:t xml:space="preserve"> </w:t>
            </w:r>
            <w:r>
              <w:rPr>
                <w:sz w:val="20"/>
              </w:rPr>
              <w:t>tributaria</w:t>
            </w:r>
            <w:r>
              <w:rPr>
                <w:spacing w:val="34"/>
                <w:sz w:val="20"/>
              </w:rPr>
              <w:t xml:space="preserve"> </w:t>
            </w:r>
            <w:r>
              <w:rPr>
                <w:sz w:val="20"/>
              </w:rPr>
              <w:t>a</w:t>
            </w:r>
            <w:r>
              <w:rPr>
                <w:spacing w:val="31"/>
                <w:sz w:val="20"/>
              </w:rPr>
              <w:t xml:space="preserve"> </w:t>
            </w:r>
            <w:r>
              <w:rPr>
                <w:sz w:val="20"/>
              </w:rPr>
              <w:t>cuenta</w:t>
            </w:r>
            <w:r>
              <w:rPr>
                <w:spacing w:val="35"/>
                <w:sz w:val="20"/>
              </w:rPr>
              <w:t xml:space="preserve"> </w:t>
            </w:r>
            <w:r>
              <w:rPr>
                <w:spacing w:val="-5"/>
                <w:sz w:val="20"/>
              </w:rPr>
              <w:t>de</w:t>
            </w:r>
          </w:p>
          <w:p w14:paraId="4CD3DCB0" w14:textId="77777777" w:rsidR="00B3684B" w:rsidRDefault="00000000">
            <w:pPr>
              <w:pStyle w:val="TableParagraph"/>
              <w:tabs>
                <w:tab w:val="left" w:pos="1290"/>
                <w:tab w:val="left" w:pos="1714"/>
              </w:tabs>
              <w:spacing w:line="230" w:lineRule="atLeast"/>
              <w:ind w:right="94"/>
              <w:rPr>
                <w:sz w:val="20"/>
              </w:rPr>
            </w:pPr>
            <w:r>
              <w:rPr>
                <w:spacing w:val="-2"/>
                <w:sz w:val="20"/>
              </w:rPr>
              <w:t>entidades</w:t>
            </w:r>
            <w:r>
              <w:rPr>
                <w:sz w:val="20"/>
              </w:rPr>
              <w:tab/>
            </w:r>
            <w:r>
              <w:rPr>
                <w:spacing w:val="-10"/>
                <w:sz w:val="20"/>
              </w:rPr>
              <w:t>o</w:t>
            </w:r>
            <w:r>
              <w:rPr>
                <w:sz w:val="20"/>
              </w:rPr>
              <w:tab/>
            </w:r>
            <w:r>
              <w:rPr>
                <w:spacing w:val="-2"/>
                <w:sz w:val="20"/>
              </w:rPr>
              <w:t>sociedades aseguradoras.</w:t>
            </w:r>
          </w:p>
        </w:tc>
      </w:tr>
      <w:tr w:rsidR="00B3684B" w14:paraId="0FC18F89" w14:textId="77777777">
        <w:trPr>
          <w:trHeight w:val="472"/>
        </w:trPr>
        <w:tc>
          <w:tcPr>
            <w:tcW w:w="2832" w:type="dxa"/>
            <w:vMerge/>
            <w:tcBorders>
              <w:top w:val="nil"/>
            </w:tcBorders>
            <w:shd w:val="clear" w:color="auto" w:fill="D8E1F2"/>
          </w:tcPr>
          <w:p w14:paraId="2B7E8B23" w14:textId="77777777" w:rsidR="00B3684B" w:rsidRDefault="00B3684B">
            <w:pPr>
              <w:rPr>
                <w:sz w:val="2"/>
                <w:szCs w:val="2"/>
              </w:rPr>
            </w:pPr>
          </w:p>
        </w:tc>
        <w:tc>
          <w:tcPr>
            <w:tcW w:w="2830" w:type="dxa"/>
          </w:tcPr>
          <w:p w14:paraId="30AC90F6" w14:textId="77777777" w:rsidR="00B3684B" w:rsidRDefault="00000000">
            <w:pPr>
              <w:pStyle w:val="TableParagraph"/>
              <w:tabs>
                <w:tab w:val="left" w:pos="1056"/>
                <w:tab w:val="left" w:pos="1496"/>
                <w:tab w:val="left" w:pos="1977"/>
              </w:tabs>
              <w:rPr>
                <w:sz w:val="20"/>
              </w:rPr>
            </w:pPr>
            <w:r>
              <w:rPr>
                <w:spacing w:val="-2"/>
                <w:sz w:val="20"/>
              </w:rPr>
              <w:t>Artículo</w:t>
            </w:r>
            <w:r>
              <w:rPr>
                <w:sz w:val="20"/>
              </w:rPr>
              <w:tab/>
            </w:r>
            <w:r>
              <w:rPr>
                <w:spacing w:val="-5"/>
                <w:sz w:val="20"/>
              </w:rPr>
              <w:t>8,</w:t>
            </w:r>
            <w:r>
              <w:rPr>
                <w:sz w:val="20"/>
              </w:rPr>
              <w:tab/>
            </w:r>
            <w:r>
              <w:rPr>
                <w:spacing w:val="-5"/>
                <w:sz w:val="20"/>
              </w:rPr>
              <w:t>se</w:t>
            </w:r>
            <w:r>
              <w:rPr>
                <w:sz w:val="20"/>
              </w:rPr>
              <w:tab/>
            </w:r>
            <w:r>
              <w:rPr>
                <w:spacing w:val="-2"/>
                <w:sz w:val="20"/>
              </w:rPr>
              <w:t>modifica</w:t>
            </w:r>
          </w:p>
          <w:p w14:paraId="6741FFA3" w14:textId="77777777" w:rsidR="00B3684B" w:rsidRDefault="00000000">
            <w:pPr>
              <w:pStyle w:val="TableParagraph"/>
              <w:spacing w:before="6" w:line="216" w:lineRule="exact"/>
              <w:rPr>
                <w:sz w:val="20"/>
              </w:rPr>
            </w:pPr>
            <w:r>
              <w:rPr>
                <w:spacing w:val="-2"/>
                <w:sz w:val="20"/>
              </w:rPr>
              <w:t>íntegramente</w:t>
            </w:r>
          </w:p>
        </w:tc>
        <w:tc>
          <w:tcPr>
            <w:tcW w:w="2832" w:type="dxa"/>
          </w:tcPr>
          <w:p w14:paraId="69F8FAFC" w14:textId="77777777" w:rsidR="00B3684B" w:rsidRDefault="00000000">
            <w:pPr>
              <w:pStyle w:val="TableParagraph"/>
              <w:spacing w:before="118"/>
              <w:rPr>
                <w:sz w:val="20"/>
              </w:rPr>
            </w:pPr>
            <w:r>
              <w:rPr>
                <w:sz w:val="20"/>
              </w:rPr>
              <w:t>Normas</w:t>
            </w:r>
            <w:r>
              <w:rPr>
                <w:spacing w:val="-2"/>
                <w:sz w:val="20"/>
              </w:rPr>
              <w:t xml:space="preserve"> </w:t>
            </w:r>
            <w:r>
              <w:rPr>
                <w:sz w:val="20"/>
              </w:rPr>
              <w:t>de</w:t>
            </w:r>
            <w:r>
              <w:rPr>
                <w:spacing w:val="-2"/>
                <w:sz w:val="20"/>
              </w:rPr>
              <w:t xml:space="preserve"> gestión</w:t>
            </w:r>
          </w:p>
        </w:tc>
      </w:tr>
    </w:tbl>
    <w:p w14:paraId="0FAC2329" w14:textId="77777777" w:rsidR="00B3684B" w:rsidRDefault="00B3684B">
      <w:pPr>
        <w:pStyle w:val="TableParagraph"/>
        <w:rPr>
          <w:sz w:val="20"/>
        </w:rPr>
        <w:sectPr w:rsidR="00B3684B">
          <w:pgSz w:w="11910" w:h="16840"/>
          <w:pgMar w:top="2460" w:right="1559" w:bottom="280" w:left="425" w:header="784" w:footer="0" w:gutter="0"/>
          <w:cols w:space="720"/>
        </w:sectPr>
      </w:pPr>
    </w:p>
    <w:p w14:paraId="59CD8BB3" w14:textId="218E7AD0" w:rsidR="00B3684B" w:rsidRDefault="00000000">
      <w:pPr>
        <w:pStyle w:val="Textoindependiente"/>
        <w:spacing w:before="125" w:line="259" w:lineRule="auto"/>
        <w:ind w:left="1279" w:right="146"/>
      </w:pPr>
      <w:r>
        <w:rPr>
          <w:noProof/>
        </w:rPr>
        <w:lastRenderedPageBreak/>
        <mc:AlternateContent>
          <mc:Choice Requires="wps">
            <w:drawing>
              <wp:anchor distT="0" distB="0" distL="0" distR="0" simplePos="0" relativeHeight="487290880" behindDoc="1" locked="0" layoutInCell="1" allowOverlap="1" wp14:anchorId="0CAE5B7B" wp14:editId="17F84611">
                <wp:simplePos x="0" y="0"/>
                <wp:positionH relativeFrom="page">
                  <wp:posOffset>6913880</wp:posOffset>
                </wp:positionH>
                <wp:positionV relativeFrom="page">
                  <wp:posOffset>9846954</wp:posOffset>
                </wp:positionV>
                <wp:extent cx="142240" cy="1397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25B37FC2" w14:textId="77777777" w:rsidR="00B3684B" w:rsidRDefault="00000000">
                            <w:pPr>
                              <w:pStyle w:val="Textoindependiente"/>
                              <w:spacing w:line="220" w:lineRule="exact"/>
                              <w:jc w:val="left"/>
                              <w:rPr>
                                <w:rFonts w:ascii="Calibri"/>
                              </w:rPr>
                            </w:pPr>
                            <w:r>
                              <w:rPr>
                                <w:rFonts w:ascii="Calibri"/>
                                <w:color w:val="5A9AD4"/>
                                <w:spacing w:val="-5"/>
                              </w:rPr>
                              <w:t>10</w:t>
                            </w:r>
                          </w:p>
                        </w:txbxContent>
                      </wps:txbx>
                      <wps:bodyPr wrap="square" lIns="0" tIns="0" rIns="0" bIns="0" rtlCol="0">
                        <a:noAutofit/>
                      </wps:bodyPr>
                    </wps:wsp>
                  </a:graphicData>
                </a:graphic>
              </wp:anchor>
            </w:drawing>
          </mc:Choice>
          <mc:Fallback>
            <w:pict>
              <v:shape w14:anchorId="0CAE5B7B" id="Textbox 58" o:spid="_x0000_s1054" type="#_x0000_t202" style="position:absolute;left:0;text-align:left;margin-left:544.4pt;margin-top:775.35pt;width:11.2pt;height:11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" filled="f" stroked="f">
                <v:textbox inset="0,0,0,0">
                  <w:txbxContent>
                    <w:p w14:paraId="25B37FC2" w14:textId="77777777" w:rsidR="00B3684B" w:rsidRDefault="00000000">
                      <w:pPr>
                        <w:pStyle w:val="Textoindependiente"/>
                        <w:spacing w:line="220" w:lineRule="exact"/>
                        <w:jc w:val="left"/>
                        <w:rPr>
                          <w:rFonts w:ascii="Calibri"/>
                        </w:rPr>
                      </w:pPr>
                      <w:r>
                        <w:rPr>
                          <w:rFonts w:ascii="Calibri"/>
                          <w:color w:val="5A9AD4"/>
                          <w:spacing w:val="-5"/>
                        </w:rPr>
                        <w:t>10</w:t>
                      </w:r>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3D64A1F9" wp14:editId="720A37EE">
                <wp:simplePos x="0" y="0"/>
                <wp:positionH relativeFrom="page">
                  <wp:posOffset>6807087</wp:posOffset>
                </wp:positionH>
                <wp:positionV relativeFrom="page">
                  <wp:posOffset>3301193</wp:posOffset>
                </wp:positionV>
                <wp:extent cx="419734" cy="27051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0FDA0173"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9764E0D"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3D64A1F9" id="Textbox 62" o:spid="_x0000_s1055" type="#_x0000_t202" style="position:absolute;left:0;text-align:left;margin-left:536pt;margin-top:259.95pt;width:33.05pt;height:213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LG/nP6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0FDA0173"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9764E0D"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0C8C7EDD" wp14:editId="04EB9059">
                <wp:simplePos x="0" y="0"/>
                <wp:positionH relativeFrom="page">
                  <wp:posOffset>6966310</wp:posOffset>
                </wp:positionH>
                <wp:positionV relativeFrom="page">
                  <wp:posOffset>6558605</wp:posOffset>
                </wp:positionV>
                <wp:extent cx="263525" cy="327025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4A1B5649" w14:textId="7CC1600B"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5CA05BD" w14:textId="77777777" w:rsidR="00B3684B"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024AE7A0"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0C8C7EDD" id="Textbox 63" o:spid="_x0000_s1056" type="#_x0000_t202" style="position:absolute;left:0;text-align:left;margin-left:548.55pt;margin-top:516.45pt;width:20.75pt;height:257.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h8oA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" filled="f" stroked="f">
                <v:textbox style="layout-flow:vertical;mso-layout-flow-alt:bottom-to-top" inset="0,0,0,0">
                  <w:txbxContent>
                    <w:p w14:paraId="4A1B5649" w14:textId="7CC1600B"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5CA05BD" w14:textId="77777777" w:rsidR="00B3684B"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024AE7A0" w14:textId="77777777" w:rsidR="00B3684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11</w:t>
                      </w:r>
                    </w:p>
                  </w:txbxContent>
                </v:textbox>
                <w10:wrap anchorx="page" anchory="page"/>
              </v:shape>
            </w:pict>
          </mc:Fallback>
        </mc:AlternateContent>
      </w:r>
      <w:r>
        <w:t xml:space="preserve">Todas las modificaciones que se proyectan en el expediente cuentan con informes técnicos y jurídicos favorables, </w:t>
      </w:r>
      <w:r>
        <w:rPr>
          <w:u w:val="single"/>
        </w:rPr>
        <w:t>así como la fiscalización favorable de intervención</w:t>
      </w:r>
      <w:r>
        <w:t xml:space="preserve"> </w:t>
      </w:r>
      <w:r>
        <w:rPr>
          <w:u w:val="single"/>
        </w:rPr>
        <w:t>Municipal,</w:t>
      </w:r>
      <w:r>
        <w:t xml:space="preserve"> lo que concluye que se ajustan a la necesidad e idoneidad municipal, y a la legalidad a la vista de la normativa aplicable.</w:t>
      </w:r>
    </w:p>
    <w:p w14:paraId="3D752785" w14:textId="77777777" w:rsidR="00B3684B" w:rsidRDefault="00B3684B">
      <w:pPr>
        <w:pStyle w:val="Textoindependiente"/>
        <w:spacing w:before="216"/>
        <w:jc w:val="left"/>
      </w:pPr>
    </w:p>
    <w:p w14:paraId="5279FCD2" w14:textId="77777777" w:rsidR="00B3684B" w:rsidRDefault="00000000">
      <w:pPr>
        <w:pStyle w:val="Textoindependiente"/>
        <w:spacing w:line="259" w:lineRule="auto"/>
        <w:ind w:left="1279" w:right="144"/>
      </w:pPr>
      <w:r>
        <w:t>Es todo cuanto procede informar favorable los aspectos procedimentales para su tramitación, considerando que la propuesta completa de dictamen a la Comisión Informativa de Hacienda, y en su caso, elevación al Pleno del Ayuntamiento de Las Rozas, resulta lo siguiente:</w:t>
      </w:r>
    </w:p>
    <w:p w14:paraId="2CE4E686" w14:textId="77777777" w:rsidR="00B3684B" w:rsidRDefault="00000000">
      <w:pPr>
        <w:pStyle w:val="Ttulo1"/>
        <w:spacing w:before="97"/>
        <w:jc w:val="center"/>
      </w:pPr>
      <w:r>
        <w:rPr>
          <w:spacing w:val="-2"/>
        </w:rPr>
        <w:t>PROPUESTA</w:t>
      </w:r>
    </w:p>
    <w:p w14:paraId="646C5B2C" w14:textId="77777777" w:rsidR="00B3684B" w:rsidRDefault="00B3684B">
      <w:pPr>
        <w:pStyle w:val="Textoindependiente"/>
        <w:spacing w:before="236"/>
        <w:jc w:val="left"/>
        <w:rPr>
          <w:b/>
        </w:rPr>
      </w:pPr>
    </w:p>
    <w:p w14:paraId="2BF2A58A" w14:textId="77777777" w:rsidR="00B3684B" w:rsidRDefault="00000000">
      <w:pPr>
        <w:pStyle w:val="Textoindependiente"/>
        <w:spacing w:line="259" w:lineRule="auto"/>
        <w:ind w:left="1279" w:right="141"/>
      </w:pPr>
      <w:r>
        <w:rPr>
          <w:b/>
        </w:rPr>
        <w:t xml:space="preserve">PRIMERO. </w:t>
      </w:r>
      <w:r>
        <w:t>Aprobar provisionalmente la modificación de las Ordenanzas fiscales para el ejercicio 2026 en los términos del proyecto que se anexa al expediente, afectando a Ordenanza fiscal General de Gestión, Recaudación e Inspección, Ordenanza Fiscal núm. 1 Reguladora del Impuestos sobre Bienes Inmuebles, Ordenanza Fiscal núm. 4 Reguladora del Impuesto sobre el Incremento del Valor de los Terrenos de Naturaleza Urbana, Ordenanza Fiscal núm. 9 Reguladora de la Tasa por prestación del Servicio de distribución, alcantarillado y saneamiento, Ordenanza Fiscal núm. 10 Reguladora</w:t>
      </w:r>
      <w:r>
        <w:rPr>
          <w:spacing w:val="40"/>
        </w:rPr>
        <w:t xml:space="preserve"> </w:t>
      </w:r>
      <w:r>
        <w:t>de la tasa por prestación de servicios y actividades de carácter general, Ordenanza Fiscal núm. 16 Reguladora de la Tasa por Utilización privativa y/o aprovechamiento especial de huertos urbanos municipales y Ordenanza Fiscal núm. 18 Reguladora de</w:t>
      </w:r>
      <w:r>
        <w:rPr>
          <w:spacing w:val="40"/>
        </w:rPr>
        <w:t xml:space="preserve"> </w:t>
      </w:r>
      <w:r>
        <w:t>la Tasa por prestación del servicio de prevención y extinción de incendios, de prevención de ruinas, de construcciones y derribos, salvamentos y otros análogos.</w:t>
      </w:r>
    </w:p>
    <w:p w14:paraId="16C570F5" w14:textId="77777777" w:rsidR="00B3684B" w:rsidRDefault="00B3684B">
      <w:pPr>
        <w:pStyle w:val="Textoindependiente"/>
        <w:jc w:val="left"/>
      </w:pPr>
    </w:p>
    <w:p w14:paraId="2F8B27F8" w14:textId="77777777" w:rsidR="00B3684B" w:rsidRDefault="00B3684B">
      <w:pPr>
        <w:pStyle w:val="Textoindependiente"/>
        <w:spacing w:before="2"/>
        <w:jc w:val="left"/>
      </w:pPr>
    </w:p>
    <w:p w14:paraId="08891B15" w14:textId="4108F63E" w:rsidR="00B3684B" w:rsidRDefault="00000000">
      <w:pPr>
        <w:pStyle w:val="Textoindependiente"/>
        <w:spacing w:line="259" w:lineRule="auto"/>
        <w:ind w:left="1279" w:right="141"/>
      </w:pPr>
      <w:r>
        <w:rPr>
          <w:b/>
        </w:rPr>
        <w:t xml:space="preserve">SEGUNDO. </w:t>
      </w:r>
      <w:r>
        <w:t xml:space="preserve">Acordar la derogación de la Ordenanza Fiscal </w:t>
      </w:r>
      <w:proofErr w:type="spellStart"/>
      <w:r>
        <w:t>Nº</w:t>
      </w:r>
      <w:proofErr w:type="spellEnd"/>
      <w:r>
        <w:t xml:space="preserve"> 9 reguladora de la Tasa por prestación del servicio de distribución y alcantarillado, de conformidad con el Proyecto de Modificación de la Ordenanza </w:t>
      </w:r>
      <w:proofErr w:type="gramStart"/>
      <w:r>
        <w:t>Fiscal General</w:t>
      </w:r>
      <w:proofErr w:type="gramEnd"/>
      <w:r>
        <w:t xml:space="preserve"> de Gestión, Recaudación e Inspección y de Ordenanzas Fiscales reguladoras de tributos que consta en el Anexo de la presente propuesta.</w:t>
      </w:r>
    </w:p>
    <w:p w14:paraId="0EE09AC5" w14:textId="77777777" w:rsidR="00B3684B" w:rsidRDefault="00B3684B">
      <w:pPr>
        <w:pStyle w:val="Textoindependiente"/>
        <w:spacing w:before="215"/>
        <w:jc w:val="left"/>
      </w:pPr>
    </w:p>
    <w:p w14:paraId="599E3C80" w14:textId="0FDB7AB9" w:rsidR="00B3684B" w:rsidRDefault="00000000">
      <w:pPr>
        <w:pStyle w:val="Textoindependiente"/>
        <w:spacing w:line="259" w:lineRule="auto"/>
        <w:ind w:left="1279" w:right="140"/>
      </w:pPr>
      <w:r>
        <w:rPr>
          <w:b/>
        </w:rPr>
        <w:t xml:space="preserve">TERCERO. </w:t>
      </w:r>
      <w:r>
        <w:t xml:space="preserve">Acordar la derogación de la Ordenanza Fiscal </w:t>
      </w:r>
      <w:proofErr w:type="spellStart"/>
      <w:r>
        <w:t>Nº</w:t>
      </w:r>
      <w:proofErr w:type="spellEnd"/>
      <w:r>
        <w:t xml:space="preserve"> 16 reguladora de la Tasa por utilización privativa y/o aprovechamiento especial de huertos urbanos municipales, de conformidad con el Proyecto de Modificación de la Ordenanza </w:t>
      </w:r>
      <w:proofErr w:type="gramStart"/>
      <w:r>
        <w:t>Fiscal General</w:t>
      </w:r>
      <w:proofErr w:type="gramEnd"/>
      <w:r>
        <w:t xml:space="preserve"> de Gestión, Recaudación e Inspección y de Ordenanzas Fiscales reguladoras de tributos que consta en el Anexo de la presente propuesta.</w:t>
      </w:r>
    </w:p>
    <w:p w14:paraId="2683D889" w14:textId="77777777" w:rsidR="00B3684B" w:rsidRDefault="00B3684B">
      <w:pPr>
        <w:pStyle w:val="Textoindependiente"/>
        <w:spacing w:before="215"/>
        <w:jc w:val="left"/>
      </w:pPr>
    </w:p>
    <w:p w14:paraId="2B16D809" w14:textId="71FFC8A5" w:rsidR="00B3684B" w:rsidRDefault="00000000">
      <w:pPr>
        <w:pStyle w:val="Textoindependiente"/>
        <w:spacing w:line="259" w:lineRule="auto"/>
        <w:ind w:left="1279" w:right="143"/>
      </w:pPr>
      <w:r>
        <w:rPr>
          <w:b/>
        </w:rPr>
        <w:t xml:space="preserve">CUARTO. </w:t>
      </w:r>
      <w:r>
        <w:t>Exponer al público el anterior acuerdo mediante anuncio que se insertará en el tablón de anuncios municipal durante el plazo de treinta días hábiles, a contar desde el siguiente al de publicación de dicho anuncio en el Boletín Oficial de la Comunidad de Madrid, dentro del cual las personas interesadas podrán examinar el expediente y presentar las alegaciones que estimen oportunas.</w:t>
      </w:r>
    </w:p>
    <w:p w14:paraId="266AAA10" w14:textId="77777777" w:rsidR="00B3684B" w:rsidRDefault="00B3684B">
      <w:pPr>
        <w:pStyle w:val="Textoindependiente"/>
        <w:spacing w:line="259" w:lineRule="auto"/>
        <w:sectPr w:rsidR="00B3684B">
          <w:pgSz w:w="11910" w:h="16840"/>
          <w:pgMar w:top="2460" w:right="1559" w:bottom="280" w:left="425" w:header="784" w:footer="0" w:gutter="0"/>
          <w:cols w:space="720"/>
        </w:sectPr>
      </w:pPr>
    </w:p>
    <w:p w14:paraId="650AE4A7" w14:textId="3DC8038B" w:rsidR="00B3684B" w:rsidRDefault="00000000">
      <w:pPr>
        <w:pStyle w:val="Textoindependiente"/>
        <w:spacing w:before="125" w:line="259" w:lineRule="auto"/>
        <w:ind w:left="1279" w:right="154"/>
      </w:pPr>
      <w:r>
        <w:rPr>
          <w:noProof/>
        </w:rPr>
        <w:lastRenderedPageBreak/>
        <mc:AlternateContent>
          <mc:Choice Requires="wps">
            <w:drawing>
              <wp:anchor distT="0" distB="0" distL="0" distR="0" simplePos="0" relativeHeight="487292928" behindDoc="1" locked="0" layoutInCell="1" allowOverlap="1" wp14:anchorId="5C0D5250" wp14:editId="061BB8CF">
                <wp:simplePos x="0" y="0"/>
                <wp:positionH relativeFrom="page">
                  <wp:posOffset>6913880</wp:posOffset>
                </wp:positionH>
                <wp:positionV relativeFrom="page">
                  <wp:posOffset>9846954</wp:posOffset>
                </wp:positionV>
                <wp:extent cx="142240" cy="1397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5A0C4E4D" w14:textId="77777777" w:rsidR="00B3684B" w:rsidRDefault="00000000">
                            <w:pPr>
                              <w:pStyle w:val="Textoindependiente"/>
                              <w:spacing w:line="220" w:lineRule="exact"/>
                              <w:jc w:val="left"/>
                              <w:rPr>
                                <w:rFonts w:ascii="Calibri"/>
                              </w:rPr>
                            </w:pPr>
                            <w:r>
                              <w:rPr>
                                <w:rFonts w:ascii="Calibri"/>
                                <w:color w:val="5A9AD4"/>
                                <w:spacing w:val="-5"/>
                              </w:rPr>
                              <w:t>11</w:t>
                            </w:r>
                          </w:p>
                        </w:txbxContent>
                      </wps:txbx>
                      <wps:bodyPr wrap="square" lIns="0" tIns="0" rIns="0" bIns="0" rtlCol="0">
                        <a:noAutofit/>
                      </wps:bodyPr>
                    </wps:wsp>
                  </a:graphicData>
                </a:graphic>
              </wp:anchor>
            </w:drawing>
          </mc:Choice>
          <mc:Fallback>
            <w:pict>
              <v:shape w14:anchorId="5C0D5250" id="Textbox 64" o:spid="_x0000_s1057" type="#_x0000_t202" style="position:absolute;left:0;text-align:left;margin-left:544.4pt;margin-top:775.35pt;width:11.2pt;height:11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" filled="f" stroked="f">
                <v:textbox inset="0,0,0,0">
                  <w:txbxContent>
                    <w:p w14:paraId="5A0C4E4D" w14:textId="77777777" w:rsidR="00B3684B" w:rsidRDefault="00000000">
                      <w:pPr>
                        <w:pStyle w:val="Textoindependiente"/>
                        <w:spacing w:line="220" w:lineRule="exact"/>
                        <w:jc w:val="left"/>
                        <w:rPr>
                          <w:rFonts w:ascii="Calibri"/>
                        </w:rPr>
                      </w:pPr>
                      <w:r>
                        <w:rPr>
                          <w:rFonts w:ascii="Calibri"/>
                          <w:color w:val="5A9AD4"/>
                          <w:spacing w:val="-5"/>
                        </w:rPr>
                        <w:t>11</w:t>
                      </w:r>
                    </w:p>
                  </w:txbxContent>
                </v:textbox>
                <w10:wrap anchorx="page" anchory="page"/>
              </v:shape>
            </w:pict>
          </mc:Fallback>
        </mc:AlternateContent>
      </w:r>
      <w:r>
        <w:rPr>
          <w:noProof/>
        </w:rPr>
        <mc:AlternateContent>
          <mc:Choice Requires="wps">
            <w:drawing>
              <wp:anchor distT="0" distB="0" distL="0" distR="0" simplePos="0" relativeHeight="15751168" behindDoc="0" locked="0" layoutInCell="1" allowOverlap="1" wp14:anchorId="18E8C8CC" wp14:editId="3D3CC7BC">
                <wp:simplePos x="0" y="0"/>
                <wp:positionH relativeFrom="page">
                  <wp:posOffset>6807087</wp:posOffset>
                </wp:positionH>
                <wp:positionV relativeFrom="page">
                  <wp:posOffset>3301193</wp:posOffset>
                </wp:positionV>
                <wp:extent cx="419734" cy="27051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0F8894C0"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05BF5043"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wps:txbx>
                      <wps:bodyPr vert="vert270" wrap="square" lIns="0" tIns="0" rIns="0" bIns="0" rtlCol="0">
                        <a:noAutofit/>
                      </wps:bodyPr>
                    </wps:wsp>
                  </a:graphicData>
                </a:graphic>
              </wp:anchor>
            </w:drawing>
          </mc:Choice>
          <mc:Fallback>
            <w:pict>
              <v:shape w14:anchorId="18E8C8CC" id="Textbox 68" o:spid="_x0000_s1058" type="#_x0000_t202" style="position:absolute;left:0;text-align:left;margin-left:536pt;margin-top:259.95pt;width:33.05pt;height:213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al2+w6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0F8894C0" w14:textId="77777777" w:rsidR="00B3684B"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05BF5043" w14:textId="77777777" w:rsidR="00B3684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2025-0095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03/10/2025</w:t>
                      </w:r>
                    </w:p>
                  </w:txbxContent>
                </v:textbox>
                <w10:wrap anchorx="page" anchory="page"/>
              </v:shape>
            </w:pict>
          </mc:Fallback>
        </mc:AlternateContent>
      </w:r>
      <w:r>
        <w:rPr>
          <w:noProof/>
        </w:rPr>
        <mc:AlternateContent>
          <mc:Choice Requires="wps">
            <w:drawing>
              <wp:anchor distT="0" distB="0" distL="0" distR="0" simplePos="0" relativeHeight="15751680" behindDoc="0" locked="0" layoutInCell="1" allowOverlap="1" wp14:anchorId="0A88FC63" wp14:editId="44470F4C">
                <wp:simplePos x="0" y="0"/>
                <wp:positionH relativeFrom="page">
                  <wp:posOffset>6966310</wp:posOffset>
                </wp:positionH>
                <wp:positionV relativeFrom="page">
                  <wp:posOffset>6564245</wp:posOffset>
                </wp:positionV>
                <wp:extent cx="263525" cy="32645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435281A4" w14:textId="6B191F05"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44513C" w14:textId="77777777" w:rsidR="00B3684B"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0AED50C7" w14:textId="77777777" w:rsidR="00B3684B"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11</w:t>
                            </w:r>
                          </w:p>
                        </w:txbxContent>
                      </wps:txbx>
                      <wps:bodyPr vert="vert270" wrap="square" lIns="0" tIns="0" rIns="0" bIns="0" rtlCol="0">
                        <a:noAutofit/>
                      </wps:bodyPr>
                    </wps:wsp>
                  </a:graphicData>
                </a:graphic>
              </wp:anchor>
            </w:drawing>
          </mc:Choice>
          <mc:Fallback>
            <w:pict>
              <v:shape w14:anchorId="0A88FC63" id="Textbox 69" o:spid="_x0000_s1059" type="#_x0000_t202" style="position:absolute;left:0;text-align:left;margin-left:548.55pt;margin-top:516.85pt;width:20.75pt;height:257.0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" filled="f" stroked="f">
                <v:textbox style="layout-flow:vertical;mso-layout-flow-alt:bottom-to-top" inset="0,0,0,0">
                  <w:txbxContent>
                    <w:p w14:paraId="435281A4" w14:textId="6B191F05" w:rsidR="00B3684B"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44513C" w14:textId="77777777" w:rsidR="00B3684B"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0AED50C7" w14:textId="77777777" w:rsidR="00B3684B"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11</w:t>
                      </w:r>
                    </w:p>
                  </w:txbxContent>
                </v:textbox>
                <w10:wrap anchorx="page" anchory="page"/>
              </v:shape>
            </w:pict>
          </mc:Fallback>
        </mc:AlternateContent>
      </w:r>
      <w:r>
        <w:t xml:space="preserve">Asimismo, estará a disposición de las personas interesadas en la sede electrónica de esta entidad [dirección </w:t>
      </w:r>
      <w:hyperlink r:id="rId31">
        <w:r>
          <w:t>https://lasrozas.es]</w:t>
        </w:r>
      </w:hyperlink>
      <w:r>
        <w:t>.</w:t>
      </w:r>
    </w:p>
    <w:p w14:paraId="6DF2C763" w14:textId="77777777" w:rsidR="00B3684B" w:rsidRDefault="00B3684B">
      <w:pPr>
        <w:pStyle w:val="Textoindependiente"/>
        <w:spacing w:before="216"/>
        <w:jc w:val="left"/>
      </w:pPr>
    </w:p>
    <w:p w14:paraId="15D81050" w14:textId="0356F3F8" w:rsidR="00B3684B" w:rsidRDefault="00DB58C6">
      <w:pPr>
        <w:pStyle w:val="Textoindependiente"/>
        <w:spacing w:before="1" w:line="259" w:lineRule="auto"/>
        <w:ind w:left="1279" w:right="144"/>
      </w:pPr>
      <w:r>
        <w:rPr>
          <w:b/>
        </w:rPr>
        <w:t>QUINTO</w:t>
      </w:r>
      <w:r w:rsidR="00000000">
        <w:rPr>
          <w:b/>
        </w:rPr>
        <w:t xml:space="preserve">. </w:t>
      </w:r>
      <w:r w:rsidR="00000000">
        <w:t>Considerar, en el supuesto de que no se presentasen reclamaciones al expediente, en el plazo anteriormente indicado, que el acuerdo es definitivo, con base en el artículo 17.3 del Texto Refundido de la Ley Reguladora de las Haciendas Locales, para</w:t>
      </w:r>
      <w:r w:rsidR="00000000">
        <w:rPr>
          <w:spacing w:val="-1"/>
        </w:rPr>
        <w:t xml:space="preserve"> </w:t>
      </w:r>
      <w:r w:rsidR="00000000">
        <w:t>lo</w:t>
      </w:r>
      <w:r w:rsidR="00000000">
        <w:rPr>
          <w:spacing w:val="-1"/>
        </w:rPr>
        <w:t xml:space="preserve"> </w:t>
      </w:r>
      <w:r w:rsidR="00000000">
        <w:t>que se</w:t>
      </w:r>
      <w:r w:rsidR="00000000">
        <w:rPr>
          <w:spacing w:val="-1"/>
        </w:rPr>
        <w:t xml:space="preserve"> </w:t>
      </w:r>
      <w:r w:rsidR="00000000">
        <w:t>expedirá certificado de</w:t>
      </w:r>
      <w:r w:rsidR="00000000">
        <w:rPr>
          <w:spacing w:val="-1"/>
        </w:rPr>
        <w:t xml:space="preserve"> </w:t>
      </w:r>
      <w:r w:rsidR="00000000">
        <w:t>Secretaría y</w:t>
      </w:r>
      <w:r w:rsidR="00000000">
        <w:rPr>
          <w:spacing w:val="-1"/>
        </w:rPr>
        <w:t xml:space="preserve"> </w:t>
      </w:r>
      <w:r w:rsidR="00000000">
        <w:t>se</w:t>
      </w:r>
      <w:r w:rsidR="00000000">
        <w:rPr>
          <w:spacing w:val="-1"/>
        </w:rPr>
        <w:t xml:space="preserve"> </w:t>
      </w:r>
      <w:r w:rsidR="00000000">
        <w:t>remitirá</w:t>
      </w:r>
      <w:r w:rsidR="00000000">
        <w:rPr>
          <w:spacing w:val="-1"/>
        </w:rPr>
        <w:t xml:space="preserve"> </w:t>
      </w:r>
      <w:r w:rsidR="00000000">
        <w:t>a</w:t>
      </w:r>
      <w:r w:rsidR="00000000">
        <w:rPr>
          <w:spacing w:val="-1"/>
        </w:rPr>
        <w:t xml:space="preserve"> </w:t>
      </w:r>
      <w:r w:rsidR="00000000">
        <w:t xml:space="preserve">la publicación </w:t>
      </w:r>
      <w:r w:rsidR="00000000">
        <w:rPr>
          <w:spacing w:val="-2"/>
        </w:rPr>
        <w:t>integra.</w:t>
      </w:r>
    </w:p>
    <w:p w14:paraId="1CF67D8B" w14:textId="77777777" w:rsidR="00B3684B" w:rsidRDefault="00B3684B">
      <w:pPr>
        <w:pStyle w:val="Textoindependiente"/>
        <w:spacing w:before="214"/>
        <w:jc w:val="left"/>
      </w:pPr>
    </w:p>
    <w:p w14:paraId="373B04FB" w14:textId="2DC7F545" w:rsidR="00B3684B" w:rsidRDefault="00DB58C6">
      <w:pPr>
        <w:pStyle w:val="Textoindependiente"/>
        <w:spacing w:before="1" w:line="259" w:lineRule="auto"/>
        <w:ind w:left="1279" w:right="145"/>
      </w:pPr>
      <w:r>
        <w:rPr>
          <w:b/>
        </w:rPr>
        <w:t>SEXTO</w:t>
      </w:r>
      <w:r w:rsidR="00000000">
        <w:rPr>
          <w:b/>
        </w:rPr>
        <w:t xml:space="preserve">. </w:t>
      </w:r>
      <w:r w:rsidR="00000000">
        <w:t xml:space="preserve">Facultar a la Alcaldía para suscribir los documentos relacionados con este </w:t>
      </w:r>
      <w:r w:rsidR="00000000">
        <w:rPr>
          <w:spacing w:val="-2"/>
        </w:rPr>
        <w:t>asunto.</w:t>
      </w:r>
    </w:p>
    <w:p w14:paraId="6E3ACF99" w14:textId="77777777" w:rsidR="00B3684B" w:rsidRDefault="00B3684B">
      <w:pPr>
        <w:pStyle w:val="Textoindependiente"/>
        <w:spacing w:before="214"/>
        <w:jc w:val="left"/>
      </w:pPr>
    </w:p>
    <w:p w14:paraId="613B062F" w14:textId="77777777" w:rsidR="00B3684B" w:rsidRDefault="00000000">
      <w:pPr>
        <w:pStyle w:val="Textoindependiente"/>
        <w:spacing w:line="259" w:lineRule="auto"/>
        <w:ind w:left="1279" w:right="148"/>
      </w:pPr>
      <w:r>
        <w:t>Según el legal saber y entender del que informa, salvo error u omisión involuntaria, en Las Rozas de Madrid a la fecha de la firma.</w:t>
      </w:r>
    </w:p>
    <w:p w14:paraId="30691E9A" w14:textId="77777777" w:rsidR="00B3684B" w:rsidRDefault="00B3684B">
      <w:pPr>
        <w:pStyle w:val="Textoindependiente"/>
        <w:spacing w:before="152"/>
        <w:jc w:val="left"/>
      </w:pPr>
    </w:p>
    <w:p w14:paraId="4BC7D881" w14:textId="77777777" w:rsidR="00B3684B" w:rsidRDefault="00000000">
      <w:pPr>
        <w:pStyle w:val="Textoindependiente"/>
        <w:tabs>
          <w:tab w:val="left" w:pos="4940"/>
        </w:tabs>
        <w:spacing w:line="370" w:lineRule="atLeast"/>
        <w:ind w:left="3285" w:right="2090" w:firstLine="1226"/>
        <w:jc w:val="left"/>
      </w:pPr>
      <w:r>
        <w:rPr>
          <w:spacing w:val="-6"/>
        </w:rPr>
        <w:t>D.</w:t>
      </w:r>
      <w:r>
        <w:tab/>
        <w:t>Antonio Díaz Calvo DIRECTOR</w:t>
      </w:r>
      <w:r>
        <w:rPr>
          <w:spacing w:val="-5"/>
        </w:rPr>
        <w:t xml:space="preserve"> </w:t>
      </w:r>
      <w:r>
        <w:t>DE</w:t>
      </w:r>
      <w:r>
        <w:rPr>
          <w:spacing w:val="-6"/>
        </w:rPr>
        <w:t xml:space="preserve"> </w:t>
      </w:r>
      <w:r>
        <w:t>LA</w:t>
      </w:r>
      <w:r>
        <w:rPr>
          <w:spacing w:val="-6"/>
        </w:rPr>
        <w:t xml:space="preserve"> </w:t>
      </w:r>
      <w:r>
        <w:t>OFICINA</w:t>
      </w:r>
      <w:r>
        <w:rPr>
          <w:spacing w:val="-5"/>
        </w:rPr>
        <w:t xml:space="preserve"> </w:t>
      </w:r>
      <w:r>
        <w:t>DE</w:t>
      </w:r>
      <w:r>
        <w:rPr>
          <w:spacing w:val="-6"/>
        </w:rPr>
        <w:t xml:space="preserve"> </w:t>
      </w:r>
      <w:r>
        <w:t>APOYO</w:t>
      </w:r>
      <w:r>
        <w:rPr>
          <w:spacing w:val="-5"/>
        </w:rPr>
        <w:t xml:space="preserve"> </w:t>
      </w:r>
      <w:r>
        <w:t>A</w:t>
      </w:r>
      <w:r>
        <w:rPr>
          <w:spacing w:val="-6"/>
        </w:rPr>
        <w:t xml:space="preserve"> </w:t>
      </w:r>
      <w:r>
        <w:t>LA</w:t>
      </w:r>
    </w:p>
    <w:p w14:paraId="4CC9AF8B" w14:textId="77777777" w:rsidR="00B3684B" w:rsidRDefault="00000000">
      <w:pPr>
        <w:pStyle w:val="Textoindependiente"/>
        <w:spacing w:before="1"/>
        <w:ind w:left="4005"/>
        <w:jc w:val="left"/>
      </w:pPr>
      <w:r>
        <w:t>JUNTA</w:t>
      </w:r>
      <w:r>
        <w:rPr>
          <w:spacing w:val="-4"/>
        </w:rPr>
        <w:t xml:space="preserve"> </w:t>
      </w:r>
      <w:r>
        <w:t>DE</w:t>
      </w:r>
      <w:r>
        <w:rPr>
          <w:spacing w:val="-3"/>
        </w:rPr>
        <w:t xml:space="preserve"> </w:t>
      </w:r>
      <w:r>
        <w:t>GOBIERNO</w:t>
      </w:r>
      <w:r>
        <w:rPr>
          <w:spacing w:val="-2"/>
        </w:rPr>
        <w:t xml:space="preserve"> </w:t>
      </w:r>
      <w:r>
        <w:rPr>
          <w:spacing w:val="-4"/>
        </w:rPr>
        <w:t>LOCAL</w:t>
      </w:r>
    </w:p>
    <w:p w14:paraId="706049CD" w14:textId="77777777" w:rsidR="00B3684B" w:rsidRDefault="00000000">
      <w:pPr>
        <w:pStyle w:val="Textoindependiente"/>
        <w:spacing w:before="247"/>
        <w:ind w:left="3253"/>
        <w:jc w:val="left"/>
      </w:pPr>
      <w:r>
        <w:t>(Secretaría</w:t>
      </w:r>
      <w:r>
        <w:rPr>
          <w:spacing w:val="-4"/>
        </w:rPr>
        <w:t xml:space="preserve"> </w:t>
      </w:r>
      <w:r>
        <w:t>Municipal</w:t>
      </w:r>
      <w:r>
        <w:rPr>
          <w:spacing w:val="-2"/>
        </w:rPr>
        <w:t xml:space="preserve"> </w:t>
      </w:r>
      <w:r>
        <w:t>y</w:t>
      </w:r>
      <w:r>
        <w:rPr>
          <w:spacing w:val="-3"/>
        </w:rPr>
        <w:t xml:space="preserve"> </w:t>
      </w:r>
      <w:r>
        <w:t>del</w:t>
      </w:r>
      <w:r>
        <w:rPr>
          <w:spacing w:val="-5"/>
        </w:rPr>
        <w:t xml:space="preserve"> </w:t>
      </w:r>
      <w:r>
        <w:t>Pleno</w:t>
      </w:r>
      <w:r>
        <w:rPr>
          <w:spacing w:val="-1"/>
        </w:rPr>
        <w:t xml:space="preserve"> </w:t>
      </w:r>
      <w:r>
        <w:t>en</w:t>
      </w:r>
      <w:r>
        <w:rPr>
          <w:spacing w:val="-3"/>
        </w:rPr>
        <w:t xml:space="preserve"> </w:t>
      </w:r>
      <w:r>
        <w:rPr>
          <w:spacing w:val="-2"/>
        </w:rPr>
        <w:t>funciones)</w:t>
      </w:r>
    </w:p>
    <w:sectPr w:rsidR="00B3684B">
      <w:pgSz w:w="11910" w:h="16840"/>
      <w:pgMar w:top="2460" w:right="1559" w:bottom="280" w:left="425" w:header="7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7EA5" w14:textId="77777777" w:rsidR="0006066A" w:rsidRDefault="0006066A">
      <w:r>
        <w:separator/>
      </w:r>
    </w:p>
  </w:endnote>
  <w:endnote w:type="continuationSeparator" w:id="0">
    <w:p w14:paraId="0FF9ED80" w14:textId="77777777" w:rsidR="0006066A" w:rsidRDefault="0006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A20C" w14:textId="77777777" w:rsidR="0006066A" w:rsidRDefault="0006066A">
      <w:r>
        <w:separator/>
      </w:r>
    </w:p>
  </w:footnote>
  <w:footnote w:type="continuationSeparator" w:id="0">
    <w:p w14:paraId="2A0B42D1" w14:textId="77777777" w:rsidR="0006066A" w:rsidRDefault="0006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83AE" w14:textId="77777777" w:rsidR="00B3684B" w:rsidRDefault="00000000">
    <w:pPr>
      <w:pStyle w:val="Textoindependiente"/>
      <w:spacing w:line="14" w:lineRule="auto"/>
      <w:jc w:val="left"/>
      <w:rPr>
        <w:sz w:val="20"/>
      </w:rPr>
    </w:pPr>
    <w:r>
      <w:rPr>
        <w:noProof/>
        <w:sz w:val="20"/>
      </w:rPr>
      <w:drawing>
        <wp:anchor distT="0" distB="0" distL="0" distR="0" simplePos="0" relativeHeight="487271424" behindDoc="1" locked="0" layoutInCell="1" allowOverlap="1" wp14:anchorId="0561ADCB" wp14:editId="0F550ACF">
          <wp:simplePos x="0" y="0"/>
          <wp:positionH relativeFrom="page">
            <wp:posOffset>1235305</wp:posOffset>
          </wp:positionH>
          <wp:positionV relativeFrom="page">
            <wp:posOffset>497691</wp:posOffset>
          </wp:positionV>
          <wp:extent cx="775854" cy="10722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854" cy="10722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75E"/>
    <w:multiLevelType w:val="hybridMultilevel"/>
    <w:tmpl w:val="A698AEF2"/>
    <w:lvl w:ilvl="0" w:tplc="23D2A7C8">
      <w:numFmt w:val="bullet"/>
      <w:lvlText w:val="-"/>
      <w:lvlJc w:val="left"/>
      <w:pPr>
        <w:ind w:left="1563" w:hanging="282"/>
      </w:pPr>
      <w:rPr>
        <w:rFonts w:ascii="Arial" w:eastAsia="Arial" w:hAnsi="Arial" w:cs="Arial" w:hint="default"/>
        <w:b w:val="0"/>
        <w:bCs w:val="0"/>
        <w:i w:val="0"/>
        <w:iCs w:val="0"/>
        <w:spacing w:val="0"/>
        <w:w w:val="100"/>
        <w:sz w:val="22"/>
        <w:szCs w:val="22"/>
        <w:lang w:val="es-ES" w:eastAsia="en-US" w:bidi="ar-SA"/>
      </w:rPr>
    </w:lvl>
    <w:lvl w:ilvl="1" w:tplc="2B84D7C6">
      <w:numFmt w:val="bullet"/>
      <w:lvlText w:val="•"/>
      <w:lvlJc w:val="left"/>
      <w:pPr>
        <w:ind w:left="2396" w:hanging="282"/>
      </w:pPr>
      <w:rPr>
        <w:rFonts w:hint="default"/>
        <w:lang w:val="es-ES" w:eastAsia="en-US" w:bidi="ar-SA"/>
      </w:rPr>
    </w:lvl>
    <w:lvl w:ilvl="2" w:tplc="403A6246">
      <w:numFmt w:val="bullet"/>
      <w:lvlText w:val="•"/>
      <w:lvlJc w:val="left"/>
      <w:pPr>
        <w:ind w:left="3232" w:hanging="282"/>
      </w:pPr>
      <w:rPr>
        <w:rFonts w:hint="default"/>
        <w:lang w:val="es-ES" w:eastAsia="en-US" w:bidi="ar-SA"/>
      </w:rPr>
    </w:lvl>
    <w:lvl w:ilvl="3" w:tplc="9078CAC2">
      <w:numFmt w:val="bullet"/>
      <w:lvlText w:val="•"/>
      <w:lvlJc w:val="left"/>
      <w:pPr>
        <w:ind w:left="4068" w:hanging="282"/>
      </w:pPr>
      <w:rPr>
        <w:rFonts w:hint="default"/>
        <w:lang w:val="es-ES" w:eastAsia="en-US" w:bidi="ar-SA"/>
      </w:rPr>
    </w:lvl>
    <w:lvl w:ilvl="4" w:tplc="0BBA4802">
      <w:numFmt w:val="bullet"/>
      <w:lvlText w:val="•"/>
      <w:lvlJc w:val="left"/>
      <w:pPr>
        <w:ind w:left="4904" w:hanging="282"/>
      </w:pPr>
      <w:rPr>
        <w:rFonts w:hint="default"/>
        <w:lang w:val="es-ES" w:eastAsia="en-US" w:bidi="ar-SA"/>
      </w:rPr>
    </w:lvl>
    <w:lvl w:ilvl="5" w:tplc="FDC4032A">
      <w:numFmt w:val="bullet"/>
      <w:lvlText w:val="•"/>
      <w:lvlJc w:val="left"/>
      <w:pPr>
        <w:ind w:left="5741" w:hanging="282"/>
      </w:pPr>
      <w:rPr>
        <w:rFonts w:hint="default"/>
        <w:lang w:val="es-ES" w:eastAsia="en-US" w:bidi="ar-SA"/>
      </w:rPr>
    </w:lvl>
    <w:lvl w:ilvl="6" w:tplc="C510A634">
      <w:numFmt w:val="bullet"/>
      <w:lvlText w:val="•"/>
      <w:lvlJc w:val="left"/>
      <w:pPr>
        <w:ind w:left="6577" w:hanging="282"/>
      </w:pPr>
      <w:rPr>
        <w:rFonts w:hint="default"/>
        <w:lang w:val="es-ES" w:eastAsia="en-US" w:bidi="ar-SA"/>
      </w:rPr>
    </w:lvl>
    <w:lvl w:ilvl="7" w:tplc="C13A6E76">
      <w:numFmt w:val="bullet"/>
      <w:lvlText w:val="•"/>
      <w:lvlJc w:val="left"/>
      <w:pPr>
        <w:ind w:left="7413" w:hanging="282"/>
      </w:pPr>
      <w:rPr>
        <w:rFonts w:hint="default"/>
        <w:lang w:val="es-ES" w:eastAsia="en-US" w:bidi="ar-SA"/>
      </w:rPr>
    </w:lvl>
    <w:lvl w:ilvl="8" w:tplc="2ED64F28">
      <w:numFmt w:val="bullet"/>
      <w:lvlText w:val="•"/>
      <w:lvlJc w:val="left"/>
      <w:pPr>
        <w:ind w:left="8249" w:hanging="282"/>
      </w:pPr>
      <w:rPr>
        <w:rFonts w:hint="default"/>
        <w:lang w:val="es-ES" w:eastAsia="en-US" w:bidi="ar-SA"/>
      </w:rPr>
    </w:lvl>
  </w:abstractNum>
  <w:abstractNum w:abstractNumId="1" w15:restartNumberingAfterBreak="0">
    <w:nsid w:val="2D8F73E2"/>
    <w:multiLevelType w:val="hybridMultilevel"/>
    <w:tmpl w:val="AF724A24"/>
    <w:lvl w:ilvl="0" w:tplc="B0CE65FA">
      <w:numFmt w:val="bullet"/>
      <w:lvlText w:val="-"/>
      <w:lvlJc w:val="left"/>
      <w:pPr>
        <w:ind w:left="1289" w:hanging="274"/>
      </w:pPr>
      <w:rPr>
        <w:rFonts w:ascii="Arial" w:eastAsia="Arial" w:hAnsi="Arial" w:cs="Arial" w:hint="default"/>
        <w:b w:val="0"/>
        <w:bCs w:val="0"/>
        <w:i w:val="0"/>
        <w:iCs w:val="0"/>
        <w:spacing w:val="0"/>
        <w:w w:val="100"/>
        <w:sz w:val="22"/>
        <w:szCs w:val="22"/>
        <w:lang w:val="es-ES" w:eastAsia="en-US" w:bidi="ar-SA"/>
      </w:rPr>
    </w:lvl>
    <w:lvl w:ilvl="1" w:tplc="C1DCC9BE">
      <w:numFmt w:val="bullet"/>
      <w:lvlText w:val="•"/>
      <w:lvlJc w:val="left"/>
      <w:pPr>
        <w:ind w:left="2144" w:hanging="274"/>
      </w:pPr>
      <w:rPr>
        <w:rFonts w:hint="default"/>
        <w:lang w:val="es-ES" w:eastAsia="en-US" w:bidi="ar-SA"/>
      </w:rPr>
    </w:lvl>
    <w:lvl w:ilvl="2" w:tplc="F3CEB506">
      <w:numFmt w:val="bullet"/>
      <w:lvlText w:val="•"/>
      <w:lvlJc w:val="left"/>
      <w:pPr>
        <w:ind w:left="3008" w:hanging="274"/>
      </w:pPr>
      <w:rPr>
        <w:rFonts w:hint="default"/>
        <w:lang w:val="es-ES" w:eastAsia="en-US" w:bidi="ar-SA"/>
      </w:rPr>
    </w:lvl>
    <w:lvl w:ilvl="3" w:tplc="186E743C">
      <w:numFmt w:val="bullet"/>
      <w:lvlText w:val="•"/>
      <w:lvlJc w:val="left"/>
      <w:pPr>
        <w:ind w:left="3872" w:hanging="274"/>
      </w:pPr>
      <w:rPr>
        <w:rFonts w:hint="default"/>
        <w:lang w:val="es-ES" w:eastAsia="en-US" w:bidi="ar-SA"/>
      </w:rPr>
    </w:lvl>
    <w:lvl w:ilvl="4" w:tplc="C1428D22">
      <w:numFmt w:val="bullet"/>
      <w:lvlText w:val="•"/>
      <w:lvlJc w:val="left"/>
      <w:pPr>
        <w:ind w:left="4736" w:hanging="274"/>
      </w:pPr>
      <w:rPr>
        <w:rFonts w:hint="default"/>
        <w:lang w:val="es-ES" w:eastAsia="en-US" w:bidi="ar-SA"/>
      </w:rPr>
    </w:lvl>
    <w:lvl w:ilvl="5" w:tplc="DFFC7BD4">
      <w:numFmt w:val="bullet"/>
      <w:lvlText w:val="•"/>
      <w:lvlJc w:val="left"/>
      <w:pPr>
        <w:ind w:left="5601" w:hanging="274"/>
      </w:pPr>
      <w:rPr>
        <w:rFonts w:hint="default"/>
        <w:lang w:val="es-ES" w:eastAsia="en-US" w:bidi="ar-SA"/>
      </w:rPr>
    </w:lvl>
    <w:lvl w:ilvl="6" w:tplc="E5686A58">
      <w:numFmt w:val="bullet"/>
      <w:lvlText w:val="•"/>
      <w:lvlJc w:val="left"/>
      <w:pPr>
        <w:ind w:left="6465" w:hanging="274"/>
      </w:pPr>
      <w:rPr>
        <w:rFonts w:hint="default"/>
        <w:lang w:val="es-ES" w:eastAsia="en-US" w:bidi="ar-SA"/>
      </w:rPr>
    </w:lvl>
    <w:lvl w:ilvl="7" w:tplc="3A4E42B4">
      <w:numFmt w:val="bullet"/>
      <w:lvlText w:val="•"/>
      <w:lvlJc w:val="left"/>
      <w:pPr>
        <w:ind w:left="7329" w:hanging="274"/>
      </w:pPr>
      <w:rPr>
        <w:rFonts w:hint="default"/>
        <w:lang w:val="es-ES" w:eastAsia="en-US" w:bidi="ar-SA"/>
      </w:rPr>
    </w:lvl>
    <w:lvl w:ilvl="8" w:tplc="7F100BBC">
      <w:numFmt w:val="bullet"/>
      <w:lvlText w:val="•"/>
      <w:lvlJc w:val="left"/>
      <w:pPr>
        <w:ind w:left="8193" w:hanging="274"/>
      </w:pPr>
      <w:rPr>
        <w:rFonts w:hint="default"/>
        <w:lang w:val="es-ES" w:eastAsia="en-US" w:bidi="ar-SA"/>
      </w:rPr>
    </w:lvl>
  </w:abstractNum>
  <w:abstractNum w:abstractNumId="2" w15:restartNumberingAfterBreak="0">
    <w:nsid w:val="59335146"/>
    <w:multiLevelType w:val="hybridMultilevel"/>
    <w:tmpl w:val="7EC02132"/>
    <w:lvl w:ilvl="0" w:tplc="F3BAD52E">
      <w:start w:val="1"/>
      <w:numFmt w:val="upperLetter"/>
      <w:lvlText w:val="%1."/>
      <w:lvlJc w:val="left"/>
      <w:pPr>
        <w:ind w:left="1289" w:hanging="274"/>
        <w:jc w:val="left"/>
      </w:pPr>
      <w:rPr>
        <w:rFonts w:ascii="Arial" w:eastAsia="Arial" w:hAnsi="Arial" w:cs="Arial" w:hint="default"/>
        <w:b w:val="0"/>
        <w:bCs w:val="0"/>
        <w:i w:val="0"/>
        <w:iCs w:val="0"/>
        <w:spacing w:val="-1"/>
        <w:w w:val="100"/>
        <w:sz w:val="22"/>
        <w:szCs w:val="22"/>
        <w:lang w:val="es-ES" w:eastAsia="en-US" w:bidi="ar-SA"/>
      </w:rPr>
    </w:lvl>
    <w:lvl w:ilvl="1" w:tplc="C75A7F24">
      <w:numFmt w:val="bullet"/>
      <w:lvlText w:val="•"/>
      <w:lvlJc w:val="left"/>
      <w:pPr>
        <w:ind w:left="2144" w:hanging="274"/>
      </w:pPr>
      <w:rPr>
        <w:rFonts w:hint="default"/>
        <w:lang w:val="es-ES" w:eastAsia="en-US" w:bidi="ar-SA"/>
      </w:rPr>
    </w:lvl>
    <w:lvl w:ilvl="2" w:tplc="FBE4DE42">
      <w:numFmt w:val="bullet"/>
      <w:lvlText w:val="•"/>
      <w:lvlJc w:val="left"/>
      <w:pPr>
        <w:ind w:left="3008" w:hanging="274"/>
      </w:pPr>
      <w:rPr>
        <w:rFonts w:hint="default"/>
        <w:lang w:val="es-ES" w:eastAsia="en-US" w:bidi="ar-SA"/>
      </w:rPr>
    </w:lvl>
    <w:lvl w:ilvl="3" w:tplc="438CD0FC">
      <w:numFmt w:val="bullet"/>
      <w:lvlText w:val="•"/>
      <w:lvlJc w:val="left"/>
      <w:pPr>
        <w:ind w:left="3872" w:hanging="274"/>
      </w:pPr>
      <w:rPr>
        <w:rFonts w:hint="default"/>
        <w:lang w:val="es-ES" w:eastAsia="en-US" w:bidi="ar-SA"/>
      </w:rPr>
    </w:lvl>
    <w:lvl w:ilvl="4" w:tplc="D050415C">
      <w:numFmt w:val="bullet"/>
      <w:lvlText w:val="•"/>
      <w:lvlJc w:val="left"/>
      <w:pPr>
        <w:ind w:left="4736" w:hanging="274"/>
      </w:pPr>
      <w:rPr>
        <w:rFonts w:hint="default"/>
        <w:lang w:val="es-ES" w:eastAsia="en-US" w:bidi="ar-SA"/>
      </w:rPr>
    </w:lvl>
    <w:lvl w:ilvl="5" w:tplc="B156D126">
      <w:numFmt w:val="bullet"/>
      <w:lvlText w:val="•"/>
      <w:lvlJc w:val="left"/>
      <w:pPr>
        <w:ind w:left="5601" w:hanging="274"/>
      </w:pPr>
      <w:rPr>
        <w:rFonts w:hint="default"/>
        <w:lang w:val="es-ES" w:eastAsia="en-US" w:bidi="ar-SA"/>
      </w:rPr>
    </w:lvl>
    <w:lvl w:ilvl="6" w:tplc="24344E4C">
      <w:numFmt w:val="bullet"/>
      <w:lvlText w:val="•"/>
      <w:lvlJc w:val="left"/>
      <w:pPr>
        <w:ind w:left="6465" w:hanging="274"/>
      </w:pPr>
      <w:rPr>
        <w:rFonts w:hint="default"/>
        <w:lang w:val="es-ES" w:eastAsia="en-US" w:bidi="ar-SA"/>
      </w:rPr>
    </w:lvl>
    <w:lvl w:ilvl="7" w:tplc="43D0CF50">
      <w:numFmt w:val="bullet"/>
      <w:lvlText w:val="•"/>
      <w:lvlJc w:val="left"/>
      <w:pPr>
        <w:ind w:left="7329" w:hanging="274"/>
      </w:pPr>
      <w:rPr>
        <w:rFonts w:hint="default"/>
        <w:lang w:val="es-ES" w:eastAsia="en-US" w:bidi="ar-SA"/>
      </w:rPr>
    </w:lvl>
    <w:lvl w:ilvl="8" w:tplc="BD841928">
      <w:numFmt w:val="bullet"/>
      <w:lvlText w:val="•"/>
      <w:lvlJc w:val="left"/>
      <w:pPr>
        <w:ind w:left="8193" w:hanging="274"/>
      </w:pPr>
      <w:rPr>
        <w:rFonts w:hint="default"/>
        <w:lang w:val="es-ES" w:eastAsia="en-US" w:bidi="ar-SA"/>
      </w:rPr>
    </w:lvl>
  </w:abstractNum>
  <w:abstractNum w:abstractNumId="3" w15:restartNumberingAfterBreak="0">
    <w:nsid w:val="79F2121B"/>
    <w:multiLevelType w:val="hybridMultilevel"/>
    <w:tmpl w:val="9320AB54"/>
    <w:lvl w:ilvl="0" w:tplc="3236A11E">
      <w:numFmt w:val="bullet"/>
      <w:lvlText w:val="-"/>
      <w:lvlJc w:val="left"/>
      <w:pPr>
        <w:ind w:left="1279" w:hanging="148"/>
      </w:pPr>
      <w:rPr>
        <w:rFonts w:ascii="Arial" w:eastAsia="Arial" w:hAnsi="Arial" w:cs="Arial" w:hint="default"/>
        <w:b w:val="0"/>
        <w:bCs w:val="0"/>
        <w:i w:val="0"/>
        <w:iCs w:val="0"/>
        <w:spacing w:val="0"/>
        <w:w w:val="100"/>
        <w:sz w:val="22"/>
        <w:szCs w:val="22"/>
        <w:lang w:val="es-ES" w:eastAsia="en-US" w:bidi="ar-SA"/>
      </w:rPr>
    </w:lvl>
    <w:lvl w:ilvl="1" w:tplc="98A2E544">
      <w:numFmt w:val="bullet"/>
      <w:lvlText w:val="•"/>
      <w:lvlJc w:val="left"/>
      <w:pPr>
        <w:ind w:left="2144" w:hanging="148"/>
      </w:pPr>
      <w:rPr>
        <w:rFonts w:hint="default"/>
        <w:lang w:val="es-ES" w:eastAsia="en-US" w:bidi="ar-SA"/>
      </w:rPr>
    </w:lvl>
    <w:lvl w:ilvl="2" w:tplc="1482124A">
      <w:numFmt w:val="bullet"/>
      <w:lvlText w:val="•"/>
      <w:lvlJc w:val="left"/>
      <w:pPr>
        <w:ind w:left="3008" w:hanging="148"/>
      </w:pPr>
      <w:rPr>
        <w:rFonts w:hint="default"/>
        <w:lang w:val="es-ES" w:eastAsia="en-US" w:bidi="ar-SA"/>
      </w:rPr>
    </w:lvl>
    <w:lvl w:ilvl="3" w:tplc="1A103B1E">
      <w:numFmt w:val="bullet"/>
      <w:lvlText w:val="•"/>
      <w:lvlJc w:val="left"/>
      <w:pPr>
        <w:ind w:left="3872" w:hanging="148"/>
      </w:pPr>
      <w:rPr>
        <w:rFonts w:hint="default"/>
        <w:lang w:val="es-ES" w:eastAsia="en-US" w:bidi="ar-SA"/>
      </w:rPr>
    </w:lvl>
    <w:lvl w:ilvl="4" w:tplc="502038F4">
      <w:numFmt w:val="bullet"/>
      <w:lvlText w:val="•"/>
      <w:lvlJc w:val="left"/>
      <w:pPr>
        <w:ind w:left="4736" w:hanging="148"/>
      </w:pPr>
      <w:rPr>
        <w:rFonts w:hint="default"/>
        <w:lang w:val="es-ES" w:eastAsia="en-US" w:bidi="ar-SA"/>
      </w:rPr>
    </w:lvl>
    <w:lvl w:ilvl="5" w:tplc="4006A0AE">
      <w:numFmt w:val="bullet"/>
      <w:lvlText w:val="•"/>
      <w:lvlJc w:val="left"/>
      <w:pPr>
        <w:ind w:left="5601" w:hanging="148"/>
      </w:pPr>
      <w:rPr>
        <w:rFonts w:hint="default"/>
        <w:lang w:val="es-ES" w:eastAsia="en-US" w:bidi="ar-SA"/>
      </w:rPr>
    </w:lvl>
    <w:lvl w:ilvl="6" w:tplc="C610F82C">
      <w:numFmt w:val="bullet"/>
      <w:lvlText w:val="•"/>
      <w:lvlJc w:val="left"/>
      <w:pPr>
        <w:ind w:left="6465" w:hanging="148"/>
      </w:pPr>
      <w:rPr>
        <w:rFonts w:hint="default"/>
        <w:lang w:val="es-ES" w:eastAsia="en-US" w:bidi="ar-SA"/>
      </w:rPr>
    </w:lvl>
    <w:lvl w:ilvl="7" w:tplc="6BA65FC2">
      <w:numFmt w:val="bullet"/>
      <w:lvlText w:val="•"/>
      <w:lvlJc w:val="left"/>
      <w:pPr>
        <w:ind w:left="7329" w:hanging="148"/>
      </w:pPr>
      <w:rPr>
        <w:rFonts w:hint="default"/>
        <w:lang w:val="es-ES" w:eastAsia="en-US" w:bidi="ar-SA"/>
      </w:rPr>
    </w:lvl>
    <w:lvl w:ilvl="8" w:tplc="16B8E954">
      <w:numFmt w:val="bullet"/>
      <w:lvlText w:val="•"/>
      <w:lvlJc w:val="left"/>
      <w:pPr>
        <w:ind w:left="8193" w:hanging="148"/>
      </w:pPr>
      <w:rPr>
        <w:rFonts w:hint="default"/>
        <w:lang w:val="es-ES" w:eastAsia="en-US" w:bidi="ar-SA"/>
      </w:rPr>
    </w:lvl>
  </w:abstractNum>
  <w:num w:numId="1" w16cid:durableId="1520125933">
    <w:abstractNumId w:val="1"/>
  </w:num>
  <w:num w:numId="2" w16cid:durableId="765537240">
    <w:abstractNumId w:val="2"/>
  </w:num>
  <w:num w:numId="3" w16cid:durableId="2069456343">
    <w:abstractNumId w:val="3"/>
  </w:num>
  <w:num w:numId="4" w16cid:durableId="156159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684B"/>
    <w:rsid w:val="0006066A"/>
    <w:rsid w:val="00806473"/>
    <w:rsid w:val="00B3684B"/>
    <w:rsid w:val="00DB58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368C"/>
  <w15:docId w15:val="{765BCB10-965F-41A7-AEE8-C5EA0DC8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13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style>
  <w:style w:type="paragraph" w:styleId="Prrafodelista">
    <w:name w:val="List Paragraph"/>
    <w:basedOn w:val="Normal"/>
    <w:uiPriority w:val="1"/>
    <w:qFormat/>
    <w:pPr>
      <w:spacing w:before="25"/>
      <w:ind w:left="1563" w:right="144"/>
      <w:jc w:val="both"/>
    </w:pPr>
  </w:style>
  <w:style w:type="paragraph" w:customStyle="1" w:styleId="TableParagraph">
    <w:name w:val="Table Paragraph"/>
    <w:basedOn w:val="Normal"/>
    <w:uiPriority w:val="1"/>
    <w:qFormat/>
    <w:pPr>
      <w:ind w:left="110"/>
    </w:pPr>
  </w:style>
  <w:style w:type="paragraph" w:styleId="Encabezado">
    <w:name w:val="header"/>
    <w:basedOn w:val="Normal"/>
    <w:link w:val="EncabezadoCar"/>
    <w:uiPriority w:val="99"/>
    <w:unhideWhenUsed/>
    <w:rsid w:val="00DB58C6"/>
    <w:pPr>
      <w:tabs>
        <w:tab w:val="center" w:pos="4252"/>
        <w:tab w:val="right" w:pos="8504"/>
      </w:tabs>
    </w:pPr>
  </w:style>
  <w:style w:type="character" w:customStyle="1" w:styleId="EncabezadoCar">
    <w:name w:val="Encabezado Car"/>
    <w:basedOn w:val="Fuentedeprrafopredeter"/>
    <w:link w:val="Encabezado"/>
    <w:uiPriority w:val="99"/>
    <w:rsid w:val="00DB58C6"/>
    <w:rPr>
      <w:rFonts w:ascii="Arial" w:eastAsia="Arial" w:hAnsi="Arial" w:cs="Arial"/>
      <w:lang w:val="es-ES"/>
    </w:rPr>
  </w:style>
  <w:style w:type="paragraph" w:styleId="Piedepgina">
    <w:name w:val="footer"/>
    <w:basedOn w:val="Normal"/>
    <w:link w:val="PiedepginaCar"/>
    <w:uiPriority w:val="99"/>
    <w:unhideWhenUsed/>
    <w:rsid w:val="00DB58C6"/>
    <w:pPr>
      <w:tabs>
        <w:tab w:val="center" w:pos="4252"/>
        <w:tab w:val="right" w:pos="8504"/>
      </w:tabs>
    </w:pPr>
  </w:style>
  <w:style w:type="character" w:customStyle="1" w:styleId="PiedepginaCar">
    <w:name w:val="Pie de página Car"/>
    <w:basedOn w:val="Fuentedeprrafopredeter"/>
    <w:link w:val="Piedepgina"/>
    <w:uiPriority w:val="99"/>
    <w:rsid w:val="00DB58C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4210</Words>
  <Characters>23155</Characters>
  <Application>Microsoft Office Word</Application>
  <DocSecurity>0</DocSecurity>
  <Lines>192</Lines>
  <Paragraphs>54</Paragraphs>
  <ScaleCrop>false</ScaleCrop>
  <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2026-03-06T07:54:00Z</dcterms:created>
  <dcterms:modified xsi:type="dcterms:W3CDTF">2026-03-06T07:58:00Z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2026-03-06T00:00:00Z</vt:filetime>
  </property>
</Properties>
</file>