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2732" w14:textId="77777777" w:rsidR="00DA065B" w:rsidRDefault="00000000">
      <w:pPr>
        <w:pStyle w:val="Textoindependiente"/>
        <w:spacing w:before="25"/>
        <w:rPr>
          <w:rFonts w:ascii="Times New Roman"/>
        </w:rPr>
      </w:pPr>
      <w:r>
        <w:rPr>
          <w:rFonts w:ascii="Times New Roman"/>
          <w:noProof/>
        </w:rPr>
        <mc:AlternateContent>
          <mc:Choice Requires="wps">
            <w:drawing>
              <wp:anchor distT="0" distB="0" distL="0" distR="0" simplePos="0" relativeHeight="15729152" behindDoc="0" locked="0" layoutInCell="1" allowOverlap="1" wp14:anchorId="70DED9C8" wp14:editId="3055B00A">
                <wp:simplePos x="0" y="0"/>
                <wp:positionH relativeFrom="page">
                  <wp:posOffset>254000</wp:posOffset>
                </wp:positionH>
                <wp:positionV relativeFrom="page">
                  <wp:posOffset>1396997</wp:posOffset>
                </wp:positionV>
                <wp:extent cx="368300" cy="2929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CA901FB" w14:textId="77777777" w:rsidR="00DA065B" w:rsidRDefault="00000000">
                            <w:pPr>
                              <w:spacing w:before="41" w:line="107" w:lineRule="exact"/>
                              <w:ind w:left="1215"/>
                              <w:rPr>
                                <w:rFonts w:ascii="Arial" w:hAnsi="Arial"/>
                                <w:b/>
                                <w:sz w:val="10"/>
                              </w:rPr>
                            </w:pPr>
                            <w:r>
                              <w:rPr>
                                <w:rFonts w:ascii="Arial" w:hAnsi="Arial"/>
                                <w:b/>
                                <w:spacing w:val="-4"/>
                                <w:sz w:val="10"/>
                              </w:rPr>
                              <w:t>Felipe</w:t>
                            </w:r>
                            <w:r>
                              <w:rPr>
                                <w:rFonts w:ascii="Arial" w:hAnsi="Arial"/>
                                <w:b/>
                                <w:sz w:val="10"/>
                              </w:rPr>
                              <w:t xml:space="preserve"> </w:t>
                            </w:r>
                            <w:r>
                              <w:rPr>
                                <w:rFonts w:ascii="Arial" w:hAnsi="Arial"/>
                                <w:b/>
                                <w:spacing w:val="-4"/>
                                <w:sz w:val="10"/>
                              </w:rPr>
                              <w:t>Jiménez</w:t>
                            </w:r>
                            <w:r>
                              <w:rPr>
                                <w:rFonts w:ascii="Arial" w:hAnsi="Arial"/>
                                <w:b/>
                                <w:sz w:val="10"/>
                              </w:rPr>
                              <w:t xml:space="preserve"> </w:t>
                            </w:r>
                            <w:r>
                              <w:rPr>
                                <w:rFonts w:ascii="Arial" w:hAnsi="Arial"/>
                                <w:b/>
                                <w:spacing w:val="-4"/>
                                <w:sz w:val="10"/>
                              </w:rPr>
                              <w:t>Andrés</w:t>
                            </w:r>
                            <w:r>
                              <w:rPr>
                                <w:rFonts w:ascii="Arial" w:hAnsi="Arial"/>
                                <w:b/>
                                <w:spacing w:val="1"/>
                                <w:sz w:val="10"/>
                              </w:rPr>
                              <w:t xml:space="preserve"> </w:t>
                            </w:r>
                            <w:r>
                              <w:rPr>
                                <w:rFonts w:ascii="Arial" w:hAnsi="Arial"/>
                                <w:b/>
                                <w:spacing w:val="-4"/>
                                <w:sz w:val="10"/>
                              </w:rPr>
                              <w:t>(1</w:t>
                            </w:r>
                            <w:r>
                              <w:rPr>
                                <w:rFonts w:ascii="Arial" w:hAnsi="Arial"/>
                                <w:b/>
                                <w:sz w:val="10"/>
                              </w:rPr>
                              <w:t xml:space="preserve"> </w:t>
                            </w:r>
                            <w:r>
                              <w:rPr>
                                <w:rFonts w:ascii="Arial" w:hAnsi="Arial"/>
                                <w:b/>
                                <w:spacing w:val="-4"/>
                                <w:sz w:val="10"/>
                              </w:rPr>
                              <w:t>de</w:t>
                            </w:r>
                            <w:r>
                              <w:rPr>
                                <w:rFonts w:ascii="Arial" w:hAnsi="Arial"/>
                                <w:b/>
                                <w:spacing w:val="1"/>
                                <w:sz w:val="10"/>
                              </w:rPr>
                              <w:t xml:space="preserve"> </w:t>
                            </w:r>
                            <w:r>
                              <w:rPr>
                                <w:rFonts w:ascii="Arial" w:hAnsi="Arial"/>
                                <w:b/>
                                <w:spacing w:val="-5"/>
                                <w:sz w:val="10"/>
                              </w:rPr>
                              <w:t>1)</w:t>
                            </w:r>
                          </w:p>
                          <w:p w14:paraId="0ABDEB07" w14:textId="77777777" w:rsidR="00DA065B" w:rsidRDefault="00000000">
                            <w:pPr>
                              <w:spacing w:before="5" w:line="208" w:lineRule="auto"/>
                              <w:ind w:left="1215" w:right="1386"/>
                              <w:rPr>
                                <w:rFonts w:ascii="Arial" w:hAnsi="Arial"/>
                                <w:sz w:val="10"/>
                              </w:rPr>
                            </w:pPr>
                            <w:r>
                              <w:rPr>
                                <w:rFonts w:ascii="Arial" w:hAnsi="Arial"/>
                                <w:sz w:val="10"/>
                              </w:rPr>
                              <w:t>Director</w:t>
                            </w:r>
                            <w:r>
                              <w:rPr>
                                <w:rFonts w:ascii="Arial" w:hAnsi="Arial"/>
                                <w:spacing w:val="-7"/>
                                <w:sz w:val="10"/>
                              </w:rPr>
                              <w:t xml:space="preserve"> </w:t>
                            </w:r>
                            <w:r>
                              <w:rPr>
                                <w:rFonts w:ascii="Arial" w:hAnsi="Arial"/>
                                <w:sz w:val="10"/>
                              </w:rPr>
                              <w:t>General</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la</w:t>
                            </w:r>
                            <w:r>
                              <w:rPr>
                                <w:rFonts w:ascii="Arial" w:hAnsi="Arial"/>
                                <w:spacing w:val="-7"/>
                                <w:sz w:val="10"/>
                              </w:rPr>
                              <w:t xml:space="preserve"> </w:t>
                            </w:r>
                            <w:r>
                              <w:rPr>
                                <w:rFonts w:ascii="Arial" w:hAnsi="Arial"/>
                                <w:sz w:val="10"/>
                              </w:rPr>
                              <w:t>Asesoría</w:t>
                            </w:r>
                            <w:r>
                              <w:rPr>
                                <w:rFonts w:ascii="Arial" w:hAnsi="Arial"/>
                                <w:spacing w:val="-7"/>
                                <w:sz w:val="10"/>
                              </w:rPr>
                              <w:t xml:space="preserve"> </w:t>
                            </w:r>
                            <w:r>
                              <w:rPr>
                                <w:rFonts w:ascii="Arial" w:hAnsi="Arial"/>
                                <w:sz w:val="10"/>
                              </w:rPr>
                              <w:t>Jurídica</w:t>
                            </w:r>
                            <w:r>
                              <w:rPr>
                                <w:rFonts w:ascii="Arial" w:hAnsi="Arial"/>
                                <w:spacing w:val="40"/>
                                <w:sz w:val="10"/>
                              </w:rPr>
                              <w:t xml:space="preserve"> </w:t>
                            </w:r>
                            <w:r>
                              <w:rPr>
                                <w:rFonts w:ascii="Arial" w:hAnsi="Arial"/>
                                <w:sz w:val="10"/>
                              </w:rPr>
                              <w:t>Fecha Firma: 10/12/2025</w:t>
                            </w:r>
                          </w:p>
                          <w:p w14:paraId="32EE3426" w14:textId="7448592B" w:rsidR="00DA065B"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type w14:anchorId="70DED9C8" id="_x0000_t202" coordsize="21600,21600" o:spt="202" path="m,l,21600r21600,l21600,xe">
                <v:stroke joinstyle="miter"/>
                <v:path gradientshapeok="t" o:connecttype="rect"/>
              </v:shapetype>
              <v:shape id="Textbox 4" o:spid="_x0000_s1026" type="#_x0000_t202" style="position:absolute;margin-left:20pt;margin-top:110pt;width:29pt;height:230.6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" filled="f" strokecolor="#7f7f7f" strokeweight=".5pt">
                <v:path arrowok="t"/>
                <v:textbox style="layout-flow:vertical;mso-layout-flow-alt:bottom-to-top" inset="0,0,0,0">
                  <w:txbxContent>
                    <w:p w14:paraId="4CA901FB" w14:textId="77777777" w:rsidR="00DA065B" w:rsidRDefault="00000000">
                      <w:pPr>
                        <w:spacing w:before="41" w:line="107" w:lineRule="exact"/>
                        <w:ind w:left="1215"/>
                        <w:rPr>
                          <w:rFonts w:ascii="Arial" w:hAnsi="Arial"/>
                          <w:b/>
                          <w:sz w:val="10"/>
                        </w:rPr>
                      </w:pPr>
                      <w:r>
                        <w:rPr>
                          <w:rFonts w:ascii="Arial" w:hAnsi="Arial"/>
                          <w:b/>
                          <w:spacing w:val="-4"/>
                          <w:sz w:val="10"/>
                        </w:rPr>
                        <w:t>Felipe</w:t>
                      </w:r>
                      <w:r>
                        <w:rPr>
                          <w:rFonts w:ascii="Arial" w:hAnsi="Arial"/>
                          <w:b/>
                          <w:sz w:val="10"/>
                        </w:rPr>
                        <w:t xml:space="preserve"> </w:t>
                      </w:r>
                      <w:r>
                        <w:rPr>
                          <w:rFonts w:ascii="Arial" w:hAnsi="Arial"/>
                          <w:b/>
                          <w:spacing w:val="-4"/>
                          <w:sz w:val="10"/>
                        </w:rPr>
                        <w:t>Jiménez</w:t>
                      </w:r>
                      <w:r>
                        <w:rPr>
                          <w:rFonts w:ascii="Arial" w:hAnsi="Arial"/>
                          <w:b/>
                          <w:sz w:val="10"/>
                        </w:rPr>
                        <w:t xml:space="preserve"> </w:t>
                      </w:r>
                      <w:r>
                        <w:rPr>
                          <w:rFonts w:ascii="Arial" w:hAnsi="Arial"/>
                          <w:b/>
                          <w:spacing w:val="-4"/>
                          <w:sz w:val="10"/>
                        </w:rPr>
                        <w:t>Andrés</w:t>
                      </w:r>
                      <w:r>
                        <w:rPr>
                          <w:rFonts w:ascii="Arial" w:hAnsi="Arial"/>
                          <w:b/>
                          <w:spacing w:val="1"/>
                          <w:sz w:val="10"/>
                        </w:rPr>
                        <w:t xml:space="preserve"> </w:t>
                      </w:r>
                      <w:r>
                        <w:rPr>
                          <w:rFonts w:ascii="Arial" w:hAnsi="Arial"/>
                          <w:b/>
                          <w:spacing w:val="-4"/>
                          <w:sz w:val="10"/>
                        </w:rPr>
                        <w:t>(1</w:t>
                      </w:r>
                      <w:r>
                        <w:rPr>
                          <w:rFonts w:ascii="Arial" w:hAnsi="Arial"/>
                          <w:b/>
                          <w:sz w:val="10"/>
                        </w:rPr>
                        <w:t xml:space="preserve"> </w:t>
                      </w:r>
                      <w:r>
                        <w:rPr>
                          <w:rFonts w:ascii="Arial" w:hAnsi="Arial"/>
                          <w:b/>
                          <w:spacing w:val="-4"/>
                          <w:sz w:val="10"/>
                        </w:rPr>
                        <w:t>de</w:t>
                      </w:r>
                      <w:r>
                        <w:rPr>
                          <w:rFonts w:ascii="Arial" w:hAnsi="Arial"/>
                          <w:b/>
                          <w:spacing w:val="1"/>
                          <w:sz w:val="10"/>
                        </w:rPr>
                        <w:t xml:space="preserve"> </w:t>
                      </w:r>
                      <w:r>
                        <w:rPr>
                          <w:rFonts w:ascii="Arial" w:hAnsi="Arial"/>
                          <w:b/>
                          <w:spacing w:val="-5"/>
                          <w:sz w:val="10"/>
                        </w:rPr>
                        <w:t>1)</w:t>
                      </w:r>
                    </w:p>
                    <w:p w14:paraId="0ABDEB07" w14:textId="77777777" w:rsidR="00DA065B" w:rsidRDefault="00000000">
                      <w:pPr>
                        <w:spacing w:before="5" w:line="208" w:lineRule="auto"/>
                        <w:ind w:left="1215" w:right="1386"/>
                        <w:rPr>
                          <w:rFonts w:ascii="Arial" w:hAnsi="Arial"/>
                          <w:sz w:val="10"/>
                        </w:rPr>
                      </w:pPr>
                      <w:r>
                        <w:rPr>
                          <w:rFonts w:ascii="Arial" w:hAnsi="Arial"/>
                          <w:sz w:val="10"/>
                        </w:rPr>
                        <w:t>Director</w:t>
                      </w:r>
                      <w:r>
                        <w:rPr>
                          <w:rFonts w:ascii="Arial" w:hAnsi="Arial"/>
                          <w:spacing w:val="-7"/>
                          <w:sz w:val="10"/>
                        </w:rPr>
                        <w:t xml:space="preserve"> </w:t>
                      </w:r>
                      <w:r>
                        <w:rPr>
                          <w:rFonts w:ascii="Arial" w:hAnsi="Arial"/>
                          <w:sz w:val="10"/>
                        </w:rPr>
                        <w:t>General</w:t>
                      </w:r>
                      <w:r>
                        <w:rPr>
                          <w:rFonts w:ascii="Arial" w:hAnsi="Arial"/>
                          <w:spacing w:val="-7"/>
                          <w:sz w:val="10"/>
                        </w:rPr>
                        <w:t xml:space="preserve"> </w:t>
                      </w:r>
                      <w:r>
                        <w:rPr>
                          <w:rFonts w:ascii="Arial" w:hAnsi="Arial"/>
                          <w:sz w:val="10"/>
                        </w:rPr>
                        <w:t>de</w:t>
                      </w:r>
                      <w:r>
                        <w:rPr>
                          <w:rFonts w:ascii="Arial" w:hAnsi="Arial"/>
                          <w:spacing w:val="-7"/>
                          <w:sz w:val="10"/>
                        </w:rPr>
                        <w:t xml:space="preserve"> </w:t>
                      </w:r>
                      <w:r>
                        <w:rPr>
                          <w:rFonts w:ascii="Arial" w:hAnsi="Arial"/>
                          <w:sz w:val="10"/>
                        </w:rPr>
                        <w:t>la</w:t>
                      </w:r>
                      <w:r>
                        <w:rPr>
                          <w:rFonts w:ascii="Arial" w:hAnsi="Arial"/>
                          <w:spacing w:val="-7"/>
                          <w:sz w:val="10"/>
                        </w:rPr>
                        <w:t xml:space="preserve"> </w:t>
                      </w:r>
                      <w:r>
                        <w:rPr>
                          <w:rFonts w:ascii="Arial" w:hAnsi="Arial"/>
                          <w:sz w:val="10"/>
                        </w:rPr>
                        <w:t>Asesoría</w:t>
                      </w:r>
                      <w:r>
                        <w:rPr>
                          <w:rFonts w:ascii="Arial" w:hAnsi="Arial"/>
                          <w:spacing w:val="-7"/>
                          <w:sz w:val="10"/>
                        </w:rPr>
                        <w:t xml:space="preserve"> </w:t>
                      </w:r>
                      <w:r>
                        <w:rPr>
                          <w:rFonts w:ascii="Arial" w:hAnsi="Arial"/>
                          <w:sz w:val="10"/>
                        </w:rPr>
                        <w:t>Jurídica</w:t>
                      </w:r>
                      <w:r>
                        <w:rPr>
                          <w:rFonts w:ascii="Arial" w:hAnsi="Arial"/>
                          <w:spacing w:val="40"/>
                          <w:sz w:val="10"/>
                        </w:rPr>
                        <w:t xml:space="preserve"> </w:t>
                      </w:r>
                      <w:r>
                        <w:rPr>
                          <w:rFonts w:ascii="Arial" w:hAnsi="Arial"/>
                          <w:sz w:val="10"/>
                        </w:rPr>
                        <w:t>Fecha Firma: 10/12/2025</w:t>
                      </w:r>
                    </w:p>
                    <w:p w14:paraId="32EE3426" w14:textId="7448592B" w:rsidR="00DA065B"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anchory="page"/>
              </v:shape>
            </w:pict>
          </mc:Fallback>
        </mc:AlternateContent>
      </w:r>
      <w:r>
        <w:rPr>
          <w:rFonts w:ascii="Times New Roman"/>
          <w:noProof/>
        </w:rPr>
        <mc:AlternateContent>
          <mc:Choice Requires="wps">
            <w:drawing>
              <wp:anchor distT="0" distB="0" distL="0" distR="0" simplePos="0" relativeHeight="15729664" behindDoc="0" locked="0" layoutInCell="1" allowOverlap="1" wp14:anchorId="624F3623" wp14:editId="13DCD9FF">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6FD3DF7" w14:textId="77777777" w:rsidR="00DA065B"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4C3F17F4" w14:textId="77777777" w:rsidR="00DA065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624F3623" id="Textbox 5" o:spid="_x0000_s1027" type="#_x0000_t202" style="position:absolute;margin-left:536pt;margin-top:306.1pt;width:33.05pt;height:166.8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gdDeA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56FD3DF7" w14:textId="77777777" w:rsidR="00DA065B"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4C3F17F4" w14:textId="77777777" w:rsidR="00DA065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0176" behindDoc="0" locked="0" layoutInCell="1" allowOverlap="1" wp14:anchorId="1AA3DA17" wp14:editId="1AF25EA7">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BE87623" w14:textId="1691C3E7" w:rsidR="00DA065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0091B7E" w14:textId="77777777" w:rsidR="00DA065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08709781" w14:textId="77777777" w:rsidR="00DA065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wps:txbx>
                      <wps:bodyPr vert="vert270" wrap="square" lIns="0" tIns="0" rIns="0" bIns="0" rtlCol="0">
                        <a:noAutofit/>
                      </wps:bodyPr>
                    </wps:wsp>
                  </a:graphicData>
                </a:graphic>
              </wp:anchor>
            </w:drawing>
          </mc:Choice>
          <mc:Fallback>
            <w:pict>
              <v:shape w14:anchorId="1AA3DA17" id="Textbox 6" o:spid="_x0000_s1028" type="#_x0000_t202" style="position:absolute;margin-left:548.55pt;margin-top:522.65pt;width:20.75pt;height:251.2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yjogEAADE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JoPmky10R9JC60hYOdZ3xGuk6bYcf+5l1JwNnz3Z&#10;l1fhnMRzsj0nMQ0foCxMVujh3T6BsYXPtc3Mh+ZSFM07lAf/+3+pum765hc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MrJco6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6BE87623" w14:textId="1691C3E7" w:rsidR="00DA065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0091B7E" w14:textId="77777777" w:rsidR="00DA065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08709781" w14:textId="77777777" w:rsidR="00DA065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v:textbox>
                <w10:wrap anchorx="page" anchory="page"/>
              </v:shape>
            </w:pict>
          </mc:Fallback>
        </mc:AlternateContent>
      </w:r>
    </w:p>
    <w:p w14:paraId="42556854" w14:textId="77777777" w:rsidR="00DA065B" w:rsidRDefault="00000000">
      <w:pPr>
        <w:pStyle w:val="Ttulo1"/>
        <w:ind w:left="4752"/>
        <w:rPr>
          <w:b/>
        </w:rPr>
      </w:pPr>
      <w:r>
        <w:rPr>
          <w:b/>
          <w:w w:val="110"/>
        </w:rPr>
        <w:t>INFORME</w:t>
      </w:r>
      <w:r>
        <w:rPr>
          <w:b/>
          <w:spacing w:val="2"/>
          <w:w w:val="110"/>
        </w:rPr>
        <w:t xml:space="preserve"> </w:t>
      </w:r>
      <w:r>
        <w:rPr>
          <w:b/>
          <w:spacing w:val="-2"/>
          <w:w w:val="110"/>
        </w:rPr>
        <w:t>JURÍDICO</w:t>
      </w:r>
    </w:p>
    <w:p w14:paraId="61903D13" w14:textId="77777777" w:rsidR="00DA065B" w:rsidRDefault="00DA065B">
      <w:pPr>
        <w:pStyle w:val="Textoindependiente"/>
        <w:spacing w:before="22"/>
        <w:rPr>
          <w:b/>
        </w:rPr>
      </w:pPr>
    </w:p>
    <w:p w14:paraId="7583E494" w14:textId="77777777" w:rsidR="00DA065B" w:rsidRDefault="00000000">
      <w:pPr>
        <w:pStyle w:val="Textoindependiente"/>
        <w:spacing w:before="1"/>
        <w:ind w:left="1987"/>
        <w:rPr>
          <w:b/>
        </w:rPr>
      </w:pPr>
      <w:r>
        <w:rPr>
          <w:b/>
          <w:w w:val="105"/>
        </w:rPr>
        <w:t>Expediente:</w:t>
      </w:r>
      <w:r>
        <w:rPr>
          <w:b/>
          <w:spacing w:val="4"/>
          <w:w w:val="105"/>
        </w:rPr>
        <w:t xml:space="preserve"> </w:t>
      </w:r>
      <w:r>
        <w:rPr>
          <w:b/>
          <w:spacing w:val="-2"/>
          <w:w w:val="105"/>
        </w:rPr>
        <w:t>27037/2025.</w:t>
      </w:r>
    </w:p>
    <w:p w14:paraId="5FE50A6F" w14:textId="77777777" w:rsidR="00DA065B" w:rsidRDefault="00DA065B">
      <w:pPr>
        <w:pStyle w:val="Textoindependiente"/>
        <w:rPr>
          <w:b/>
        </w:rPr>
      </w:pPr>
    </w:p>
    <w:p w14:paraId="70CE2A26" w14:textId="77777777" w:rsidR="00DA065B" w:rsidRDefault="00000000">
      <w:pPr>
        <w:pStyle w:val="Textoindependiente"/>
        <w:ind w:left="1279" w:right="219" w:firstLine="708"/>
        <w:jc w:val="both"/>
        <w:rPr>
          <w:b/>
        </w:rPr>
      </w:pPr>
      <w:r>
        <w:rPr>
          <w:b/>
          <w:w w:val="110"/>
        </w:rPr>
        <w:t>Asunto: Aprobación definitiva de modificación de Ordenanzas Fiscales para el ejercicio 2026.</w:t>
      </w:r>
    </w:p>
    <w:p w14:paraId="3033EE3D" w14:textId="77777777" w:rsidR="00DA065B" w:rsidRDefault="00DA065B">
      <w:pPr>
        <w:pStyle w:val="Textoindependiente"/>
        <w:spacing w:before="22"/>
        <w:rPr>
          <w:b/>
        </w:rPr>
      </w:pPr>
    </w:p>
    <w:p w14:paraId="53476C81" w14:textId="77777777" w:rsidR="00DA065B" w:rsidRDefault="00000000">
      <w:pPr>
        <w:pStyle w:val="Ttulo1"/>
        <w:rPr>
          <w:b/>
        </w:rPr>
      </w:pPr>
      <w:r>
        <w:rPr>
          <w:b/>
          <w:w w:val="110"/>
        </w:rPr>
        <w:t>A.-</w:t>
      </w:r>
      <w:r>
        <w:rPr>
          <w:b/>
          <w:spacing w:val="-16"/>
          <w:w w:val="110"/>
        </w:rPr>
        <w:t xml:space="preserve"> </w:t>
      </w:r>
      <w:r>
        <w:rPr>
          <w:b/>
          <w:w w:val="110"/>
        </w:rPr>
        <w:t>ANTECEDENTES</w:t>
      </w:r>
      <w:r>
        <w:rPr>
          <w:b/>
          <w:spacing w:val="-13"/>
          <w:w w:val="110"/>
        </w:rPr>
        <w:t xml:space="preserve"> </w:t>
      </w:r>
      <w:r>
        <w:rPr>
          <w:b/>
          <w:w w:val="110"/>
        </w:rPr>
        <w:t>DE</w:t>
      </w:r>
      <w:r>
        <w:rPr>
          <w:b/>
          <w:spacing w:val="-16"/>
          <w:w w:val="110"/>
        </w:rPr>
        <w:t xml:space="preserve"> </w:t>
      </w:r>
      <w:r>
        <w:rPr>
          <w:b/>
          <w:spacing w:val="-4"/>
          <w:w w:val="110"/>
        </w:rPr>
        <w:t>HECHO</w:t>
      </w:r>
    </w:p>
    <w:p w14:paraId="761A829A" w14:textId="77777777" w:rsidR="00DA065B" w:rsidRDefault="00DA065B">
      <w:pPr>
        <w:pStyle w:val="Textoindependiente"/>
        <w:spacing w:before="20"/>
        <w:rPr>
          <w:b/>
        </w:rPr>
      </w:pPr>
    </w:p>
    <w:p w14:paraId="721143CE" w14:textId="77777777" w:rsidR="00DA065B" w:rsidRDefault="00000000">
      <w:pPr>
        <w:pStyle w:val="Textoindependiente"/>
        <w:spacing w:line="237" w:lineRule="auto"/>
        <w:ind w:left="1279" w:right="218" w:firstLine="708"/>
        <w:jc w:val="both"/>
      </w:pPr>
      <w:r>
        <w:rPr>
          <w:w w:val="105"/>
        </w:rPr>
        <w:t xml:space="preserve">I.- Propuesta suscrita por el </w:t>
      </w:r>
      <w:proofErr w:type="gramStart"/>
      <w:r>
        <w:rPr>
          <w:w w:val="105"/>
        </w:rPr>
        <w:t>Concejal</w:t>
      </w:r>
      <w:proofErr w:type="gramEnd"/>
      <w:r>
        <w:rPr>
          <w:w w:val="105"/>
        </w:rPr>
        <w:t>-</w:t>
      </w:r>
      <w:proofErr w:type="gramStart"/>
      <w:r>
        <w:rPr>
          <w:w w:val="105"/>
        </w:rPr>
        <w:t>Delegado</w:t>
      </w:r>
      <w:proofErr w:type="gramEnd"/>
      <w:r>
        <w:rPr>
          <w:w w:val="105"/>
        </w:rPr>
        <w:t xml:space="preserve"> de Hacienda y Fiestas, D. Enrique González Gutiérrez, de inicio de expediente de</w:t>
      </w:r>
      <w:r>
        <w:rPr>
          <w:spacing w:val="80"/>
          <w:w w:val="105"/>
        </w:rPr>
        <w:t xml:space="preserve"> </w:t>
      </w:r>
      <w:r>
        <w:rPr>
          <w:w w:val="105"/>
        </w:rPr>
        <w:t>modificación de Ordenanzas Fiscales de fecha 21 de septiembre de 2025.</w:t>
      </w:r>
    </w:p>
    <w:p w14:paraId="1B632B67" w14:textId="77777777" w:rsidR="00DA065B" w:rsidRDefault="00000000">
      <w:pPr>
        <w:pStyle w:val="Textoindependiente"/>
        <w:spacing w:before="3" w:line="237" w:lineRule="auto"/>
        <w:ind w:left="1279" w:right="218" w:firstLine="708"/>
        <w:jc w:val="both"/>
      </w:pPr>
      <w:r>
        <w:rPr>
          <w:noProof/>
        </w:rPr>
        <w:drawing>
          <wp:anchor distT="0" distB="0" distL="0" distR="0" simplePos="0" relativeHeight="15728640" behindDoc="0" locked="0" layoutInCell="1" allowOverlap="1" wp14:anchorId="5F25EC48" wp14:editId="4CE66829">
            <wp:simplePos x="0" y="0"/>
            <wp:positionH relativeFrom="page">
              <wp:posOffset>292100</wp:posOffset>
            </wp:positionH>
            <wp:positionV relativeFrom="paragraph">
              <wp:posOffset>274608</wp:posOffset>
            </wp:positionV>
            <wp:extent cx="317500" cy="19304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17500" cy="193040"/>
                    </a:xfrm>
                    <a:prstGeom prst="rect">
                      <a:avLst/>
                    </a:prstGeom>
                  </pic:spPr>
                </pic:pic>
              </a:graphicData>
            </a:graphic>
          </wp:anchor>
        </w:drawing>
      </w:r>
      <w:r>
        <w:rPr>
          <w:w w:val="105"/>
        </w:rPr>
        <w:t xml:space="preserve">II.- Informe-propuesta de la </w:t>
      </w:r>
      <w:proofErr w:type="gramStart"/>
      <w:r>
        <w:rPr>
          <w:w w:val="105"/>
        </w:rPr>
        <w:t>Directora General</w:t>
      </w:r>
      <w:proofErr w:type="gramEnd"/>
      <w:r>
        <w:rPr>
          <w:w w:val="105"/>
        </w:rPr>
        <w:t xml:space="preserve"> de Gestión Tributaria del Ayuntamiento, de fecha 22 de septiembre de 2025.</w:t>
      </w:r>
    </w:p>
    <w:p w14:paraId="4684C1BE" w14:textId="77777777" w:rsidR="00DA065B" w:rsidRDefault="00000000">
      <w:pPr>
        <w:pStyle w:val="Textoindependiente"/>
        <w:spacing w:before="1" w:line="237" w:lineRule="auto"/>
        <w:ind w:left="1279" w:right="225" w:firstLine="708"/>
        <w:jc w:val="both"/>
      </w:pPr>
      <w:r>
        <w:rPr>
          <w:w w:val="105"/>
        </w:rPr>
        <w:t xml:space="preserve">III.- Memoria de impacto normativa, suscrita por la </w:t>
      </w:r>
      <w:proofErr w:type="gramStart"/>
      <w:r>
        <w:rPr>
          <w:w w:val="105"/>
        </w:rPr>
        <w:t>Directora General</w:t>
      </w:r>
      <w:proofErr w:type="gramEnd"/>
      <w:r>
        <w:rPr>
          <w:w w:val="105"/>
        </w:rPr>
        <w:t xml:space="preserve"> de Gestión Tributaria de fecha 22 de septiembre de 2025.</w:t>
      </w:r>
    </w:p>
    <w:p w14:paraId="6E09801F" w14:textId="77777777" w:rsidR="00DA065B" w:rsidRDefault="00000000">
      <w:pPr>
        <w:pStyle w:val="Textoindependiente"/>
        <w:spacing w:before="1" w:line="237" w:lineRule="auto"/>
        <w:ind w:left="1279" w:right="220" w:firstLine="708"/>
        <w:jc w:val="both"/>
      </w:pPr>
      <w:r>
        <w:rPr>
          <w:w w:val="105"/>
        </w:rPr>
        <w:t>IV.- Acuerdo de Pleno de la Corporación, en sesión celebrada el día 16 de octubre de 2025, de aprobación inicial del expediente de modificación de ordenanzas fiscales para el ejercicio 2026, previos los informes jurídicos y de Intervención General y el dictamen de la comisión plenaria de Hacienda.</w:t>
      </w:r>
    </w:p>
    <w:p w14:paraId="7D8506E4" w14:textId="77777777" w:rsidR="00DA065B" w:rsidRDefault="00000000">
      <w:pPr>
        <w:pStyle w:val="Textoindependiente"/>
        <w:spacing w:before="3" w:line="237" w:lineRule="auto"/>
        <w:ind w:left="1279" w:right="221" w:firstLine="708"/>
        <w:jc w:val="both"/>
      </w:pPr>
      <w:r>
        <w:rPr>
          <w:w w:val="105"/>
        </w:rPr>
        <w:t>V.-</w:t>
      </w:r>
      <w:r>
        <w:rPr>
          <w:spacing w:val="-7"/>
          <w:w w:val="105"/>
        </w:rPr>
        <w:t xml:space="preserve"> </w:t>
      </w:r>
      <w:r>
        <w:rPr>
          <w:w w:val="105"/>
        </w:rPr>
        <w:t>Anuncio</w:t>
      </w:r>
      <w:r>
        <w:rPr>
          <w:spacing w:val="-6"/>
          <w:w w:val="105"/>
        </w:rPr>
        <w:t xml:space="preserve"> </w:t>
      </w:r>
      <w:r>
        <w:rPr>
          <w:w w:val="105"/>
        </w:rPr>
        <w:t>relativo</w:t>
      </w:r>
      <w:r>
        <w:rPr>
          <w:spacing w:val="-8"/>
          <w:w w:val="105"/>
        </w:rPr>
        <w:t xml:space="preserve"> </w:t>
      </w:r>
      <w:r>
        <w:rPr>
          <w:w w:val="105"/>
        </w:rPr>
        <w:t>al</w:t>
      </w:r>
      <w:r>
        <w:rPr>
          <w:spacing w:val="-8"/>
          <w:w w:val="105"/>
        </w:rPr>
        <w:t xml:space="preserve"> </w:t>
      </w:r>
      <w:r>
        <w:rPr>
          <w:w w:val="105"/>
        </w:rPr>
        <w:t>trámite</w:t>
      </w:r>
      <w:r>
        <w:rPr>
          <w:spacing w:val="-8"/>
          <w:w w:val="105"/>
        </w:rPr>
        <w:t xml:space="preserve"> </w:t>
      </w:r>
      <w:r>
        <w:rPr>
          <w:w w:val="105"/>
        </w:rPr>
        <w:t>de</w:t>
      </w:r>
      <w:r>
        <w:rPr>
          <w:spacing w:val="-8"/>
          <w:w w:val="105"/>
        </w:rPr>
        <w:t xml:space="preserve"> </w:t>
      </w:r>
      <w:r>
        <w:rPr>
          <w:w w:val="105"/>
        </w:rPr>
        <w:t>información</w:t>
      </w:r>
      <w:r>
        <w:rPr>
          <w:spacing w:val="-9"/>
          <w:w w:val="105"/>
        </w:rPr>
        <w:t xml:space="preserve"> </w:t>
      </w:r>
      <w:r>
        <w:rPr>
          <w:w w:val="105"/>
        </w:rPr>
        <w:t>pública</w:t>
      </w:r>
      <w:r>
        <w:rPr>
          <w:spacing w:val="-7"/>
          <w:w w:val="105"/>
        </w:rPr>
        <w:t xml:space="preserve"> </w:t>
      </w:r>
      <w:r>
        <w:rPr>
          <w:w w:val="105"/>
        </w:rPr>
        <w:t>en</w:t>
      </w:r>
      <w:r>
        <w:rPr>
          <w:spacing w:val="-9"/>
          <w:w w:val="105"/>
        </w:rPr>
        <w:t xml:space="preserve"> </w:t>
      </w:r>
      <w:r>
        <w:rPr>
          <w:w w:val="105"/>
        </w:rPr>
        <w:t>el</w:t>
      </w:r>
      <w:r>
        <w:rPr>
          <w:spacing w:val="-8"/>
          <w:w w:val="105"/>
        </w:rPr>
        <w:t xml:space="preserve"> </w:t>
      </w:r>
      <w:r>
        <w:rPr>
          <w:w w:val="105"/>
        </w:rPr>
        <w:t>Boletín</w:t>
      </w:r>
      <w:r>
        <w:rPr>
          <w:spacing w:val="-7"/>
          <w:w w:val="105"/>
        </w:rPr>
        <w:t xml:space="preserve"> </w:t>
      </w:r>
      <w:r>
        <w:rPr>
          <w:w w:val="105"/>
        </w:rPr>
        <w:t>Oficial</w:t>
      </w:r>
      <w:r>
        <w:rPr>
          <w:spacing w:val="-8"/>
          <w:w w:val="105"/>
        </w:rPr>
        <w:t xml:space="preserve"> </w:t>
      </w:r>
      <w:r>
        <w:rPr>
          <w:w w:val="105"/>
        </w:rPr>
        <w:t>de la Comunidad</w:t>
      </w:r>
      <w:r>
        <w:rPr>
          <w:spacing w:val="-1"/>
          <w:w w:val="105"/>
        </w:rPr>
        <w:t xml:space="preserve"> </w:t>
      </w:r>
      <w:r>
        <w:rPr>
          <w:w w:val="105"/>
        </w:rPr>
        <w:t>de</w:t>
      </w:r>
      <w:r>
        <w:rPr>
          <w:spacing w:val="-3"/>
          <w:w w:val="105"/>
        </w:rPr>
        <w:t xml:space="preserve"> </w:t>
      </w:r>
      <w:r>
        <w:rPr>
          <w:w w:val="105"/>
        </w:rPr>
        <w:t>Madrid</w:t>
      </w:r>
      <w:r>
        <w:rPr>
          <w:spacing w:val="-3"/>
          <w:w w:val="105"/>
        </w:rPr>
        <w:t xml:space="preserve"> </w:t>
      </w:r>
      <w:r>
        <w:rPr>
          <w:w w:val="105"/>
        </w:rPr>
        <w:t>de</w:t>
      </w:r>
      <w:r>
        <w:rPr>
          <w:spacing w:val="-1"/>
          <w:w w:val="105"/>
        </w:rPr>
        <w:t xml:space="preserve"> </w:t>
      </w:r>
      <w:r>
        <w:rPr>
          <w:w w:val="105"/>
        </w:rPr>
        <w:t>fecha</w:t>
      </w:r>
      <w:r>
        <w:rPr>
          <w:spacing w:val="-2"/>
          <w:w w:val="105"/>
        </w:rPr>
        <w:t xml:space="preserve"> </w:t>
      </w:r>
      <w:r>
        <w:rPr>
          <w:w w:val="105"/>
        </w:rPr>
        <w:t>24</w:t>
      </w:r>
      <w:r>
        <w:rPr>
          <w:spacing w:val="-2"/>
          <w:w w:val="105"/>
        </w:rPr>
        <w:t xml:space="preserve"> </w:t>
      </w:r>
      <w:r>
        <w:rPr>
          <w:w w:val="105"/>
        </w:rPr>
        <w:t>de</w:t>
      </w:r>
      <w:r>
        <w:rPr>
          <w:spacing w:val="-3"/>
          <w:w w:val="105"/>
        </w:rPr>
        <w:t xml:space="preserve"> </w:t>
      </w:r>
      <w:r>
        <w:rPr>
          <w:w w:val="105"/>
        </w:rPr>
        <w:t>octubre</w:t>
      </w:r>
      <w:r>
        <w:rPr>
          <w:spacing w:val="-1"/>
          <w:w w:val="105"/>
        </w:rPr>
        <w:t xml:space="preserve"> </w:t>
      </w:r>
      <w:r>
        <w:rPr>
          <w:w w:val="105"/>
        </w:rPr>
        <w:t>de</w:t>
      </w:r>
      <w:r>
        <w:rPr>
          <w:spacing w:val="-3"/>
          <w:w w:val="105"/>
        </w:rPr>
        <w:t xml:space="preserve"> </w:t>
      </w:r>
      <w:r>
        <w:rPr>
          <w:w w:val="105"/>
        </w:rPr>
        <w:t>2025</w:t>
      </w:r>
      <w:r>
        <w:rPr>
          <w:spacing w:val="-2"/>
          <w:w w:val="105"/>
        </w:rPr>
        <w:t xml:space="preserve"> </w:t>
      </w:r>
      <w:r>
        <w:rPr>
          <w:w w:val="105"/>
        </w:rPr>
        <w:t>y</w:t>
      </w:r>
      <w:r>
        <w:rPr>
          <w:spacing w:val="-2"/>
          <w:w w:val="105"/>
        </w:rPr>
        <w:t xml:space="preserve"> </w:t>
      </w:r>
      <w:r>
        <w:rPr>
          <w:w w:val="105"/>
        </w:rPr>
        <w:t>en</w:t>
      </w:r>
      <w:r>
        <w:rPr>
          <w:spacing w:val="-2"/>
          <w:w w:val="105"/>
        </w:rPr>
        <w:t xml:space="preserve"> </w:t>
      </w:r>
      <w:r>
        <w:rPr>
          <w:w w:val="105"/>
        </w:rPr>
        <w:t>un</w:t>
      </w:r>
      <w:r>
        <w:rPr>
          <w:spacing w:val="-2"/>
          <w:w w:val="105"/>
        </w:rPr>
        <w:t xml:space="preserve"> </w:t>
      </w:r>
      <w:r>
        <w:rPr>
          <w:w w:val="105"/>
        </w:rPr>
        <w:t>diario</w:t>
      </w:r>
      <w:r>
        <w:rPr>
          <w:spacing w:val="-3"/>
          <w:w w:val="105"/>
        </w:rPr>
        <w:t xml:space="preserve"> </w:t>
      </w:r>
      <w:r>
        <w:rPr>
          <w:w w:val="105"/>
        </w:rPr>
        <w:t>de</w:t>
      </w:r>
      <w:r>
        <w:rPr>
          <w:spacing w:val="-1"/>
          <w:w w:val="105"/>
        </w:rPr>
        <w:t xml:space="preserve"> </w:t>
      </w:r>
      <w:r>
        <w:rPr>
          <w:w w:val="105"/>
        </w:rPr>
        <w:t>difusión nacional,</w:t>
      </w:r>
      <w:r>
        <w:rPr>
          <w:spacing w:val="-5"/>
          <w:w w:val="105"/>
        </w:rPr>
        <w:t xml:space="preserve"> </w:t>
      </w:r>
      <w:r>
        <w:rPr>
          <w:w w:val="105"/>
        </w:rPr>
        <w:t>diario</w:t>
      </w:r>
      <w:r>
        <w:rPr>
          <w:spacing w:val="-4"/>
          <w:w w:val="105"/>
        </w:rPr>
        <w:t xml:space="preserve"> </w:t>
      </w:r>
      <w:r>
        <w:rPr>
          <w:w w:val="105"/>
        </w:rPr>
        <w:t>ABC</w:t>
      </w:r>
      <w:r>
        <w:rPr>
          <w:spacing w:val="-5"/>
          <w:w w:val="105"/>
        </w:rPr>
        <w:t xml:space="preserve"> </w:t>
      </w:r>
      <w:r>
        <w:rPr>
          <w:w w:val="105"/>
        </w:rPr>
        <w:t>del</w:t>
      </w:r>
      <w:r>
        <w:rPr>
          <w:spacing w:val="-4"/>
          <w:w w:val="105"/>
        </w:rPr>
        <w:t xml:space="preserve"> </w:t>
      </w:r>
      <w:r>
        <w:rPr>
          <w:w w:val="105"/>
        </w:rPr>
        <w:t>día</w:t>
      </w:r>
      <w:r>
        <w:rPr>
          <w:spacing w:val="-3"/>
          <w:w w:val="105"/>
        </w:rPr>
        <w:t xml:space="preserve"> </w:t>
      </w:r>
      <w:r>
        <w:rPr>
          <w:w w:val="105"/>
        </w:rPr>
        <w:t>29</w:t>
      </w:r>
      <w:r>
        <w:rPr>
          <w:spacing w:val="-5"/>
          <w:w w:val="105"/>
        </w:rPr>
        <w:t xml:space="preserve"> </w:t>
      </w:r>
      <w:r>
        <w:rPr>
          <w:w w:val="105"/>
        </w:rPr>
        <w:t>de</w:t>
      </w:r>
      <w:r>
        <w:rPr>
          <w:spacing w:val="-6"/>
          <w:w w:val="105"/>
        </w:rPr>
        <w:t xml:space="preserve"> </w:t>
      </w:r>
      <w:r>
        <w:rPr>
          <w:w w:val="105"/>
        </w:rPr>
        <w:t>octubre</w:t>
      </w:r>
      <w:r>
        <w:rPr>
          <w:spacing w:val="-4"/>
          <w:w w:val="105"/>
        </w:rPr>
        <w:t xml:space="preserve"> </w:t>
      </w:r>
      <w:r>
        <w:rPr>
          <w:w w:val="105"/>
        </w:rPr>
        <w:t>de</w:t>
      </w:r>
      <w:r>
        <w:rPr>
          <w:spacing w:val="-4"/>
          <w:w w:val="105"/>
        </w:rPr>
        <w:t xml:space="preserve"> </w:t>
      </w:r>
      <w:r>
        <w:rPr>
          <w:w w:val="105"/>
        </w:rPr>
        <w:t>2025,</w:t>
      </w:r>
      <w:r>
        <w:rPr>
          <w:spacing w:val="-5"/>
          <w:w w:val="105"/>
        </w:rPr>
        <w:t xml:space="preserve"> </w:t>
      </w:r>
      <w:r>
        <w:rPr>
          <w:w w:val="105"/>
        </w:rPr>
        <w:t>así</w:t>
      </w:r>
      <w:r>
        <w:rPr>
          <w:spacing w:val="-6"/>
          <w:w w:val="105"/>
        </w:rPr>
        <w:t xml:space="preserve"> </w:t>
      </w:r>
      <w:r>
        <w:rPr>
          <w:w w:val="105"/>
        </w:rPr>
        <w:t>como</w:t>
      </w:r>
      <w:r>
        <w:rPr>
          <w:spacing w:val="-4"/>
          <w:w w:val="105"/>
        </w:rPr>
        <w:t xml:space="preserve"> </w:t>
      </w:r>
      <w:r>
        <w:rPr>
          <w:w w:val="105"/>
        </w:rPr>
        <w:t>edicto</w:t>
      </w:r>
      <w:r>
        <w:rPr>
          <w:spacing w:val="-6"/>
          <w:w w:val="105"/>
        </w:rPr>
        <w:t xml:space="preserve"> </w:t>
      </w:r>
      <w:r>
        <w:rPr>
          <w:w w:val="105"/>
        </w:rPr>
        <w:t>en</w:t>
      </w:r>
      <w:r>
        <w:rPr>
          <w:spacing w:val="-5"/>
          <w:w w:val="105"/>
        </w:rPr>
        <w:t xml:space="preserve"> </w:t>
      </w:r>
      <w:r>
        <w:rPr>
          <w:w w:val="105"/>
        </w:rPr>
        <w:t>el</w:t>
      </w:r>
      <w:r>
        <w:rPr>
          <w:spacing w:val="-4"/>
          <w:w w:val="105"/>
        </w:rPr>
        <w:t xml:space="preserve"> </w:t>
      </w:r>
      <w:r>
        <w:rPr>
          <w:w w:val="105"/>
        </w:rPr>
        <w:t>Tablón</w:t>
      </w:r>
      <w:r>
        <w:rPr>
          <w:spacing w:val="-5"/>
          <w:w w:val="105"/>
        </w:rPr>
        <w:t xml:space="preserve"> </w:t>
      </w:r>
      <w:r>
        <w:rPr>
          <w:w w:val="105"/>
        </w:rPr>
        <w:t xml:space="preserve">de </w:t>
      </w:r>
      <w:r>
        <w:rPr>
          <w:spacing w:val="-2"/>
          <w:w w:val="105"/>
        </w:rPr>
        <w:t>Anuncios.</w:t>
      </w:r>
    </w:p>
    <w:p w14:paraId="73664CBD" w14:textId="77777777" w:rsidR="00DA065B" w:rsidRDefault="00000000">
      <w:pPr>
        <w:pStyle w:val="Textoindependiente"/>
        <w:spacing w:before="2" w:line="237" w:lineRule="auto"/>
        <w:ind w:left="1279" w:right="225" w:firstLine="708"/>
        <w:jc w:val="both"/>
      </w:pPr>
      <w:r>
        <w:rPr>
          <w:w w:val="105"/>
        </w:rPr>
        <w:t>VI.- Informe de la Unidad de Registro de Entrada relativo a los escritos de alegaciones presentados durante dicho trámite.</w:t>
      </w:r>
    </w:p>
    <w:p w14:paraId="369AEEDD" w14:textId="77777777" w:rsidR="00DA065B" w:rsidRDefault="00000000">
      <w:pPr>
        <w:pStyle w:val="Textoindependiente"/>
        <w:spacing w:before="1" w:line="237" w:lineRule="auto"/>
        <w:ind w:left="1279" w:right="232" w:firstLine="708"/>
        <w:jc w:val="both"/>
      </w:pPr>
      <w:r>
        <w:rPr>
          <w:w w:val="105"/>
        </w:rPr>
        <w:t>VII.- Informe</w:t>
      </w:r>
      <w:r>
        <w:rPr>
          <w:spacing w:val="-1"/>
          <w:w w:val="105"/>
        </w:rPr>
        <w:t xml:space="preserve"> </w:t>
      </w:r>
      <w:r>
        <w:rPr>
          <w:w w:val="105"/>
        </w:rPr>
        <w:t xml:space="preserve">de la </w:t>
      </w:r>
      <w:proofErr w:type="gramStart"/>
      <w:r>
        <w:rPr>
          <w:w w:val="105"/>
        </w:rPr>
        <w:t>Directora General</w:t>
      </w:r>
      <w:proofErr w:type="gramEnd"/>
      <w:r>
        <w:rPr>
          <w:w w:val="105"/>
        </w:rPr>
        <w:t xml:space="preserve"> de Tributos de fecha 9 de diciembre de 2025 sobre el contenido y </w:t>
      </w:r>
      <w:proofErr w:type="spellStart"/>
      <w:r>
        <w:rPr>
          <w:w w:val="105"/>
        </w:rPr>
        <w:t>prosperabilidad</w:t>
      </w:r>
      <w:proofErr w:type="spellEnd"/>
      <w:r>
        <w:rPr>
          <w:w w:val="105"/>
        </w:rPr>
        <w:t xml:space="preserve"> de dichas alegaciones.</w:t>
      </w:r>
    </w:p>
    <w:p w14:paraId="70CA6607" w14:textId="77777777" w:rsidR="00DA065B" w:rsidRDefault="00000000">
      <w:pPr>
        <w:pStyle w:val="Ttulo1"/>
        <w:spacing w:before="233"/>
        <w:rPr>
          <w:b/>
        </w:rPr>
      </w:pPr>
      <w:r>
        <w:rPr>
          <w:b/>
          <w:w w:val="110"/>
        </w:rPr>
        <w:t>B.-</w:t>
      </w:r>
      <w:r>
        <w:rPr>
          <w:b/>
          <w:spacing w:val="-3"/>
          <w:w w:val="110"/>
        </w:rPr>
        <w:t xml:space="preserve"> </w:t>
      </w:r>
      <w:r>
        <w:rPr>
          <w:b/>
          <w:w w:val="110"/>
        </w:rPr>
        <w:t>LEGISLACIÓN</w:t>
      </w:r>
      <w:r>
        <w:rPr>
          <w:b/>
          <w:spacing w:val="-3"/>
          <w:w w:val="110"/>
        </w:rPr>
        <w:t xml:space="preserve"> </w:t>
      </w:r>
      <w:r>
        <w:rPr>
          <w:b/>
          <w:spacing w:val="-2"/>
          <w:w w:val="110"/>
        </w:rPr>
        <w:t>APLICABLE.</w:t>
      </w:r>
    </w:p>
    <w:p w14:paraId="1FB92144" w14:textId="77777777" w:rsidR="00DA065B" w:rsidRDefault="00DA065B">
      <w:pPr>
        <w:pStyle w:val="Textoindependiente"/>
        <w:spacing w:before="22"/>
        <w:rPr>
          <w:b/>
        </w:rPr>
      </w:pPr>
    </w:p>
    <w:p w14:paraId="1C3DF7F6" w14:textId="77777777" w:rsidR="00DA065B" w:rsidRDefault="00000000">
      <w:pPr>
        <w:pStyle w:val="Prrafodelista"/>
        <w:numPr>
          <w:ilvl w:val="0"/>
          <w:numId w:val="1"/>
        </w:numPr>
        <w:tabs>
          <w:tab w:val="left" w:pos="2694"/>
        </w:tabs>
        <w:spacing w:before="1" w:line="237" w:lineRule="auto"/>
        <w:ind w:right="224" w:firstLine="708"/>
        <w:rPr>
          <w:sz w:val="20"/>
        </w:rPr>
      </w:pPr>
      <w:r>
        <w:rPr>
          <w:w w:val="105"/>
          <w:sz w:val="20"/>
        </w:rPr>
        <w:t>Texto Refundido de la Ley Reguladora de las Haciendas Locales (en</w:t>
      </w:r>
      <w:r>
        <w:rPr>
          <w:spacing w:val="40"/>
          <w:w w:val="105"/>
          <w:sz w:val="20"/>
        </w:rPr>
        <w:t xml:space="preserve"> </w:t>
      </w:r>
      <w:r>
        <w:rPr>
          <w:w w:val="105"/>
          <w:sz w:val="20"/>
        </w:rPr>
        <w:t>adelante, TRLRHL)</w:t>
      </w:r>
    </w:p>
    <w:p w14:paraId="105E4C12" w14:textId="77777777" w:rsidR="00DA065B" w:rsidRDefault="00000000">
      <w:pPr>
        <w:pStyle w:val="Prrafodelista"/>
        <w:numPr>
          <w:ilvl w:val="0"/>
          <w:numId w:val="1"/>
        </w:numPr>
        <w:tabs>
          <w:tab w:val="left" w:pos="2694"/>
        </w:tabs>
        <w:spacing w:line="233" w:lineRule="exact"/>
        <w:ind w:left="2694" w:hanging="707"/>
        <w:rPr>
          <w:sz w:val="20"/>
        </w:rPr>
      </w:pPr>
      <w:r>
        <w:rPr>
          <w:w w:val="105"/>
          <w:sz w:val="20"/>
        </w:rPr>
        <w:t>Ley</w:t>
      </w:r>
      <w:r>
        <w:rPr>
          <w:spacing w:val="-16"/>
          <w:w w:val="105"/>
          <w:sz w:val="20"/>
        </w:rPr>
        <w:t xml:space="preserve"> </w:t>
      </w:r>
      <w:r>
        <w:rPr>
          <w:w w:val="105"/>
          <w:sz w:val="20"/>
        </w:rPr>
        <w:t>7/1985,</w:t>
      </w:r>
      <w:r>
        <w:rPr>
          <w:spacing w:val="-14"/>
          <w:w w:val="105"/>
          <w:sz w:val="20"/>
        </w:rPr>
        <w:t xml:space="preserve"> </w:t>
      </w:r>
      <w:r>
        <w:rPr>
          <w:w w:val="105"/>
          <w:sz w:val="20"/>
        </w:rPr>
        <w:t>Reguladora</w:t>
      </w:r>
      <w:r>
        <w:rPr>
          <w:spacing w:val="-15"/>
          <w:w w:val="105"/>
          <w:sz w:val="20"/>
        </w:rPr>
        <w:t xml:space="preserve"> </w:t>
      </w:r>
      <w:r>
        <w:rPr>
          <w:w w:val="105"/>
          <w:sz w:val="20"/>
        </w:rPr>
        <w:t>de</w:t>
      </w:r>
      <w:r>
        <w:rPr>
          <w:spacing w:val="-17"/>
          <w:w w:val="105"/>
          <w:sz w:val="20"/>
        </w:rPr>
        <w:t xml:space="preserve"> </w:t>
      </w:r>
      <w:r>
        <w:rPr>
          <w:w w:val="105"/>
          <w:sz w:val="20"/>
        </w:rPr>
        <w:t>las</w:t>
      </w:r>
      <w:r>
        <w:rPr>
          <w:spacing w:val="-15"/>
          <w:w w:val="105"/>
          <w:sz w:val="20"/>
        </w:rPr>
        <w:t xml:space="preserve"> </w:t>
      </w:r>
      <w:r>
        <w:rPr>
          <w:w w:val="105"/>
          <w:sz w:val="20"/>
        </w:rPr>
        <w:t>Bases</w:t>
      </w:r>
      <w:r>
        <w:rPr>
          <w:spacing w:val="-14"/>
          <w:w w:val="105"/>
          <w:sz w:val="20"/>
        </w:rPr>
        <w:t xml:space="preserve"> </w:t>
      </w:r>
      <w:r>
        <w:rPr>
          <w:w w:val="105"/>
          <w:sz w:val="20"/>
        </w:rPr>
        <w:t>del</w:t>
      </w:r>
      <w:r>
        <w:rPr>
          <w:spacing w:val="-16"/>
          <w:w w:val="105"/>
          <w:sz w:val="20"/>
        </w:rPr>
        <w:t xml:space="preserve"> </w:t>
      </w:r>
      <w:r>
        <w:rPr>
          <w:w w:val="105"/>
          <w:sz w:val="20"/>
        </w:rPr>
        <w:t>Régimen</w:t>
      </w:r>
      <w:r>
        <w:rPr>
          <w:spacing w:val="-15"/>
          <w:w w:val="105"/>
          <w:sz w:val="20"/>
        </w:rPr>
        <w:t xml:space="preserve"> </w:t>
      </w:r>
      <w:r>
        <w:rPr>
          <w:spacing w:val="-2"/>
          <w:w w:val="105"/>
          <w:sz w:val="20"/>
        </w:rPr>
        <w:t>Local.</w:t>
      </w:r>
    </w:p>
    <w:p w14:paraId="0C990EC2" w14:textId="77777777" w:rsidR="00DA065B" w:rsidRDefault="00000000">
      <w:pPr>
        <w:pStyle w:val="Prrafodelista"/>
        <w:numPr>
          <w:ilvl w:val="0"/>
          <w:numId w:val="1"/>
        </w:numPr>
        <w:tabs>
          <w:tab w:val="left" w:pos="2694"/>
        </w:tabs>
        <w:spacing w:line="233" w:lineRule="exact"/>
        <w:ind w:left="2694" w:hanging="707"/>
        <w:rPr>
          <w:sz w:val="20"/>
        </w:rPr>
      </w:pPr>
      <w:r>
        <w:rPr>
          <w:sz w:val="20"/>
        </w:rPr>
        <w:t>Ley</w:t>
      </w:r>
      <w:r>
        <w:rPr>
          <w:spacing w:val="4"/>
          <w:sz w:val="20"/>
        </w:rPr>
        <w:t xml:space="preserve"> </w:t>
      </w:r>
      <w:r>
        <w:rPr>
          <w:sz w:val="20"/>
        </w:rPr>
        <w:t>58/2003,</w:t>
      </w:r>
      <w:r>
        <w:rPr>
          <w:spacing w:val="3"/>
          <w:sz w:val="20"/>
        </w:rPr>
        <w:t xml:space="preserve"> </w:t>
      </w:r>
      <w:r>
        <w:rPr>
          <w:sz w:val="20"/>
        </w:rPr>
        <w:t>General</w:t>
      </w:r>
      <w:r>
        <w:rPr>
          <w:spacing w:val="4"/>
          <w:sz w:val="20"/>
        </w:rPr>
        <w:t xml:space="preserve"> </w:t>
      </w:r>
      <w:r>
        <w:rPr>
          <w:spacing w:val="-2"/>
          <w:sz w:val="20"/>
        </w:rPr>
        <w:t>Tributaria.</w:t>
      </w:r>
    </w:p>
    <w:p w14:paraId="66D7CF23" w14:textId="77777777" w:rsidR="00DA065B" w:rsidRDefault="00000000">
      <w:pPr>
        <w:pStyle w:val="Prrafodelista"/>
        <w:numPr>
          <w:ilvl w:val="0"/>
          <w:numId w:val="1"/>
        </w:numPr>
        <w:tabs>
          <w:tab w:val="left" w:pos="2694"/>
        </w:tabs>
        <w:spacing w:before="1" w:line="237" w:lineRule="auto"/>
        <w:ind w:right="222" w:firstLine="708"/>
        <w:rPr>
          <w:sz w:val="20"/>
        </w:rPr>
      </w:pPr>
      <w:r>
        <w:rPr>
          <w:w w:val="105"/>
          <w:sz w:val="20"/>
        </w:rPr>
        <w:t>Ley</w:t>
      </w:r>
      <w:r>
        <w:rPr>
          <w:spacing w:val="-2"/>
          <w:w w:val="105"/>
          <w:sz w:val="20"/>
        </w:rPr>
        <w:t xml:space="preserve"> </w:t>
      </w:r>
      <w:r>
        <w:rPr>
          <w:w w:val="105"/>
          <w:sz w:val="20"/>
        </w:rPr>
        <w:t>Orgánica</w:t>
      </w:r>
      <w:r>
        <w:rPr>
          <w:spacing w:val="-2"/>
          <w:w w:val="105"/>
          <w:sz w:val="20"/>
        </w:rPr>
        <w:t xml:space="preserve"> </w:t>
      </w:r>
      <w:r>
        <w:rPr>
          <w:w w:val="105"/>
          <w:sz w:val="20"/>
        </w:rPr>
        <w:t>2/2012,</w:t>
      </w:r>
      <w:r>
        <w:rPr>
          <w:spacing w:val="-2"/>
          <w:w w:val="105"/>
          <w:sz w:val="20"/>
        </w:rPr>
        <w:t xml:space="preserve"> </w:t>
      </w:r>
      <w:r>
        <w:rPr>
          <w:w w:val="105"/>
          <w:sz w:val="20"/>
        </w:rPr>
        <w:t>de</w:t>
      </w:r>
      <w:r>
        <w:rPr>
          <w:spacing w:val="-1"/>
          <w:w w:val="105"/>
          <w:sz w:val="20"/>
        </w:rPr>
        <w:t xml:space="preserve"> </w:t>
      </w:r>
      <w:r>
        <w:rPr>
          <w:w w:val="105"/>
          <w:sz w:val="20"/>
        </w:rPr>
        <w:t>Estabilidad</w:t>
      </w:r>
      <w:r>
        <w:rPr>
          <w:spacing w:val="-1"/>
          <w:w w:val="105"/>
          <w:sz w:val="20"/>
        </w:rPr>
        <w:t xml:space="preserve"> </w:t>
      </w:r>
      <w:r>
        <w:rPr>
          <w:w w:val="105"/>
          <w:sz w:val="20"/>
        </w:rPr>
        <w:t>Presupuestaria y</w:t>
      </w:r>
      <w:r>
        <w:rPr>
          <w:spacing w:val="-2"/>
          <w:w w:val="105"/>
          <w:sz w:val="20"/>
        </w:rPr>
        <w:t xml:space="preserve"> </w:t>
      </w:r>
      <w:r>
        <w:rPr>
          <w:w w:val="105"/>
          <w:sz w:val="20"/>
        </w:rPr>
        <w:t xml:space="preserve">Sostenibilidad </w:t>
      </w:r>
      <w:r>
        <w:rPr>
          <w:spacing w:val="-2"/>
          <w:w w:val="105"/>
          <w:sz w:val="20"/>
        </w:rPr>
        <w:t>Financiera.</w:t>
      </w:r>
    </w:p>
    <w:p w14:paraId="0032676E" w14:textId="77777777" w:rsidR="00DA065B" w:rsidRDefault="00DA065B">
      <w:pPr>
        <w:pStyle w:val="Textoindependiente"/>
        <w:spacing w:before="22"/>
      </w:pPr>
    </w:p>
    <w:p w14:paraId="28B6A826" w14:textId="77777777" w:rsidR="00DA065B" w:rsidRDefault="00000000">
      <w:pPr>
        <w:pStyle w:val="Ttulo1"/>
        <w:spacing w:before="1"/>
        <w:rPr>
          <w:b/>
        </w:rPr>
      </w:pPr>
      <w:r>
        <w:rPr>
          <w:b/>
          <w:w w:val="110"/>
        </w:rPr>
        <w:t>C.-</w:t>
      </w:r>
      <w:r>
        <w:rPr>
          <w:b/>
          <w:spacing w:val="-8"/>
          <w:w w:val="110"/>
        </w:rPr>
        <w:t xml:space="preserve"> </w:t>
      </w:r>
      <w:r>
        <w:rPr>
          <w:b/>
          <w:w w:val="110"/>
        </w:rPr>
        <w:t>FONDO</w:t>
      </w:r>
      <w:r>
        <w:rPr>
          <w:b/>
          <w:spacing w:val="-9"/>
          <w:w w:val="110"/>
        </w:rPr>
        <w:t xml:space="preserve"> </w:t>
      </w:r>
      <w:r>
        <w:rPr>
          <w:b/>
          <w:w w:val="110"/>
        </w:rPr>
        <w:t>DEL</w:t>
      </w:r>
      <w:r>
        <w:rPr>
          <w:b/>
          <w:spacing w:val="-9"/>
          <w:w w:val="110"/>
        </w:rPr>
        <w:t xml:space="preserve"> </w:t>
      </w:r>
      <w:r>
        <w:rPr>
          <w:b/>
          <w:w w:val="110"/>
        </w:rPr>
        <w:t>ASUNTO</w:t>
      </w:r>
      <w:r>
        <w:rPr>
          <w:b/>
          <w:spacing w:val="-7"/>
          <w:w w:val="110"/>
        </w:rPr>
        <w:t xml:space="preserve"> </w:t>
      </w:r>
      <w:r>
        <w:rPr>
          <w:b/>
          <w:w w:val="110"/>
        </w:rPr>
        <w:t>Y</w:t>
      </w:r>
      <w:r>
        <w:rPr>
          <w:b/>
          <w:spacing w:val="-8"/>
          <w:w w:val="110"/>
        </w:rPr>
        <w:t xml:space="preserve"> </w:t>
      </w:r>
      <w:r>
        <w:rPr>
          <w:b/>
          <w:spacing w:val="-2"/>
          <w:w w:val="110"/>
        </w:rPr>
        <w:t>CONCLUSIÓN.</w:t>
      </w:r>
    </w:p>
    <w:p w14:paraId="025D94B3" w14:textId="77777777" w:rsidR="00DA065B" w:rsidRDefault="00DA065B">
      <w:pPr>
        <w:pStyle w:val="Textoindependiente"/>
        <w:spacing w:before="22"/>
        <w:rPr>
          <w:b/>
        </w:rPr>
      </w:pPr>
    </w:p>
    <w:p w14:paraId="5B1E3F30" w14:textId="77777777" w:rsidR="00DA065B" w:rsidRDefault="00000000">
      <w:pPr>
        <w:pStyle w:val="Textoindependiente"/>
        <w:spacing w:line="237" w:lineRule="auto"/>
        <w:ind w:left="1279" w:right="225" w:firstLine="708"/>
        <w:jc w:val="both"/>
      </w:pPr>
      <w:proofErr w:type="gramStart"/>
      <w:r>
        <w:rPr>
          <w:b/>
          <w:w w:val="105"/>
          <w:u w:val="single"/>
        </w:rPr>
        <w:t>Primero.-</w:t>
      </w:r>
      <w:proofErr w:type="gramEnd"/>
      <w:r>
        <w:rPr>
          <w:b/>
          <w:w w:val="105"/>
        </w:rPr>
        <w:t xml:space="preserve"> </w:t>
      </w:r>
      <w:r>
        <w:rPr>
          <w:w w:val="105"/>
        </w:rPr>
        <w:t xml:space="preserve">El expediente de modificación de Ordenanzas Fiscales para el ejercicio 2026 fue aprobado inicialmente por el Pleno de la Corporación, en sesión celebrada el día 16 de octubre de 2025, precedido de los informes jurídicos y de la Intervención General y del dictamen de la Comisión Plenaria de 8 de octubre de </w:t>
      </w:r>
      <w:r>
        <w:rPr>
          <w:spacing w:val="-2"/>
          <w:w w:val="105"/>
        </w:rPr>
        <w:t>2025.</w:t>
      </w:r>
    </w:p>
    <w:p w14:paraId="326AFC11" w14:textId="77777777" w:rsidR="00DA065B" w:rsidRDefault="00DA065B">
      <w:pPr>
        <w:pStyle w:val="Textoindependiente"/>
        <w:spacing w:before="1"/>
      </w:pPr>
    </w:p>
    <w:p w14:paraId="4D54EAAC" w14:textId="77777777" w:rsidR="00DA065B" w:rsidRDefault="00000000">
      <w:pPr>
        <w:pStyle w:val="Textoindependiente"/>
        <w:spacing w:line="237" w:lineRule="auto"/>
        <w:ind w:left="1279" w:right="220" w:firstLine="708"/>
        <w:jc w:val="both"/>
      </w:pPr>
      <w:r>
        <w:rPr>
          <w:w w:val="105"/>
        </w:rPr>
        <w:t>Sometido a información pública mediante anuncio publicado en el Boletín Oficial</w:t>
      </w:r>
      <w:r>
        <w:rPr>
          <w:spacing w:val="-7"/>
          <w:w w:val="105"/>
        </w:rPr>
        <w:t xml:space="preserve"> </w:t>
      </w:r>
      <w:r>
        <w:rPr>
          <w:w w:val="105"/>
        </w:rPr>
        <w:t>de</w:t>
      </w:r>
      <w:r>
        <w:rPr>
          <w:spacing w:val="-7"/>
          <w:w w:val="105"/>
        </w:rPr>
        <w:t xml:space="preserve"> </w:t>
      </w:r>
      <w:r>
        <w:rPr>
          <w:w w:val="105"/>
        </w:rPr>
        <w:t>la</w:t>
      </w:r>
      <w:r>
        <w:rPr>
          <w:spacing w:val="-8"/>
          <w:w w:val="105"/>
        </w:rPr>
        <w:t xml:space="preserve"> </w:t>
      </w:r>
      <w:r>
        <w:rPr>
          <w:w w:val="105"/>
        </w:rPr>
        <w:t>Comunidad</w:t>
      </w:r>
      <w:r>
        <w:rPr>
          <w:spacing w:val="-7"/>
          <w:w w:val="105"/>
        </w:rPr>
        <w:t xml:space="preserve"> </w:t>
      </w:r>
      <w:r>
        <w:rPr>
          <w:w w:val="105"/>
        </w:rPr>
        <w:t>de</w:t>
      </w:r>
      <w:r>
        <w:rPr>
          <w:spacing w:val="-7"/>
          <w:w w:val="105"/>
        </w:rPr>
        <w:t xml:space="preserve"> </w:t>
      </w:r>
      <w:r>
        <w:rPr>
          <w:w w:val="105"/>
        </w:rPr>
        <w:t>Madrid</w:t>
      </w:r>
      <w:r>
        <w:rPr>
          <w:spacing w:val="-7"/>
          <w:w w:val="105"/>
        </w:rPr>
        <w:t xml:space="preserve"> </w:t>
      </w:r>
      <w:r>
        <w:rPr>
          <w:w w:val="105"/>
        </w:rPr>
        <w:t>de</w:t>
      </w:r>
      <w:r>
        <w:rPr>
          <w:spacing w:val="-9"/>
          <w:w w:val="105"/>
        </w:rPr>
        <w:t xml:space="preserve"> </w:t>
      </w:r>
      <w:r>
        <w:rPr>
          <w:w w:val="105"/>
        </w:rPr>
        <w:t>fecha</w:t>
      </w:r>
      <w:r>
        <w:rPr>
          <w:spacing w:val="-6"/>
          <w:w w:val="105"/>
        </w:rPr>
        <w:t xml:space="preserve"> </w:t>
      </w:r>
      <w:r>
        <w:rPr>
          <w:w w:val="105"/>
        </w:rPr>
        <w:t>de</w:t>
      </w:r>
      <w:r>
        <w:rPr>
          <w:spacing w:val="-7"/>
          <w:w w:val="105"/>
        </w:rPr>
        <w:t xml:space="preserve"> </w:t>
      </w:r>
      <w:r>
        <w:rPr>
          <w:w w:val="105"/>
        </w:rPr>
        <w:t>fecha</w:t>
      </w:r>
      <w:r>
        <w:rPr>
          <w:spacing w:val="-6"/>
          <w:w w:val="105"/>
        </w:rPr>
        <w:t xml:space="preserve"> </w:t>
      </w:r>
      <w:r>
        <w:rPr>
          <w:w w:val="105"/>
        </w:rPr>
        <w:t>24</w:t>
      </w:r>
      <w:r>
        <w:rPr>
          <w:spacing w:val="-8"/>
          <w:w w:val="105"/>
        </w:rPr>
        <w:t xml:space="preserve"> </w:t>
      </w:r>
      <w:r>
        <w:rPr>
          <w:w w:val="105"/>
        </w:rPr>
        <w:t>de</w:t>
      </w:r>
      <w:r>
        <w:rPr>
          <w:spacing w:val="-7"/>
          <w:w w:val="105"/>
        </w:rPr>
        <w:t xml:space="preserve"> </w:t>
      </w:r>
      <w:r>
        <w:rPr>
          <w:w w:val="105"/>
        </w:rPr>
        <w:t>octubre</w:t>
      </w:r>
      <w:r>
        <w:rPr>
          <w:spacing w:val="-5"/>
          <w:w w:val="105"/>
        </w:rPr>
        <w:t xml:space="preserve"> </w:t>
      </w:r>
      <w:r>
        <w:rPr>
          <w:w w:val="105"/>
        </w:rPr>
        <w:t>de</w:t>
      </w:r>
      <w:r>
        <w:rPr>
          <w:spacing w:val="-9"/>
          <w:w w:val="105"/>
        </w:rPr>
        <w:t xml:space="preserve"> </w:t>
      </w:r>
      <w:r>
        <w:rPr>
          <w:w w:val="105"/>
        </w:rPr>
        <w:t>2025</w:t>
      </w:r>
      <w:r>
        <w:rPr>
          <w:spacing w:val="-6"/>
          <w:w w:val="105"/>
        </w:rPr>
        <w:t xml:space="preserve"> </w:t>
      </w:r>
      <w:r>
        <w:rPr>
          <w:w w:val="105"/>
        </w:rPr>
        <w:t>y</w:t>
      </w:r>
      <w:r>
        <w:rPr>
          <w:spacing w:val="-8"/>
          <w:w w:val="105"/>
        </w:rPr>
        <w:t xml:space="preserve"> </w:t>
      </w:r>
      <w:r>
        <w:rPr>
          <w:w w:val="105"/>
        </w:rPr>
        <w:t>en</w:t>
      </w:r>
      <w:r>
        <w:rPr>
          <w:spacing w:val="-7"/>
          <w:w w:val="105"/>
        </w:rPr>
        <w:t xml:space="preserve"> </w:t>
      </w:r>
      <w:r>
        <w:rPr>
          <w:w w:val="105"/>
        </w:rPr>
        <w:t>un diario de difusión nacional, diario ABC del día 29 de octubre de 2025, así como edicto en el Tablón de Anuncios, constan presentadas las siguientes alegaciones:</w:t>
      </w:r>
    </w:p>
    <w:p w14:paraId="4DBBA1CC" w14:textId="77777777" w:rsidR="00DA065B" w:rsidRDefault="00DA065B">
      <w:pPr>
        <w:pStyle w:val="Textoindependiente"/>
        <w:spacing w:before="4"/>
      </w:pPr>
    </w:p>
    <w:tbl>
      <w:tblPr>
        <w:tblStyle w:val="TableNormal"/>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1218"/>
        <w:gridCol w:w="5482"/>
      </w:tblGrid>
      <w:tr w:rsidR="00DA065B" w14:paraId="224D55E1" w14:textId="77777777">
        <w:trPr>
          <w:trHeight w:val="888"/>
        </w:trPr>
        <w:tc>
          <w:tcPr>
            <w:tcW w:w="1834" w:type="dxa"/>
          </w:tcPr>
          <w:p w14:paraId="323AFCBB" w14:textId="77777777" w:rsidR="00DA065B" w:rsidRDefault="00000000">
            <w:pPr>
              <w:pStyle w:val="TableParagraph"/>
              <w:spacing w:line="208" w:lineRule="exact"/>
              <w:rPr>
                <w:sz w:val="18"/>
              </w:rPr>
            </w:pPr>
            <w:proofErr w:type="spellStart"/>
            <w:r>
              <w:rPr>
                <w:w w:val="110"/>
                <w:sz w:val="18"/>
              </w:rPr>
              <w:t>Nº</w:t>
            </w:r>
            <w:proofErr w:type="spellEnd"/>
            <w:r>
              <w:rPr>
                <w:spacing w:val="-6"/>
                <w:w w:val="110"/>
                <w:sz w:val="18"/>
              </w:rPr>
              <w:t xml:space="preserve"> </w:t>
            </w:r>
            <w:r>
              <w:rPr>
                <w:w w:val="110"/>
                <w:sz w:val="18"/>
              </w:rPr>
              <w:t>de</w:t>
            </w:r>
            <w:r>
              <w:rPr>
                <w:spacing w:val="-4"/>
                <w:w w:val="110"/>
                <w:sz w:val="18"/>
              </w:rPr>
              <w:t xml:space="preserve"> </w:t>
            </w:r>
            <w:r>
              <w:rPr>
                <w:spacing w:val="-2"/>
                <w:w w:val="110"/>
                <w:sz w:val="18"/>
              </w:rPr>
              <w:t>registro</w:t>
            </w:r>
          </w:p>
        </w:tc>
        <w:tc>
          <w:tcPr>
            <w:tcW w:w="1218" w:type="dxa"/>
          </w:tcPr>
          <w:p w14:paraId="1BFE61CF" w14:textId="77777777" w:rsidR="00DA065B" w:rsidRDefault="00000000">
            <w:pPr>
              <w:pStyle w:val="TableParagraph"/>
              <w:spacing w:line="208" w:lineRule="exact"/>
              <w:ind w:left="5"/>
              <w:rPr>
                <w:sz w:val="18"/>
              </w:rPr>
            </w:pPr>
            <w:r>
              <w:rPr>
                <w:spacing w:val="-4"/>
                <w:w w:val="105"/>
                <w:sz w:val="18"/>
              </w:rPr>
              <w:t>Fecha</w:t>
            </w:r>
          </w:p>
        </w:tc>
        <w:tc>
          <w:tcPr>
            <w:tcW w:w="5482" w:type="dxa"/>
          </w:tcPr>
          <w:p w14:paraId="08FB0DCE" w14:textId="77777777" w:rsidR="00DA065B" w:rsidRDefault="00000000">
            <w:pPr>
              <w:pStyle w:val="TableParagraph"/>
              <w:spacing w:line="208" w:lineRule="exact"/>
              <w:rPr>
                <w:sz w:val="18"/>
              </w:rPr>
            </w:pPr>
            <w:r>
              <w:rPr>
                <w:w w:val="105"/>
                <w:sz w:val="18"/>
              </w:rPr>
              <w:t>Titular</w:t>
            </w:r>
            <w:r>
              <w:rPr>
                <w:spacing w:val="-2"/>
                <w:w w:val="105"/>
                <w:sz w:val="18"/>
              </w:rPr>
              <w:t xml:space="preserve"> </w:t>
            </w:r>
            <w:r>
              <w:rPr>
                <w:w w:val="105"/>
                <w:sz w:val="18"/>
              </w:rPr>
              <w:t>del</w:t>
            </w:r>
            <w:r>
              <w:rPr>
                <w:spacing w:val="-1"/>
                <w:w w:val="105"/>
                <w:sz w:val="18"/>
              </w:rPr>
              <w:t xml:space="preserve"> </w:t>
            </w:r>
            <w:r>
              <w:rPr>
                <w:w w:val="105"/>
                <w:sz w:val="18"/>
              </w:rPr>
              <w:t xml:space="preserve">registro </w:t>
            </w:r>
            <w:r>
              <w:rPr>
                <w:spacing w:val="-2"/>
                <w:w w:val="105"/>
                <w:sz w:val="18"/>
              </w:rPr>
              <w:t>presentado</w:t>
            </w:r>
          </w:p>
        </w:tc>
      </w:tr>
    </w:tbl>
    <w:p w14:paraId="0BE45B81" w14:textId="77777777" w:rsidR="00DA065B" w:rsidRDefault="00DA065B">
      <w:pPr>
        <w:pStyle w:val="TableParagraph"/>
        <w:spacing w:line="208" w:lineRule="exact"/>
        <w:rPr>
          <w:sz w:val="18"/>
        </w:rPr>
        <w:sectPr w:rsidR="00DA065B">
          <w:headerReference w:type="default" r:id="rId10"/>
          <w:footerReference w:type="default" r:id="rId11"/>
          <w:type w:val="continuous"/>
          <w:pgSz w:w="11910" w:h="16840"/>
          <w:pgMar w:top="2480" w:right="1417" w:bottom="960" w:left="425" w:header="719" w:footer="767" w:gutter="0"/>
          <w:pgNumType w:start="1"/>
          <w:cols w:space="720"/>
        </w:sectPr>
      </w:pPr>
    </w:p>
    <w:p w14:paraId="52971145" w14:textId="77777777" w:rsidR="00DA065B" w:rsidRDefault="00000000">
      <w:pPr>
        <w:pStyle w:val="Textoindependiente"/>
        <w:spacing w:before="21"/>
      </w:pPr>
      <w:r>
        <w:rPr>
          <w:noProof/>
        </w:rPr>
        <w:lastRenderedPageBreak/>
        <mc:AlternateContent>
          <mc:Choice Requires="wps">
            <w:drawing>
              <wp:anchor distT="0" distB="0" distL="0" distR="0" simplePos="0" relativeHeight="15730688" behindDoc="0" locked="0" layoutInCell="1" allowOverlap="1" wp14:anchorId="3E36DD36" wp14:editId="59D1452B">
                <wp:simplePos x="0" y="0"/>
                <wp:positionH relativeFrom="page">
                  <wp:posOffset>6807087</wp:posOffset>
                </wp:positionH>
                <wp:positionV relativeFrom="page">
                  <wp:posOffset>3887182</wp:posOffset>
                </wp:positionV>
                <wp:extent cx="419734" cy="21189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F97057" w14:textId="77777777" w:rsidR="00DA065B"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3F577B8B" w14:textId="77777777" w:rsidR="00DA065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wps:txbx>
                      <wps:bodyPr vert="vert270" wrap="square" lIns="0" tIns="0" rIns="0" bIns="0" rtlCol="0">
                        <a:noAutofit/>
                      </wps:bodyPr>
                    </wps:wsp>
                  </a:graphicData>
                </a:graphic>
              </wp:anchor>
            </w:drawing>
          </mc:Choice>
          <mc:Fallback>
            <w:pict>
              <v:shape w14:anchorId="3E36DD36" id="Textbox 8" o:spid="_x0000_s1029" type="#_x0000_t202" style="position:absolute;margin-left:536pt;margin-top:306.1pt;width:33.05pt;height:166.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s5owEAADE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2/DqD5pMNtAfSQuNIWDkubonXQN1tOP7ayag56794&#10;si+PwimJp2RzSmLqP0IZmKzQw4d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Jh/mzm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1FF97057" w14:textId="77777777" w:rsidR="00DA065B" w:rsidRDefault="00000000">
                      <w:pPr>
                        <w:spacing w:before="22" w:line="418" w:lineRule="exact"/>
                        <w:ind w:left="20"/>
                        <w:rPr>
                          <w:rFonts w:ascii="Tahoma"/>
                          <w:sz w:val="36"/>
                        </w:rPr>
                      </w:pPr>
                      <w:r>
                        <w:rPr>
                          <w:rFonts w:ascii="Tahoma"/>
                          <w:sz w:val="36"/>
                        </w:rPr>
                        <w:t>INFORME</w:t>
                      </w:r>
                      <w:r>
                        <w:rPr>
                          <w:rFonts w:ascii="Tahoma"/>
                          <w:spacing w:val="-8"/>
                          <w:sz w:val="36"/>
                        </w:rPr>
                        <w:t xml:space="preserve"> </w:t>
                      </w:r>
                      <w:r>
                        <w:rPr>
                          <w:rFonts w:ascii="Tahoma"/>
                          <w:spacing w:val="-2"/>
                          <w:sz w:val="36"/>
                        </w:rPr>
                        <w:t>JURIDICO</w:t>
                      </w:r>
                    </w:p>
                    <w:p w14:paraId="3F577B8B" w14:textId="77777777" w:rsidR="00DA065B"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2025-1722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10/12/2025</w:t>
                      </w:r>
                    </w:p>
                  </w:txbxContent>
                </v:textbox>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4C5779AF" wp14:editId="52E3FA1A">
                <wp:simplePos x="0" y="0"/>
                <wp:positionH relativeFrom="page">
                  <wp:posOffset>6966310</wp:posOffset>
                </wp:positionH>
                <wp:positionV relativeFrom="page">
                  <wp:posOffset>6637701</wp:posOffset>
                </wp:positionV>
                <wp:extent cx="263525" cy="31908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BC28843" w14:textId="4C3F517E" w:rsidR="00DA065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0F23C25" w14:textId="77777777" w:rsidR="00DA065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27FA2E0F" w14:textId="77777777" w:rsidR="00DA065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wps:txbx>
                      <wps:bodyPr vert="vert270" wrap="square" lIns="0" tIns="0" rIns="0" bIns="0" rtlCol="0">
                        <a:noAutofit/>
                      </wps:bodyPr>
                    </wps:wsp>
                  </a:graphicData>
                </a:graphic>
              </wp:anchor>
            </w:drawing>
          </mc:Choice>
          <mc:Fallback>
            <w:pict>
              <v:shape w14:anchorId="4C5779AF" id="Textbox 9" o:spid="_x0000_s1030" type="#_x0000_t202" style="position:absolute;margin-left:548.55pt;margin-top:522.65pt;width:20.75pt;height:251.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LtogEAADE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a7lrzNoPtlCdyQtNI6ElWN9R7xG6m7L8edeRs3Z8MmT&#10;fXkUzkk8J9tzEtPwHsrAZIUe3u4TGFv4XL+Z+VBfiqJ5hnLjf9+Xquukb34B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GUOS7a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0BC28843" w14:textId="4C3F517E" w:rsidR="00DA065B"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0F23C25" w14:textId="77777777" w:rsidR="00DA065B"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27FA2E0F" w14:textId="77777777" w:rsidR="00DA065B"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2</w:t>
                      </w:r>
                    </w:p>
                  </w:txbxContent>
                </v:textbox>
                <w10:wrap anchorx="page" anchory="page"/>
              </v:shape>
            </w:pict>
          </mc:Fallback>
        </mc:AlternateContent>
      </w:r>
    </w:p>
    <w:tbl>
      <w:tblPr>
        <w:tblStyle w:val="TableNormal"/>
        <w:tblW w:w="0" w:type="auto"/>
        <w:tblInd w:w="1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4"/>
        <w:gridCol w:w="1218"/>
        <w:gridCol w:w="5462"/>
        <w:gridCol w:w="25"/>
      </w:tblGrid>
      <w:tr w:rsidR="00DA065B" w14:paraId="7D8E38E8" w14:textId="77777777">
        <w:trPr>
          <w:trHeight w:val="888"/>
        </w:trPr>
        <w:tc>
          <w:tcPr>
            <w:tcW w:w="1834" w:type="dxa"/>
          </w:tcPr>
          <w:p w14:paraId="087E60C2" w14:textId="77777777" w:rsidR="00DA065B" w:rsidRDefault="00000000">
            <w:pPr>
              <w:pStyle w:val="TableParagraph"/>
              <w:rPr>
                <w:sz w:val="18"/>
              </w:rPr>
            </w:pPr>
            <w:r>
              <w:rPr>
                <w:spacing w:val="-4"/>
                <w:sz w:val="18"/>
              </w:rPr>
              <w:t>2025-E-RE-33881</w:t>
            </w:r>
          </w:p>
        </w:tc>
        <w:tc>
          <w:tcPr>
            <w:tcW w:w="1218" w:type="dxa"/>
          </w:tcPr>
          <w:p w14:paraId="73529A09" w14:textId="77777777" w:rsidR="00DA065B" w:rsidRDefault="00000000">
            <w:pPr>
              <w:pStyle w:val="TableParagraph"/>
              <w:ind w:left="5"/>
              <w:rPr>
                <w:sz w:val="18"/>
              </w:rPr>
            </w:pPr>
            <w:r>
              <w:rPr>
                <w:spacing w:val="-2"/>
                <w:sz w:val="18"/>
              </w:rPr>
              <w:t>21/11/2025</w:t>
            </w:r>
          </w:p>
        </w:tc>
        <w:tc>
          <w:tcPr>
            <w:tcW w:w="5482" w:type="dxa"/>
            <w:gridSpan w:val="2"/>
          </w:tcPr>
          <w:p w14:paraId="42EC47E0" w14:textId="77777777" w:rsidR="00DA065B" w:rsidRDefault="00000000">
            <w:pPr>
              <w:pStyle w:val="TableParagraph"/>
              <w:spacing w:line="256" w:lineRule="auto"/>
              <w:rPr>
                <w:sz w:val="18"/>
              </w:rPr>
            </w:pPr>
            <w:r>
              <w:rPr>
                <w:w w:val="105"/>
                <w:sz w:val="18"/>
              </w:rPr>
              <w:t>LUIS</w:t>
            </w:r>
            <w:r>
              <w:rPr>
                <w:spacing w:val="40"/>
                <w:w w:val="105"/>
                <w:sz w:val="18"/>
              </w:rPr>
              <w:t xml:space="preserve"> </w:t>
            </w:r>
            <w:r>
              <w:rPr>
                <w:w w:val="105"/>
                <w:sz w:val="18"/>
              </w:rPr>
              <w:t>MIGUEL</w:t>
            </w:r>
            <w:r>
              <w:rPr>
                <w:spacing w:val="40"/>
                <w:w w:val="105"/>
                <w:sz w:val="18"/>
              </w:rPr>
              <w:t xml:space="preserve"> </w:t>
            </w:r>
            <w:r>
              <w:rPr>
                <w:w w:val="105"/>
                <w:sz w:val="18"/>
              </w:rPr>
              <w:t>AVALOS</w:t>
            </w:r>
            <w:r>
              <w:rPr>
                <w:spacing w:val="40"/>
                <w:w w:val="105"/>
                <w:sz w:val="18"/>
              </w:rPr>
              <w:t xml:space="preserve"> </w:t>
            </w:r>
            <w:r>
              <w:rPr>
                <w:w w:val="105"/>
                <w:sz w:val="18"/>
              </w:rPr>
              <w:t>MUÑOZ</w:t>
            </w:r>
            <w:r>
              <w:rPr>
                <w:spacing w:val="40"/>
                <w:w w:val="105"/>
                <w:sz w:val="18"/>
              </w:rPr>
              <w:t xml:space="preserve"> </w:t>
            </w:r>
            <w:r>
              <w:rPr>
                <w:w w:val="105"/>
                <w:sz w:val="18"/>
              </w:rPr>
              <w:t>Unión</w:t>
            </w:r>
            <w:r>
              <w:rPr>
                <w:spacing w:val="40"/>
                <w:w w:val="105"/>
                <w:sz w:val="18"/>
              </w:rPr>
              <w:t xml:space="preserve"> </w:t>
            </w:r>
            <w:r>
              <w:rPr>
                <w:w w:val="105"/>
                <w:sz w:val="18"/>
              </w:rPr>
              <w:t>española</w:t>
            </w:r>
            <w:r>
              <w:rPr>
                <w:spacing w:val="40"/>
                <w:w w:val="105"/>
                <w:sz w:val="18"/>
              </w:rPr>
              <w:t xml:space="preserve"> </w:t>
            </w:r>
            <w:r>
              <w:rPr>
                <w:w w:val="105"/>
                <w:sz w:val="18"/>
              </w:rPr>
              <w:t>de</w:t>
            </w:r>
            <w:r>
              <w:rPr>
                <w:spacing w:val="80"/>
                <w:w w:val="105"/>
                <w:sz w:val="18"/>
              </w:rPr>
              <w:t xml:space="preserve"> </w:t>
            </w:r>
            <w:r>
              <w:rPr>
                <w:w w:val="105"/>
                <w:sz w:val="18"/>
              </w:rPr>
              <w:t>entidades aseguradoras y reaseguradoras (UNESPA)</w:t>
            </w:r>
          </w:p>
        </w:tc>
      </w:tr>
      <w:tr w:rsidR="00DA065B" w14:paraId="0F3652B4" w14:textId="77777777">
        <w:trPr>
          <w:trHeight w:val="451"/>
        </w:trPr>
        <w:tc>
          <w:tcPr>
            <w:tcW w:w="1834" w:type="dxa"/>
          </w:tcPr>
          <w:p w14:paraId="542A28FF" w14:textId="77777777" w:rsidR="00DA065B" w:rsidRDefault="00000000">
            <w:pPr>
              <w:pStyle w:val="TableParagraph"/>
              <w:rPr>
                <w:sz w:val="18"/>
              </w:rPr>
            </w:pPr>
            <w:r>
              <w:rPr>
                <w:spacing w:val="-4"/>
                <w:sz w:val="18"/>
              </w:rPr>
              <w:t>2025-E-RE-34577</w:t>
            </w:r>
          </w:p>
        </w:tc>
        <w:tc>
          <w:tcPr>
            <w:tcW w:w="1218" w:type="dxa"/>
          </w:tcPr>
          <w:p w14:paraId="70739D45" w14:textId="77777777" w:rsidR="00DA065B" w:rsidRDefault="00000000">
            <w:pPr>
              <w:pStyle w:val="TableParagraph"/>
              <w:ind w:left="5"/>
              <w:rPr>
                <w:sz w:val="18"/>
              </w:rPr>
            </w:pPr>
            <w:r>
              <w:rPr>
                <w:spacing w:val="-2"/>
                <w:sz w:val="18"/>
              </w:rPr>
              <w:t>27/11/2025</w:t>
            </w:r>
          </w:p>
        </w:tc>
        <w:tc>
          <w:tcPr>
            <w:tcW w:w="5482" w:type="dxa"/>
            <w:gridSpan w:val="2"/>
          </w:tcPr>
          <w:p w14:paraId="1E6549B8" w14:textId="77777777" w:rsidR="00DA065B" w:rsidRDefault="00000000">
            <w:pPr>
              <w:pStyle w:val="TableParagraph"/>
              <w:rPr>
                <w:sz w:val="18"/>
              </w:rPr>
            </w:pPr>
            <w:r>
              <w:rPr>
                <w:w w:val="105"/>
                <w:sz w:val="18"/>
              </w:rPr>
              <w:t>ELSA</w:t>
            </w:r>
            <w:r>
              <w:rPr>
                <w:spacing w:val="-10"/>
                <w:w w:val="105"/>
                <w:sz w:val="18"/>
              </w:rPr>
              <w:t xml:space="preserve"> </w:t>
            </w:r>
            <w:r>
              <w:rPr>
                <w:w w:val="105"/>
                <w:sz w:val="18"/>
              </w:rPr>
              <w:t>CALVO</w:t>
            </w:r>
            <w:r>
              <w:rPr>
                <w:spacing w:val="-9"/>
                <w:w w:val="105"/>
                <w:sz w:val="18"/>
              </w:rPr>
              <w:t xml:space="preserve"> </w:t>
            </w:r>
            <w:r>
              <w:rPr>
                <w:spacing w:val="-2"/>
                <w:w w:val="105"/>
                <w:sz w:val="18"/>
              </w:rPr>
              <w:t>URRUTIA</w:t>
            </w:r>
          </w:p>
          <w:p w14:paraId="2EC9CFD1" w14:textId="77777777" w:rsidR="00DA065B" w:rsidRDefault="00000000">
            <w:pPr>
              <w:pStyle w:val="TableParagraph"/>
              <w:spacing w:before="14" w:line="208" w:lineRule="exact"/>
              <w:rPr>
                <w:sz w:val="18"/>
              </w:rPr>
            </w:pPr>
            <w:r>
              <w:rPr>
                <w:sz w:val="18"/>
              </w:rPr>
              <w:t>Grupo</w:t>
            </w:r>
            <w:r>
              <w:rPr>
                <w:spacing w:val="9"/>
                <w:sz w:val="18"/>
              </w:rPr>
              <w:t xml:space="preserve"> </w:t>
            </w:r>
            <w:r>
              <w:rPr>
                <w:sz w:val="18"/>
              </w:rPr>
              <w:t>Municipal</w:t>
            </w:r>
            <w:r>
              <w:rPr>
                <w:spacing w:val="12"/>
                <w:sz w:val="18"/>
              </w:rPr>
              <w:t xml:space="preserve"> </w:t>
            </w:r>
            <w:r>
              <w:rPr>
                <w:sz w:val="18"/>
              </w:rPr>
              <w:t>VOX</w:t>
            </w:r>
            <w:r>
              <w:rPr>
                <w:spacing w:val="11"/>
                <w:sz w:val="18"/>
              </w:rPr>
              <w:t xml:space="preserve"> </w:t>
            </w:r>
            <w:r>
              <w:rPr>
                <w:sz w:val="18"/>
              </w:rPr>
              <w:t>Las</w:t>
            </w:r>
            <w:r>
              <w:rPr>
                <w:spacing w:val="8"/>
                <w:sz w:val="18"/>
              </w:rPr>
              <w:t xml:space="preserve"> </w:t>
            </w:r>
            <w:r>
              <w:rPr>
                <w:spacing w:val="-4"/>
                <w:sz w:val="18"/>
              </w:rPr>
              <w:t>Rozas</w:t>
            </w:r>
          </w:p>
        </w:tc>
      </w:tr>
      <w:tr w:rsidR="00DA065B" w14:paraId="05318C86" w14:textId="77777777">
        <w:trPr>
          <w:trHeight w:val="680"/>
        </w:trPr>
        <w:tc>
          <w:tcPr>
            <w:tcW w:w="1834" w:type="dxa"/>
          </w:tcPr>
          <w:p w14:paraId="320F8BB3" w14:textId="77777777" w:rsidR="00DA065B" w:rsidRDefault="00000000">
            <w:pPr>
              <w:pStyle w:val="TableParagraph"/>
              <w:rPr>
                <w:sz w:val="18"/>
              </w:rPr>
            </w:pPr>
            <w:r>
              <w:rPr>
                <w:spacing w:val="-4"/>
                <w:sz w:val="18"/>
              </w:rPr>
              <w:t>2025-E-RE-35916</w:t>
            </w:r>
          </w:p>
        </w:tc>
        <w:tc>
          <w:tcPr>
            <w:tcW w:w="1218" w:type="dxa"/>
          </w:tcPr>
          <w:p w14:paraId="196F105F" w14:textId="77777777" w:rsidR="00DA065B" w:rsidRDefault="00000000">
            <w:pPr>
              <w:pStyle w:val="TableParagraph"/>
              <w:ind w:left="5"/>
              <w:rPr>
                <w:sz w:val="18"/>
              </w:rPr>
            </w:pPr>
            <w:r>
              <w:rPr>
                <w:spacing w:val="-2"/>
                <w:sz w:val="18"/>
              </w:rPr>
              <w:t>05/12/2025</w:t>
            </w:r>
          </w:p>
        </w:tc>
        <w:tc>
          <w:tcPr>
            <w:tcW w:w="5482" w:type="dxa"/>
            <w:gridSpan w:val="2"/>
          </w:tcPr>
          <w:p w14:paraId="54D3C4C8" w14:textId="77777777" w:rsidR="00DA065B" w:rsidRDefault="00000000">
            <w:pPr>
              <w:pStyle w:val="TableParagraph"/>
              <w:rPr>
                <w:sz w:val="18"/>
              </w:rPr>
            </w:pPr>
            <w:r>
              <w:rPr>
                <w:w w:val="105"/>
                <w:sz w:val="18"/>
              </w:rPr>
              <w:t>ÁNGEL</w:t>
            </w:r>
            <w:r>
              <w:rPr>
                <w:spacing w:val="-3"/>
                <w:w w:val="105"/>
                <w:sz w:val="18"/>
              </w:rPr>
              <w:t xml:space="preserve"> </w:t>
            </w:r>
            <w:r>
              <w:rPr>
                <w:w w:val="105"/>
                <w:sz w:val="18"/>
              </w:rPr>
              <w:t>ÁLVAREZ</w:t>
            </w:r>
            <w:r>
              <w:rPr>
                <w:spacing w:val="-1"/>
                <w:w w:val="105"/>
                <w:sz w:val="18"/>
              </w:rPr>
              <w:t xml:space="preserve"> </w:t>
            </w:r>
            <w:r>
              <w:rPr>
                <w:spacing w:val="-2"/>
                <w:w w:val="105"/>
                <w:sz w:val="18"/>
              </w:rPr>
              <w:t>RECIO</w:t>
            </w:r>
          </w:p>
          <w:p w14:paraId="5B31164E" w14:textId="77777777" w:rsidR="00DA065B" w:rsidRDefault="00000000">
            <w:pPr>
              <w:pStyle w:val="TableParagraph"/>
              <w:spacing w:before="14" w:line="240" w:lineRule="auto"/>
              <w:rPr>
                <w:sz w:val="18"/>
              </w:rPr>
            </w:pPr>
            <w:r>
              <w:rPr>
                <w:sz w:val="18"/>
              </w:rPr>
              <w:t>Grupo</w:t>
            </w:r>
            <w:r>
              <w:rPr>
                <w:spacing w:val="12"/>
                <w:sz w:val="18"/>
              </w:rPr>
              <w:t xml:space="preserve"> </w:t>
            </w:r>
            <w:r>
              <w:rPr>
                <w:sz w:val="18"/>
              </w:rPr>
              <w:t>Municipal</w:t>
            </w:r>
            <w:r>
              <w:rPr>
                <w:spacing w:val="13"/>
                <w:sz w:val="18"/>
              </w:rPr>
              <w:t xml:space="preserve"> </w:t>
            </w:r>
            <w:r>
              <w:rPr>
                <w:sz w:val="18"/>
              </w:rPr>
              <w:t>PSOE</w:t>
            </w:r>
            <w:r>
              <w:rPr>
                <w:spacing w:val="14"/>
                <w:sz w:val="18"/>
              </w:rPr>
              <w:t xml:space="preserve"> </w:t>
            </w:r>
            <w:r>
              <w:rPr>
                <w:sz w:val="18"/>
              </w:rPr>
              <w:t>Las</w:t>
            </w:r>
            <w:r>
              <w:rPr>
                <w:spacing w:val="12"/>
                <w:sz w:val="18"/>
              </w:rPr>
              <w:t xml:space="preserve"> </w:t>
            </w:r>
            <w:r>
              <w:rPr>
                <w:spacing w:val="-4"/>
                <w:sz w:val="18"/>
              </w:rPr>
              <w:t>Rozas</w:t>
            </w:r>
          </w:p>
        </w:tc>
      </w:tr>
      <w:tr w:rsidR="00DA065B" w14:paraId="6EFEFAFA" w14:textId="77777777" w:rsidTr="003E005B">
        <w:trPr>
          <w:trHeight w:val="660"/>
        </w:trPr>
        <w:tc>
          <w:tcPr>
            <w:tcW w:w="1834" w:type="dxa"/>
          </w:tcPr>
          <w:p w14:paraId="58E8B084" w14:textId="77777777" w:rsidR="00DA065B" w:rsidRDefault="00000000">
            <w:pPr>
              <w:pStyle w:val="TableParagraph"/>
              <w:spacing w:line="208" w:lineRule="exact"/>
              <w:rPr>
                <w:sz w:val="18"/>
              </w:rPr>
            </w:pPr>
            <w:r>
              <w:rPr>
                <w:spacing w:val="-4"/>
                <w:sz w:val="18"/>
              </w:rPr>
              <w:t>2025-E-RE-35862</w:t>
            </w:r>
          </w:p>
        </w:tc>
        <w:tc>
          <w:tcPr>
            <w:tcW w:w="1218" w:type="dxa"/>
          </w:tcPr>
          <w:p w14:paraId="71C8AEDD" w14:textId="77777777" w:rsidR="00DA065B" w:rsidRDefault="00000000">
            <w:pPr>
              <w:pStyle w:val="TableParagraph"/>
              <w:spacing w:line="208" w:lineRule="exact"/>
              <w:ind w:left="5"/>
              <w:rPr>
                <w:sz w:val="18"/>
              </w:rPr>
            </w:pPr>
            <w:r>
              <w:rPr>
                <w:spacing w:val="-2"/>
                <w:sz w:val="18"/>
              </w:rPr>
              <w:t>05/12/2025</w:t>
            </w:r>
          </w:p>
        </w:tc>
        <w:tc>
          <w:tcPr>
            <w:tcW w:w="5462" w:type="dxa"/>
          </w:tcPr>
          <w:p w14:paraId="3AE9383D" w14:textId="77777777" w:rsidR="00DA065B" w:rsidRDefault="00000000">
            <w:pPr>
              <w:pStyle w:val="TableParagraph"/>
              <w:spacing w:line="256" w:lineRule="auto"/>
              <w:ind w:right="464"/>
              <w:rPr>
                <w:sz w:val="18"/>
              </w:rPr>
            </w:pPr>
            <w:r>
              <w:rPr>
                <w:w w:val="105"/>
                <w:sz w:val="18"/>
              </w:rPr>
              <w:t>ANICETO</w:t>
            </w:r>
            <w:r>
              <w:rPr>
                <w:spacing w:val="-9"/>
                <w:w w:val="105"/>
                <w:sz w:val="18"/>
              </w:rPr>
              <w:t xml:space="preserve"> </w:t>
            </w:r>
            <w:r>
              <w:rPr>
                <w:w w:val="105"/>
                <w:sz w:val="18"/>
              </w:rPr>
              <w:t>SETIEN</w:t>
            </w:r>
            <w:r>
              <w:rPr>
                <w:spacing w:val="-9"/>
                <w:w w:val="105"/>
                <w:sz w:val="18"/>
              </w:rPr>
              <w:t xml:space="preserve"> </w:t>
            </w:r>
            <w:r>
              <w:rPr>
                <w:w w:val="105"/>
                <w:sz w:val="18"/>
              </w:rPr>
              <w:t>FONSECA</w:t>
            </w:r>
            <w:r>
              <w:rPr>
                <w:spacing w:val="-9"/>
                <w:w w:val="105"/>
                <w:sz w:val="18"/>
              </w:rPr>
              <w:t xml:space="preserve"> </w:t>
            </w:r>
            <w:r>
              <w:rPr>
                <w:w w:val="105"/>
                <w:sz w:val="18"/>
              </w:rPr>
              <w:t>Grupo</w:t>
            </w:r>
            <w:r>
              <w:rPr>
                <w:spacing w:val="-10"/>
                <w:w w:val="105"/>
                <w:sz w:val="18"/>
              </w:rPr>
              <w:t xml:space="preserve"> </w:t>
            </w:r>
            <w:r>
              <w:rPr>
                <w:w w:val="105"/>
                <w:sz w:val="18"/>
              </w:rPr>
              <w:t>Municipal MÁS MADRID Las Rozas</w:t>
            </w:r>
          </w:p>
        </w:tc>
        <w:tc>
          <w:tcPr>
            <w:tcW w:w="20" w:type="dxa"/>
            <w:tcBorders>
              <w:bottom w:val="nil"/>
              <w:right w:val="nil"/>
            </w:tcBorders>
          </w:tcPr>
          <w:p w14:paraId="201F61FD" w14:textId="77777777" w:rsidR="00DA065B" w:rsidRDefault="00DA065B">
            <w:pPr>
              <w:pStyle w:val="TableParagraph"/>
              <w:spacing w:line="240" w:lineRule="auto"/>
              <w:ind w:left="0"/>
              <w:rPr>
                <w:rFonts w:ascii="Times New Roman"/>
                <w:sz w:val="18"/>
              </w:rPr>
            </w:pPr>
          </w:p>
        </w:tc>
      </w:tr>
    </w:tbl>
    <w:p w14:paraId="46EF4161" w14:textId="77777777" w:rsidR="00DA065B" w:rsidRDefault="00DA065B">
      <w:pPr>
        <w:pStyle w:val="Textoindependiente"/>
        <w:spacing w:before="1"/>
      </w:pPr>
    </w:p>
    <w:p w14:paraId="63AC0A1E" w14:textId="77777777" w:rsidR="00DA065B" w:rsidRDefault="00000000">
      <w:pPr>
        <w:pStyle w:val="Textoindependiente"/>
        <w:spacing w:line="237" w:lineRule="auto"/>
        <w:ind w:left="1279" w:right="221" w:firstLine="708"/>
        <w:jc w:val="both"/>
      </w:pPr>
      <w:proofErr w:type="gramStart"/>
      <w:r>
        <w:rPr>
          <w:b/>
          <w:w w:val="105"/>
          <w:u w:val="single"/>
        </w:rPr>
        <w:t>Segundo.-</w:t>
      </w:r>
      <w:proofErr w:type="gramEnd"/>
      <w:r>
        <w:rPr>
          <w:b/>
          <w:w w:val="105"/>
        </w:rPr>
        <w:t xml:space="preserve"> </w:t>
      </w:r>
      <w:r>
        <w:rPr>
          <w:w w:val="105"/>
        </w:rPr>
        <w:t>El</w:t>
      </w:r>
      <w:r>
        <w:rPr>
          <w:spacing w:val="-1"/>
          <w:w w:val="105"/>
        </w:rPr>
        <w:t xml:space="preserve"> </w:t>
      </w:r>
      <w:r>
        <w:rPr>
          <w:w w:val="105"/>
        </w:rPr>
        <w:t>contenido de</w:t>
      </w:r>
      <w:r>
        <w:rPr>
          <w:spacing w:val="-1"/>
          <w:w w:val="105"/>
        </w:rPr>
        <w:t xml:space="preserve"> </w:t>
      </w:r>
      <w:r>
        <w:rPr>
          <w:w w:val="105"/>
        </w:rPr>
        <w:t>las</w:t>
      </w:r>
      <w:r>
        <w:rPr>
          <w:spacing w:val="-1"/>
          <w:w w:val="105"/>
        </w:rPr>
        <w:t xml:space="preserve"> </w:t>
      </w:r>
      <w:r>
        <w:rPr>
          <w:w w:val="105"/>
        </w:rPr>
        <w:t>citadas</w:t>
      </w:r>
      <w:r>
        <w:rPr>
          <w:spacing w:val="-1"/>
          <w:w w:val="105"/>
        </w:rPr>
        <w:t xml:space="preserve"> </w:t>
      </w:r>
      <w:r>
        <w:rPr>
          <w:w w:val="105"/>
        </w:rPr>
        <w:t>alegaciones ha sido objeto de</w:t>
      </w:r>
      <w:r>
        <w:rPr>
          <w:spacing w:val="-1"/>
          <w:w w:val="105"/>
        </w:rPr>
        <w:t xml:space="preserve"> </w:t>
      </w:r>
      <w:r>
        <w:rPr>
          <w:w w:val="105"/>
        </w:rPr>
        <w:t xml:space="preserve">informe por la </w:t>
      </w:r>
      <w:proofErr w:type="gramStart"/>
      <w:r>
        <w:rPr>
          <w:w w:val="105"/>
        </w:rPr>
        <w:t>Directora General</w:t>
      </w:r>
      <w:proofErr w:type="gramEnd"/>
      <w:r>
        <w:rPr>
          <w:w w:val="105"/>
        </w:rPr>
        <w:t xml:space="preserve"> de Tributos, el cual se comparte en su integridad, fundamentos y propuesta. Una vez emitido dicho informe debe ser sometido el expediente a dictamen de la Comisión Plenaria para su posterior elevación al Pleno de la Corporación.</w:t>
      </w:r>
    </w:p>
    <w:p w14:paraId="5A0CFF9B" w14:textId="77777777" w:rsidR="00DA065B" w:rsidRDefault="00DA065B">
      <w:pPr>
        <w:pStyle w:val="Textoindependiente"/>
        <w:spacing w:before="3"/>
      </w:pPr>
    </w:p>
    <w:p w14:paraId="3FB6CDED" w14:textId="77777777" w:rsidR="00DA065B" w:rsidRDefault="00000000">
      <w:pPr>
        <w:pStyle w:val="Textoindependiente"/>
        <w:spacing w:line="237" w:lineRule="auto"/>
        <w:ind w:left="1279" w:right="220" w:firstLine="708"/>
        <w:jc w:val="both"/>
      </w:pPr>
      <w:proofErr w:type="gramStart"/>
      <w:r>
        <w:rPr>
          <w:b/>
          <w:w w:val="105"/>
          <w:u w:val="single"/>
        </w:rPr>
        <w:t>Tercero.-</w:t>
      </w:r>
      <w:proofErr w:type="gramEnd"/>
      <w:r>
        <w:rPr>
          <w:b/>
          <w:w w:val="105"/>
          <w:u w:val="single"/>
        </w:rPr>
        <w:t xml:space="preserve"> </w:t>
      </w:r>
      <w:r>
        <w:rPr>
          <w:w w:val="105"/>
        </w:rPr>
        <w:t>El acuerdo de modificación de las Ordenanzas Fiscales ha de ser publicado en el Boletín Oficial de la Comunidad de Madrid y notificado a aquellos que han presentado alegaciones durante el trámite de información pública.</w:t>
      </w:r>
    </w:p>
    <w:p w14:paraId="6306D729" w14:textId="77777777" w:rsidR="00DA065B" w:rsidRDefault="00000000">
      <w:pPr>
        <w:pStyle w:val="Textoindependiente"/>
        <w:spacing w:before="233"/>
        <w:ind w:left="1279" w:right="220" w:firstLine="708"/>
        <w:jc w:val="both"/>
      </w:pPr>
      <w:r>
        <w:rPr>
          <w:w w:val="105"/>
        </w:rPr>
        <w:t xml:space="preserve">Por todo lo anterior, se informa favorablemente la propuesta efectuada por la </w:t>
      </w:r>
      <w:proofErr w:type="gramStart"/>
      <w:r>
        <w:rPr>
          <w:w w:val="105"/>
        </w:rPr>
        <w:t>Directora General</w:t>
      </w:r>
      <w:proofErr w:type="gramEnd"/>
      <w:r>
        <w:rPr>
          <w:w w:val="105"/>
        </w:rPr>
        <w:t xml:space="preserve"> de Tributos.</w:t>
      </w:r>
    </w:p>
    <w:p w14:paraId="18792679" w14:textId="77777777" w:rsidR="00DA065B" w:rsidRDefault="00DA065B">
      <w:pPr>
        <w:pStyle w:val="Textoindependiente"/>
        <w:spacing w:before="18"/>
      </w:pPr>
    </w:p>
    <w:p w14:paraId="7AC5BCFB" w14:textId="77777777" w:rsidR="00DA065B" w:rsidRDefault="00000000">
      <w:pPr>
        <w:pStyle w:val="Textoindependiente"/>
        <w:ind w:left="3445"/>
      </w:pPr>
      <w:r>
        <w:rPr>
          <w:w w:val="105"/>
        </w:rPr>
        <w:t>Las</w:t>
      </w:r>
      <w:r>
        <w:rPr>
          <w:spacing w:val="-6"/>
          <w:w w:val="105"/>
        </w:rPr>
        <w:t xml:space="preserve"> </w:t>
      </w:r>
      <w:r>
        <w:rPr>
          <w:w w:val="105"/>
        </w:rPr>
        <w:t>Rozas</w:t>
      </w:r>
      <w:r>
        <w:rPr>
          <w:spacing w:val="-6"/>
          <w:w w:val="105"/>
        </w:rPr>
        <w:t xml:space="preserve"> </w:t>
      </w:r>
      <w:r>
        <w:rPr>
          <w:w w:val="105"/>
        </w:rPr>
        <w:t>de</w:t>
      </w:r>
      <w:r>
        <w:rPr>
          <w:spacing w:val="-6"/>
          <w:w w:val="105"/>
        </w:rPr>
        <w:t xml:space="preserve"> </w:t>
      </w:r>
      <w:r>
        <w:rPr>
          <w:w w:val="105"/>
        </w:rPr>
        <w:t>Madrid,</w:t>
      </w:r>
      <w:r>
        <w:rPr>
          <w:spacing w:val="-5"/>
          <w:w w:val="105"/>
        </w:rPr>
        <w:t xml:space="preserve"> </w:t>
      </w:r>
      <w:r>
        <w:rPr>
          <w:w w:val="105"/>
        </w:rPr>
        <w:t>al</w:t>
      </w:r>
      <w:r>
        <w:rPr>
          <w:spacing w:val="-6"/>
          <w:w w:val="105"/>
        </w:rPr>
        <w:t xml:space="preserve"> </w:t>
      </w:r>
      <w:r>
        <w:rPr>
          <w:w w:val="105"/>
        </w:rPr>
        <w:t>día</w:t>
      </w:r>
      <w:r>
        <w:rPr>
          <w:spacing w:val="-7"/>
          <w:w w:val="105"/>
        </w:rPr>
        <w:t xml:space="preserve"> </w:t>
      </w:r>
      <w:r>
        <w:rPr>
          <w:w w:val="105"/>
        </w:rPr>
        <w:t>de</w:t>
      </w:r>
      <w:r>
        <w:rPr>
          <w:spacing w:val="-5"/>
          <w:w w:val="105"/>
        </w:rPr>
        <w:t xml:space="preserve"> </w:t>
      </w:r>
      <w:r>
        <w:rPr>
          <w:w w:val="105"/>
        </w:rPr>
        <w:t>la</w:t>
      </w:r>
      <w:r>
        <w:rPr>
          <w:spacing w:val="-5"/>
          <w:w w:val="105"/>
        </w:rPr>
        <w:t xml:space="preserve"> </w:t>
      </w:r>
      <w:r>
        <w:rPr>
          <w:w w:val="105"/>
        </w:rPr>
        <w:t>fecha</w:t>
      </w:r>
      <w:r>
        <w:rPr>
          <w:spacing w:val="-5"/>
          <w:w w:val="105"/>
        </w:rPr>
        <w:t xml:space="preserve"> </w:t>
      </w:r>
      <w:r>
        <w:rPr>
          <w:w w:val="105"/>
        </w:rPr>
        <w:t>de</w:t>
      </w:r>
      <w:r>
        <w:rPr>
          <w:spacing w:val="-8"/>
          <w:w w:val="105"/>
        </w:rPr>
        <w:t xml:space="preserve"> </w:t>
      </w:r>
      <w:r>
        <w:rPr>
          <w:w w:val="105"/>
        </w:rPr>
        <w:t>la</w:t>
      </w:r>
      <w:r>
        <w:rPr>
          <w:spacing w:val="-5"/>
          <w:w w:val="105"/>
        </w:rPr>
        <w:t xml:space="preserve"> </w:t>
      </w:r>
      <w:r>
        <w:rPr>
          <w:w w:val="105"/>
        </w:rPr>
        <w:t>firma</w:t>
      </w:r>
      <w:r>
        <w:rPr>
          <w:spacing w:val="-5"/>
          <w:w w:val="105"/>
        </w:rPr>
        <w:t xml:space="preserve"> </w:t>
      </w:r>
      <w:r>
        <w:rPr>
          <w:spacing w:val="-2"/>
          <w:w w:val="105"/>
        </w:rPr>
        <w:t>digital.</w:t>
      </w:r>
    </w:p>
    <w:p w14:paraId="0EEFDEE6" w14:textId="77777777" w:rsidR="00DA065B" w:rsidRDefault="00000000">
      <w:pPr>
        <w:pStyle w:val="Ttulo1"/>
        <w:spacing w:before="231"/>
        <w:ind w:left="3753" w:right="1979"/>
        <w:jc w:val="center"/>
      </w:pPr>
      <w:r>
        <w:rPr>
          <w:w w:val="105"/>
        </w:rPr>
        <w:t>EL</w:t>
      </w:r>
      <w:r>
        <w:rPr>
          <w:spacing w:val="-14"/>
          <w:w w:val="105"/>
        </w:rPr>
        <w:t xml:space="preserve"> </w:t>
      </w:r>
      <w:r>
        <w:rPr>
          <w:w w:val="105"/>
        </w:rPr>
        <w:t>DIRECTOR</w:t>
      </w:r>
      <w:r>
        <w:rPr>
          <w:spacing w:val="-14"/>
          <w:w w:val="105"/>
        </w:rPr>
        <w:t xml:space="preserve"> </w:t>
      </w:r>
      <w:r>
        <w:rPr>
          <w:w w:val="105"/>
        </w:rPr>
        <w:t>GENERAL</w:t>
      </w:r>
      <w:r>
        <w:rPr>
          <w:spacing w:val="-14"/>
          <w:w w:val="105"/>
        </w:rPr>
        <w:t xml:space="preserve"> </w:t>
      </w:r>
      <w:r>
        <w:rPr>
          <w:w w:val="105"/>
        </w:rPr>
        <w:t>DE</w:t>
      </w:r>
      <w:r>
        <w:rPr>
          <w:spacing w:val="-14"/>
          <w:w w:val="105"/>
        </w:rPr>
        <w:t xml:space="preserve"> </w:t>
      </w:r>
      <w:r>
        <w:rPr>
          <w:w w:val="105"/>
        </w:rPr>
        <w:t>LA ASESORÍA JURÍDICA,</w:t>
      </w:r>
    </w:p>
    <w:p w14:paraId="2346DED2" w14:textId="77777777" w:rsidR="00DA065B" w:rsidRDefault="00000000">
      <w:pPr>
        <w:pStyle w:val="Textoindependiente"/>
        <w:spacing w:before="231" w:line="475" w:lineRule="auto"/>
        <w:ind w:left="3903" w:right="2132" w:firstLine="2"/>
        <w:jc w:val="center"/>
      </w:pPr>
      <w:r>
        <w:rPr>
          <w:w w:val="105"/>
        </w:rPr>
        <w:t>Fdo.: Felipe Jiménez Andrés. (documento</w:t>
      </w:r>
      <w:r>
        <w:rPr>
          <w:spacing w:val="-6"/>
          <w:w w:val="105"/>
        </w:rPr>
        <w:t xml:space="preserve"> </w:t>
      </w:r>
      <w:r>
        <w:rPr>
          <w:w w:val="105"/>
        </w:rPr>
        <w:t>firmado</w:t>
      </w:r>
      <w:r>
        <w:rPr>
          <w:spacing w:val="-8"/>
          <w:w w:val="105"/>
        </w:rPr>
        <w:t xml:space="preserve"> </w:t>
      </w:r>
      <w:r>
        <w:rPr>
          <w:w w:val="105"/>
        </w:rPr>
        <w:t>electrónicamente).</w:t>
      </w:r>
    </w:p>
    <w:sectPr w:rsidR="00DA065B">
      <w:pgSz w:w="11910" w:h="16840"/>
      <w:pgMar w:top="2480" w:right="1417" w:bottom="1260" w:left="425" w:header="719"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EE4E8" w14:textId="77777777" w:rsidR="00BE6831" w:rsidRDefault="00BE6831">
      <w:r>
        <w:separator/>
      </w:r>
    </w:p>
  </w:endnote>
  <w:endnote w:type="continuationSeparator" w:id="0">
    <w:p w14:paraId="16C92F9F" w14:textId="77777777" w:rsidR="00BE6831" w:rsidRDefault="00BE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ED22" w14:textId="7299BA35" w:rsidR="00DA065B" w:rsidRDefault="00DA065B">
    <w:pPr>
      <w:pStyle w:val="Textoindependien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613B" w14:textId="77777777" w:rsidR="00BE6831" w:rsidRDefault="00BE6831">
      <w:r>
        <w:separator/>
      </w:r>
    </w:p>
  </w:footnote>
  <w:footnote w:type="continuationSeparator" w:id="0">
    <w:p w14:paraId="2F6F26A3" w14:textId="77777777" w:rsidR="00BE6831" w:rsidRDefault="00BE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F424" w14:textId="77777777" w:rsidR="00DA065B" w:rsidRDefault="00000000">
    <w:pPr>
      <w:pStyle w:val="Textoindependiente"/>
      <w:spacing w:line="14" w:lineRule="auto"/>
    </w:pPr>
    <w:r>
      <w:rPr>
        <w:noProof/>
      </w:rPr>
      <w:drawing>
        <wp:anchor distT="0" distB="0" distL="0" distR="0" simplePos="0" relativeHeight="487500800" behindDoc="1" locked="0" layoutInCell="1" allowOverlap="1" wp14:anchorId="00B57EED" wp14:editId="4DD2F9AD">
          <wp:simplePos x="0" y="0"/>
          <wp:positionH relativeFrom="page">
            <wp:posOffset>5959098</wp:posOffset>
          </wp:positionH>
          <wp:positionV relativeFrom="page">
            <wp:posOffset>456574</wp:posOffset>
          </wp:positionV>
          <wp:extent cx="488555" cy="8367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88555" cy="836744"/>
                  </a:xfrm>
                  <a:prstGeom prst="rect">
                    <a:avLst/>
                  </a:prstGeom>
                </pic:spPr>
              </pic:pic>
            </a:graphicData>
          </a:graphic>
        </wp:anchor>
      </w:drawing>
    </w:r>
    <w:r>
      <w:rPr>
        <w:noProof/>
      </w:rPr>
      <mc:AlternateContent>
        <mc:Choice Requires="wps">
          <w:drawing>
            <wp:anchor distT="0" distB="0" distL="0" distR="0" simplePos="0" relativeHeight="487501312" behindDoc="1" locked="0" layoutInCell="1" allowOverlap="1" wp14:anchorId="31C148CD" wp14:editId="5F12B571">
              <wp:simplePos x="0" y="0"/>
              <wp:positionH relativeFrom="page">
                <wp:posOffset>4930140</wp:posOffset>
              </wp:positionH>
              <wp:positionV relativeFrom="page">
                <wp:posOffset>1343669</wp:posOffset>
              </wp:positionV>
              <wp:extent cx="1606550" cy="250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6550" cy="250190"/>
                      </a:xfrm>
                      <a:prstGeom prst="rect">
                        <a:avLst/>
                      </a:prstGeom>
                    </wps:spPr>
                    <wps:txbx>
                      <w:txbxContent>
                        <w:p w14:paraId="0516F94B" w14:textId="77777777" w:rsidR="00DA065B" w:rsidRDefault="00000000">
                          <w:pPr>
                            <w:spacing w:line="182" w:lineRule="exact"/>
                            <w:ind w:right="19"/>
                            <w:jc w:val="right"/>
                            <w:rPr>
                              <w:rFonts w:ascii="Calibri"/>
                              <w:sz w:val="16"/>
                            </w:rPr>
                          </w:pPr>
                          <w:r>
                            <w:rPr>
                              <w:rFonts w:ascii="Calibri"/>
                              <w:sz w:val="16"/>
                            </w:rPr>
                            <w:t>Ayuntamiento</w:t>
                          </w:r>
                          <w:r>
                            <w:rPr>
                              <w:rFonts w:ascii="Calibri"/>
                              <w:spacing w:val="-2"/>
                              <w:sz w:val="16"/>
                            </w:rPr>
                            <w:t xml:space="preserve"> </w:t>
                          </w:r>
                          <w:r>
                            <w:rPr>
                              <w:rFonts w:ascii="Calibri"/>
                              <w:sz w:val="16"/>
                            </w:rPr>
                            <w:t>de</w:t>
                          </w:r>
                          <w:r>
                            <w:rPr>
                              <w:rFonts w:ascii="Calibri"/>
                              <w:spacing w:val="-3"/>
                              <w:sz w:val="16"/>
                            </w:rPr>
                            <w:t xml:space="preserve"> </w:t>
                          </w:r>
                          <w:r>
                            <w:rPr>
                              <w:rFonts w:ascii="Calibri"/>
                              <w:sz w:val="16"/>
                            </w:rPr>
                            <w:t>Las</w:t>
                          </w:r>
                          <w:r>
                            <w:rPr>
                              <w:rFonts w:ascii="Calibri"/>
                              <w:spacing w:val="-3"/>
                              <w:sz w:val="16"/>
                            </w:rPr>
                            <w:t xml:space="preserve"> </w:t>
                          </w:r>
                          <w:r>
                            <w:rPr>
                              <w:rFonts w:ascii="Calibri"/>
                              <w:sz w:val="16"/>
                            </w:rPr>
                            <w:t>Rozas</w:t>
                          </w:r>
                          <w:r>
                            <w:rPr>
                              <w:rFonts w:ascii="Calibri"/>
                              <w:spacing w:val="-2"/>
                              <w:sz w:val="16"/>
                            </w:rPr>
                            <w:t xml:space="preserve"> </w:t>
                          </w:r>
                          <w:r>
                            <w:rPr>
                              <w:rFonts w:ascii="Calibri"/>
                              <w:sz w:val="16"/>
                            </w:rPr>
                            <w:t>de</w:t>
                          </w:r>
                          <w:r>
                            <w:rPr>
                              <w:rFonts w:ascii="Calibri"/>
                              <w:spacing w:val="-2"/>
                              <w:sz w:val="16"/>
                            </w:rPr>
                            <w:t xml:space="preserve"> Madrid</w:t>
                          </w:r>
                        </w:p>
                        <w:p w14:paraId="5D66559C" w14:textId="77777777" w:rsidR="00DA065B" w:rsidRDefault="00000000">
                          <w:pPr>
                            <w:spacing w:line="195" w:lineRule="exact"/>
                            <w:ind w:right="18"/>
                            <w:jc w:val="right"/>
                            <w:rPr>
                              <w:rFonts w:ascii="Calibri" w:hAnsi="Calibri"/>
                              <w:sz w:val="16"/>
                            </w:rPr>
                          </w:pPr>
                          <w:r>
                            <w:rPr>
                              <w:rFonts w:ascii="Calibri" w:hAnsi="Calibri"/>
                              <w:color w:val="7F7F7F"/>
                              <w:sz w:val="16"/>
                            </w:rPr>
                            <w:t>Asesoría</w:t>
                          </w:r>
                          <w:r>
                            <w:rPr>
                              <w:rFonts w:ascii="Calibri" w:hAnsi="Calibri"/>
                              <w:color w:val="7F7F7F"/>
                              <w:spacing w:val="-4"/>
                              <w:sz w:val="16"/>
                            </w:rPr>
                            <w:t xml:space="preserve"> </w:t>
                          </w:r>
                          <w:r>
                            <w:rPr>
                              <w:rFonts w:ascii="Calibri" w:hAnsi="Calibri"/>
                              <w:color w:val="7F7F7F"/>
                              <w:sz w:val="16"/>
                            </w:rPr>
                            <w:t>Jurídica</w:t>
                          </w:r>
                          <w:r>
                            <w:rPr>
                              <w:rFonts w:ascii="Calibri" w:hAnsi="Calibri"/>
                              <w:color w:val="7F7F7F"/>
                              <w:spacing w:val="-3"/>
                              <w:sz w:val="16"/>
                            </w:rPr>
                            <w:t xml:space="preserve"> </w:t>
                          </w:r>
                          <w:r>
                            <w:rPr>
                              <w:rFonts w:ascii="Calibri" w:hAnsi="Calibri"/>
                              <w:color w:val="7F7F7F"/>
                              <w:spacing w:val="-2"/>
                              <w:sz w:val="16"/>
                            </w:rPr>
                            <w:t>Municipal</w:t>
                          </w:r>
                        </w:p>
                      </w:txbxContent>
                    </wps:txbx>
                    <wps:bodyPr wrap="square" lIns="0" tIns="0" rIns="0" bIns="0" rtlCol="0">
                      <a:noAutofit/>
                    </wps:bodyPr>
                  </wps:wsp>
                </a:graphicData>
              </a:graphic>
            </wp:anchor>
          </w:drawing>
        </mc:Choice>
        <mc:Fallback>
          <w:pict>
            <v:shapetype w14:anchorId="31C148CD" id="_x0000_t202" coordsize="21600,21600" o:spt="202" path="m,l,21600r21600,l21600,xe">
              <v:stroke joinstyle="miter"/>
              <v:path gradientshapeok="t" o:connecttype="rect"/>
            </v:shapetype>
            <v:shape id="Textbox 2" o:spid="_x0000_s1031" type="#_x0000_t202" style="position:absolute;margin-left:388.2pt;margin-top:105.8pt;width:126.5pt;height:19.7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" filled="f" stroked="f">
              <v:textbox inset="0,0,0,0">
                <w:txbxContent>
                  <w:p w14:paraId="0516F94B" w14:textId="77777777" w:rsidR="00DA065B" w:rsidRDefault="00000000">
                    <w:pPr>
                      <w:spacing w:line="182" w:lineRule="exact"/>
                      <w:ind w:right="19"/>
                      <w:jc w:val="right"/>
                      <w:rPr>
                        <w:rFonts w:ascii="Calibri"/>
                        <w:sz w:val="16"/>
                      </w:rPr>
                    </w:pPr>
                    <w:r>
                      <w:rPr>
                        <w:rFonts w:ascii="Calibri"/>
                        <w:sz w:val="16"/>
                      </w:rPr>
                      <w:t>Ayuntamiento</w:t>
                    </w:r>
                    <w:r>
                      <w:rPr>
                        <w:rFonts w:ascii="Calibri"/>
                        <w:spacing w:val="-2"/>
                        <w:sz w:val="16"/>
                      </w:rPr>
                      <w:t xml:space="preserve"> </w:t>
                    </w:r>
                    <w:r>
                      <w:rPr>
                        <w:rFonts w:ascii="Calibri"/>
                        <w:sz w:val="16"/>
                      </w:rPr>
                      <w:t>de</w:t>
                    </w:r>
                    <w:r>
                      <w:rPr>
                        <w:rFonts w:ascii="Calibri"/>
                        <w:spacing w:val="-3"/>
                        <w:sz w:val="16"/>
                      </w:rPr>
                      <w:t xml:space="preserve"> </w:t>
                    </w:r>
                    <w:r>
                      <w:rPr>
                        <w:rFonts w:ascii="Calibri"/>
                        <w:sz w:val="16"/>
                      </w:rPr>
                      <w:t>Las</w:t>
                    </w:r>
                    <w:r>
                      <w:rPr>
                        <w:rFonts w:ascii="Calibri"/>
                        <w:spacing w:val="-3"/>
                        <w:sz w:val="16"/>
                      </w:rPr>
                      <w:t xml:space="preserve"> </w:t>
                    </w:r>
                    <w:r>
                      <w:rPr>
                        <w:rFonts w:ascii="Calibri"/>
                        <w:sz w:val="16"/>
                      </w:rPr>
                      <w:t>Rozas</w:t>
                    </w:r>
                    <w:r>
                      <w:rPr>
                        <w:rFonts w:ascii="Calibri"/>
                        <w:spacing w:val="-2"/>
                        <w:sz w:val="16"/>
                      </w:rPr>
                      <w:t xml:space="preserve"> </w:t>
                    </w:r>
                    <w:r>
                      <w:rPr>
                        <w:rFonts w:ascii="Calibri"/>
                        <w:sz w:val="16"/>
                      </w:rPr>
                      <w:t>de</w:t>
                    </w:r>
                    <w:r>
                      <w:rPr>
                        <w:rFonts w:ascii="Calibri"/>
                        <w:spacing w:val="-2"/>
                        <w:sz w:val="16"/>
                      </w:rPr>
                      <w:t xml:space="preserve"> Madrid</w:t>
                    </w:r>
                  </w:p>
                  <w:p w14:paraId="5D66559C" w14:textId="77777777" w:rsidR="00DA065B" w:rsidRDefault="00000000">
                    <w:pPr>
                      <w:spacing w:line="195" w:lineRule="exact"/>
                      <w:ind w:right="18"/>
                      <w:jc w:val="right"/>
                      <w:rPr>
                        <w:rFonts w:ascii="Calibri" w:hAnsi="Calibri"/>
                        <w:sz w:val="16"/>
                      </w:rPr>
                    </w:pPr>
                    <w:r>
                      <w:rPr>
                        <w:rFonts w:ascii="Calibri" w:hAnsi="Calibri"/>
                        <w:color w:val="7F7F7F"/>
                        <w:sz w:val="16"/>
                      </w:rPr>
                      <w:t>Asesoría</w:t>
                    </w:r>
                    <w:r>
                      <w:rPr>
                        <w:rFonts w:ascii="Calibri" w:hAnsi="Calibri"/>
                        <w:color w:val="7F7F7F"/>
                        <w:spacing w:val="-4"/>
                        <w:sz w:val="16"/>
                      </w:rPr>
                      <w:t xml:space="preserve"> </w:t>
                    </w:r>
                    <w:r>
                      <w:rPr>
                        <w:rFonts w:ascii="Calibri" w:hAnsi="Calibri"/>
                        <w:color w:val="7F7F7F"/>
                        <w:sz w:val="16"/>
                      </w:rPr>
                      <w:t>Jurídica</w:t>
                    </w:r>
                    <w:r>
                      <w:rPr>
                        <w:rFonts w:ascii="Calibri" w:hAnsi="Calibri"/>
                        <w:color w:val="7F7F7F"/>
                        <w:spacing w:val="-3"/>
                        <w:sz w:val="16"/>
                      </w:rPr>
                      <w:t xml:space="preserve"> </w:t>
                    </w:r>
                    <w:r>
                      <w:rPr>
                        <w:rFonts w:ascii="Calibri" w:hAnsi="Calibri"/>
                        <w:color w:val="7F7F7F"/>
                        <w:spacing w:val="-2"/>
                        <w:sz w:val="16"/>
                      </w:rPr>
                      <w:t>Municipal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C50E0"/>
    <w:multiLevelType w:val="hybridMultilevel"/>
    <w:tmpl w:val="A404D160"/>
    <w:lvl w:ilvl="0" w:tplc="ECBED372">
      <w:numFmt w:val="bullet"/>
      <w:lvlText w:val="-"/>
      <w:lvlJc w:val="left"/>
      <w:pPr>
        <w:ind w:left="1279" w:hanging="708"/>
      </w:pPr>
      <w:rPr>
        <w:rFonts w:ascii="Arial" w:eastAsia="Arial" w:hAnsi="Arial" w:cs="Arial" w:hint="default"/>
        <w:b w:val="0"/>
        <w:bCs w:val="0"/>
        <w:i/>
        <w:iCs/>
        <w:spacing w:val="0"/>
        <w:w w:val="101"/>
        <w:sz w:val="20"/>
        <w:szCs w:val="20"/>
        <w:lang w:val="es-ES" w:eastAsia="en-US" w:bidi="ar-SA"/>
      </w:rPr>
    </w:lvl>
    <w:lvl w:ilvl="1" w:tplc="410CD97A">
      <w:numFmt w:val="bullet"/>
      <w:lvlText w:val="•"/>
      <w:lvlJc w:val="left"/>
      <w:pPr>
        <w:ind w:left="2158" w:hanging="708"/>
      </w:pPr>
      <w:rPr>
        <w:rFonts w:hint="default"/>
        <w:lang w:val="es-ES" w:eastAsia="en-US" w:bidi="ar-SA"/>
      </w:rPr>
    </w:lvl>
    <w:lvl w:ilvl="2" w:tplc="CE60CD62">
      <w:numFmt w:val="bullet"/>
      <w:lvlText w:val="•"/>
      <w:lvlJc w:val="left"/>
      <w:pPr>
        <w:ind w:left="3036" w:hanging="708"/>
      </w:pPr>
      <w:rPr>
        <w:rFonts w:hint="default"/>
        <w:lang w:val="es-ES" w:eastAsia="en-US" w:bidi="ar-SA"/>
      </w:rPr>
    </w:lvl>
    <w:lvl w:ilvl="3" w:tplc="D3B2EDC4">
      <w:numFmt w:val="bullet"/>
      <w:lvlText w:val="•"/>
      <w:lvlJc w:val="left"/>
      <w:pPr>
        <w:ind w:left="3915" w:hanging="708"/>
      </w:pPr>
      <w:rPr>
        <w:rFonts w:hint="default"/>
        <w:lang w:val="es-ES" w:eastAsia="en-US" w:bidi="ar-SA"/>
      </w:rPr>
    </w:lvl>
    <w:lvl w:ilvl="4" w:tplc="1E3068D8">
      <w:numFmt w:val="bullet"/>
      <w:lvlText w:val="•"/>
      <w:lvlJc w:val="left"/>
      <w:pPr>
        <w:ind w:left="4793" w:hanging="708"/>
      </w:pPr>
      <w:rPr>
        <w:rFonts w:hint="default"/>
        <w:lang w:val="es-ES" w:eastAsia="en-US" w:bidi="ar-SA"/>
      </w:rPr>
    </w:lvl>
    <w:lvl w:ilvl="5" w:tplc="8E12B02C">
      <w:numFmt w:val="bullet"/>
      <w:lvlText w:val="•"/>
      <w:lvlJc w:val="left"/>
      <w:pPr>
        <w:ind w:left="5672" w:hanging="708"/>
      </w:pPr>
      <w:rPr>
        <w:rFonts w:hint="default"/>
        <w:lang w:val="es-ES" w:eastAsia="en-US" w:bidi="ar-SA"/>
      </w:rPr>
    </w:lvl>
    <w:lvl w:ilvl="6" w:tplc="F51AA7C6">
      <w:numFmt w:val="bullet"/>
      <w:lvlText w:val="•"/>
      <w:lvlJc w:val="left"/>
      <w:pPr>
        <w:ind w:left="6550" w:hanging="708"/>
      </w:pPr>
      <w:rPr>
        <w:rFonts w:hint="default"/>
        <w:lang w:val="es-ES" w:eastAsia="en-US" w:bidi="ar-SA"/>
      </w:rPr>
    </w:lvl>
    <w:lvl w:ilvl="7" w:tplc="D1D43CBA">
      <w:numFmt w:val="bullet"/>
      <w:lvlText w:val="•"/>
      <w:lvlJc w:val="left"/>
      <w:pPr>
        <w:ind w:left="7428" w:hanging="708"/>
      </w:pPr>
      <w:rPr>
        <w:rFonts w:hint="default"/>
        <w:lang w:val="es-ES" w:eastAsia="en-US" w:bidi="ar-SA"/>
      </w:rPr>
    </w:lvl>
    <w:lvl w:ilvl="8" w:tplc="35A8BCA0">
      <w:numFmt w:val="bullet"/>
      <w:lvlText w:val="•"/>
      <w:lvlJc w:val="left"/>
      <w:pPr>
        <w:ind w:left="8307" w:hanging="708"/>
      </w:pPr>
      <w:rPr>
        <w:rFonts w:hint="default"/>
        <w:lang w:val="es-ES" w:eastAsia="en-US" w:bidi="ar-SA"/>
      </w:rPr>
    </w:lvl>
  </w:abstractNum>
  <w:num w:numId="1" w16cid:durableId="94897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065B"/>
    <w:rsid w:val="000168CA"/>
    <w:rsid w:val="003E005B"/>
    <w:rsid w:val="00BE6831"/>
    <w:rsid w:val="00DA06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E965"/>
  <w15:docId w15:val="{9995393E-74B5-4342-A228-9315246D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paragraph" w:styleId="Ttulo1">
    <w:name w:val="heading 1"/>
    <w:basedOn w:val="Normal"/>
    <w:uiPriority w:val="9"/>
    <w:qFormat/>
    <w:pPr>
      <w:ind w:left="1987"/>
      <w:outlineLvl w:val="0"/>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79" w:hanging="707"/>
    </w:pPr>
  </w:style>
  <w:style w:type="paragraph" w:customStyle="1" w:styleId="TableParagraph">
    <w:name w:val="Table Paragraph"/>
    <w:basedOn w:val="Normal"/>
    <w:uiPriority w:val="1"/>
    <w:qFormat/>
    <w:pPr>
      <w:spacing w:line="210" w:lineRule="exact"/>
      <w:ind w:left="7"/>
    </w:pPr>
  </w:style>
  <w:style w:type="paragraph" w:styleId="Encabezado">
    <w:name w:val="header"/>
    <w:basedOn w:val="Normal"/>
    <w:link w:val="EncabezadoCar"/>
    <w:uiPriority w:val="99"/>
    <w:unhideWhenUsed/>
    <w:rsid w:val="003E005B"/>
    <w:pPr>
      <w:tabs>
        <w:tab w:val="center" w:pos="4252"/>
        <w:tab w:val="right" w:pos="8504"/>
      </w:tabs>
    </w:pPr>
  </w:style>
  <w:style w:type="character" w:customStyle="1" w:styleId="EncabezadoCar">
    <w:name w:val="Encabezado Car"/>
    <w:basedOn w:val="Fuentedeprrafopredeter"/>
    <w:link w:val="Encabezado"/>
    <w:uiPriority w:val="99"/>
    <w:rsid w:val="003E005B"/>
    <w:rPr>
      <w:rFonts w:ascii="Bookman Old Style" w:eastAsia="Bookman Old Style" w:hAnsi="Bookman Old Style" w:cs="Bookman Old Style"/>
      <w:lang w:val="es-ES"/>
    </w:rPr>
  </w:style>
  <w:style w:type="paragraph" w:styleId="Piedepgina">
    <w:name w:val="footer"/>
    <w:basedOn w:val="Normal"/>
    <w:link w:val="PiedepginaCar"/>
    <w:uiPriority w:val="99"/>
    <w:unhideWhenUsed/>
    <w:rsid w:val="003E005B"/>
    <w:pPr>
      <w:tabs>
        <w:tab w:val="center" w:pos="4252"/>
        <w:tab w:val="right" w:pos="8504"/>
      </w:tabs>
    </w:pPr>
  </w:style>
  <w:style w:type="character" w:customStyle="1" w:styleId="PiedepginaCar">
    <w:name w:val="Pie de página Car"/>
    <w:basedOn w:val="Fuentedeprrafopredeter"/>
    <w:link w:val="Piedepgina"/>
    <w:uiPriority w:val="99"/>
    <w:rsid w:val="003E005B"/>
    <w:rPr>
      <w:rFonts w:ascii="Bookman Old Style" w:eastAsia="Bookman Old Style" w:hAnsi="Bookman Old Style" w:cs="Bookman Old Styl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3099</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2026-03-06T08:10:00Z</dcterms:created>
  <dcterms:modified xsi:type="dcterms:W3CDTF">2026-03-06T08:12:00Z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