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spacing w:before="223"/>
        <w:rPr>
          <w:rFonts w:ascii="Times New Roman"/>
          <w:sz w:val="24"/>
        </w:rPr>
      </w:pPr>
    </w:p>
    <w:p>
      <w:pPr>
        <w:spacing w:line="360" w:lineRule="auto" w:before="0"/>
        <w:ind w:left="2" w:right="140" w:firstLine="0"/>
        <w:jc w:val="both"/>
        <w:rPr>
          <w:rFonts w:ascii="Calibri" w:hAnsi="Calibri"/>
          <w:b/>
          <w:sz w:val="24"/>
        </w:rPr>
      </w:pPr>
      <w:r>
        <w:rPr>
          <w:rFonts w:ascii="Calibri" w:hAnsi="Calibri"/>
          <w:b/>
          <w:color w:val="231F20"/>
          <w:sz w:val="24"/>
        </w:rPr>
        <w:t>D.</w:t>
      </w:r>
      <w:r>
        <w:rPr>
          <w:rFonts w:ascii="Calibri" w:hAnsi="Calibri"/>
          <w:b/>
          <w:color w:val="231F20"/>
          <w:spacing w:val="23"/>
          <w:sz w:val="24"/>
        </w:rPr>
        <w:t> </w:t>
      </w:r>
      <w:r>
        <w:rPr>
          <w:rFonts w:ascii="Calibri" w:hAnsi="Calibri"/>
          <w:b/>
          <w:color w:val="231F20"/>
          <w:sz w:val="24"/>
        </w:rPr>
        <w:t>Carlos</w:t>
      </w:r>
      <w:r>
        <w:rPr>
          <w:rFonts w:ascii="Calibri" w:hAnsi="Calibri"/>
          <w:b/>
          <w:color w:val="231F20"/>
          <w:spacing w:val="25"/>
          <w:sz w:val="24"/>
        </w:rPr>
        <w:t> </w:t>
      </w:r>
      <w:r>
        <w:rPr>
          <w:rFonts w:ascii="Calibri" w:hAnsi="Calibri"/>
          <w:b/>
          <w:color w:val="231F20"/>
          <w:sz w:val="24"/>
        </w:rPr>
        <w:t>Arnal</w:t>
      </w:r>
      <w:r>
        <w:rPr>
          <w:rFonts w:ascii="Calibri" w:hAnsi="Calibri"/>
          <w:b/>
          <w:color w:val="231F20"/>
          <w:spacing w:val="23"/>
          <w:sz w:val="24"/>
        </w:rPr>
        <w:t> </w:t>
      </w:r>
      <w:r>
        <w:rPr>
          <w:rFonts w:ascii="Calibri" w:hAnsi="Calibri"/>
          <w:b/>
          <w:color w:val="231F20"/>
          <w:sz w:val="24"/>
        </w:rPr>
        <w:t>Serrano,</w:t>
      </w:r>
      <w:r>
        <w:rPr>
          <w:rFonts w:ascii="Calibri" w:hAnsi="Calibri"/>
          <w:b/>
          <w:color w:val="231F20"/>
          <w:spacing w:val="23"/>
          <w:sz w:val="24"/>
        </w:rPr>
        <w:t> </w:t>
      </w:r>
      <w:r>
        <w:rPr>
          <w:rFonts w:ascii="Calibri" w:hAnsi="Calibri"/>
          <w:b/>
          <w:color w:val="231F20"/>
          <w:sz w:val="24"/>
        </w:rPr>
        <w:t>portavoz</w:t>
      </w:r>
      <w:r>
        <w:rPr>
          <w:rFonts w:ascii="Calibri" w:hAnsi="Calibri"/>
          <w:b/>
          <w:color w:val="231F20"/>
          <w:spacing w:val="23"/>
          <w:sz w:val="24"/>
        </w:rPr>
        <w:t> </w:t>
      </w:r>
      <w:r>
        <w:rPr>
          <w:rFonts w:ascii="Calibri" w:hAnsi="Calibri"/>
          <w:b/>
          <w:color w:val="231F20"/>
          <w:sz w:val="24"/>
        </w:rPr>
        <w:t>del</w:t>
      </w:r>
      <w:r>
        <w:rPr>
          <w:rFonts w:ascii="Calibri" w:hAnsi="Calibri"/>
          <w:b/>
          <w:color w:val="231F20"/>
          <w:spacing w:val="23"/>
          <w:sz w:val="24"/>
        </w:rPr>
        <w:t> </w:t>
      </w:r>
      <w:r>
        <w:rPr>
          <w:rFonts w:ascii="Calibri" w:hAnsi="Calibri"/>
          <w:b/>
          <w:color w:val="231F20"/>
          <w:sz w:val="24"/>
        </w:rPr>
        <w:t>Grupo</w:t>
      </w:r>
      <w:r>
        <w:rPr>
          <w:rFonts w:ascii="Calibri" w:hAnsi="Calibri"/>
          <w:b/>
          <w:color w:val="231F20"/>
          <w:spacing w:val="23"/>
          <w:sz w:val="24"/>
        </w:rPr>
        <w:t> </w:t>
      </w:r>
      <w:r>
        <w:rPr>
          <w:rFonts w:ascii="Calibri" w:hAnsi="Calibri"/>
          <w:b/>
          <w:color w:val="231F20"/>
          <w:sz w:val="24"/>
        </w:rPr>
        <w:t>Municipal</w:t>
      </w:r>
      <w:r>
        <w:rPr>
          <w:rFonts w:ascii="Calibri" w:hAnsi="Calibri"/>
          <w:b/>
          <w:color w:val="231F20"/>
          <w:spacing w:val="23"/>
          <w:sz w:val="24"/>
        </w:rPr>
        <w:t> </w:t>
      </w:r>
      <w:r>
        <w:rPr>
          <w:rFonts w:ascii="Calibri" w:hAnsi="Calibri"/>
          <w:b/>
          <w:color w:val="231F20"/>
          <w:sz w:val="24"/>
        </w:rPr>
        <w:t>de</w:t>
      </w:r>
      <w:r>
        <w:rPr>
          <w:rFonts w:ascii="Calibri" w:hAnsi="Calibri"/>
          <w:b/>
          <w:color w:val="231F20"/>
          <w:spacing w:val="23"/>
          <w:sz w:val="24"/>
        </w:rPr>
        <w:t> </w:t>
      </w:r>
      <w:r>
        <w:rPr>
          <w:rFonts w:ascii="Calibri" w:hAnsi="Calibri"/>
          <w:b/>
          <w:color w:val="231F20"/>
          <w:sz w:val="24"/>
        </w:rPr>
        <w:t>Más</w:t>
      </w:r>
      <w:r>
        <w:rPr>
          <w:rFonts w:ascii="Calibri" w:hAnsi="Calibri"/>
          <w:b/>
          <w:color w:val="231F20"/>
          <w:spacing w:val="25"/>
          <w:sz w:val="24"/>
        </w:rPr>
        <w:t> </w:t>
      </w:r>
      <w:r>
        <w:rPr>
          <w:rFonts w:ascii="Calibri" w:hAnsi="Calibri"/>
          <w:b/>
          <w:color w:val="231F20"/>
          <w:sz w:val="24"/>
        </w:rPr>
        <w:t>Madrid</w:t>
      </w:r>
      <w:r>
        <w:rPr>
          <w:rFonts w:ascii="Calibri" w:hAnsi="Calibri"/>
          <w:b/>
          <w:color w:val="231F20"/>
          <w:spacing w:val="23"/>
          <w:sz w:val="24"/>
        </w:rPr>
        <w:t> </w:t>
      </w:r>
      <w:r>
        <w:rPr>
          <w:rFonts w:ascii="Calibri" w:hAnsi="Calibri"/>
          <w:b/>
          <w:color w:val="231F20"/>
          <w:sz w:val="24"/>
        </w:rPr>
        <w:t>Las</w:t>
      </w:r>
      <w:r>
        <w:rPr>
          <w:rFonts w:ascii="Calibri" w:hAnsi="Calibri"/>
          <w:b/>
          <w:color w:val="231F20"/>
          <w:spacing w:val="25"/>
          <w:sz w:val="24"/>
        </w:rPr>
        <w:t> </w:t>
      </w:r>
      <w:r>
        <w:rPr>
          <w:rFonts w:ascii="Calibri" w:hAnsi="Calibri"/>
          <w:b/>
          <w:color w:val="231F20"/>
          <w:sz w:val="24"/>
        </w:rPr>
        <w:t>Rozas </w:t>
      </w:r>
      <w:r>
        <w:rPr>
          <w:rFonts w:ascii="Calibri" w:hAnsi="Calibri"/>
          <w:b/>
          <w:color w:val="231F20"/>
          <w:w w:val="110"/>
          <w:sz w:val="24"/>
        </w:rPr>
        <w:t>en</w:t>
      </w:r>
      <w:r>
        <w:rPr>
          <w:rFonts w:ascii="Calibri" w:hAnsi="Calibri"/>
          <w:b/>
          <w:color w:val="231F20"/>
          <w:spacing w:val="-12"/>
          <w:w w:val="110"/>
          <w:sz w:val="24"/>
        </w:rPr>
        <w:t> </w:t>
      </w:r>
      <w:r>
        <w:rPr>
          <w:rFonts w:ascii="Calibri" w:hAnsi="Calibri"/>
          <w:b/>
          <w:color w:val="231F20"/>
          <w:w w:val="110"/>
          <w:sz w:val="24"/>
        </w:rPr>
        <w:t>el</w:t>
      </w:r>
      <w:r>
        <w:rPr>
          <w:rFonts w:ascii="Calibri" w:hAnsi="Calibri"/>
          <w:b/>
          <w:color w:val="231F20"/>
          <w:spacing w:val="-11"/>
          <w:w w:val="110"/>
          <w:sz w:val="24"/>
        </w:rPr>
        <w:t> </w:t>
      </w:r>
      <w:r>
        <w:rPr>
          <w:rFonts w:ascii="Calibri" w:hAnsi="Calibri"/>
          <w:b/>
          <w:color w:val="231F20"/>
          <w:w w:val="110"/>
          <w:sz w:val="24"/>
        </w:rPr>
        <w:t>Ayuntamiento</w:t>
      </w:r>
      <w:r>
        <w:rPr>
          <w:rFonts w:ascii="Calibri" w:hAnsi="Calibri"/>
          <w:b/>
          <w:color w:val="231F20"/>
          <w:spacing w:val="-12"/>
          <w:w w:val="110"/>
          <w:sz w:val="24"/>
        </w:rPr>
        <w:t> </w:t>
      </w:r>
      <w:r>
        <w:rPr>
          <w:rFonts w:ascii="Calibri" w:hAnsi="Calibri"/>
          <w:b/>
          <w:color w:val="231F20"/>
          <w:w w:val="110"/>
          <w:sz w:val="24"/>
        </w:rPr>
        <w:t>de</w:t>
      </w:r>
      <w:r>
        <w:rPr>
          <w:rFonts w:ascii="Calibri" w:hAnsi="Calibri"/>
          <w:b/>
          <w:color w:val="231F20"/>
          <w:spacing w:val="-14"/>
          <w:w w:val="110"/>
          <w:sz w:val="24"/>
        </w:rPr>
        <w:t> </w:t>
      </w:r>
      <w:r>
        <w:rPr>
          <w:rFonts w:ascii="Calibri" w:hAnsi="Calibri"/>
          <w:b/>
          <w:color w:val="231F20"/>
          <w:w w:val="110"/>
          <w:sz w:val="24"/>
        </w:rPr>
        <w:t>Las</w:t>
      </w:r>
      <w:r>
        <w:rPr>
          <w:rFonts w:ascii="Calibri" w:hAnsi="Calibri"/>
          <w:b/>
          <w:color w:val="231F20"/>
          <w:spacing w:val="-12"/>
          <w:w w:val="110"/>
          <w:sz w:val="24"/>
        </w:rPr>
        <w:t> </w:t>
      </w:r>
      <w:r>
        <w:rPr>
          <w:rFonts w:ascii="Calibri" w:hAnsi="Calibri"/>
          <w:b/>
          <w:color w:val="231F20"/>
          <w:w w:val="110"/>
          <w:sz w:val="24"/>
        </w:rPr>
        <w:t>Rozas</w:t>
      </w:r>
      <w:r>
        <w:rPr>
          <w:rFonts w:ascii="Calibri" w:hAnsi="Calibri"/>
          <w:b/>
          <w:color w:val="231F20"/>
          <w:spacing w:val="-12"/>
          <w:w w:val="110"/>
          <w:sz w:val="24"/>
        </w:rPr>
        <w:t> </w:t>
      </w:r>
      <w:r>
        <w:rPr>
          <w:rFonts w:ascii="Calibri" w:hAnsi="Calibri"/>
          <w:b/>
          <w:color w:val="231F20"/>
          <w:w w:val="110"/>
          <w:sz w:val="24"/>
        </w:rPr>
        <w:t>de</w:t>
      </w:r>
      <w:r>
        <w:rPr>
          <w:rFonts w:ascii="Calibri" w:hAnsi="Calibri"/>
          <w:b/>
          <w:color w:val="231F20"/>
          <w:spacing w:val="-12"/>
          <w:w w:val="110"/>
          <w:sz w:val="24"/>
        </w:rPr>
        <w:t> </w:t>
      </w:r>
      <w:r>
        <w:rPr>
          <w:rFonts w:ascii="Calibri" w:hAnsi="Calibri"/>
          <w:b/>
          <w:color w:val="231F20"/>
          <w:w w:val="110"/>
          <w:sz w:val="24"/>
        </w:rPr>
        <w:t>Madrid,</w:t>
      </w:r>
      <w:r>
        <w:rPr>
          <w:rFonts w:ascii="Calibri" w:hAnsi="Calibri"/>
          <w:b/>
          <w:color w:val="231F20"/>
          <w:spacing w:val="-15"/>
          <w:w w:val="110"/>
          <w:sz w:val="24"/>
        </w:rPr>
        <w:t> </w:t>
      </w:r>
      <w:r>
        <w:rPr>
          <w:rFonts w:ascii="Calibri" w:hAnsi="Calibri"/>
          <w:b/>
          <w:color w:val="231F20"/>
          <w:w w:val="110"/>
          <w:sz w:val="24"/>
        </w:rPr>
        <w:t>al</w:t>
      </w:r>
      <w:r>
        <w:rPr>
          <w:rFonts w:ascii="Calibri" w:hAnsi="Calibri"/>
          <w:b/>
          <w:color w:val="231F20"/>
          <w:spacing w:val="-13"/>
          <w:w w:val="110"/>
          <w:sz w:val="24"/>
        </w:rPr>
        <w:t> </w:t>
      </w:r>
      <w:r>
        <w:rPr>
          <w:rFonts w:ascii="Calibri" w:hAnsi="Calibri"/>
          <w:b/>
          <w:color w:val="231F20"/>
          <w:w w:val="110"/>
          <w:sz w:val="24"/>
        </w:rPr>
        <w:t>amparo</w:t>
      </w:r>
      <w:r>
        <w:rPr>
          <w:rFonts w:ascii="Calibri" w:hAnsi="Calibri"/>
          <w:b/>
          <w:color w:val="231F20"/>
          <w:spacing w:val="-13"/>
          <w:w w:val="110"/>
          <w:sz w:val="24"/>
        </w:rPr>
        <w:t> </w:t>
      </w:r>
      <w:r>
        <w:rPr>
          <w:rFonts w:ascii="Calibri" w:hAnsi="Calibri"/>
          <w:b/>
          <w:color w:val="231F20"/>
          <w:w w:val="110"/>
          <w:sz w:val="24"/>
        </w:rPr>
        <w:t>de</w:t>
      </w:r>
      <w:r>
        <w:rPr>
          <w:rFonts w:ascii="Calibri" w:hAnsi="Calibri"/>
          <w:b/>
          <w:color w:val="231F20"/>
          <w:spacing w:val="-13"/>
          <w:w w:val="110"/>
          <w:sz w:val="24"/>
        </w:rPr>
        <w:t> </w:t>
      </w:r>
      <w:r>
        <w:rPr>
          <w:rFonts w:ascii="Calibri" w:hAnsi="Calibri"/>
          <w:b/>
          <w:color w:val="231F20"/>
          <w:w w:val="110"/>
          <w:sz w:val="24"/>
        </w:rPr>
        <w:t>lo</w:t>
      </w:r>
      <w:r>
        <w:rPr>
          <w:rFonts w:ascii="Calibri" w:hAnsi="Calibri"/>
          <w:b/>
          <w:color w:val="231F20"/>
          <w:spacing w:val="-13"/>
          <w:w w:val="110"/>
          <w:sz w:val="24"/>
        </w:rPr>
        <w:t> </w:t>
      </w:r>
      <w:r>
        <w:rPr>
          <w:rFonts w:ascii="Calibri" w:hAnsi="Calibri"/>
          <w:b/>
          <w:color w:val="231F20"/>
          <w:w w:val="110"/>
          <w:sz w:val="24"/>
        </w:rPr>
        <w:t>establecido</w:t>
      </w:r>
      <w:r>
        <w:rPr>
          <w:rFonts w:ascii="Calibri" w:hAnsi="Calibri"/>
          <w:b/>
          <w:color w:val="231F20"/>
          <w:spacing w:val="-13"/>
          <w:w w:val="110"/>
          <w:sz w:val="24"/>
        </w:rPr>
        <w:t> </w:t>
      </w:r>
      <w:r>
        <w:rPr>
          <w:rFonts w:ascii="Calibri" w:hAnsi="Calibri"/>
          <w:b/>
          <w:color w:val="231F20"/>
          <w:w w:val="110"/>
          <w:sz w:val="24"/>
        </w:rPr>
        <w:t>por</w:t>
      </w:r>
      <w:r>
        <w:rPr>
          <w:rFonts w:ascii="Calibri" w:hAnsi="Calibri"/>
          <w:b/>
          <w:color w:val="231F20"/>
          <w:spacing w:val="-13"/>
          <w:w w:val="110"/>
          <w:sz w:val="24"/>
        </w:rPr>
        <w:t> </w:t>
      </w:r>
      <w:r>
        <w:rPr>
          <w:rFonts w:ascii="Calibri" w:hAnsi="Calibri"/>
          <w:b/>
          <w:color w:val="231F20"/>
          <w:w w:val="110"/>
          <w:sz w:val="24"/>
        </w:rPr>
        <w:t>la Ley</w:t>
      </w:r>
      <w:r>
        <w:rPr>
          <w:rFonts w:ascii="Calibri" w:hAnsi="Calibri"/>
          <w:b/>
          <w:color w:val="231F20"/>
          <w:spacing w:val="-5"/>
          <w:w w:val="110"/>
          <w:sz w:val="24"/>
        </w:rPr>
        <w:t> </w:t>
      </w:r>
      <w:r>
        <w:rPr>
          <w:rFonts w:ascii="Calibri" w:hAnsi="Calibri"/>
          <w:b/>
          <w:color w:val="231F20"/>
          <w:w w:val="110"/>
          <w:sz w:val="24"/>
        </w:rPr>
        <w:t>7/1985,</w:t>
      </w:r>
      <w:r>
        <w:rPr>
          <w:rFonts w:ascii="Calibri" w:hAnsi="Calibri"/>
          <w:b/>
          <w:color w:val="231F20"/>
          <w:spacing w:val="-5"/>
          <w:w w:val="110"/>
          <w:sz w:val="24"/>
        </w:rPr>
        <w:t> </w:t>
      </w:r>
      <w:r>
        <w:rPr>
          <w:rFonts w:ascii="Calibri" w:hAnsi="Calibri"/>
          <w:b/>
          <w:color w:val="231F20"/>
          <w:w w:val="110"/>
          <w:sz w:val="24"/>
        </w:rPr>
        <w:t>de</w:t>
      </w:r>
      <w:r>
        <w:rPr>
          <w:rFonts w:ascii="Calibri" w:hAnsi="Calibri"/>
          <w:b/>
          <w:color w:val="231F20"/>
          <w:spacing w:val="-3"/>
          <w:w w:val="110"/>
          <w:sz w:val="24"/>
        </w:rPr>
        <w:t> </w:t>
      </w:r>
      <w:r>
        <w:rPr>
          <w:rFonts w:ascii="Calibri" w:hAnsi="Calibri"/>
          <w:b/>
          <w:color w:val="231F20"/>
          <w:w w:val="110"/>
          <w:sz w:val="24"/>
        </w:rPr>
        <w:t>2</w:t>
      </w:r>
      <w:r>
        <w:rPr>
          <w:rFonts w:ascii="Calibri" w:hAnsi="Calibri"/>
          <w:b/>
          <w:color w:val="231F20"/>
          <w:spacing w:val="-8"/>
          <w:w w:val="110"/>
          <w:sz w:val="24"/>
        </w:rPr>
        <w:t> </w:t>
      </w:r>
      <w:r>
        <w:rPr>
          <w:rFonts w:ascii="Calibri" w:hAnsi="Calibri"/>
          <w:b/>
          <w:color w:val="231F20"/>
          <w:w w:val="110"/>
          <w:sz w:val="24"/>
        </w:rPr>
        <w:t>de</w:t>
      </w:r>
      <w:r>
        <w:rPr>
          <w:rFonts w:ascii="Calibri" w:hAnsi="Calibri"/>
          <w:b/>
          <w:color w:val="231F20"/>
          <w:spacing w:val="-5"/>
          <w:w w:val="110"/>
          <w:sz w:val="24"/>
        </w:rPr>
        <w:t> </w:t>
      </w:r>
      <w:r>
        <w:rPr>
          <w:rFonts w:ascii="Calibri" w:hAnsi="Calibri"/>
          <w:b/>
          <w:color w:val="231F20"/>
          <w:w w:val="110"/>
          <w:sz w:val="24"/>
        </w:rPr>
        <w:t>abril,</w:t>
      </w:r>
      <w:r>
        <w:rPr>
          <w:rFonts w:ascii="Calibri" w:hAnsi="Calibri"/>
          <w:b/>
          <w:color w:val="231F20"/>
          <w:spacing w:val="-5"/>
          <w:w w:val="110"/>
          <w:sz w:val="24"/>
        </w:rPr>
        <w:t> </w:t>
      </w:r>
      <w:r>
        <w:rPr>
          <w:rFonts w:ascii="Calibri" w:hAnsi="Calibri"/>
          <w:b/>
          <w:color w:val="231F20"/>
          <w:w w:val="110"/>
          <w:sz w:val="24"/>
        </w:rPr>
        <w:t>Reguladora</w:t>
      </w:r>
      <w:r>
        <w:rPr>
          <w:rFonts w:ascii="Calibri" w:hAnsi="Calibri"/>
          <w:b/>
          <w:color w:val="231F20"/>
          <w:spacing w:val="-5"/>
          <w:w w:val="110"/>
          <w:sz w:val="24"/>
        </w:rPr>
        <w:t> </w:t>
      </w:r>
      <w:r>
        <w:rPr>
          <w:rFonts w:ascii="Calibri" w:hAnsi="Calibri"/>
          <w:b/>
          <w:color w:val="231F20"/>
          <w:w w:val="110"/>
          <w:sz w:val="24"/>
        </w:rPr>
        <w:t>de</w:t>
      </w:r>
      <w:r>
        <w:rPr>
          <w:rFonts w:ascii="Calibri" w:hAnsi="Calibri"/>
          <w:b/>
          <w:color w:val="231F20"/>
          <w:spacing w:val="-5"/>
          <w:w w:val="110"/>
          <w:sz w:val="24"/>
        </w:rPr>
        <w:t> </w:t>
      </w:r>
      <w:r>
        <w:rPr>
          <w:rFonts w:ascii="Calibri" w:hAnsi="Calibri"/>
          <w:b/>
          <w:color w:val="231F20"/>
          <w:w w:val="110"/>
          <w:sz w:val="24"/>
        </w:rPr>
        <w:t>las</w:t>
      </w:r>
      <w:r>
        <w:rPr>
          <w:rFonts w:ascii="Calibri" w:hAnsi="Calibri"/>
          <w:b/>
          <w:color w:val="231F20"/>
          <w:spacing w:val="-2"/>
          <w:w w:val="110"/>
          <w:sz w:val="24"/>
        </w:rPr>
        <w:t> </w:t>
      </w:r>
      <w:r>
        <w:rPr>
          <w:rFonts w:ascii="Calibri" w:hAnsi="Calibri"/>
          <w:b/>
          <w:color w:val="231F20"/>
          <w:w w:val="110"/>
          <w:sz w:val="24"/>
        </w:rPr>
        <w:t>Bases</w:t>
      </w:r>
      <w:r>
        <w:rPr>
          <w:rFonts w:ascii="Calibri" w:hAnsi="Calibri"/>
          <w:b/>
          <w:color w:val="231F20"/>
          <w:spacing w:val="-5"/>
          <w:w w:val="110"/>
          <w:sz w:val="24"/>
        </w:rPr>
        <w:t> </w:t>
      </w:r>
      <w:r>
        <w:rPr>
          <w:rFonts w:ascii="Calibri" w:hAnsi="Calibri"/>
          <w:b/>
          <w:color w:val="231F20"/>
          <w:w w:val="110"/>
          <w:sz w:val="24"/>
        </w:rPr>
        <w:t>del</w:t>
      </w:r>
      <w:r>
        <w:rPr>
          <w:rFonts w:ascii="Calibri" w:hAnsi="Calibri"/>
          <w:b/>
          <w:color w:val="231F20"/>
          <w:spacing w:val="-5"/>
          <w:w w:val="110"/>
          <w:sz w:val="24"/>
        </w:rPr>
        <w:t> </w:t>
      </w:r>
      <w:r>
        <w:rPr>
          <w:rFonts w:ascii="Calibri" w:hAnsi="Calibri"/>
          <w:b/>
          <w:color w:val="231F20"/>
          <w:w w:val="110"/>
          <w:sz w:val="24"/>
        </w:rPr>
        <w:t>Régimen</w:t>
      </w:r>
      <w:r>
        <w:rPr>
          <w:rFonts w:ascii="Calibri" w:hAnsi="Calibri"/>
          <w:b/>
          <w:color w:val="231F20"/>
          <w:spacing w:val="-5"/>
          <w:w w:val="110"/>
          <w:sz w:val="24"/>
        </w:rPr>
        <w:t> </w:t>
      </w:r>
      <w:r>
        <w:rPr>
          <w:rFonts w:ascii="Calibri" w:hAnsi="Calibri"/>
          <w:b/>
          <w:color w:val="231F20"/>
          <w:w w:val="110"/>
          <w:sz w:val="24"/>
        </w:rPr>
        <w:t>Local,</w:t>
      </w:r>
      <w:r>
        <w:rPr>
          <w:rFonts w:ascii="Calibri" w:hAnsi="Calibri"/>
          <w:b/>
          <w:color w:val="231F20"/>
          <w:spacing w:val="-5"/>
          <w:w w:val="110"/>
          <w:sz w:val="24"/>
        </w:rPr>
        <w:t> </w:t>
      </w:r>
      <w:r>
        <w:rPr>
          <w:rFonts w:ascii="Calibri" w:hAnsi="Calibri"/>
          <w:b/>
          <w:color w:val="231F20"/>
          <w:w w:val="110"/>
          <w:sz w:val="24"/>
        </w:rPr>
        <w:t>y</w:t>
      </w:r>
      <w:r>
        <w:rPr>
          <w:rFonts w:ascii="Calibri" w:hAnsi="Calibri"/>
          <w:b/>
          <w:color w:val="231F20"/>
          <w:spacing w:val="-6"/>
          <w:w w:val="110"/>
          <w:sz w:val="24"/>
        </w:rPr>
        <w:t> </w:t>
      </w:r>
      <w:r>
        <w:rPr>
          <w:rFonts w:ascii="Calibri" w:hAnsi="Calibri"/>
          <w:b/>
          <w:color w:val="231F20"/>
          <w:w w:val="110"/>
          <w:sz w:val="24"/>
        </w:rPr>
        <w:t>el</w:t>
      </w:r>
      <w:r>
        <w:rPr>
          <w:rFonts w:ascii="Calibri" w:hAnsi="Calibri"/>
          <w:b/>
          <w:color w:val="231F20"/>
          <w:spacing w:val="-3"/>
          <w:w w:val="110"/>
          <w:sz w:val="24"/>
        </w:rPr>
        <w:t> </w:t>
      </w:r>
      <w:r>
        <w:rPr>
          <w:rFonts w:ascii="Calibri" w:hAnsi="Calibri"/>
          <w:b/>
          <w:color w:val="231F20"/>
          <w:w w:val="110"/>
          <w:sz w:val="24"/>
        </w:rPr>
        <w:t>Real Decreto</w:t>
      </w:r>
      <w:r>
        <w:rPr>
          <w:rFonts w:ascii="Calibri" w:hAnsi="Calibri"/>
          <w:b/>
          <w:color w:val="231F20"/>
          <w:spacing w:val="-11"/>
          <w:w w:val="110"/>
          <w:sz w:val="24"/>
        </w:rPr>
        <w:t> </w:t>
      </w:r>
      <w:r>
        <w:rPr>
          <w:rFonts w:ascii="Calibri" w:hAnsi="Calibri"/>
          <w:b/>
          <w:color w:val="231F20"/>
          <w:w w:val="110"/>
          <w:sz w:val="24"/>
        </w:rPr>
        <w:t>2568/1986,</w:t>
      </w:r>
      <w:r>
        <w:rPr>
          <w:rFonts w:ascii="Calibri" w:hAnsi="Calibri"/>
          <w:b/>
          <w:color w:val="231F20"/>
          <w:spacing w:val="-8"/>
          <w:w w:val="110"/>
          <w:sz w:val="24"/>
        </w:rPr>
        <w:t> </w:t>
      </w:r>
      <w:r>
        <w:rPr>
          <w:rFonts w:ascii="Calibri" w:hAnsi="Calibri"/>
          <w:b/>
          <w:color w:val="231F20"/>
          <w:w w:val="110"/>
          <w:sz w:val="24"/>
        </w:rPr>
        <w:t>de</w:t>
      </w:r>
      <w:r>
        <w:rPr>
          <w:rFonts w:ascii="Calibri" w:hAnsi="Calibri"/>
          <w:b/>
          <w:color w:val="231F20"/>
          <w:spacing w:val="-10"/>
          <w:w w:val="110"/>
          <w:sz w:val="24"/>
        </w:rPr>
        <w:t> </w:t>
      </w:r>
      <w:r>
        <w:rPr>
          <w:rFonts w:ascii="Calibri" w:hAnsi="Calibri"/>
          <w:b/>
          <w:color w:val="231F20"/>
          <w:w w:val="110"/>
          <w:sz w:val="24"/>
        </w:rPr>
        <w:t>28</w:t>
      </w:r>
      <w:r>
        <w:rPr>
          <w:rFonts w:ascii="Calibri" w:hAnsi="Calibri"/>
          <w:b/>
          <w:color w:val="231F20"/>
          <w:spacing w:val="-9"/>
          <w:w w:val="110"/>
          <w:sz w:val="24"/>
        </w:rPr>
        <w:t> </w:t>
      </w:r>
      <w:r>
        <w:rPr>
          <w:rFonts w:ascii="Calibri" w:hAnsi="Calibri"/>
          <w:b/>
          <w:color w:val="231F20"/>
          <w:w w:val="110"/>
          <w:sz w:val="24"/>
        </w:rPr>
        <w:t>de</w:t>
      </w:r>
      <w:r>
        <w:rPr>
          <w:rFonts w:ascii="Calibri" w:hAnsi="Calibri"/>
          <w:b/>
          <w:color w:val="231F20"/>
          <w:spacing w:val="-10"/>
          <w:w w:val="110"/>
          <w:sz w:val="24"/>
        </w:rPr>
        <w:t> </w:t>
      </w:r>
      <w:r>
        <w:rPr>
          <w:rFonts w:ascii="Calibri" w:hAnsi="Calibri"/>
          <w:b/>
          <w:color w:val="231F20"/>
          <w:w w:val="110"/>
          <w:sz w:val="24"/>
        </w:rPr>
        <w:t>noviembre,</w:t>
      </w:r>
      <w:r>
        <w:rPr>
          <w:rFonts w:ascii="Calibri" w:hAnsi="Calibri"/>
          <w:b/>
          <w:color w:val="231F20"/>
          <w:spacing w:val="-10"/>
          <w:w w:val="110"/>
          <w:sz w:val="24"/>
        </w:rPr>
        <w:t> </w:t>
      </w:r>
      <w:r>
        <w:rPr>
          <w:rFonts w:ascii="Calibri" w:hAnsi="Calibri"/>
          <w:b/>
          <w:color w:val="231F20"/>
          <w:w w:val="110"/>
          <w:sz w:val="24"/>
        </w:rPr>
        <w:t>por</w:t>
      </w:r>
      <w:r>
        <w:rPr>
          <w:rFonts w:ascii="Calibri" w:hAnsi="Calibri"/>
          <w:b/>
          <w:color w:val="231F20"/>
          <w:spacing w:val="-11"/>
          <w:w w:val="110"/>
          <w:sz w:val="24"/>
        </w:rPr>
        <w:t> </w:t>
      </w:r>
      <w:r>
        <w:rPr>
          <w:rFonts w:ascii="Calibri" w:hAnsi="Calibri"/>
          <w:b/>
          <w:color w:val="231F20"/>
          <w:w w:val="110"/>
          <w:sz w:val="24"/>
        </w:rPr>
        <w:t>el</w:t>
      </w:r>
      <w:r>
        <w:rPr>
          <w:rFonts w:ascii="Calibri" w:hAnsi="Calibri"/>
          <w:b/>
          <w:color w:val="231F20"/>
          <w:spacing w:val="-10"/>
          <w:w w:val="110"/>
          <w:sz w:val="24"/>
        </w:rPr>
        <w:t> </w:t>
      </w:r>
      <w:r>
        <w:rPr>
          <w:rFonts w:ascii="Calibri" w:hAnsi="Calibri"/>
          <w:b/>
          <w:color w:val="231F20"/>
          <w:w w:val="110"/>
          <w:sz w:val="24"/>
        </w:rPr>
        <w:t>que</w:t>
      </w:r>
      <w:r>
        <w:rPr>
          <w:rFonts w:ascii="Calibri" w:hAnsi="Calibri"/>
          <w:b/>
          <w:color w:val="231F20"/>
          <w:spacing w:val="-11"/>
          <w:w w:val="110"/>
          <w:sz w:val="24"/>
        </w:rPr>
        <w:t> </w:t>
      </w:r>
      <w:r>
        <w:rPr>
          <w:rFonts w:ascii="Calibri" w:hAnsi="Calibri"/>
          <w:b/>
          <w:color w:val="231F20"/>
          <w:w w:val="110"/>
          <w:sz w:val="24"/>
        </w:rPr>
        <w:t>se</w:t>
      </w:r>
      <w:r>
        <w:rPr>
          <w:rFonts w:ascii="Calibri" w:hAnsi="Calibri"/>
          <w:b/>
          <w:color w:val="231F20"/>
          <w:spacing w:val="-10"/>
          <w:w w:val="110"/>
          <w:sz w:val="24"/>
        </w:rPr>
        <w:t> </w:t>
      </w:r>
      <w:r>
        <w:rPr>
          <w:rFonts w:ascii="Calibri" w:hAnsi="Calibri"/>
          <w:b/>
          <w:color w:val="231F20"/>
          <w:w w:val="110"/>
          <w:sz w:val="24"/>
        </w:rPr>
        <w:t>aprueba</w:t>
      </w:r>
      <w:r>
        <w:rPr>
          <w:rFonts w:ascii="Calibri" w:hAnsi="Calibri"/>
          <w:b/>
          <w:color w:val="231F20"/>
          <w:spacing w:val="-11"/>
          <w:w w:val="110"/>
          <w:sz w:val="24"/>
        </w:rPr>
        <w:t> </w:t>
      </w:r>
      <w:r>
        <w:rPr>
          <w:rFonts w:ascii="Calibri" w:hAnsi="Calibri"/>
          <w:b/>
          <w:color w:val="231F20"/>
          <w:w w:val="110"/>
          <w:sz w:val="24"/>
        </w:rPr>
        <w:t>el</w:t>
      </w:r>
      <w:r>
        <w:rPr>
          <w:rFonts w:ascii="Calibri" w:hAnsi="Calibri"/>
          <w:b/>
          <w:color w:val="231F20"/>
          <w:spacing w:val="-7"/>
          <w:w w:val="110"/>
          <w:sz w:val="24"/>
        </w:rPr>
        <w:t> </w:t>
      </w:r>
      <w:r>
        <w:rPr>
          <w:rFonts w:ascii="Calibri" w:hAnsi="Calibri"/>
          <w:b/>
          <w:color w:val="231F20"/>
          <w:w w:val="110"/>
          <w:sz w:val="24"/>
        </w:rPr>
        <w:t>Reglamento de</w:t>
      </w:r>
      <w:r>
        <w:rPr>
          <w:rFonts w:ascii="Calibri" w:hAnsi="Calibri"/>
          <w:b/>
          <w:color w:val="231F20"/>
          <w:spacing w:val="-1"/>
          <w:w w:val="110"/>
          <w:sz w:val="24"/>
        </w:rPr>
        <w:t> </w:t>
      </w:r>
      <w:r>
        <w:rPr>
          <w:rFonts w:ascii="Calibri" w:hAnsi="Calibri"/>
          <w:b/>
          <w:color w:val="231F20"/>
          <w:w w:val="110"/>
          <w:sz w:val="24"/>
        </w:rPr>
        <w:t>Organización,</w:t>
      </w:r>
      <w:r>
        <w:rPr>
          <w:rFonts w:ascii="Calibri" w:hAnsi="Calibri"/>
          <w:b/>
          <w:color w:val="231F20"/>
          <w:spacing w:val="-1"/>
          <w:w w:val="110"/>
          <w:sz w:val="24"/>
        </w:rPr>
        <w:t> </w:t>
      </w:r>
      <w:r>
        <w:rPr>
          <w:rFonts w:ascii="Calibri" w:hAnsi="Calibri"/>
          <w:b/>
          <w:color w:val="231F20"/>
          <w:w w:val="110"/>
          <w:sz w:val="24"/>
        </w:rPr>
        <w:t>Funcionamiento</w:t>
      </w:r>
      <w:r>
        <w:rPr>
          <w:rFonts w:ascii="Calibri" w:hAnsi="Calibri"/>
          <w:b/>
          <w:color w:val="231F20"/>
          <w:spacing w:val="-1"/>
          <w:w w:val="110"/>
          <w:sz w:val="24"/>
        </w:rPr>
        <w:t> </w:t>
      </w:r>
      <w:r>
        <w:rPr>
          <w:rFonts w:ascii="Calibri" w:hAnsi="Calibri"/>
          <w:b/>
          <w:color w:val="231F20"/>
          <w:w w:val="110"/>
          <w:sz w:val="24"/>
        </w:rPr>
        <w:t>y</w:t>
      </w:r>
      <w:r>
        <w:rPr>
          <w:rFonts w:ascii="Calibri" w:hAnsi="Calibri"/>
          <w:b/>
          <w:color w:val="231F20"/>
          <w:spacing w:val="-1"/>
          <w:w w:val="110"/>
          <w:sz w:val="24"/>
        </w:rPr>
        <w:t> </w:t>
      </w:r>
      <w:r>
        <w:rPr>
          <w:rFonts w:ascii="Calibri" w:hAnsi="Calibri"/>
          <w:b/>
          <w:color w:val="231F20"/>
          <w:w w:val="110"/>
          <w:sz w:val="24"/>
        </w:rPr>
        <w:t>Régimen</w:t>
      </w:r>
      <w:r>
        <w:rPr>
          <w:rFonts w:ascii="Calibri" w:hAnsi="Calibri"/>
          <w:b/>
          <w:color w:val="231F20"/>
          <w:spacing w:val="-1"/>
          <w:w w:val="110"/>
          <w:sz w:val="24"/>
        </w:rPr>
        <w:t> </w:t>
      </w:r>
      <w:r>
        <w:rPr>
          <w:rFonts w:ascii="Calibri" w:hAnsi="Calibri"/>
          <w:b/>
          <w:color w:val="231F20"/>
          <w:w w:val="110"/>
          <w:sz w:val="24"/>
        </w:rPr>
        <w:t>Jurídico</w:t>
      </w:r>
      <w:r>
        <w:rPr>
          <w:rFonts w:ascii="Calibri" w:hAnsi="Calibri"/>
          <w:b/>
          <w:color w:val="231F20"/>
          <w:spacing w:val="-1"/>
          <w:w w:val="110"/>
          <w:sz w:val="24"/>
        </w:rPr>
        <w:t> </w:t>
      </w:r>
      <w:r>
        <w:rPr>
          <w:rFonts w:ascii="Calibri" w:hAnsi="Calibri"/>
          <w:b/>
          <w:color w:val="231F20"/>
          <w:w w:val="110"/>
          <w:sz w:val="24"/>
        </w:rPr>
        <w:t>de</w:t>
      </w:r>
      <w:r>
        <w:rPr>
          <w:rFonts w:ascii="Calibri" w:hAnsi="Calibri"/>
          <w:b/>
          <w:color w:val="231F20"/>
          <w:spacing w:val="-1"/>
          <w:w w:val="110"/>
          <w:sz w:val="24"/>
        </w:rPr>
        <w:t> </w:t>
      </w:r>
      <w:r>
        <w:rPr>
          <w:rFonts w:ascii="Calibri" w:hAnsi="Calibri"/>
          <w:b/>
          <w:color w:val="231F20"/>
          <w:w w:val="110"/>
          <w:sz w:val="24"/>
        </w:rPr>
        <w:t>las</w:t>
      </w:r>
      <w:r>
        <w:rPr>
          <w:rFonts w:ascii="Calibri" w:hAnsi="Calibri"/>
          <w:b/>
          <w:color w:val="231F20"/>
          <w:spacing w:val="-1"/>
          <w:w w:val="110"/>
          <w:sz w:val="24"/>
        </w:rPr>
        <w:t> </w:t>
      </w:r>
      <w:r>
        <w:rPr>
          <w:rFonts w:ascii="Calibri" w:hAnsi="Calibri"/>
          <w:b/>
          <w:color w:val="231F20"/>
          <w:w w:val="110"/>
          <w:sz w:val="24"/>
        </w:rPr>
        <w:t>Entidades</w:t>
      </w:r>
      <w:r>
        <w:rPr>
          <w:rFonts w:ascii="Calibri" w:hAnsi="Calibri"/>
          <w:b/>
          <w:color w:val="231F20"/>
          <w:spacing w:val="-1"/>
          <w:w w:val="110"/>
          <w:sz w:val="24"/>
        </w:rPr>
        <w:t> </w:t>
      </w:r>
      <w:r>
        <w:rPr>
          <w:rFonts w:ascii="Calibri" w:hAnsi="Calibri"/>
          <w:b/>
          <w:color w:val="231F20"/>
          <w:w w:val="110"/>
          <w:sz w:val="24"/>
        </w:rPr>
        <w:t>Locales (artículo</w:t>
      </w:r>
      <w:r>
        <w:rPr>
          <w:rFonts w:ascii="Calibri" w:hAnsi="Calibri"/>
          <w:b/>
          <w:color w:val="231F20"/>
          <w:spacing w:val="-3"/>
          <w:w w:val="110"/>
          <w:sz w:val="24"/>
        </w:rPr>
        <w:t> </w:t>
      </w:r>
      <w:r>
        <w:rPr>
          <w:rFonts w:ascii="Calibri" w:hAnsi="Calibri"/>
          <w:b/>
          <w:color w:val="231F20"/>
          <w:w w:val="110"/>
          <w:sz w:val="24"/>
        </w:rPr>
        <w:t>97.3),</w:t>
      </w:r>
      <w:r>
        <w:rPr>
          <w:rFonts w:ascii="Calibri" w:hAnsi="Calibri"/>
          <w:b/>
          <w:color w:val="231F20"/>
          <w:spacing w:val="-3"/>
          <w:w w:val="110"/>
          <w:sz w:val="24"/>
        </w:rPr>
        <w:t> </w:t>
      </w:r>
      <w:r>
        <w:rPr>
          <w:rFonts w:ascii="Calibri" w:hAnsi="Calibri"/>
          <w:b/>
          <w:color w:val="231F20"/>
          <w:w w:val="110"/>
          <w:sz w:val="24"/>
        </w:rPr>
        <w:t>presenta</w:t>
      </w:r>
      <w:r>
        <w:rPr>
          <w:rFonts w:ascii="Calibri" w:hAnsi="Calibri"/>
          <w:b/>
          <w:color w:val="231F20"/>
          <w:spacing w:val="-3"/>
          <w:w w:val="110"/>
          <w:sz w:val="24"/>
        </w:rPr>
        <w:t> </w:t>
      </w:r>
      <w:r>
        <w:rPr>
          <w:rFonts w:ascii="Calibri" w:hAnsi="Calibri"/>
          <w:b/>
          <w:color w:val="231F20"/>
          <w:w w:val="110"/>
          <w:sz w:val="24"/>
        </w:rPr>
        <w:t>al</w:t>
      </w:r>
      <w:r>
        <w:rPr>
          <w:rFonts w:ascii="Calibri" w:hAnsi="Calibri"/>
          <w:b/>
          <w:color w:val="231F20"/>
          <w:spacing w:val="-3"/>
          <w:w w:val="110"/>
          <w:sz w:val="24"/>
        </w:rPr>
        <w:t> </w:t>
      </w:r>
      <w:r>
        <w:rPr>
          <w:rFonts w:ascii="Calibri" w:hAnsi="Calibri"/>
          <w:b/>
          <w:color w:val="231F20"/>
          <w:w w:val="110"/>
          <w:sz w:val="24"/>
        </w:rPr>
        <w:t>Pleno</w:t>
      </w:r>
      <w:r>
        <w:rPr>
          <w:rFonts w:ascii="Calibri" w:hAnsi="Calibri"/>
          <w:b/>
          <w:color w:val="231F20"/>
          <w:spacing w:val="-3"/>
          <w:w w:val="110"/>
          <w:sz w:val="24"/>
        </w:rPr>
        <w:t> </w:t>
      </w:r>
      <w:r>
        <w:rPr>
          <w:rFonts w:ascii="Calibri" w:hAnsi="Calibri"/>
          <w:b/>
          <w:color w:val="231F20"/>
          <w:w w:val="110"/>
          <w:sz w:val="24"/>
        </w:rPr>
        <w:t>del</w:t>
      </w:r>
      <w:r>
        <w:rPr>
          <w:rFonts w:ascii="Calibri" w:hAnsi="Calibri"/>
          <w:b/>
          <w:color w:val="231F20"/>
          <w:spacing w:val="-1"/>
          <w:w w:val="110"/>
          <w:sz w:val="24"/>
        </w:rPr>
        <w:t> </w:t>
      </w:r>
      <w:r>
        <w:rPr>
          <w:rFonts w:ascii="Calibri" w:hAnsi="Calibri"/>
          <w:b/>
          <w:color w:val="231F20"/>
          <w:w w:val="110"/>
          <w:sz w:val="24"/>
        </w:rPr>
        <w:t>Ayuntamiento</w:t>
      </w:r>
      <w:r>
        <w:rPr>
          <w:rFonts w:ascii="Calibri" w:hAnsi="Calibri"/>
          <w:b/>
          <w:color w:val="231F20"/>
          <w:spacing w:val="-3"/>
          <w:w w:val="110"/>
          <w:sz w:val="24"/>
        </w:rPr>
        <w:t> </w:t>
      </w:r>
      <w:r>
        <w:rPr>
          <w:rFonts w:ascii="Calibri" w:hAnsi="Calibri"/>
          <w:b/>
          <w:color w:val="231F20"/>
          <w:w w:val="110"/>
          <w:sz w:val="24"/>
        </w:rPr>
        <w:t>de</w:t>
      </w:r>
      <w:r>
        <w:rPr>
          <w:rFonts w:ascii="Calibri" w:hAnsi="Calibri"/>
          <w:b/>
          <w:color w:val="231F20"/>
          <w:spacing w:val="-2"/>
          <w:w w:val="110"/>
          <w:sz w:val="24"/>
        </w:rPr>
        <w:t> </w:t>
      </w:r>
      <w:r>
        <w:rPr>
          <w:rFonts w:ascii="Calibri" w:hAnsi="Calibri"/>
          <w:b/>
          <w:color w:val="231F20"/>
          <w:w w:val="110"/>
          <w:sz w:val="24"/>
        </w:rPr>
        <w:t>Las</w:t>
      </w:r>
      <w:r>
        <w:rPr>
          <w:rFonts w:ascii="Calibri" w:hAnsi="Calibri"/>
          <w:b/>
          <w:color w:val="231F20"/>
          <w:spacing w:val="-2"/>
          <w:w w:val="110"/>
          <w:sz w:val="24"/>
        </w:rPr>
        <w:t> </w:t>
      </w:r>
      <w:r>
        <w:rPr>
          <w:rFonts w:ascii="Calibri" w:hAnsi="Calibri"/>
          <w:b/>
          <w:color w:val="231F20"/>
          <w:w w:val="110"/>
          <w:sz w:val="24"/>
        </w:rPr>
        <w:t>Rozas</w:t>
      </w:r>
      <w:r>
        <w:rPr>
          <w:rFonts w:ascii="Calibri" w:hAnsi="Calibri"/>
          <w:b/>
          <w:color w:val="231F20"/>
          <w:spacing w:val="-3"/>
          <w:w w:val="110"/>
          <w:sz w:val="24"/>
        </w:rPr>
        <w:t> </w:t>
      </w:r>
      <w:r>
        <w:rPr>
          <w:rFonts w:ascii="Calibri" w:hAnsi="Calibri"/>
          <w:b/>
          <w:color w:val="231F20"/>
          <w:w w:val="110"/>
          <w:sz w:val="24"/>
        </w:rPr>
        <w:t>de</w:t>
      </w:r>
      <w:r>
        <w:rPr>
          <w:rFonts w:ascii="Calibri" w:hAnsi="Calibri"/>
          <w:b/>
          <w:color w:val="231F20"/>
          <w:spacing w:val="-3"/>
          <w:w w:val="110"/>
          <w:sz w:val="24"/>
        </w:rPr>
        <w:t> </w:t>
      </w:r>
      <w:r>
        <w:rPr>
          <w:rFonts w:ascii="Calibri" w:hAnsi="Calibri"/>
          <w:b/>
          <w:color w:val="231F20"/>
          <w:w w:val="110"/>
          <w:sz w:val="24"/>
        </w:rPr>
        <w:t>Madrid</w:t>
      </w:r>
      <w:r>
        <w:rPr>
          <w:rFonts w:ascii="Calibri" w:hAnsi="Calibri"/>
          <w:b/>
          <w:color w:val="231F20"/>
          <w:spacing w:val="-3"/>
          <w:w w:val="110"/>
          <w:sz w:val="24"/>
        </w:rPr>
        <w:t> </w:t>
      </w:r>
      <w:r>
        <w:rPr>
          <w:rFonts w:ascii="Calibri" w:hAnsi="Calibri"/>
          <w:b/>
          <w:color w:val="231F20"/>
          <w:w w:val="110"/>
          <w:sz w:val="24"/>
        </w:rPr>
        <w:t>la </w:t>
      </w:r>
      <w:r>
        <w:rPr>
          <w:rFonts w:ascii="Calibri" w:hAnsi="Calibri"/>
          <w:b/>
          <w:color w:val="231F20"/>
          <w:spacing w:val="-2"/>
          <w:w w:val="110"/>
          <w:sz w:val="24"/>
        </w:rPr>
        <w:t>siguiente:</w:t>
      </w:r>
    </w:p>
    <w:p>
      <w:pPr>
        <w:pStyle w:val="Heading1"/>
        <w:spacing w:line="342" w:lineRule="exact"/>
        <w:ind w:left="3"/>
        <w:rPr>
          <w:rFonts w:ascii="Calibri" w:hAnsi="Calibri"/>
        </w:rPr>
      </w:pPr>
      <w:r>
        <w:rPr>
          <w:rFonts w:ascii="Calibri" w:hAnsi="Calibri"/>
          <w:color w:val="231F20"/>
          <w:spacing w:val="-2"/>
          <w:w w:val="110"/>
        </w:rPr>
        <w:t>MOCIÓN</w:t>
      </w:r>
    </w:p>
    <w:p>
      <w:pPr>
        <w:pStyle w:val="BodyText"/>
        <w:spacing w:before="232"/>
        <w:rPr>
          <w:rFonts w:ascii="Calibri"/>
          <w:b/>
        </w:rPr>
      </w:pPr>
    </w:p>
    <w:p>
      <w:pPr>
        <w:spacing w:before="0"/>
        <w:ind w:left="1729" w:right="0" w:firstLine="0"/>
        <w:jc w:val="left"/>
        <w:rPr>
          <w:rFonts w:ascii="Calibri" w:hAnsi="Calibri"/>
          <w:b/>
          <w:sz w:val="22"/>
        </w:rPr>
      </w:pPr>
      <w:r>
        <w:rPr>
          <w:rFonts w:ascii="Calibri" w:hAnsi="Calibri"/>
          <w:b/>
          <w:color w:val="231F20"/>
          <w:spacing w:val="-2"/>
          <w:w w:val="110"/>
          <w:sz w:val="22"/>
        </w:rPr>
        <w:t>CREACIÓN</w:t>
      </w:r>
      <w:r>
        <w:rPr>
          <w:rFonts w:ascii="Calibri" w:hAnsi="Calibri"/>
          <w:b/>
          <w:color w:val="231F20"/>
          <w:spacing w:val="-4"/>
          <w:w w:val="110"/>
          <w:sz w:val="22"/>
        </w:rPr>
        <w:t> </w:t>
      </w:r>
      <w:r>
        <w:rPr>
          <w:rFonts w:ascii="Calibri" w:hAnsi="Calibri"/>
          <w:b/>
          <w:color w:val="231F20"/>
          <w:spacing w:val="-2"/>
          <w:w w:val="110"/>
          <w:sz w:val="22"/>
        </w:rPr>
        <w:t>DEL</w:t>
      </w:r>
      <w:r>
        <w:rPr>
          <w:rFonts w:ascii="Calibri" w:hAnsi="Calibri"/>
          <w:b/>
          <w:color w:val="231F20"/>
          <w:spacing w:val="-4"/>
          <w:w w:val="110"/>
          <w:sz w:val="22"/>
        </w:rPr>
        <w:t> </w:t>
      </w:r>
      <w:r>
        <w:rPr>
          <w:rFonts w:ascii="Calibri" w:hAnsi="Calibri"/>
          <w:b/>
          <w:color w:val="231F20"/>
          <w:spacing w:val="-2"/>
          <w:w w:val="110"/>
          <w:sz w:val="22"/>
        </w:rPr>
        <w:t>PROGRAMA «ALQUILA</w:t>
      </w:r>
      <w:r>
        <w:rPr>
          <w:rFonts w:ascii="Calibri" w:hAnsi="Calibri"/>
          <w:b/>
          <w:color w:val="231F20"/>
          <w:spacing w:val="-1"/>
          <w:w w:val="110"/>
          <w:sz w:val="22"/>
        </w:rPr>
        <w:t> </w:t>
      </w:r>
      <w:r>
        <w:rPr>
          <w:rFonts w:ascii="Calibri" w:hAnsi="Calibri"/>
          <w:b/>
          <w:color w:val="231F20"/>
          <w:spacing w:val="-2"/>
          <w:w w:val="110"/>
          <w:sz w:val="22"/>
        </w:rPr>
        <w:t>LAS</w:t>
      </w:r>
      <w:r>
        <w:rPr>
          <w:rFonts w:ascii="Calibri" w:hAnsi="Calibri"/>
          <w:b/>
          <w:color w:val="231F20"/>
          <w:spacing w:val="-6"/>
          <w:w w:val="110"/>
          <w:sz w:val="22"/>
        </w:rPr>
        <w:t> </w:t>
      </w:r>
      <w:r>
        <w:rPr>
          <w:rFonts w:ascii="Calibri" w:hAnsi="Calibri"/>
          <w:b/>
          <w:color w:val="231F20"/>
          <w:spacing w:val="-2"/>
          <w:w w:val="110"/>
          <w:sz w:val="22"/>
        </w:rPr>
        <w:t>ROZAS»</w:t>
      </w:r>
    </w:p>
    <w:p>
      <w:pPr>
        <w:pStyle w:val="BodyText"/>
        <w:rPr>
          <w:rFonts w:ascii="Calibri"/>
          <w:b/>
          <w:sz w:val="22"/>
        </w:rPr>
      </w:pPr>
    </w:p>
    <w:p>
      <w:pPr>
        <w:pStyle w:val="BodyText"/>
        <w:spacing w:before="1"/>
        <w:rPr>
          <w:rFonts w:ascii="Calibri"/>
          <w:b/>
          <w:sz w:val="22"/>
        </w:rPr>
      </w:pPr>
    </w:p>
    <w:p>
      <w:pPr>
        <w:spacing w:before="0"/>
        <w:ind w:left="2" w:right="0" w:firstLine="0"/>
        <w:jc w:val="left"/>
        <w:rPr>
          <w:rFonts w:ascii="Calibri" w:hAnsi="Calibri"/>
          <w:b/>
          <w:sz w:val="22"/>
        </w:rPr>
      </w:pPr>
      <w:r>
        <w:rPr>
          <w:rFonts w:ascii="Calibri" w:hAnsi="Calibri"/>
          <w:b/>
          <w:color w:val="231F20"/>
          <w:w w:val="110"/>
          <w:sz w:val="22"/>
        </w:rPr>
        <w:t>EXPOSICIÓN</w:t>
      </w:r>
      <w:r>
        <w:rPr>
          <w:rFonts w:ascii="Calibri" w:hAnsi="Calibri"/>
          <w:b/>
          <w:color w:val="231F20"/>
          <w:spacing w:val="18"/>
          <w:w w:val="110"/>
          <w:sz w:val="22"/>
        </w:rPr>
        <w:t> </w:t>
      </w:r>
      <w:r>
        <w:rPr>
          <w:rFonts w:ascii="Calibri" w:hAnsi="Calibri"/>
          <w:b/>
          <w:color w:val="231F20"/>
          <w:w w:val="110"/>
          <w:sz w:val="22"/>
        </w:rPr>
        <w:t>DE</w:t>
      </w:r>
      <w:r>
        <w:rPr>
          <w:rFonts w:ascii="Calibri" w:hAnsi="Calibri"/>
          <w:b/>
          <w:color w:val="231F20"/>
          <w:spacing w:val="17"/>
          <w:w w:val="110"/>
          <w:sz w:val="22"/>
        </w:rPr>
        <w:t> </w:t>
      </w:r>
      <w:r>
        <w:rPr>
          <w:rFonts w:ascii="Calibri" w:hAnsi="Calibri"/>
          <w:b/>
          <w:color w:val="231F20"/>
          <w:spacing w:val="-2"/>
          <w:w w:val="110"/>
          <w:sz w:val="22"/>
        </w:rPr>
        <w:t>MOTIVOS</w:t>
      </w:r>
    </w:p>
    <w:p>
      <w:pPr>
        <w:pStyle w:val="BodyText"/>
        <w:spacing w:line="360" w:lineRule="auto" w:before="134"/>
        <w:ind w:left="2" w:right="139" w:firstLine="707"/>
        <w:jc w:val="both"/>
      </w:pPr>
      <w:r>
        <w:rPr>
          <w:color w:val="231F20"/>
        </w:rPr>
        <w:t>Una reciente encuesta sitúa la vivienda como el principal problema percibido por la ciudadanía, muy por encima del resto de </w:t>
      </w:r>
      <w:r>
        <w:rPr>
          <w:color w:val="231F20"/>
          <w:spacing w:val="-2"/>
        </w:rPr>
        <w:t>preocupaciones.</w:t>
      </w:r>
    </w:p>
    <w:p>
      <w:pPr>
        <w:pStyle w:val="BodyText"/>
        <w:spacing w:line="360" w:lineRule="auto" w:before="2"/>
        <w:ind w:left="2" w:right="138" w:firstLine="707"/>
        <w:jc w:val="both"/>
      </w:pPr>
      <w:r>
        <w:rPr>
          <w:color w:val="231F20"/>
        </w:rPr>
        <w:t>España</w:t>
      </w:r>
      <w:r>
        <w:rPr>
          <w:color w:val="231F20"/>
          <w:spacing w:val="-12"/>
        </w:rPr>
        <w:t> </w:t>
      </w:r>
      <w:r>
        <w:rPr>
          <w:color w:val="231F20"/>
        </w:rPr>
        <w:t>atraviesa</w:t>
      </w:r>
      <w:r>
        <w:rPr>
          <w:color w:val="231F20"/>
          <w:spacing w:val="-10"/>
        </w:rPr>
        <w:t> </w:t>
      </w:r>
      <w:r>
        <w:rPr>
          <w:color w:val="231F20"/>
        </w:rPr>
        <w:t>una</w:t>
      </w:r>
      <w:r>
        <w:rPr>
          <w:color w:val="231F20"/>
          <w:spacing w:val="-10"/>
        </w:rPr>
        <w:t> </w:t>
      </w:r>
      <w:r>
        <w:rPr>
          <w:color w:val="231F20"/>
        </w:rPr>
        <w:t>situación</w:t>
      </w:r>
      <w:r>
        <w:rPr>
          <w:color w:val="231F20"/>
          <w:spacing w:val="-12"/>
        </w:rPr>
        <w:t> </w:t>
      </w:r>
      <w:r>
        <w:rPr>
          <w:color w:val="231F20"/>
        </w:rPr>
        <w:t>compleja</w:t>
      </w:r>
      <w:r>
        <w:rPr>
          <w:color w:val="231F20"/>
          <w:spacing w:val="-10"/>
        </w:rPr>
        <w:t> </w:t>
      </w:r>
      <w:r>
        <w:rPr>
          <w:color w:val="231F20"/>
        </w:rPr>
        <w:t>en</w:t>
      </w:r>
      <w:r>
        <w:rPr>
          <w:color w:val="231F20"/>
          <w:spacing w:val="-12"/>
        </w:rPr>
        <w:t> </w:t>
      </w:r>
      <w:r>
        <w:rPr>
          <w:color w:val="231F20"/>
        </w:rPr>
        <w:t>materia</w:t>
      </w:r>
      <w:r>
        <w:rPr>
          <w:color w:val="231F20"/>
          <w:spacing w:val="-10"/>
        </w:rPr>
        <w:t> </w:t>
      </w:r>
      <w:r>
        <w:rPr>
          <w:color w:val="231F20"/>
        </w:rPr>
        <w:t>de</w:t>
      </w:r>
      <w:r>
        <w:rPr>
          <w:color w:val="231F20"/>
          <w:spacing w:val="-10"/>
        </w:rPr>
        <w:t> </w:t>
      </w:r>
      <w:r>
        <w:rPr>
          <w:color w:val="231F20"/>
        </w:rPr>
        <w:t>acceso a la vivienda, especialmente en el mercado del alquiler, donde confluyen escasez de oferta, precios elevados y desconfianza entre propietarios e inquilinos.</w:t>
      </w:r>
    </w:p>
    <w:p>
      <w:pPr>
        <w:pStyle w:val="BodyText"/>
        <w:spacing w:line="360" w:lineRule="auto"/>
        <w:ind w:left="2" w:right="144" w:firstLine="707"/>
        <w:jc w:val="both"/>
      </w:pPr>
      <w:r>
        <w:rPr>
          <w:color w:val="231F20"/>
        </w:rPr>
        <w:t>Esta problemática afecta de manera transversal a distintos grupos de población.</w:t>
      </w:r>
    </w:p>
    <w:p>
      <w:pPr>
        <w:pStyle w:val="BodyText"/>
        <w:spacing w:line="360" w:lineRule="auto" w:before="2"/>
        <w:ind w:left="2" w:right="139" w:firstLine="707"/>
        <w:jc w:val="both"/>
      </w:pPr>
      <w:r>
        <w:rPr>
          <w:color w:val="231F20"/>
        </w:rPr>
        <w:t>Las personas jóvenes ven retrasada su emancipación varios años respecto a la media europea, mientras que familias y trabajadores encuentran crecientes dificultades para acceder a una vivienda digna en condiciones asequibles.</w:t>
      </w:r>
    </w:p>
    <w:p>
      <w:pPr>
        <w:pStyle w:val="BodyText"/>
        <w:spacing w:after="0" w:line="360" w:lineRule="auto"/>
        <w:jc w:val="both"/>
        <w:sectPr>
          <w:headerReference w:type="default" r:id="rId5"/>
          <w:type w:val="continuous"/>
          <w:pgSz w:w="11910" w:h="16840"/>
          <w:pgMar w:header="438" w:footer="0" w:top="2000" w:bottom="280" w:left="1700" w:right="1559"/>
          <w:pgNumType w:start="1"/>
        </w:sectPr>
      </w:pPr>
    </w:p>
    <w:p>
      <w:pPr>
        <w:pStyle w:val="BodyText"/>
      </w:pPr>
    </w:p>
    <w:p>
      <w:pPr>
        <w:pStyle w:val="BodyText"/>
      </w:pPr>
    </w:p>
    <w:p>
      <w:pPr>
        <w:pStyle w:val="BodyText"/>
      </w:pPr>
    </w:p>
    <w:p>
      <w:pPr>
        <w:pStyle w:val="BodyText"/>
        <w:spacing w:before="214"/>
      </w:pPr>
    </w:p>
    <w:p>
      <w:pPr>
        <w:pStyle w:val="BodyText"/>
        <w:spacing w:line="360" w:lineRule="auto"/>
        <w:ind w:left="2" w:right="137"/>
        <w:jc w:val="both"/>
      </w:pPr>
      <w:r>
        <w:rPr>
          <w:color w:val="231F20"/>
        </w:rPr>
        <w:t>En el caso de Las Rozas, la situación resulta especialmente significativa: la oferta de vivienda en alquiler es claramente insuficiente en relación con la población, y los precios se sitúan en niveles muy elevados, con una presencia prácticamente testimonial de viviendas por debajo de los 1.000 euros mensuales.</w:t>
      </w:r>
    </w:p>
    <w:p>
      <w:pPr>
        <w:pStyle w:val="BodyText"/>
        <w:spacing w:line="360" w:lineRule="auto"/>
        <w:ind w:left="2" w:right="140" w:firstLine="707"/>
        <w:jc w:val="both"/>
      </w:pPr>
      <w:r>
        <w:rPr>
          <w:color w:val="231F20"/>
        </w:rPr>
        <w:t>Ante esta realidad, las administraciones públicas deben impulsar</w:t>
      </w:r>
      <w:r>
        <w:rPr>
          <w:color w:val="231F20"/>
          <w:spacing w:val="-7"/>
        </w:rPr>
        <w:t> </w:t>
      </w:r>
      <w:r>
        <w:rPr>
          <w:color w:val="231F20"/>
        </w:rPr>
        <w:t>soluciones</w:t>
      </w:r>
      <w:r>
        <w:rPr>
          <w:color w:val="231F20"/>
          <w:spacing w:val="-4"/>
        </w:rPr>
        <w:t> </w:t>
      </w:r>
      <w:r>
        <w:rPr>
          <w:color w:val="231F20"/>
        </w:rPr>
        <w:t>innovadoras</w:t>
      </w:r>
      <w:r>
        <w:rPr>
          <w:color w:val="231F20"/>
          <w:spacing w:val="-3"/>
        </w:rPr>
        <w:t> </w:t>
      </w:r>
      <w:r>
        <w:rPr>
          <w:color w:val="231F20"/>
        </w:rPr>
        <w:t>que</w:t>
      </w:r>
      <w:r>
        <w:rPr>
          <w:color w:val="231F20"/>
          <w:spacing w:val="-10"/>
        </w:rPr>
        <w:t> </w:t>
      </w:r>
      <w:r>
        <w:rPr>
          <w:color w:val="231F20"/>
        </w:rPr>
        <w:t>permitan</w:t>
      </w:r>
      <w:r>
        <w:rPr>
          <w:color w:val="231F20"/>
          <w:spacing w:val="-5"/>
        </w:rPr>
        <w:t> </w:t>
      </w:r>
      <w:r>
        <w:rPr>
          <w:color w:val="231F20"/>
        </w:rPr>
        <w:t>aumentar</w:t>
      </w:r>
      <w:r>
        <w:rPr>
          <w:color w:val="231F20"/>
          <w:spacing w:val="-7"/>
        </w:rPr>
        <w:t> </w:t>
      </w:r>
      <w:r>
        <w:rPr>
          <w:color w:val="231F20"/>
        </w:rPr>
        <w:t>la</w:t>
      </w:r>
      <w:r>
        <w:rPr>
          <w:color w:val="231F20"/>
          <w:spacing w:val="-5"/>
        </w:rPr>
        <w:t> </w:t>
      </w:r>
      <w:r>
        <w:rPr>
          <w:color w:val="231F20"/>
        </w:rPr>
        <w:t>oferta</w:t>
      </w:r>
      <w:r>
        <w:rPr>
          <w:color w:val="231F20"/>
          <w:spacing w:val="-5"/>
        </w:rPr>
        <w:t> </w:t>
      </w:r>
      <w:r>
        <w:rPr>
          <w:color w:val="231F20"/>
        </w:rPr>
        <w:t>de vivienda en alquiler, generar confianza en el mercado y facilitar el acceso en condiciones asequibles.</w:t>
      </w:r>
    </w:p>
    <w:p>
      <w:pPr>
        <w:pStyle w:val="BodyText"/>
        <w:spacing w:line="360" w:lineRule="auto"/>
        <w:ind w:left="2" w:right="140" w:firstLine="707"/>
        <w:jc w:val="both"/>
      </w:pPr>
      <w:r>
        <w:rPr>
          <w:color w:val="231F20"/>
        </w:rPr>
        <w:t>Diversos municipios han desarrollado programas de intermediación pública en el mercado del alquiler que han demostrado ser eficaces, combinando incentivos a la propiedad, garantías frente a riesgos y mecanismos de regulación de precios.</w:t>
      </w:r>
    </w:p>
    <w:p>
      <w:pPr>
        <w:pStyle w:val="BodyText"/>
        <w:spacing w:line="360" w:lineRule="auto" w:before="1"/>
        <w:ind w:left="2" w:right="139" w:firstLine="707"/>
        <w:jc w:val="both"/>
      </w:pPr>
      <w:r>
        <w:rPr>
          <w:color w:val="231F20"/>
        </w:rPr>
        <w:t>En este contexto, se propone la creación del programa municipal «Alquila Las Rozas».</w:t>
      </w:r>
    </w:p>
    <w:p>
      <w:pPr>
        <w:pStyle w:val="BodyText"/>
        <w:spacing w:line="360" w:lineRule="auto" w:before="1"/>
        <w:ind w:left="2" w:right="131" w:firstLine="707"/>
        <w:jc w:val="both"/>
      </w:pPr>
      <w:r>
        <w:rPr>
          <w:color w:val="231F20"/>
        </w:rPr>
        <w:t>Este programa tiene como objetivo dinamizar el mercado del alquiler</w:t>
      </w:r>
      <w:r>
        <w:rPr>
          <w:color w:val="231F20"/>
          <w:spacing w:val="-10"/>
        </w:rPr>
        <w:t> </w:t>
      </w:r>
      <w:r>
        <w:rPr>
          <w:color w:val="231F20"/>
        </w:rPr>
        <w:t>mediante</w:t>
      </w:r>
      <w:r>
        <w:rPr>
          <w:color w:val="231F20"/>
          <w:spacing w:val="-8"/>
        </w:rPr>
        <w:t> </w:t>
      </w:r>
      <w:r>
        <w:rPr>
          <w:color w:val="231F20"/>
        </w:rPr>
        <w:t>la</w:t>
      </w:r>
      <w:r>
        <w:rPr>
          <w:color w:val="231F20"/>
          <w:spacing w:val="-10"/>
        </w:rPr>
        <w:t> </w:t>
      </w:r>
      <w:r>
        <w:rPr>
          <w:color w:val="231F20"/>
        </w:rPr>
        <w:t>incorporación</w:t>
      </w:r>
      <w:r>
        <w:rPr>
          <w:color w:val="231F20"/>
          <w:spacing w:val="-10"/>
        </w:rPr>
        <w:t> </w:t>
      </w:r>
      <w:r>
        <w:rPr>
          <w:color w:val="231F20"/>
        </w:rPr>
        <w:t>de</w:t>
      </w:r>
      <w:r>
        <w:rPr>
          <w:color w:val="231F20"/>
          <w:spacing w:val="-12"/>
        </w:rPr>
        <w:t> </w:t>
      </w:r>
      <w:r>
        <w:rPr>
          <w:color w:val="231F20"/>
        </w:rPr>
        <w:t>viviendas</w:t>
      </w:r>
      <w:r>
        <w:rPr>
          <w:color w:val="231F20"/>
          <w:spacing w:val="-8"/>
        </w:rPr>
        <w:t> </w:t>
      </w:r>
      <w:r>
        <w:rPr>
          <w:color w:val="231F20"/>
        </w:rPr>
        <w:t>actualmente</w:t>
      </w:r>
      <w:r>
        <w:rPr>
          <w:color w:val="231F20"/>
          <w:spacing w:val="-8"/>
        </w:rPr>
        <w:t> </w:t>
      </w:r>
      <w:r>
        <w:rPr>
          <w:color w:val="231F20"/>
        </w:rPr>
        <w:t>vacías</w:t>
      </w:r>
      <w:r>
        <w:rPr>
          <w:color w:val="231F20"/>
          <w:spacing w:val="-7"/>
        </w:rPr>
        <w:t> </w:t>
      </w:r>
      <w:r>
        <w:rPr>
          <w:color w:val="231F20"/>
        </w:rPr>
        <w:t>o infrautilizadas, ofreciendo a los propietarios seguridad jurídica y económica, y a los inquilinos precios más accesibles y condiciones </w:t>
      </w:r>
      <w:r>
        <w:rPr>
          <w:color w:val="231F20"/>
          <w:spacing w:val="-2"/>
        </w:rPr>
        <w:t>adecuadas.</w:t>
      </w:r>
    </w:p>
    <w:p>
      <w:pPr>
        <w:pStyle w:val="BodyText"/>
        <w:spacing w:after="0" w:line="360" w:lineRule="auto"/>
        <w:jc w:val="both"/>
        <w:sectPr>
          <w:pgSz w:w="11910" w:h="16840"/>
          <w:pgMar w:header="438" w:footer="0" w:top="2000" w:bottom="280" w:left="1700" w:right="1559"/>
        </w:sectPr>
      </w:pPr>
    </w:p>
    <w:p>
      <w:pPr>
        <w:pStyle w:val="BodyText"/>
      </w:pPr>
    </w:p>
    <w:p>
      <w:pPr>
        <w:pStyle w:val="BodyText"/>
      </w:pPr>
    </w:p>
    <w:p>
      <w:pPr>
        <w:pStyle w:val="BodyText"/>
      </w:pPr>
    </w:p>
    <w:p>
      <w:pPr>
        <w:pStyle w:val="BodyText"/>
        <w:spacing w:before="214"/>
      </w:pPr>
    </w:p>
    <w:p>
      <w:pPr>
        <w:pStyle w:val="BodyText"/>
        <w:spacing w:line="360" w:lineRule="auto"/>
        <w:ind w:left="2" w:right="138"/>
        <w:jc w:val="both"/>
      </w:pPr>
      <w:r>
        <w:rPr>
          <w:color w:val="231F20"/>
        </w:rPr>
        <w:t>Asimismo, el programa debe contribuir a la rehabilitación del parque de vivienda existente, a la dinamización económica local y a la cohesión social, incorporando criterios de equidad y transparencia.</w:t>
      </w:r>
    </w:p>
    <w:p>
      <w:pPr>
        <w:pStyle w:val="BodyText"/>
        <w:spacing w:before="162"/>
      </w:pPr>
    </w:p>
    <w:p>
      <w:pPr>
        <w:pStyle w:val="Heading1"/>
        <w:ind w:left="2" w:right="0"/>
        <w:jc w:val="both"/>
      </w:pPr>
      <w:r>
        <w:rPr>
          <w:color w:val="231F20"/>
        </w:rPr>
        <w:t>DISEÑO</w:t>
      </w:r>
      <w:r>
        <w:rPr>
          <w:color w:val="231F20"/>
          <w:spacing w:val="-5"/>
        </w:rPr>
        <w:t> </w:t>
      </w:r>
      <w:r>
        <w:rPr>
          <w:color w:val="231F20"/>
        </w:rPr>
        <w:t>DEL</w:t>
      </w:r>
      <w:r>
        <w:rPr>
          <w:color w:val="231F20"/>
          <w:spacing w:val="-4"/>
        </w:rPr>
        <w:t> </w:t>
      </w:r>
      <w:r>
        <w:rPr>
          <w:color w:val="231F20"/>
          <w:spacing w:val="-2"/>
        </w:rPr>
        <w:t>PROGRAMA</w:t>
      </w:r>
    </w:p>
    <w:p>
      <w:pPr>
        <w:pStyle w:val="BodyText"/>
        <w:spacing w:line="362" w:lineRule="auto" w:before="160"/>
        <w:ind w:left="2" w:right="145"/>
        <w:jc w:val="both"/>
      </w:pPr>
      <w:r>
        <w:rPr>
          <w:color w:val="231F20"/>
        </w:rPr>
        <w:t>El programa «Alquila Las Rozas» se articulará en torno a los siguientes ejes:</w:t>
      </w:r>
    </w:p>
    <w:p>
      <w:pPr>
        <w:pStyle w:val="BodyText"/>
        <w:spacing w:before="155"/>
      </w:pPr>
    </w:p>
    <w:p>
      <w:pPr>
        <w:pStyle w:val="Heading2"/>
        <w:numPr>
          <w:ilvl w:val="0"/>
          <w:numId w:val="1"/>
        </w:numPr>
        <w:tabs>
          <w:tab w:pos="312" w:val="left" w:leader="none"/>
        </w:tabs>
        <w:spacing w:line="240" w:lineRule="auto" w:before="0" w:after="0"/>
        <w:ind w:left="312" w:right="0" w:hanging="310"/>
        <w:jc w:val="left"/>
      </w:pPr>
      <w:r>
        <w:rPr>
          <w:color w:val="231F20"/>
        </w:rPr>
        <w:t>Garantías</w:t>
      </w:r>
      <w:r>
        <w:rPr>
          <w:color w:val="231F20"/>
          <w:spacing w:val="-7"/>
        </w:rPr>
        <w:t> </w:t>
      </w:r>
      <w:r>
        <w:rPr>
          <w:color w:val="231F20"/>
        </w:rPr>
        <w:t>para</w:t>
      </w:r>
      <w:r>
        <w:rPr>
          <w:color w:val="231F20"/>
          <w:spacing w:val="-8"/>
        </w:rPr>
        <w:t> </w:t>
      </w:r>
      <w:r>
        <w:rPr>
          <w:color w:val="231F20"/>
          <w:spacing w:val="-2"/>
        </w:rPr>
        <w:t>propietarios</w:t>
      </w:r>
    </w:p>
    <w:p>
      <w:pPr>
        <w:pStyle w:val="ListParagraph"/>
        <w:numPr>
          <w:ilvl w:val="1"/>
          <w:numId w:val="1"/>
        </w:numPr>
        <w:tabs>
          <w:tab w:pos="714" w:val="left" w:leader="none"/>
          <w:tab w:pos="2026" w:val="left" w:leader="none"/>
          <w:tab w:pos="2556" w:val="left" w:leader="none"/>
          <w:tab w:pos="3479" w:val="left" w:leader="none"/>
          <w:tab w:pos="4012" w:val="left" w:leader="none"/>
          <w:tab w:pos="4451" w:val="left" w:leader="none"/>
          <w:tab w:pos="5307" w:val="left" w:leader="none"/>
          <w:tab w:pos="6683" w:val="left" w:leader="none"/>
        </w:tabs>
        <w:spacing w:line="240" w:lineRule="auto" w:before="161" w:after="0"/>
        <w:ind w:left="714" w:right="140" w:hanging="356"/>
        <w:jc w:val="left"/>
        <w:rPr>
          <w:sz w:val="28"/>
        </w:rPr>
      </w:pPr>
      <w:r>
        <w:rPr>
          <w:color w:val="231F20"/>
          <w:spacing w:val="-2"/>
          <w:sz w:val="28"/>
        </w:rPr>
        <w:t>Garantía</w:t>
      </w:r>
      <w:r>
        <w:rPr>
          <w:color w:val="231F20"/>
          <w:sz w:val="28"/>
        </w:rPr>
        <w:tab/>
      </w:r>
      <w:r>
        <w:rPr>
          <w:color w:val="231F20"/>
          <w:spacing w:val="-6"/>
          <w:sz w:val="28"/>
        </w:rPr>
        <w:t>de</w:t>
      </w:r>
      <w:r>
        <w:rPr>
          <w:color w:val="231F20"/>
          <w:sz w:val="28"/>
        </w:rPr>
        <w:tab/>
      </w:r>
      <w:r>
        <w:rPr>
          <w:color w:val="231F20"/>
          <w:spacing w:val="-4"/>
          <w:sz w:val="28"/>
        </w:rPr>
        <w:t>cobro</w:t>
      </w:r>
      <w:r>
        <w:rPr>
          <w:color w:val="231F20"/>
          <w:sz w:val="28"/>
        </w:rPr>
        <w:tab/>
      </w:r>
      <w:r>
        <w:rPr>
          <w:color w:val="231F20"/>
          <w:spacing w:val="-6"/>
          <w:sz w:val="28"/>
        </w:rPr>
        <w:t>de</w:t>
      </w:r>
      <w:r>
        <w:rPr>
          <w:color w:val="231F20"/>
          <w:sz w:val="28"/>
        </w:rPr>
        <w:tab/>
      </w:r>
      <w:r>
        <w:rPr>
          <w:color w:val="231F20"/>
          <w:spacing w:val="-6"/>
          <w:sz w:val="28"/>
        </w:rPr>
        <w:t>la</w:t>
      </w:r>
      <w:r>
        <w:rPr>
          <w:color w:val="231F20"/>
          <w:sz w:val="28"/>
        </w:rPr>
        <w:tab/>
      </w:r>
      <w:r>
        <w:rPr>
          <w:color w:val="231F20"/>
          <w:spacing w:val="-4"/>
          <w:sz w:val="28"/>
        </w:rPr>
        <w:t>renta</w:t>
      </w:r>
      <w:r>
        <w:rPr>
          <w:color w:val="231F20"/>
          <w:sz w:val="28"/>
        </w:rPr>
        <w:tab/>
      </w:r>
      <w:r>
        <w:rPr>
          <w:color w:val="231F20"/>
          <w:spacing w:val="-2"/>
          <w:sz w:val="28"/>
        </w:rPr>
        <w:t>mediante</w:t>
      </w:r>
      <w:r>
        <w:rPr>
          <w:color w:val="231F20"/>
          <w:sz w:val="28"/>
        </w:rPr>
        <w:tab/>
      </w:r>
      <w:r>
        <w:rPr>
          <w:color w:val="231F20"/>
          <w:spacing w:val="-2"/>
          <w:sz w:val="28"/>
        </w:rPr>
        <w:t>intermediación municipal.</w:t>
      </w:r>
    </w:p>
    <w:p>
      <w:pPr>
        <w:pStyle w:val="ListParagraph"/>
        <w:numPr>
          <w:ilvl w:val="1"/>
          <w:numId w:val="1"/>
        </w:numPr>
        <w:tabs>
          <w:tab w:pos="714" w:val="left" w:leader="none"/>
          <w:tab w:pos="1850" w:val="left" w:leader="none"/>
          <w:tab w:pos="3528" w:val="left" w:leader="none"/>
          <w:tab w:pos="4226" w:val="left" w:leader="none"/>
          <w:tab w:pos="5161" w:val="left" w:leader="none"/>
          <w:tab w:pos="6529" w:val="left" w:leader="none"/>
          <w:tab w:pos="8359" w:val="left" w:leader="none"/>
        </w:tabs>
        <w:spacing w:line="240" w:lineRule="auto" w:before="2" w:after="0"/>
        <w:ind w:left="714" w:right="143" w:hanging="356"/>
        <w:jc w:val="left"/>
        <w:rPr>
          <w:sz w:val="28"/>
        </w:rPr>
      </w:pPr>
      <w:r>
        <w:rPr>
          <w:color w:val="231F20"/>
          <w:spacing w:val="-2"/>
          <w:sz w:val="28"/>
        </w:rPr>
        <w:t>Seguro</w:t>
      </w:r>
      <w:r>
        <w:rPr>
          <w:color w:val="231F20"/>
          <w:sz w:val="28"/>
        </w:rPr>
        <w:tab/>
      </w:r>
      <w:r>
        <w:rPr>
          <w:color w:val="231F20"/>
          <w:spacing w:val="-2"/>
          <w:sz w:val="28"/>
        </w:rPr>
        <w:t>multirriesgo</w:t>
      </w:r>
      <w:r>
        <w:rPr>
          <w:color w:val="231F20"/>
          <w:sz w:val="28"/>
        </w:rPr>
        <w:tab/>
      </w:r>
      <w:r>
        <w:rPr>
          <w:color w:val="231F20"/>
          <w:spacing w:val="-4"/>
          <w:sz w:val="28"/>
        </w:rPr>
        <w:t>que</w:t>
      </w:r>
      <w:r>
        <w:rPr>
          <w:color w:val="231F20"/>
          <w:sz w:val="28"/>
        </w:rPr>
        <w:tab/>
      </w:r>
      <w:r>
        <w:rPr>
          <w:color w:val="231F20"/>
          <w:spacing w:val="-2"/>
          <w:sz w:val="28"/>
        </w:rPr>
        <w:t>cubra</w:t>
      </w:r>
      <w:r>
        <w:rPr>
          <w:color w:val="231F20"/>
          <w:sz w:val="28"/>
        </w:rPr>
        <w:tab/>
      </w:r>
      <w:r>
        <w:rPr>
          <w:color w:val="231F20"/>
          <w:spacing w:val="-2"/>
          <w:sz w:val="28"/>
        </w:rPr>
        <w:t>impagos,</w:t>
      </w:r>
      <w:r>
        <w:rPr>
          <w:color w:val="231F20"/>
          <w:sz w:val="28"/>
        </w:rPr>
        <w:tab/>
      </w:r>
      <w:r>
        <w:rPr>
          <w:color w:val="231F20"/>
          <w:spacing w:val="-2"/>
          <w:sz w:val="28"/>
        </w:rPr>
        <w:t>desperfectos</w:t>
      </w:r>
      <w:r>
        <w:rPr>
          <w:color w:val="231F20"/>
          <w:sz w:val="28"/>
        </w:rPr>
        <w:tab/>
      </w:r>
      <w:r>
        <w:rPr>
          <w:color w:val="231F20"/>
          <w:spacing w:val="-10"/>
          <w:sz w:val="28"/>
        </w:rPr>
        <w:t>y </w:t>
      </w:r>
      <w:r>
        <w:rPr>
          <w:color w:val="231F20"/>
          <w:sz w:val="28"/>
        </w:rPr>
        <w:t>asistencia jurídica.</w:t>
      </w:r>
    </w:p>
    <w:p>
      <w:pPr>
        <w:pStyle w:val="ListParagraph"/>
        <w:numPr>
          <w:ilvl w:val="1"/>
          <w:numId w:val="1"/>
        </w:numPr>
        <w:tabs>
          <w:tab w:pos="714" w:val="left" w:leader="none"/>
        </w:tabs>
        <w:spacing w:line="240" w:lineRule="auto" w:before="0" w:after="0"/>
        <w:ind w:left="714" w:right="145" w:hanging="356"/>
        <w:jc w:val="left"/>
        <w:rPr>
          <w:sz w:val="28"/>
        </w:rPr>
      </w:pPr>
      <w:r>
        <w:rPr>
          <w:color w:val="231F20"/>
          <w:sz w:val="28"/>
        </w:rPr>
        <w:t>Creación de un fondo de garantía municipal para incidencias </w:t>
      </w:r>
      <w:r>
        <w:rPr>
          <w:color w:val="231F20"/>
          <w:spacing w:val="-2"/>
          <w:sz w:val="28"/>
        </w:rPr>
        <w:t>extraordinarias.</w:t>
      </w:r>
    </w:p>
    <w:p>
      <w:pPr>
        <w:pStyle w:val="ListParagraph"/>
        <w:numPr>
          <w:ilvl w:val="1"/>
          <w:numId w:val="1"/>
        </w:numPr>
        <w:tabs>
          <w:tab w:pos="714" w:val="left" w:leader="none"/>
        </w:tabs>
        <w:spacing w:line="240" w:lineRule="auto" w:before="0" w:after="0"/>
        <w:ind w:left="714" w:right="139" w:hanging="356"/>
        <w:jc w:val="left"/>
        <w:rPr>
          <w:sz w:val="28"/>
        </w:rPr>
      </w:pPr>
      <w:r>
        <w:rPr>
          <w:color w:val="231F20"/>
          <w:sz w:val="28"/>
        </w:rPr>
        <w:t>Garantía</w:t>
      </w:r>
      <w:r>
        <w:rPr>
          <w:color w:val="231F20"/>
          <w:spacing w:val="-2"/>
          <w:sz w:val="28"/>
        </w:rPr>
        <w:t> </w:t>
      </w:r>
      <w:r>
        <w:rPr>
          <w:color w:val="231F20"/>
          <w:sz w:val="28"/>
        </w:rPr>
        <w:t>de devolución</w:t>
      </w:r>
      <w:r>
        <w:rPr>
          <w:color w:val="231F20"/>
          <w:spacing w:val="-3"/>
          <w:sz w:val="28"/>
        </w:rPr>
        <w:t> </w:t>
      </w:r>
      <w:r>
        <w:rPr>
          <w:color w:val="231F20"/>
          <w:sz w:val="28"/>
        </w:rPr>
        <w:t>de la</w:t>
      </w:r>
      <w:r>
        <w:rPr>
          <w:color w:val="231F20"/>
          <w:spacing w:val="-5"/>
          <w:sz w:val="28"/>
        </w:rPr>
        <w:t> </w:t>
      </w:r>
      <w:r>
        <w:rPr>
          <w:color w:val="231F20"/>
          <w:sz w:val="28"/>
        </w:rPr>
        <w:t>vivienda</w:t>
      </w:r>
      <w:r>
        <w:rPr>
          <w:color w:val="231F20"/>
          <w:spacing w:val="-3"/>
          <w:sz w:val="28"/>
        </w:rPr>
        <w:t> </w:t>
      </w:r>
      <w:r>
        <w:rPr>
          <w:color w:val="231F20"/>
          <w:sz w:val="28"/>
        </w:rPr>
        <w:t>en correcto</w:t>
      </w:r>
      <w:r>
        <w:rPr>
          <w:color w:val="231F20"/>
          <w:spacing w:val="-2"/>
          <w:sz w:val="28"/>
        </w:rPr>
        <w:t> </w:t>
      </w:r>
      <w:r>
        <w:rPr>
          <w:color w:val="231F20"/>
          <w:sz w:val="28"/>
        </w:rPr>
        <w:t>estado, bajo supervisión municipal.</w:t>
      </w:r>
    </w:p>
    <w:p>
      <w:pPr>
        <w:pStyle w:val="ListParagraph"/>
        <w:numPr>
          <w:ilvl w:val="1"/>
          <w:numId w:val="1"/>
        </w:numPr>
        <w:tabs>
          <w:tab w:pos="714" w:val="left" w:leader="none"/>
        </w:tabs>
        <w:spacing w:line="240" w:lineRule="auto" w:before="0" w:after="0"/>
        <w:ind w:left="714" w:right="142" w:hanging="356"/>
        <w:jc w:val="left"/>
        <w:rPr>
          <w:sz w:val="28"/>
        </w:rPr>
      </w:pPr>
      <w:r>
        <w:rPr>
          <w:color w:val="231F20"/>
          <w:sz w:val="28"/>
        </w:rPr>
        <w:t>Establecimiento de mecanismos de mediación previa en caso de conflicto.</w:t>
      </w:r>
    </w:p>
    <w:p>
      <w:pPr>
        <w:pStyle w:val="Heading2"/>
        <w:numPr>
          <w:ilvl w:val="0"/>
          <w:numId w:val="1"/>
        </w:numPr>
        <w:tabs>
          <w:tab w:pos="312" w:val="left" w:leader="none"/>
        </w:tabs>
        <w:spacing w:line="240" w:lineRule="auto" w:before="321" w:after="0"/>
        <w:ind w:left="312" w:right="0" w:hanging="310"/>
        <w:jc w:val="left"/>
      </w:pPr>
      <w:r>
        <w:rPr>
          <w:color w:val="231F20"/>
        </w:rPr>
        <w:t>Incentivos</w:t>
      </w:r>
      <w:r>
        <w:rPr>
          <w:color w:val="231F20"/>
          <w:spacing w:val="-10"/>
        </w:rPr>
        <w:t> </w:t>
      </w:r>
      <w:r>
        <w:rPr>
          <w:color w:val="231F20"/>
        </w:rPr>
        <w:t>para</w:t>
      </w:r>
      <w:r>
        <w:rPr>
          <w:color w:val="231F20"/>
          <w:spacing w:val="-8"/>
        </w:rPr>
        <w:t> </w:t>
      </w:r>
      <w:r>
        <w:rPr>
          <w:color w:val="231F20"/>
        </w:rPr>
        <w:t>la</w:t>
      </w:r>
      <w:r>
        <w:rPr>
          <w:color w:val="231F20"/>
          <w:spacing w:val="-5"/>
        </w:rPr>
        <w:t> </w:t>
      </w:r>
      <w:r>
        <w:rPr>
          <w:color w:val="231F20"/>
        </w:rPr>
        <w:t>incorporación</w:t>
      </w:r>
      <w:r>
        <w:rPr>
          <w:color w:val="231F20"/>
          <w:spacing w:val="-6"/>
        </w:rPr>
        <w:t> </w:t>
      </w:r>
      <w:r>
        <w:rPr>
          <w:color w:val="231F20"/>
        </w:rPr>
        <w:t>de</w:t>
      </w:r>
      <w:r>
        <w:rPr>
          <w:color w:val="231F20"/>
          <w:spacing w:val="-4"/>
        </w:rPr>
        <w:t> </w:t>
      </w:r>
      <w:r>
        <w:rPr>
          <w:color w:val="231F20"/>
          <w:spacing w:val="-2"/>
        </w:rPr>
        <w:t>viviendas</w:t>
      </w:r>
    </w:p>
    <w:p>
      <w:pPr>
        <w:pStyle w:val="ListParagraph"/>
        <w:numPr>
          <w:ilvl w:val="1"/>
          <w:numId w:val="1"/>
        </w:numPr>
        <w:tabs>
          <w:tab w:pos="714" w:val="left" w:leader="none"/>
        </w:tabs>
        <w:spacing w:line="240" w:lineRule="auto" w:before="160" w:after="0"/>
        <w:ind w:left="714" w:right="141" w:hanging="356"/>
        <w:jc w:val="left"/>
        <w:rPr>
          <w:sz w:val="28"/>
        </w:rPr>
      </w:pPr>
      <w:r>
        <w:rPr>
          <w:color w:val="231F20"/>
          <w:sz w:val="28"/>
        </w:rPr>
        <w:t>Bonificación</w:t>
      </w:r>
      <w:r>
        <w:rPr>
          <w:color w:val="231F20"/>
          <w:spacing w:val="-1"/>
          <w:sz w:val="28"/>
        </w:rPr>
        <w:t> </w:t>
      </w:r>
      <w:r>
        <w:rPr>
          <w:color w:val="231F20"/>
          <w:sz w:val="28"/>
        </w:rPr>
        <w:t>del</w:t>
      </w:r>
      <w:r>
        <w:rPr>
          <w:color w:val="231F20"/>
          <w:spacing w:val="-1"/>
          <w:sz w:val="28"/>
        </w:rPr>
        <w:t> </w:t>
      </w:r>
      <w:r>
        <w:rPr>
          <w:color w:val="231F20"/>
          <w:sz w:val="28"/>
        </w:rPr>
        <w:t>IBI para</w:t>
      </w:r>
      <w:r>
        <w:rPr>
          <w:color w:val="231F20"/>
          <w:spacing w:val="-1"/>
          <w:sz w:val="28"/>
        </w:rPr>
        <w:t> </w:t>
      </w:r>
      <w:r>
        <w:rPr>
          <w:color w:val="231F20"/>
          <w:sz w:val="28"/>
        </w:rPr>
        <w:t>viviendas adheridas al</w:t>
      </w:r>
      <w:r>
        <w:rPr>
          <w:color w:val="231F20"/>
          <w:spacing w:val="-1"/>
          <w:sz w:val="28"/>
        </w:rPr>
        <w:t> </w:t>
      </w:r>
      <w:r>
        <w:rPr>
          <w:color w:val="231F20"/>
          <w:sz w:val="28"/>
        </w:rPr>
        <w:t>programa, con carácter progresivo.</w:t>
      </w:r>
    </w:p>
    <w:p>
      <w:pPr>
        <w:pStyle w:val="ListParagraph"/>
        <w:numPr>
          <w:ilvl w:val="1"/>
          <w:numId w:val="1"/>
        </w:numPr>
        <w:tabs>
          <w:tab w:pos="714" w:val="left" w:leader="none"/>
        </w:tabs>
        <w:spacing w:line="240" w:lineRule="auto" w:before="3" w:after="0"/>
        <w:ind w:left="714" w:right="137" w:hanging="356"/>
        <w:jc w:val="left"/>
        <w:rPr>
          <w:sz w:val="28"/>
        </w:rPr>
      </w:pPr>
      <w:r>
        <w:rPr>
          <w:color w:val="231F20"/>
          <w:sz w:val="28"/>
        </w:rPr>
        <w:t>Estudio</w:t>
      </w:r>
      <w:r>
        <w:rPr>
          <w:color w:val="231F20"/>
          <w:spacing w:val="40"/>
          <w:sz w:val="28"/>
        </w:rPr>
        <w:t> </w:t>
      </w:r>
      <w:r>
        <w:rPr>
          <w:color w:val="231F20"/>
          <w:sz w:val="28"/>
        </w:rPr>
        <w:t>de</w:t>
      </w:r>
      <w:r>
        <w:rPr>
          <w:color w:val="231F20"/>
          <w:spacing w:val="40"/>
          <w:sz w:val="28"/>
        </w:rPr>
        <w:t> </w:t>
      </w:r>
      <w:r>
        <w:rPr>
          <w:color w:val="231F20"/>
          <w:sz w:val="28"/>
        </w:rPr>
        <w:t>medidas</w:t>
      </w:r>
      <w:r>
        <w:rPr>
          <w:color w:val="231F20"/>
          <w:spacing w:val="40"/>
          <w:sz w:val="28"/>
        </w:rPr>
        <w:t> </w:t>
      </w:r>
      <w:r>
        <w:rPr>
          <w:color w:val="231F20"/>
          <w:sz w:val="28"/>
        </w:rPr>
        <w:t>fiscales</w:t>
      </w:r>
      <w:r>
        <w:rPr>
          <w:color w:val="231F20"/>
          <w:spacing w:val="40"/>
          <w:sz w:val="28"/>
        </w:rPr>
        <w:t> </w:t>
      </w:r>
      <w:r>
        <w:rPr>
          <w:color w:val="231F20"/>
          <w:sz w:val="28"/>
        </w:rPr>
        <w:t>adicionales</w:t>
      </w:r>
      <w:r>
        <w:rPr>
          <w:color w:val="231F20"/>
          <w:spacing w:val="40"/>
          <w:sz w:val="28"/>
        </w:rPr>
        <w:t> </w:t>
      </w:r>
      <w:r>
        <w:rPr>
          <w:color w:val="231F20"/>
          <w:sz w:val="28"/>
        </w:rPr>
        <w:t>para</w:t>
      </w:r>
      <w:r>
        <w:rPr>
          <w:color w:val="231F20"/>
          <w:spacing w:val="40"/>
          <w:sz w:val="28"/>
        </w:rPr>
        <w:t> </w:t>
      </w:r>
      <w:r>
        <w:rPr>
          <w:color w:val="231F20"/>
          <w:sz w:val="28"/>
        </w:rPr>
        <w:t>incentivar</w:t>
      </w:r>
      <w:r>
        <w:rPr>
          <w:color w:val="231F20"/>
          <w:spacing w:val="40"/>
          <w:sz w:val="28"/>
        </w:rPr>
        <w:t> </w:t>
      </w:r>
      <w:r>
        <w:rPr>
          <w:color w:val="231F20"/>
          <w:sz w:val="28"/>
        </w:rPr>
        <w:t>la</w:t>
      </w:r>
      <w:r>
        <w:rPr>
          <w:color w:val="231F20"/>
          <w:spacing w:val="80"/>
          <w:sz w:val="28"/>
        </w:rPr>
        <w:t> </w:t>
      </w:r>
      <w:r>
        <w:rPr>
          <w:color w:val="231F20"/>
          <w:sz w:val="28"/>
        </w:rPr>
        <w:t>puesta en alquiler.</w:t>
      </w:r>
    </w:p>
    <w:p>
      <w:pPr>
        <w:pStyle w:val="ListParagraph"/>
        <w:numPr>
          <w:ilvl w:val="1"/>
          <w:numId w:val="1"/>
        </w:numPr>
        <w:tabs>
          <w:tab w:pos="714" w:val="left" w:leader="none"/>
        </w:tabs>
        <w:spacing w:line="240" w:lineRule="auto" w:before="0" w:after="0"/>
        <w:ind w:left="714" w:right="139" w:hanging="356"/>
        <w:jc w:val="left"/>
        <w:rPr>
          <w:sz w:val="28"/>
        </w:rPr>
      </w:pPr>
      <w:r>
        <w:rPr>
          <w:color w:val="231F20"/>
          <w:sz w:val="28"/>
        </w:rPr>
        <w:t>Desarrollo</w:t>
      </w:r>
      <w:r>
        <w:rPr>
          <w:color w:val="231F20"/>
          <w:spacing w:val="-9"/>
          <w:sz w:val="28"/>
        </w:rPr>
        <w:t> </w:t>
      </w:r>
      <w:r>
        <w:rPr>
          <w:color w:val="231F20"/>
          <w:sz w:val="28"/>
        </w:rPr>
        <w:t>de</w:t>
      </w:r>
      <w:r>
        <w:rPr>
          <w:color w:val="231F20"/>
          <w:spacing w:val="-9"/>
          <w:sz w:val="28"/>
        </w:rPr>
        <w:t> </w:t>
      </w:r>
      <w:r>
        <w:rPr>
          <w:color w:val="231F20"/>
          <w:sz w:val="28"/>
        </w:rPr>
        <w:t>un</w:t>
      </w:r>
      <w:r>
        <w:rPr>
          <w:color w:val="231F20"/>
          <w:spacing w:val="-9"/>
          <w:sz w:val="28"/>
        </w:rPr>
        <w:t> </w:t>
      </w:r>
      <w:r>
        <w:rPr>
          <w:color w:val="231F20"/>
          <w:sz w:val="28"/>
        </w:rPr>
        <w:t>programa</w:t>
      </w:r>
      <w:r>
        <w:rPr>
          <w:color w:val="231F20"/>
          <w:spacing w:val="-9"/>
          <w:sz w:val="28"/>
        </w:rPr>
        <w:t> </w:t>
      </w:r>
      <w:r>
        <w:rPr>
          <w:color w:val="231F20"/>
          <w:sz w:val="28"/>
        </w:rPr>
        <w:t>específico</w:t>
      </w:r>
      <w:r>
        <w:rPr>
          <w:color w:val="231F20"/>
          <w:spacing w:val="-9"/>
          <w:sz w:val="28"/>
        </w:rPr>
        <w:t> </w:t>
      </w:r>
      <w:r>
        <w:rPr>
          <w:color w:val="231F20"/>
          <w:sz w:val="28"/>
        </w:rPr>
        <w:t>de</w:t>
      </w:r>
      <w:r>
        <w:rPr>
          <w:color w:val="231F20"/>
          <w:spacing w:val="-9"/>
          <w:sz w:val="28"/>
        </w:rPr>
        <w:t> </w:t>
      </w:r>
      <w:r>
        <w:rPr>
          <w:color w:val="231F20"/>
          <w:sz w:val="28"/>
        </w:rPr>
        <w:t>captación</w:t>
      </w:r>
      <w:r>
        <w:rPr>
          <w:color w:val="231F20"/>
          <w:spacing w:val="-9"/>
          <w:sz w:val="28"/>
        </w:rPr>
        <w:t> </w:t>
      </w:r>
      <w:r>
        <w:rPr>
          <w:color w:val="231F20"/>
          <w:sz w:val="28"/>
        </w:rPr>
        <w:t>de</w:t>
      </w:r>
      <w:r>
        <w:rPr>
          <w:color w:val="231F20"/>
          <w:spacing w:val="-9"/>
          <w:sz w:val="28"/>
        </w:rPr>
        <w:t> </w:t>
      </w:r>
      <w:r>
        <w:rPr>
          <w:color w:val="231F20"/>
          <w:sz w:val="28"/>
        </w:rPr>
        <w:t>vivienda </w:t>
      </w:r>
      <w:r>
        <w:rPr>
          <w:color w:val="231F20"/>
          <w:spacing w:val="-2"/>
          <w:sz w:val="28"/>
        </w:rPr>
        <w:t>vacía.</w:t>
      </w:r>
    </w:p>
    <w:p>
      <w:pPr>
        <w:pStyle w:val="ListParagraph"/>
        <w:numPr>
          <w:ilvl w:val="1"/>
          <w:numId w:val="1"/>
        </w:numPr>
        <w:tabs>
          <w:tab w:pos="714" w:val="left" w:leader="none"/>
        </w:tabs>
        <w:spacing w:line="240" w:lineRule="auto" w:before="0" w:after="0"/>
        <w:ind w:left="714" w:right="142" w:hanging="356"/>
        <w:jc w:val="left"/>
        <w:rPr>
          <w:sz w:val="28"/>
        </w:rPr>
      </w:pPr>
      <w:r>
        <w:rPr>
          <w:color w:val="231F20"/>
          <w:sz w:val="28"/>
        </w:rPr>
        <w:t>Análisis técnico del posible recargo a viviendas desocupadas conforme a la normativa vigente.</w:t>
      </w:r>
    </w:p>
    <w:p>
      <w:pPr>
        <w:pStyle w:val="ListParagraph"/>
        <w:spacing w:after="0" w:line="240" w:lineRule="auto"/>
        <w:jc w:val="left"/>
        <w:rPr>
          <w:sz w:val="28"/>
        </w:rPr>
        <w:sectPr>
          <w:pgSz w:w="11910" w:h="16840"/>
          <w:pgMar w:header="438" w:footer="0" w:top="2000" w:bottom="280" w:left="1700" w:right="1559"/>
        </w:sectPr>
      </w:pPr>
    </w:p>
    <w:p>
      <w:pPr>
        <w:pStyle w:val="BodyText"/>
      </w:pPr>
    </w:p>
    <w:p>
      <w:pPr>
        <w:pStyle w:val="BodyText"/>
      </w:pPr>
    </w:p>
    <w:p>
      <w:pPr>
        <w:pStyle w:val="BodyText"/>
      </w:pPr>
    </w:p>
    <w:p>
      <w:pPr>
        <w:pStyle w:val="BodyText"/>
        <w:spacing w:before="214"/>
      </w:pPr>
    </w:p>
    <w:p>
      <w:pPr>
        <w:pStyle w:val="Heading2"/>
        <w:numPr>
          <w:ilvl w:val="0"/>
          <w:numId w:val="1"/>
        </w:numPr>
        <w:tabs>
          <w:tab w:pos="312" w:val="left" w:leader="none"/>
        </w:tabs>
        <w:spacing w:line="240" w:lineRule="auto" w:before="0" w:after="0"/>
        <w:ind w:left="312" w:right="0" w:hanging="310"/>
        <w:jc w:val="left"/>
      </w:pPr>
      <w:r>
        <w:rPr>
          <w:color w:val="231F20"/>
        </w:rPr>
        <w:t>Rehabilitación</w:t>
      </w:r>
      <w:r>
        <w:rPr>
          <w:color w:val="231F20"/>
          <w:spacing w:val="-5"/>
        </w:rPr>
        <w:t> </w:t>
      </w:r>
      <w:r>
        <w:rPr>
          <w:color w:val="231F20"/>
        </w:rPr>
        <w:t>y</w:t>
      </w:r>
      <w:r>
        <w:rPr>
          <w:color w:val="231F20"/>
          <w:spacing w:val="-4"/>
        </w:rPr>
        <w:t> </w:t>
      </w:r>
      <w:r>
        <w:rPr>
          <w:color w:val="231F20"/>
        </w:rPr>
        <w:t>mejora</w:t>
      </w:r>
      <w:r>
        <w:rPr>
          <w:color w:val="231F20"/>
          <w:spacing w:val="-5"/>
        </w:rPr>
        <w:t> </w:t>
      </w:r>
      <w:r>
        <w:rPr>
          <w:color w:val="231F20"/>
        </w:rPr>
        <w:t>de</w:t>
      </w:r>
      <w:r>
        <w:rPr>
          <w:color w:val="231F20"/>
          <w:spacing w:val="-3"/>
        </w:rPr>
        <w:t> </w:t>
      </w:r>
      <w:r>
        <w:rPr>
          <w:color w:val="231F20"/>
          <w:spacing w:val="-2"/>
        </w:rPr>
        <w:t>viviendas</w:t>
      </w:r>
    </w:p>
    <w:p>
      <w:pPr>
        <w:pStyle w:val="ListParagraph"/>
        <w:numPr>
          <w:ilvl w:val="1"/>
          <w:numId w:val="1"/>
        </w:numPr>
        <w:tabs>
          <w:tab w:pos="714" w:val="left" w:leader="none"/>
          <w:tab w:pos="1977" w:val="left" w:leader="none"/>
          <w:tab w:pos="2865" w:val="left" w:leader="none"/>
          <w:tab w:pos="4690" w:val="left" w:leader="none"/>
          <w:tab w:pos="5331" w:val="left" w:leader="none"/>
          <w:tab w:pos="7337" w:val="left" w:leader="none"/>
        </w:tabs>
        <w:spacing w:line="242" w:lineRule="auto" w:before="160" w:after="0"/>
        <w:ind w:left="714" w:right="138" w:hanging="356"/>
        <w:jc w:val="left"/>
        <w:rPr>
          <w:sz w:val="28"/>
        </w:rPr>
      </w:pPr>
      <w:r>
        <w:rPr>
          <w:color w:val="231F20"/>
          <w:spacing w:val="-2"/>
          <w:sz w:val="28"/>
        </w:rPr>
        <w:t>Ayudas</w:t>
      </w:r>
      <w:r>
        <w:rPr>
          <w:color w:val="231F20"/>
          <w:sz w:val="28"/>
        </w:rPr>
        <w:tab/>
      </w:r>
      <w:r>
        <w:rPr>
          <w:color w:val="231F20"/>
          <w:spacing w:val="-4"/>
          <w:sz w:val="28"/>
        </w:rPr>
        <w:t>para</w:t>
      </w:r>
      <w:r>
        <w:rPr>
          <w:color w:val="231F20"/>
          <w:sz w:val="28"/>
        </w:rPr>
        <w:tab/>
      </w:r>
      <w:r>
        <w:rPr>
          <w:color w:val="231F20"/>
          <w:spacing w:val="-2"/>
          <w:sz w:val="28"/>
        </w:rPr>
        <w:t>actuaciones</w:t>
      </w:r>
      <w:r>
        <w:rPr>
          <w:color w:val="231F20"/>
          <w:sz w:val="28"/>
        </w:rPr>
        <w:tab/>
      </w:r>
      <w:r>
        <w:rPr>
          <w:color w:val="231F20"/>
          <w:spacing w:val="-6"/>
          <w:sz w:val="28"/>
        </w:rPr>
        <w:t>de</w:t>
      </w:r>
      <w:r>
        <w:rPr>
          <w:color w:val="231F20"/>
          <w:sz w:val="28"/>
        </w:rPr>
        <w:tab/>
      </w:r>
      <w:r>
        <w:rPr>
          <w:color w:val="231F20"/>
          <w:spacing w:val="-2"/>
          <w:sz w:val="28"/>
        </w:rPr>
        <w:t>accesibilidad,</w:t>
      </w:r>
      <w:r>
        <w:rPr>
          <w:color w:val="231F20"/>
          <w:sz w:val="28"/>
        </w:rPr>
        <w:tab/>
      </w:r>
      <w:r>
        <w:rPr>
          <w:color w:val="231F20"/>
          <w:spacing w:val="-2"/>
          <w:sz w:val="28"/>
        </w:rPr>
        <w:t>eficiencia </w:t>
      </w:r>
      <w:r>
        <w:rPr>
          <w:color w:val="231F20"/>
          <w:sz w:val="28"/>
        </w:rPr>
        <w:t>energética y habitabilidad.</w:t>
      </w:r>
    </w:p>
    <w:p>
      <w:pPr>
        <w:pStyle w:val="ListParagraph"/>
        <w:numPr>
          <w:ilvl w:val="1"/>
          <w:numId w:val="1"/>
        </w:numPr>
        <w:tabs>
          <w:tab w:pos="714" w:val="left" w:leader="none"/>
          <w:tab w:pos="2373" w:val="left" w:leader="none"/>
          <w:tab w:pos="2990" w:val="left" w:leader="none"/>
          <w:tab w:pos="4399" w:val="left" w:leader="none"/>
          <w:tab w:pos="6198" w:val="left" w:leader="none"/>
          <w:tab w:pos="7824" w:val="left" w:leader="none"/>
          <w:tab w:pos="8285" w:val="left" w:leader="none"/>
        </w:tabs>
        <w:spacing w:line="240" w:lineRule="auto" w:before="0" w:after="0"/>
        <w:ind w:left="714" w:right="139" w:hanging="356"/>
        <w:jc w:val="left"/>
        <w:rPr>
          <w:sz w:val="28"/>
        </w:rPr>
      </w:pPr>
      <w:r>
        <w:rPr>
          <w:color w:val="231F20"/>
          <w:spacing w:val="-2"/>
          <w:sz w:val="28"/>
        </w:rPr>
        <w:t>Posibilidad</w:t>
      </w:r>
      <w:r>
        <w:rPr>
          <w:color w:val="231F20"/>
          <w:sz w:val="28"/>
        </w:rPr>
        <w:tab/>
      </w:r>
      <w:r>
        <w:rPr>
          <w:color w:val="231F20"/>
          <w:spacing w:val="-6"/>
          <w:sz w:val="28"/>
        </w:rPr>
        <w:t>de</w:t>
      </w:r>
      <w:r>
        <w:rPr>
          <w:color w:val="231F20"/>
          <w:sz w:val="28"/>
        </w:rPr>
        <w:tab/>
      </w:r>
      <w:r>
        <w:rPr>
          <w:color w:val="231F20"/>
          <w:spacing w:val="-2"/>
          <w:sz w:val="28"/>
        </w:rPr>
        <w:t>anticipos</w:t>
      </w:r>
      <w:r>
        <w:rPr>
          <w:color w:val="231F20"/>
          <w:sz w:val="28"/>
        </w:rPr>
        <w:tab/>
      </w:r>
      <w:r>
        <w:rPr>
          <w:color w:val="231F20"/>
          <w:spacing w:val="-2"/>
          <w:sz w:val="28"/>
        </w:rPr>
        <w:t>económicos</w:t>
      </w:r>
      <w:r>
        <w:rPr>
          <w:color w:val="231F20"/>
          <w:sz w:val="28"/>
        </w:rPr>
        <w:tab/>
      </w:r>
      <w:r>
        <w:rPr>
          <w:color w:val="231F20"/>
          <w:spacing w:val="-2"/>
          <w:sz w:val="28"/>
        </w:rPr>
        <w:t>vinculados</w:t>
      </w:r>
      <w:r>
        <w:rPr>
          <w:color w:val="231F20"/>
          <w:sz w:val="28"/>
        </w:rPr>
        <w:tab/>
      </w:r>
      <w:r>
        <w:rPr>
          <w:color w:val="231F20"/>
          <w:spacing w:val="-10"/>
          <w:sz w:val="28"/>
        </w:rPr>
        <w:t>a</w:t>
      </w:r>
      <w:r>
        <w:rPr>
          <w:color w:val="231F20"/>
          <w:sz w:val="28"/>
        </w:rPr>
        <w:tab/>
      </w:r>
      <w:r>
        <w:rPr>
          <w:color w:val="231F20"/>
          <w:spacing w:val="-6"/>
          <w:sz w:val="28"/>
        </w:rPr>
        <w:t>la </w:t>
      </w:r>
      <w:r>
        <w:rPr>
          <w:color w:val="231F20"/>
          <w:sz w:val="28"/>
        </w:rPr>
        <w:t>incorporación al programa.</w:t>
      </w:r>
    </w:p>
    <w:p>
      <w:pPr>
        <w:pStyle w:val="ListParagraph"/>
        <w:numPr>
          <w:ilvl w:val="1"/>
          <w:numId w:val="1"/>
        </w:numPr>
        <w:tabs>
          <w:tab w:pos="714" w:val="left" w:leader="none"/>
        </w:tabs>
        <w:spacing w:line="240" w:lineRule="auto" w:before="0" w:after="0"/>
        <w:ind w:left="714" w:right="144" w:hanging="356"/>
        <w:jc w:val="left"/>
        <w:rPr>
          <w:sz w:val="28"/>
        </w:rPr>
      </w:pPr>
      <w:r>
        <w:rPr>
          <w:color w:val="231F20"/>
          <w:sz w:val="28"/>
        </w:rPr>
        <w:t>Participación</w:t>
      </w:r>
      <w:r>
        <w:rPr>
          <w:color w:val="231F20"/>
          <w:spacing w:val="-4"/>
          <w:sz w:val="28"/>
        </w:rPr>
        <w:t> </w:t>
      </w:r>
      <w:r>
        <w:rPr>
          <w:color w:val="231F20"/>
          <w:sz w:val="28"/>
        </w:rPr>
        <w:t>de</w:t>
      </w:r>
      <w:r>
        <w:rPr>
          <w:color w:val="231F20"/>
          <w:spacing w:val="-4"/>
          <w:sz w:val="28"/>
        </w:rPr>
        <w:t> </w:t>
      </w:r>
      <w:r>
        <w:rPr>
          <w:color w:val="231F20"/>
          <w:sz w:val="28"/>
        </w:rPr>
        <w:t>empresas</w:t>
      </w:r>
      <w:r>
        <w:rPr>
          <w:color w:val="231F20"/>
          <w:spacing w:val="-1"/>
          <w:sz w:val="28"/>
        </w:rPr>
        <w:t> </w:t>
      </w:r>
      <w:r>
        <w:rPr>
          <w:color w:val="231F20"/>
          <w:sz w:val="28"/>
        </w:rPr>
        <w:t>locales</w:t>
      </w:r>
      <w:r>
        <w:rPr>
          <w:color w:val="231F20"/>
          <w:spacing w:val="-2"/>
          <w:sz w:val="28"/>
        </w:rPr>
        <w:t> </w:t>
      </w:r>
      <w:r>
        <w:rPr>
          <w:color w:val="231F20"/>
          <w:sz w:val="28"/>
        </w:rPr>
        <w:t>homologadas,</w:t>
      </w:r>
      <w:r>
        <w:rPr>
          <w:color w:val="231F20"/>
          <w:spacing w:val="-4"/>
          <w:sz w:val="28"/>
        </w:rPr>
        <w:t> </w:t>
      </w:r>
      <w:r>
        <w:rPr>
          <w:color w:val="231F20"/>
          <w:sz w:val="28"/>
        </w:rPr>
        <w:t>favoreciendo la economía del municipio.</w:t>
      </w:r>
    </w:p>
    <w:p>
      <w:pPr>
        <w:pStyle w:val="ListParagraph"/>
        <w:numPr>
          <w:ilvl w:val="1"/>
          <w:numId w:val="1"/>
        </w:numPr>
        <w:tabs>
          <w:tab w:pos="714" w:val="left" w:leader="none"/>
        </w:tabs>
        <w:spacing w:line="242" w:lineRule="auto" w:before="0" w:after="0"/>
        <w:ind w:left="714" w:right="140" w:hanging="356"/>
        <w:jc w:val="left"/>
        <w:rPr>
          <w:sz w:val="28"/>
        </w:rPr>
      </w:pPr>
      <w:r>
        <w:rPr>
          <w:color w:val="231F20"/>
          <w:sz w:val="28"/>
        </w:rPr>
        <w:t>Compromiso</w:t>
      </w:r>
      <w:r>
        <w:rPr>
          <w:color w:val="231F20"/>
          <w:spacing w:val="80"/>
          <w:sz w:val="28"/>
        </w:rPr>
        <w:t> </w:t>
      </w:r>
      <w:r>
        <w:rPr>
          <w:color w:val="231F20"/>
          <w:sz w:val="28"/>
        </w:rPr>
        <w:t>de</w:t>
      </w:r>
      <w:r>
        <w:rPr>
          <w:color w:val="231F20"/>
          <w:spacing w:val="80"/>
          <w:sz w:val="28"/>
        </w:rPr>
        <w:t> </w:t>
      </w:r>
      <w:r>
        <w:rPr>
          <w:color w:val="231F20"/>
          <w:sz w:val="28"/>
        </w:rPr>
        <w:t>permanencia</w:t>
      </w:r>
      <w:r>
        <w:rPr>
          <w:color w:val="231F20"/>
          <w:spacing w:val="80"/>
          <w:sz w:val="28"/>
        </w:rPr>
        <w:t> </w:t>
      </w:r>
      <w:r>
        <w:rPr>
          <w:color w:val="231F20"/>
          <w:sz w:val="28"/>
        </w:rPr>
        <w:t>en</w:t>
      </w:r>
      <w:r>
        <w:rPr>
          <w:color w:val="231F20"/>
          <w:spacing w:val="80"/>
          <w:sz w:val="28"/>
        </w:rPr>
        <w:t> </w:t>
      </w:r>
      <w:r>
        <w:rPr>
          <w:color w:val="231F20"/>
          <w:sz w:val="28"/>
        </w:rPr>
        <w:t>el</w:t>
      </w:r>
      <w:r>
        <w:rPr>
          <w:color w:val="231F20"/>
          <w:spacing w:val="80"/>
          <w:sz w:val="28"/>
        </w:rPr>
        <w:t> </w:t>
      </w:r>
      <w:r>
        <w:rPr>
          <w:color w:val="231F20"/>
          <w:sz w:val="28"/>
        </w:rPr>
        <w:t>programa</w:t>
      </w:r>
      <w:r>
        <w:rPr>
          <w:color w:val="231F20"/>
          <w:spacing w:val="80"/>
          <w:sz w:val="28"/>
        </w:rPr>
        <w:t> </w:t>
      </w:r>
      <w:r>
        <w:rPr>
          <w:color w:val="231F20"/>
          <w:sz w:val="28"/>
        </w:rPr>
        <w:t>durante</w:t>
      </w:r>
      <w:r>
        <w:rPr>
          <w:color w:val="231F20"/>
          <w:spacing w:val="80"/>
          <w:sz w:val="28"/>
        </w:rPr>
        <w:t> </w:t>
      </w:r>
      <w:r>
        <w:rPr>
          <w:color w:val="231F20"/>
          <w:sz w:val="28"/>
        </w:rPr>
        <w:t>un periodo mínimo.</w:t>
      </w:r>
    </w:p>
    <w:p>
      <w:pPr>
        <w:pStyle w:val="Heading2"/>
        <w:numPr>
          <w:ilvl w:val="0"/>
          <w:numId w:val="1"/>
        </w:numPr>
        <w:tabs>
          <w:tab w:pos="312" w:val="left" w:leader="none"/>
        </w:tabs>
        <w:spacing w:line="240" w:lineRule="auto" w:before="312" w:after="0"/>
        <w:ind w:left="312" w:right="0" w:hanging="310"/>
        <w:jc w:val="left"/>
      </w:pPr>
      <w:r>
        <w:rPr>
          <w:color w:val="231F20"/>
        </w:rPr>
        <w:t>Regulación</w:t>
      </w:r>
      <w:r>
        <w:rPr>
          <w:color w:val="231F20"/>
          <w:spacing w:val="-7"/>
        </w:rPr>
        <w:t> </w:t>
      </w:r>
      <w:r>
        <w:rPr>
          <w:color w:val="231F20"/>
        </w:rPr>
        <w:t>de</w:t>
      </w:r>
      <w:r>
        <w:rPr>
          <w:color w:val="231F20"/>
          <w:spacing w:val="-6"/>
        </w:rPr>
        <w:t> </w:t>
      </w:r>
      <w:r>
        <w:rPr>
          <w:color w:val="231F20"/>
          <w:spacing w:val="-2"/>
        </w:rPr>
        <w:t>precios</w:t>
      </w:r>
    </w:p>
    <w:p>
      <w:pPr>
        <w:pStyle w:val="ListParagraph"/>
        <w:numPr>
          <w:ilvl w:val="1"/>
          <w:numId w:val="1"/>
        </w:numPr>
        <w:tabs>
          <w:tab w:pos="714" w:val="left" w:leader="none"/>
        </w:tabs>
        <w:spacing w:line="240" w:lineRule="auto" w:before="160" w:after="0"/>
        <w:ind w:left="714" w:right="141" w:hanging="356"/>
        <w:jc w:val="left"/>
        <w:rPr>
          <w:sz w:val="28"/>
        </w:rPr>
      </w:pPr>
      <w:r>
        <w:rPr>
          <w:color w:val="231F20"/>
          <w:sz w:val="28"/>
        </w:rPr>
        <w:t>Fijación</w:t>
      </w:r>
      <w:r>
        <w:rPr>
          <w:color w:val="231F20"/>
          <w:spacing w:val="40"/>
          <w:sz w:val="28"/>
        </w:rPr>
        <w:t> </w:t>
      </w:r>
      <w:r>
        <w:rPr>
          <w:color w:val="231F20"/>
          <w:sz w:val="28"/>
        </w:rPr>
        <w:t>de</w:t>
      </w:r>
      <w:r>
        <w:rPr>
          <w:color w:val="231F20"/>
          <w:spacing w:val="40"/>
          <w:sz w:val="28"/>
        </w:rPr>
        <w:t> </w:t>
      </w:r>
      <w:r>
        <w:rPr>
          <w:color w:val="231F20"/>
          <w:sz w:val="28"/>
        </w:rPr>
        <w:t>rentas</w:t>
      </w:r>
      <w:r>
        <w:rPr>
          <w:color w:val="231F20"/>
          <w:spacing w:val="40"/>
          <w:sz w:val="28"/>
        </w:rPr>
        <w:t> </w:t>
      </w:r>
      <w:r>
        <w:rPr>
          <w:color w:val="231F20"/>
          <w:sz w:val="28"/>
        </w:rPr>
        <w:t>por</w:t>
      </w:r>
      <w:r>
        <w:rPr>
          <w:color w:val="231F20"/>
          <w:spacing w:val="40"/>
          <w:sz w:val="28"/>
        </w:rPr>
        <w:t> </w:t>
      </w:r>
      <w:r>
        <w:rPr>
          <w:color w:val="231F20"/>
          <w:sz w:val="28"/>
        </w:rPr>
        <w:t>los</w:t>
      </w:r>
      <w:r>
        <w:rPr>
          <w:color w:val="231F20"/>
          <w:spacing w:val="40"/>
          <w:sz w:val="28"/>
        </w:rPr>
        <w:t> </w:t>
      </w:r>
      <w:r>
        <w:rPr>
          <w:color w:val="231F20"/>
          <w:sz w:val="28"/>
        </w:rPr>
        <w:t>servicios</w:t>
      </w:r>
      <w:r>
        <w:rPr>
          <w:color w:val="231F20"/>
          <w:spacing w:val="40"/>
          <w:sz w:val="28"/>
        </w:rPr>
        <w:t> </w:t>
      </w:r>
      <w:r>
        <w:rPr>
          <w:color w:val="231F20"/>
          <w:sz w:val="28"/>
        </w:rPr>
        <w:t>técnicos</w:t>
      </w:r>
      <w:r>
        <w:rPr>
          <w:color w:val="231F20"/>
          <w:spacing w:val="40"/>
          <w:sz w:val="28"/>
        </w:rPr>
        <w:t> </w:t>
      </w:r>
      <w:r>
        <w:rPr>
          <w:color w:val="231F20"/>
          <w:sz w:val="28"/>
        </w:rPr>
        <w:t>municipales</w:t>
      </w:r>
      <w:r>
        <w:rPr>
          <w:color w:val="231F20"/>
          <w:spacing w:val="40"/>
          <w:sz w:val="28"/>
        </w:rPr>
        <w:t> </w:t>
      </w:r>
      <w:r>
        <w:rPr>
          <w:color w:val="231F20"/>
          <w:sz w:val="28"/>
        </w:rPr>
        <w:t>en colaboración con profesionales del sector.</w:t>
      </w:r>
    </w:p>
    <w:p>
      <w:pPr>
        <w:pStyle w:val="ListParagraph"/>
        <w:numPr>
          <w:ilvl w:val="1"/>
          <w:numId w:val="1"/>
        </w:numPr>
        <w:tabs>
          <w:tab w:pos="714" w:val="left" w:leader="none"/>
        </w:tabs>
        <w:spacing w:line="242" w:lineRule="auto" w:before="0" w:after="0"/>
        <w:ind w:left="714" w:right="142" w:hanging="356"/>
        <w:jc w:val="left"/>
        <w:rPr>
          <w:sz w:val="28"/>
        </w:rPr>
      </w:pPr>
      <w:r>
        <w:rPr>
          <w:color w:val="231F20"/>
          <w:sz w:val="28"/>
        </w:rPr>
        <w:t>Establecimiento de precios entre un 20% y un 25% por debajo del mercado.</w:t>
      </w:r>
    </w:p>
    <w:p>
      <w:pPr>
        <w:pStyle w:val="ListParagraph"/>
        <w:numPr>
          <w:ilvl w:val="1"/>
          <w:numId w:val="1"/>
        </w:numPr>
        <w:tabs>
          <w:tab w:pos="714" w:val="left" w:leader="none"/>
        </w:tabs>
        <w:spacing w:line="240" w:lineRule="auto" w:before="0" w:after="0"/>
        <w:ind w:left="714" w:right="143" w:hanging="356"/>
        <w:jc w:val="left"/>
        <w:rPr>
          <w:sz w:val="28"/>
        </w:rPr>
      </w:pPr>
      <w:r>
        <w:rPr>
          <w:color w:val="231F20"/>
          <w:sz w:val="28"/>
        </w:rPr>
        <w:t>Referencia</w:t>
      </w:r>
      <w:r>
        <w:rPr>
          <w:color w:val="231F20"/>
          <w:spacing w:val="80"/>
          <w:sz w:val="28"/>
        </w:rPr>
        <w:t> </w:t>
      </w:r>
      <w:r>
        <w:rPr>
          <w:color w:val="231F20"/>
          <w:sz w:val="28"/>
        </w:rPr>
        <w:t>a</w:t>
      </w:r>
      <w:r>
        <w:rPr>
          <w:color w:val="231F20"/>
          <w:spacing w:val="80"/>
          <w:sz w:val="28"/>
        </w:rPr>
        <w:t> </w:t>
      </w:r>
      <w:r>
        <w:rPr>
          <w:color w:val="231F20"/>
          <w:sz w:val="28"/>
        </w:rPr>
        <w:t>índices</w:t>
      </w:r>
      <w:r>
        <w:rPr>
          <w:color w:val="231F20"/>
          <w:spacing w:val="80"/>
          <w:sz w:val="28"/>
        </w:rPr>
        <w:t> </w:t>
      </w:r>
      <w:r>
        <w:rPr>
          <w:color w:val="231F20"/>
          <w:sz w:val="28"/>
        </w:rPr>
        <w:t>públicos</w:t>
      </w:r>
      <w:r>
        <w:rPr>
          <w:color w:val="231F20"/>
          <w:spacing w:val="80"/>
          <w:sz w:val="28"/>
        </w:rPr>
        <w:t> </w:t>
      </w:r>
      <w:r>
        <w:rPr>
          <w:color w:val="231F20"/>
          <w:sz w:val="28"/>
        </w:rPr>
        <w:t>de</w:t>
      </w:r>
      <w:r>
        <w:rPr>
          <w:color w:val="231F20"/>
          <w:spacing w:val="80"/>
          <w:sz w:val="28"/>
        </w:rPr>
        <w:t> </w:t>
      </w:r>
      <w:r>
        <w:rPr>
          <w:color w:val="231F20"/>
          <w:sz w:val="28"/>
        </w:rPr>
        <w:t>precios</w:t>
      </w:r>
      <w:r>
        <w:rPr>
          <w:color w:val="231F20"/>
          <w:spacing w:val="80"/>
          <w:sz w:val="28"/>
        </w:rPr>
        <w:t> </w:t>
      </w:r>
      <w:r>
        <w:rPr>
          <w:color w:val="231F20"/>
          <w:sz w:val="28"/>
        </w:rPr>
        <w:t>para</w:t>
      </w:r>
      <w:r>
        <w:rPr>
          <w:color w:val="231F20"/>
          <w:spacing w:val="80"/>
          <w:sz w:val="28"/>
        </w:rPr>
        <w:t> </w:t>
      </w:r>
      <w:r>
        <w:rPr>
          <w:color w:val="231F20"/>
          <w:sz w:val="28"/>
        </w:rPr>
        <w:t>garantizar </w:t>
      </w:r>
      <w:r>
        <w:rPr>
          <w:color w:val="231F20"/>
          <w:spacing w:val="-2"/>
          <w:sz w:val="28"/>
        </w:rPr>
        <w:t>objetividad.</w:t>
      </w:r>
    </w:p>
    <w:p>
      <w:pPr>
        <w:pStyle w:val="ListParagraph"/>
        <w:numPr>
          <w:ilvl w:val="1"/>
          <w:numId w:val="1"/>
        </w:numPr>
        <w:tabs>
          <w:tab w:pos="714" w:val="left" w:leader="none"/>
        </w:tabs>
        <w:spacing w:line="240" w:lineRule="auto" w:before="0" w:after="0"/>
        <w:ind w:left="714" w:right="139" w:hanging="356"/>
        <w:jc w:val="left"/>
        <w:rPr>
          <w:sz w:val="28"/>
        </w:rPr>
      </w:pPr>
      <w:r>
        <w:rPr>
          <w:color w:val="231F20"/>
          <w:sz w:val="28"/>
        </w:rPr>
        <w:t>Limitación</w:t>
      </w:r>
      <w:r>
        <w:rPr>
          <w:color w:val="231F20"/>
          <w:spacing w:val="80"/>
          <w:sz w:val="28"/>
        </w:rPr>
        <w:t> </w:t>
      </w:r>
      <w:r>
        <w:rPr>
          <w:color w:val="231F20"/>
          <w:sz w:val="28"/>
        </w:rPr>
        <w:t>de</w:t>
      </w:r>
      <w:r>
        <w:rPr>
          <w:color w:val="231F20"/>
          <w:spacing w:val="80"/>
          <w:sz w:val="28"/>
        </w:rPr>
        <w:t> </w:t>
      </w:r>
      <w:r>
        <w:rPr>
          <w:color w:val="231F20"/>
          <w:sz w:val="28"/>
        </w:rPr>
        <w:t>revisiones</w:t>
      </w:r>
      <w:r>
        <w:rPr>
          <w:color w:val="231F20"/>
          <w:spacing w:val="80"/>
          <w:sz w:val="28"/>
        </w:rPr>
        <w:t> </w:t>
      </w:r>
      <w:r>
        <w:rPr>
          <w:color w:val="231F20"/>
          <w:sz w:val="28"/>
        </w:rPr>
        <w:t>de</w:t>
      </w:r>
      <w:r>
        <w:rPr>
          <w:color w:val="231F20"/>
          <w:spacing w:val="80"/>
          <w:sz w:val="28"/>
        </w:rPr>
        <w:t> </w:t>
      </w:r>
      <w:r>
        <w:rPr>
          <w:color w:val="231F20"/>
          <w:sz w:val="28"/>
        </w:rPr>
        <w:t>renta</w:t>
      </w:r>
      <w:r>
        <w:rPr>
          <w:color w:val="231F20"/>
          <w:spacing w:val="80"/>
          <w:sz w:val="28"/>
        </w:rPr>
        <w:t> </w:t>
      </w:r>
      <w:r>
        <w:rPr>
          <w:color w:val="231F20"/>
          <w:sz w:val="28"/>
        </w:rPr>
        <w:t>durante</w:t>
      </w:r>
      <w:r>
        <w:rPr>
          <w:color w:val="231F20"/>
          <w:spacing w:val="80"/>
          <w:sz w:val="28"/>
        </w:rPr>
        <w:t> </w:t>
      </w:r>
      <w:r>
        <w:rPr>
          <w:color w:val="231F20"/>
          <w:sz w:val="28"/>
        </w:rPr>
        <w:t>la</w:t>
      </w:r>
      <w:r>
        <w:rPr>
          <w:color w:val="231F20"/>
          <w:spacing w:val="80"/>
          <w:sz w:val="28"/>
        </w:rPr>
        <w:t> </w:t>
      </w:r>
      <w:r>
        <w:rPr>
          <w:color w:val="231F20"/>
          <w:sz w:val="28"/>
        </w:rPr>
        <w:t>vigencia</w:t>
      </w:r>
      <w:r>
        <w:rPr>
          <w:color w:val="231F20"/>
          <w:spacing w:val="80"/>
          <w:sz w:val="28"/>
        </w:rPr>
        <w:t> </w:t>
      </w:r>
      <w:r>
        <w:rPr>
          <w:color w:val="231F20"/>
          <w:sz w:val="28"/>
        </w:rPr>
        <w:t>del </w:t>
      </w:r>
      <w:r>
        <w:rPr>
          <w:color w:val="231F20"/>
          <w:spacing w:val="-2"/>
          <w:sz w:val="28"/>
        </w:rPr>
        <w:t>contrato.</w:t>
      </w:r>
    </w:p>
    <w:p>
      <w:pPr>
        <w:pStyle w:val="ListParagraph"/>
        <w:numPr>
          <w:ilvl w:val="1"/>
          <w:numId w:val="1"/>
        </w:numPr>
        <w:tabs>
          <w:tab w:pos="714" w:val="left" w:leader="none"/>
        </w:tabs>
        <w:spacing w:line="321" w:lineRule="exact" w:before="0" w:after="0"/>
        <w:ind w:left="714" w:right="0" w:hanging="355"/>
        <w:jc w:val="left"/>
        <w:rPr>
          <w:sz w:val="28"/>
        </w:rPr>
      </w:pPr>
      <w:r>
        <w:rPr>
          <w:color w:val="231F20"/>
          <w:sz w:val="28"/>
        </w:rPr>
        <w:t>Incentivos</w:t>
      </w:r>
      <w:r>
        <w:rPr>
          <w:color w:val="231F20"/>
          <w:spacing w:val="-6"/>
          <w:sz w:val="28"/>
        </w:rPr>
        <w:t> </w:t>
      </w:r>
      <w:r>
        <w:rPr>
          <w:color w:val="231F20"/>
          <w:sz w:val="28"/>
        </w:rPr>
        <w:t>adicionales</w:t>
      </w:r>
      <w:r>
        <w:rPr>
          <w:color w:val="231F20"/>
          <w:spacing w:val="-4"/>
          <w:sz w:val="28"/>
        </w:rPr>
        <w:t> </w:t>
      </w:r>
      <w:r>
        <w:rPr>
          <w:color w:val="231F20"/>
          <w:sz w:val="28"/>
        </w:rPr>
        <w:t>para</w:t>
      </w:r>
      <w:r>
        <w:rPr>
          <w:color w:val="231F20"/>
          <w:spacing w:val="-6"/>
          <w:sz w:val="28"/>
        </w:rPr>
        <w:t> </w:t>
      </w:r>
      <w:r>
        <w:rPr>
          <w:color w:val="231F20"/>
          <w:sz w:val="28"/>
        </w:rPr>
        <w:t>contratos</w:t>
      </w:r>
      <w:r>
        <w:rPr>
          <w:color w:val="231F20"/>
          <w:spacing w:val="-4"/>
          <w:sz w:val="28"/>
        </w:rPr>
        <w:t> </w:t>
      </w:r>
      <w:r>
        <w:rPr>
          <w:color w:val="231F20"/>
          <w:sz w:val="28"/>
        </w:rPr>
        <w:t>de</w:t>
      </w:r>
      <w:r>
        <w:rPr>
          <w:color w:val="231F20"/>
          <w:spacing w:val="-4"/>
          <w:sz w:val="28"/>
        </w:rPr>
        <w:t> </w:t>
      </w:r>
      <w:r>
        <w:rPr>
          <w:color w:val="231F20"/>
          <w:sz w:val="28"/>
        </w:rPr>
        <w:t>larga</w:t>
      </w:r>
      <w:r>
        <w:rPr>
          <w:color w:val="231F20"/>
          <w:spacing w:val="-7"/>
          <w:sz w:val="28"/>
        </w:rPr>
        <w:t> </w:t>
      </w:r>
      <w:r>
        <w:rPr>
          <w:color w:val="231F20"/>
          <w:spacing w:val="-2"/>
          <w:sz w:val="28"/>
        </w:rPr>
        <w:t>duración.</w:t>
      </w:r>
    </w:p>
    <w:p>
      <w:pPr>
        <w:pStyle w:val="Heading2"/>
        <w:numPr>
          <w:ilvl w:val="0"/>
          <w:numId w:val="1"/>
        </w:numPr>
        <w:tabs>
          <w:tab w:pos="312" w:val="left" w:leader="none"/>
        </w:tabs>
        <w:spacing w:line="240" w:lineRule="auto" w:before="318" w:after="0"/>
        <w:ind w:left="312" w:right="0" w:hanging="310"/>
        <w:jc w:val="left"/>
      </w:pPr>
      <w:r>
        <w:rPr>
          <w:color w:val="231F20"/>
        </w:rPr>
        <w:t>Gestión</w:t>
      </w:r>
      <w:r>
        <w:rPr>
          <w:color w:val="231F20"/>
          <w:spacing w:val="-5"/>
        </w:rPr>
        <w:t> </w:t>
      </w:r>
      <w:r>
        <w:rPr>
          <w:color w:val="231F20"/>
        </w:rPr>
        <w:t>del</w:t>
      </w:r>
      <w:r>
        <w:rPr>
          <w:color w:val="231F20"/>
          <w:spacing w:val="-4"/>
        </w:rPr>
        <w:t> </w:t>
      </w:r>
      <w:r>
        <w:rPr>
          <w:color w:val="231F20"/>
          <w:spacing w:val="-2"/>
        </w:rPr>
        <w:t>programa</w:t>
      </w:r>
    </w:p>
    <w:p>
      <w:pPr>
        <w:pStyle w:val="ListParagraph"/>
        <w:numPr>
          <w:ilvl w:val="1"/>
          <w:numId w:val="1"/>
        </w:numPr>
        <w:tabs>
          <w:tab w:pos="714" w:val="left" w:leader="none"/>
        </w:tabs>
        <w:spacing w:line="240" w:lineRule="auto" w:before="160" w:after="0"/>
        <w:ind w:left="714" w:right="140" w:hanging="356"/>
        <w:jc w:val="left"/>
        <w:rPr>
          <w:sz w:val="28"/>
        </w:rPr>
      </w:pPr>
      <w:r>
        <w:rPr>
          <w:color w:val="231F20"/>
          <w:sz w:val="28"/>
        </w:rPr>
        <w:t>Creación</w:t>
      </w:r>
      <w:r>
        <w:rPr>
          <w:color w:val="231F20"/>
          <w:spacing w:val="40"/>
          <w:sz w:val="28"/>
        </w:rPr>
        <w:t> </w:t>
      </w:r>
      <w:r>
        <w:rPr>
          <w:color w:val="231F20"/>
          <w:sz w:val="28"/>
        </w:rPr>
        <w:t>de</w:t>
      </w:r>
      <w:r>
        <w:rPr>
          <w:color w:val="231F20"/>
          <w:spacing w:val="40"/>
          <w:sz w:val="28"/>
        </w:rPr>
        <w:t> </w:t>
      </w:r>
      <w:r>
        <w:rPr>
          <w:color w:val="231F20"/>
          <w:sz w:val="28"/>
        </w:rPr>
        <w:t>una</w:t>
      </w:r>
      <w:r>
        <w:rPr>
          <w:color w:val="231F20"/>
          <w:spacing w:val="40"/>
          <w:sz w:val="28"/>
        </w:rPr>
        <w:t> </w:t>
      </w:r>
      <w:r>
        <w:rPr>
          <w:color w:val="231F20"/>
          <w:sz w:val="28"/>
        </w:rPr>
        <w:t>Oficina</w:t>
      </w:r>
      <w:r>
        <w:rPr>
          <w:color w:val="231F20"/>
          <w:spacing w:val="40"/>
          <w:sz w:val="28"/>
        </w:rPr>
        <w:t> </w:t>
      </w:r>
      <w:r>
        <w:rPr>
          <w:color w:val="231F20"/>
          <w:sz w:val="28"/>
        </w:rPr>
        <w:t>Municipal</w:t>
      </w:r>
      <w:r>
        <w:rPr>
          <w:color w:val="231F20"/>
          <w:spacing w:val="40"/>
          <w:sz w:val="28"/>
        </w:rPr>
        <w:t> </w:t>
      </w:r>
      <w:r>
        <w:rPr>
          <w:color w:val="231F20"/>
          <w:sz w:val="28"/>
        </w:rPr>
        <w:t>de</w:t>
      </w:r>
      <w:r>
        <w:rPr>
          <w:color w:val="231F20"/>
          <w:spacing w:val="40"/>
          <w:sz w:val="28"/>
        </w:rPr>
        <w:t> </w:t>
      </w:r>
      <w:r>
        <w:rPr>
          <w:color w:val="231F20"/>
          <w:sz w:val="28"/>
        </w:rPr>
        <w:t>Intermediación</w:t>
      </w:r>
      <w:r>
        <w:rPr>
          <w:color w:val="231F20"/>
          <w:spacing w:val="40"/>
          <w:sz w:val="28"/>
        </w:rPr>
        <w:t> </w:t>
      </w:r>
      <w:r>
        <w:rPr>
          <w:color w:val="231F20"/>
          <w:sz w:val="28"/>
        </w:rPr>
        <w:t>en</w:t>
      </w:r>
      <w:r>
        <w:rPr>
          <w:color w:val="231F20"/>
          <w:spacing w:val="40"/>
          <w:sz w:val="28"/>
        </w:rPr>
        <w:t> </w:t>
      </w:r>
      <w:r>
        <w:rPr>
          <w:color w:val="231F20"/>
          <w:sz w:val="28"/>
        </w:rPr>
        <w:t>el </w:t>
      </w:r>
      <w:r>
        <w:rPr>
          <w:color w:val="231F20"/>
          <w:spacing w:val="-2"/>
          <w:sz w:val="28"/>
        </w:rPr>
        <w:t>Alquiler.</w:t>
      </w:r>
    </w:p>
    <w:p>
      <w:pPr>
        <w:pStyle w:val="ListParagraph"/>
        <w:numPr>
          <w:ilvl w:val="1"/>
          <w:numId w:val="1"/>
        </w:numPr>
        <w:tabs>
          <w:tab w:pos="714" w:val="left" w:leader="none"/>
        </w:tabs>
        <w:spacing w:line="321" w:lineRule="exact" w:before="0" w:after="0"/>
        <w:ind w:left="714" w:right="0" w:hanging="355"/>
        <w:jc w:val="left"/>
        <w:rPr>
          <w:sz w:val="28"/>
        </w:rPr>
      </w:pPr>
      <w:r>
        <w:rPr>
          <w:color w:val="231F20"/>
          <w:sz w:val="28"/>
        </w:rPr>
        <w:t>Participación</w:t>
      </w:r>
      <w:r>
        <w:rPr>
          <w:color w:val="231F20"/>
          <w:spacing w:val="-6"/>
          <w:sz w:val="28"/>
        </w:rPr>
        <w:t> </w:t>
      </w:r>
      <w:r>
        <w:rPr>
          <w:color w:val="231F20"/>
          <w:sz w:val="28"/>
        </w:rPr>
        <w:t>de</w:t>
      </w:r>
      <w:r>
        <w:rPr>
          <w:color w:val="231F20"/>
          <w:spacing w:val="-4"/>
          <w:sz w:val="28"/>
        </w:rPr>
        <w:t> </w:t>
      </w:r>
      <w:r>
        <w:rPr>
          <w:color w:val="231F20"/>
          <w:sz w:val="28"/>
        </w:rPr>
        <w:t>Agentes</w:t>
      </w:r>
      <w:r>
        <w:rPr>
          <w:color w:val="231F20"/>
          <w:spacing w:val="-3"/>
          <w:sz w:val="28"/>
        </w:rPr>
        <w:t> </w:t>
      </w:r>
      <w:r>
        <w:rPr>
          <w:color w:val="231F20"/>
          <w:sz w:val="28"/>
        </w:rPr>
        <w:t>de</w:t>
      </w:r>
      <w:r>
        <w:rPr>
          <w:color w:val="231F20"/>
          <w:spacing w:val="-5"/>
          <w:sz w:val="28"/>
        </w:rPr>
        <w:t> </w:t>
      </w:r>
      <w:r>
        <w:rPr>
          <w:color w:val="231F20"/>
          <w:sz w:val="28"/>
        </w:rPr>
        <w:t>la</w:t>
      </w:r>
      <w:r>
        <w:rPr>
          <w:color w:val="231F20"/>
          <w:spacing w:val="-6"/>
          <w:sz w:val="28"/>
        </w:rPr>
        <w:t> </w:t>
      </w:r>
      <w:r>
        <w:rPr>
          <w:color w:val="231F20"/>
          <w:sz w:val="28"/>
        </w:rPr>
        <w:t>Propiedad</w:t>
      </w:r>
      <w:r>
        <w:rPr>
          <w:color w:val="231F20"/>
          <w:spacing w:val="-2"/>
          <w:sz w:val="28"/>
        </w:rPr>
        <w:t> </w:t>
      </w:r>
      <w:r>
        <w:rPr>
          <w:color w:val="231F20"/>
          <w:sz w:val="28"/>
        </w:rPr>
        <w:t>Inmobiliaria</w:t>
      </w:r>
      <w:r>
        <w:rPr>
          <w:color w:val="231F20"/>
          <w:spacing w:val="-5"/>
          <w:sz w:val="28"/>
        </w:rPr>
        <w:t> </w:t>
      </w:r>
      <w:r>
        <w:rPr>
          <w:color w:val="231F20"/>
          <w:spacing w:val="-2"/>
          <w:sz w:val="28"/>
        </w:rPr>
        <w:t>(API).</w:t>
      </w:r>
    </w:p>
    <w:p>
      <w:pPr>
        <w:pStyle w:val="ListParagraph"/>
        <w:numPr>
          <w:ilvl w:val="1"/>
          <w:numId w:val="1"/>
        </w:numPr>
        <w:tabs>
          <w:tab w:pos="714" w:val="left" w:leader="none"/>
          <w:tab w:pos="2229" w:val="left" w:leader="none"/>
          <w:tab w:pos="2782" w:val="left" w:leader="none"/>
          <w:tab w:pos="3328" w:val="left" w:leader="none"/>
          <w:tab w:pos="4268" w:val="left" w:leader="none"/>
          <w:tab w:pos="5237" w:val="left" w:leader="none"/>
          <w:tab w:pos="6362" w:val="left" w:leader="none"/>
          <w:tab w:pos="7052" w:val="left" w:leader="none"/>
        </w:tabs>
        <w:spacing w:line="240" w:lineRule="auto" w:before="0" w:after="0"/>
        <w:ind w:left="714" w:right="144" w:hanging="356"/>
        <w:jc w:val="left"/>
        <w:rPr>
          <w:sz w:val="28"/>
        </w:rPr>
      </w:pPr>
      <w:r>
        <w:rPr>
          <w:color w:val="231F20"/>
          <w:spacing w:val="-2"/>
          <w:sz w:val="28"/>
        </w:rPr>
        <w:t>Desarrollo</w:t>
      </w:r>
      <w:r>
        <w:rPr>
          <w:color w:val="231F20"/>
          <w:sz w:val="28"/>
        </w:rPr>
        <w:tab/>
      </w:r>
      <w:r>
        <w:rPr>
          <w:color w:val="231F20"/>
          <w:spacing w:val="-6"/>
          <w:sz w:val="28"/>
        </w:rPr>
        <w:t>de</w:t>
      </w:r>
      <w:r>
        <w:rPr>
          <w:color w:val="231F20"/>
          <w:sz w:val="28"/>
        </w:rPr>
        <w:tab/>
      </w:r>
      <w:r>
        <w:rPr>
          <w:color w:val="231F20"/>
          <w:spacing w:val="-6"/>
          <w:sz w:val="28"/>
        </w:rPr>
        <w:t>un</w:t>
      </w:r>
      <w:r>
        <w:rPr>
          <w:color w:val="231F20"/>
          <w:sz w:val="28"/>
        </w:rPr>
        <w:tab/>
      </w:r>
      <w:r>
        <w:rPr>
          <w:color w:val="231F20"/>
          <w:spacing w:val="-2"/>
          <w:sz w:val="28"/>
        </w:rPr>
        <w:t>portal</w:t>
      </w:r>
      <w:r>
        <w:rPr>
          <w:color w:val="231F20"/>
          <w:sz w:val="28"/>
        </w:rPr>
        <w:tab/>
      </w:r>
      <w:r>
        <w:rPr>
          <w:color w:val="231F20"/>
          <w:spacing w:val="-2"/>
          <w:sz w:val="28"/>
        </w:rPr>
        <w:t>digital</w:t>
      </w:r>
      <w:r>
        <w:rPr>
          <w:color w:val="231F20"/>
          <w:sz w:val="28"/>
        </w:rPr>
        <w:tab/>
      </w:r>
      <w:r>
        <w:rPr>
          <w:color w:val="231F20"/>
          <w:spacing w:val="-2"/>
          <w:sz w:val="28"/>
        </w:rPr>
        <w:t>público</w:t>
      </w:r>
      <w:r>
        <w:rPr>
          <w:color w:val="231F20"/>
          <w:sz w:val="28"/>
        </w:rPr>
        <w:tab/>
      </w:r>
      <w:r>
        <w:rPr>
          <w:color w:val="231F20"/>
          <w:spacing w:val="-4"/>
          <w:sz w:val="28"/>
        </w:rPr>
        <w:t>con</w:t>
      </w:r>
      <w:r>
        <w:rPr>
          <w:color w:val="231F20"/>
          <w:sz w:val="28"/>
        </w:rPr>
        <w:tab/>
      </w:r>
      <w:r>
        <w:rPr>
          <w:color w:val="231F20"/>
          <w:spacing w:val="-2"/>
          <w:sz w:val="28"/>
        </w:rPr>
        <w:t>información </w:t>
      </w:r>
      <w:r>
        <w:rPr>
          <w:color w:val="231F20"/>
          <w:sz w:val="28"/>
        </w:rPr>
        <w:t>transparente sobre el programa.</w:t>
      </w:r>
    </w:p>
    <w:p>
      <w:pPr>
        <w:pStyle w:val="ListParagraph"/>
        <w:numPr>
          <w:ilvl w:val="1"/>
          <w:numId w:val="1"/>
        </w:numPr>
        <w:tabs>
          <w:tab w:pos="714" w:val="left" w:leader="none"/>
        </w:tabs>
        <w:spacing w:line="240" w:lineRule="auto" w:before="2" w:after="0"/>
        <w:ind w:left="714" w:right="0" w:hanging="355"/>
        <w:jc w:val="left"/>
        <w:rPr>
          <w:sz w:val="28"/>
        </w:rPr>
      </w:pPr>
      <w:r>
        <w:rPr>
          <w:color w:val="231F20"/>
          <w:sz w:val="28"/>
        </w:rPr>
        <w:t>Supervisión</w:t>
      </w:r>
      <w:r>
        <w:rPr>
          <w:color w:val="231F20"/>
          <w:spacing w:val="-6"/>
          <w:sz w:val="28"/>
        </w:rPr>
        <w:t> </w:t>
      </w:r>
      <w:r>
        <w:rPr>
          <w:color w:val="231F20"/>
          <w:sz w:val="28"/>
        </w:rPr>
        <w:t>periódica</w:t>
      </w:r>
      <w:r>
        <w:rPr>
          <w:color w:val="231F20"/>
          <w:spacing w:val="-2"/>
          <w:sz w:val="28"/>
        </w:rPr>
        <w:t> </w:t>
      </w:r>
      <w:r>
        <w:rPr>
          <w:color w:val="231F20"/>
          <w:sz w:val="28"/>
        </w:rPr>
        <w:t>del</w:t>
      </w:r>
      <w:r>
        <w:rPr>
          <w:color w:val="231F20"/>
          <w:spacing w:val="-3"/>
          <w:sz w:val="28"/>
        </w:rPr>
        <w:t> </w:t>
      </w:r>
      <w:r>
        <w:rPr>
          <w:color w:val="231F20"/>
          <w:sz w:val="28"/>
        </w:rPr>
        <w:t>estado</w:t>
      </w:r>
      <w:r>
        <w:rPr>
          <w:color w:val="231F20"/>
          <w:spacing w:val="-5"/>
          <w:sz w:val="28"/>
        </w:rPr>
        <w:t> </w:t>
      </w:r>
      <w:r>
        <w:rPr>
          <w:color w:val="231F20"/>
          <w:sz w:val="28"/>
        </w:rPr>
        <w:t>de</w:t>
      </w:r>
      <w:r>
        <w:rPr>
          <w:color w:val="231F20"/>
          <w:spacing w:val="-2"/>
          <w:sz w:val="28"/>
        </w:rPr>
        <w:t> </w:t>
      </w:r>
      <w:r>
        <w:rPr>
          <w:color w:val="231F20"/>
          <w:sz w:val="28"/>
        </w:rPr>
        <w:t>las</w:t>
      </w:r>
      <w:r>
        <w:rPr>
          <w:color w:val="231F20"/>
          <w:spacing w:val="-4"/>
          <w:sz w:val="28"/>
        </w:rPr>
        <w:t> </w:t>
      </w:r>
      <w:r>
        <w:rPr>
          <w:color w:val="231F20"/>
          <w:spacing w:val="-2"/>
          <w:sz w:val="28"/>
        </w:rPr>
        <w:t>viviendas.</w:t>
      </w:r>
    </w:p>
    <w:p>
      <w:pPr>
        <w:pStyle w:val="ListParagraph"/>
        <w:spacing w:after="0" w:line="240" w:lineRule="auto"/>
        <w:jc w:val="left"/>
        <w:rPr>
          <w:sz w:val="28"/>
        </w:rPr>
        <w:sectPr>
          <w:pgSz w:w="11910" w:h="16840"/>
          <w:pgMar w:header="438" w:footer="0" w:top="2000" w:bottom="280" w:left="1700" w:right="1559"/>
        </w:sectPr>
      </w:pPr>
    </w:p>
    <w:p>
      <w:pPr>
        <w:pStyle w:val="BodyText"/>
      </w:pPr>
    </w:p>
    <w:p>
      <w:pPr>
        <w:pStyle w:val="BodyText"/>
      </w:pPr>
    </w:p>
    <w:p>
      <w:pPr>
        <w:pStyle w:val="BodyText"/>
      </w:pPr>
    </w:p>
    <w:p>
      <w:pPr>
        <w:pStyle w:val="BodyText"/>
      </w:pPr>
    </w:p>
    <w:p>
      <w:pPr>
        <w:pStyle w:val="BodyText"/>
      </w:pPr>
    </w:p>
    <w:p>
      <w:pPr>
        <w:pStyle w:val="BodyText"/>
        <w:spacing w:before="52"/>
      </w:pPr>
    </w:p>
    <w:p>
      <w:pPr>
        <w:pStyle w:val="Heading2"/>
        <w:numPr>
          <w:ilvl w:val="0"/>
          <w:numId w:val="1"/>
        </w:numPr>
        <w:tabs>
          <w:tab w:pos="312" w:val="left" w:leader="none"/>
        </w:tabs>
        <w:spacing w:line="240" w:lineRule="auto" w:before="0" w:after="0"/>
        <w:ind w:left="312" w:right="0" w:hanging="310"/>
        <w:jc w:val="left"/>
      </w:pPr>
      <w:r>
        <w:rPr>
          <w:color w:val="231F20"/>
        </w:rPr>
        <w:t>Requisitos</w:t>
      </w:r>
      <w:r>
        <w:rPr>
          <w:color w:val="231F20"/>
          <w:spacing w:val="-6"/>
        </w:rPr>
        <w:t> </w:t>
      </w:r>
      <w:r>
        <w:rPr>
          <w:color w:val="231F20"/>
        </w:rPr>
        <w:t>de</w:t>
      </w:r>
      <w:r>
        <w:rPr>
          <w:color w:val="231F20"/>
          <w:spacing w:val="-6"/>
        </w:rPr>
        <w:t> </w:t>
      </w:r>
      <w:r>
        <w:rPr>
          <w:color w:val="231F20"/>
          <w:spacing w:val="-2"/>
        </w:rPr>
        <w:t>acceso</w:t>
      </w:r>
    </w:p>
    <w:p>
      <w:pPr>
        <w:pStyle w:val="ListParagraph"/>
        <w:numPr>
          <w:ilvl w:val="1"/>
          <w:numId w:val="1"/>
        </w:numPr>
        <w:tabs>
          <w:tab w:pos="712" w:val="left" w:leader="none"/>
          <w:tab w:pos="714" w:val="left" w:leader="none"/>
        </w:tabs>
        <w:spacing w:line="240" w:lineRule="auto" w:before="163" w:after="0"/>
        <w:ind w:left="714" w:right="132" w:hanging="356"/>
        <w:jc w:val="both"/>
        <w:rPr>
          <w:sz w:val="28"/>
        </w:rPr>
      </w:pPr>
      <w:r>
        <w:rPr>
          <w:color w:val="231F20"/>
          <w:sz w:val="28"/>
        </w:rPr>
        <w:t>Empadronamiento mínimo de cinco años en Las Rozas, al menos de una de las personas firmantes del contrato.</w:t>
      </w:r>
    </w:p>
    <w:p>
      <w:pPr>
        <w:pStyle w:val="ListParagraph"/>
        <w:numPr>
          <w:ilvl w:val="1"/>
          <w:numId w:val="1"/>
        </w:numPr>
        <w:tabs>
          <w:tab w:pos="712" w:val="left" w:leader="none"/>
          <w:tab w:pos="714" w:val="left" w:leader="none"/>
        </w:tabs>
        <w:spacing w:line="240" w:lineRule="auto" w:before="0" w:after="0"/>
        <w:ind w:left="714" w:right="134" w:hanging="356"/>
        <w:jc w:val="both"/>
        <w:rPr>
          <w:sz w:val="28"/>
        </w:rPr>
      </w:pPr>
      <w:r>
        <w:rPr>
          <w:color w:val="231F20"/>
          <w:sz w:val="28"/>
        </w:rPr>
        <w:t>No</w:t>
      </w:r>
      <w:r>
        <w:rPr>
          <w:color w:val="231F20"/>
          <w:spacing w:val="-9"/>
          <w:sz w:val="28"/>
        </w:rPr>
        <w:t> </w:t>
      </w:r>
      <w:r>
        <w:rPr>
          <w:color w:val="231F20"/>
          <w:sz w:val="28"/>
        </w:rPr>
        <w:t>disponer</w:t>
      </w:r>
      <w:r>
        <w:rPr>
          <w:color w:val="231F20"/>
          <w:spacing w:val="-12"/>
          <w:sz w:val="28"/>
        </w:rPr>
        <w:t> </w:t>
      </w:r>
      <w:r>
        <w:rPr>
          <w:color w:val="231F20"/>
          <w:sz w:val="28"/>
        </w:rPr>
        <w:t>de</w:t>
      </w:r>
      <w:r>
        <w:rPr>
          <w:color w:val="231F20"/>
          <w:spacing w:val="-12"/>
          <w:sz w:val="28"/>
        </w:rPr>
        <w:t> </w:t>
      </w:r>
      <w:r>
        <w:rPr>
          <w:color w:val="231F20"/>
          <w:sz w:val="28"/>
        </w:rPr>
        <w:t>vivienda</w:t>
      </w:r>
      <w:r>
        <w:rPr>
          <w:color w:val="231F20"/>
          <w:spacing w:val="-9"/>
          <w:sz w:val="28"/>
        </w:rPr>
        <w:t> </w:t>
      </w:r>
      <w:r>
        <w:rPr>
          <w:color w:val="231F20"/>
          <w:sz w:val="28"/>
        </w:rPr>
        <w:t>en</w:t>
      </w:r>
      <w:r>
        <w:rPr>
          <w:color w:val="231F20"/>
          <w:spacing w:val="-9"/>
          <w:sz w:val="28"/>
        </w:rPr>
        <w:t> </w:t>
      </w:r>
      <w:r>
        <w:rPr>
          <w:color w:val="231F20"/>
          <w:sz w:val="28"/>
        </w:rPr>
        <w:t>propiedad</w:t>
      </w:r>
      <w:r>
        <w:rPr>
          <w:color w:val="231F20"/>
          <w:spacing w:val="-10"/>
          <w:sz w:val="28"/>
        </w:rPr>
        <w:t> </w:t>
      </w:r>
      <w:r>
        <w:rPr>
          <w:color w:val="231F20"/>
          <w:sz w:val="28"/>
        </w:rPr>
        <w:t>ninguna</w:t>
      </w:r>
      <w:r>
        <w:rPr>
          <w:color w:val="231F20"/>
          <w:spacing w:val="-9"/>
          <w:sz w:val="28"/>
        </w:rPr>
        <w:t> </w:t>
      </w:r>
      <w:r>
        <w:rPr>
          <w:color w:val="231F20"/>
          <w:sz w:val="28"/>
        </w:rPr>
        <w:t>de</w:t>
      </w:r>
      <w:r>
        <w:rPr>
          <w:color w:val="231F20"/>
          <w:spacing w:val="-9"/>
          <w:sz w:val="28"/>
        </w:rPr>
        <w:t> </w:t>
      </w:r>
      <w:r>
        <w:rPr>
          <w:color w:val="231F20"/>
          <w:sz w:val="28"/>
        </w:rPr>
        <w:t>las</w:t>
      </w:r>
      <w:r>
        <w:rPr>
          <w:color w:val="231F20"/>
          <w:spacing w:val="-9"/>
          <w:sz w:val="28"/>
        </w:rPr>
        <w:t> </w:t>
      </w:r>
      <w:r>
        <w:rPr>
          <w:color w:val="231F20"/>
          <w:sz w:val="28"/>
        </w:rPr>
        <w:t>personas firmantes del contrato.</w:t>
      </w:r>
    </w:p>
    <w:p>
      <w:pPr>
        <w:pStyle w:val="ListParagraph"/>
        <w:numPr>
          <w:ilvl w:val="1"/>
          <w:numId w:val="1"/>
        </w:numPr>
        <w:tabs>
          <w:tab w:pos="712" w:val="left" w:leader="none"/>
          <w:tab w:pos="714" w:val="left" w:leader="none"/>
        </w:tabs>
        <w:spacing w:line="240" w:lineRule="auto" w:before="0" w:after="0"/>
        <w:ind w:left="714" w:right="136" w:hanging="356"/>
        <w:jc w:val="both"/>
        <w:rPr>
          <w:sz w:val="28"/>
        </w:rPr>
      </w:pPr>
      <w:r>
        <w:rPr>
          <w:color w:val="231F20"/>
          <w:sz w:val="28"/>
        </w:rPr>
        <w:t>Que el alquiler no supere el 40% de los ingresos netos de la unidad de convivencia, entendida esta como el conjunto de personas que firman el contrato.</w:t>
      </w:r>
    </w:p>
    <w:p>
      <w:pPr>
        <w:pStyle w:val="ListParagraph"/>
        <w:numPr>
          <w:ilvl w:val="1"/>
          <w:numId w:val="1"/>
        </w:numPr>
        <w:tabs>
          <w:tab w:pos="713" w:val="left" w:leader="none"/>
        </w:tabs>
        <w:spacing w:line="240" w:lineRule="auto" w:before="1" w:after="0"/>
        <w:ind w:left="713" w:right="0" w:hanging="354"/>
        <w:jc w:val="both"/>
        <w:rPr>
          <w:sz w:val="28"/>
        </w:rPr>
      </w:pPr>
      <w:r>
        <w:rPr>
          <w:color w:val="231F20"/>
          <w:sz w:val="28"/>
        </w:rPr>
        <w:t>Estar</w:t>
      </w:r>
      <w:r>
        <w:rPr>
          <w:color w:val="231F20"/>
          <w:spacing w:val="-2"/>
          <w:sz w:val="28"/>
        </w:rPr>
        <w:t> </w:t>
      </w:r>
      <w:r>
        <w:rPr>
          <w:color w:val="231F20"/>
          <w:sz w:val="28"/>
        </w:rPr>
        <w:t>al</w:t>
      </w:r>
      <w:r>
        <w:rPr>
          <w:color w:val="231F20"/>
          <w:spacing w:val="-6"/>
          <w:sz w:val="28"/>
        </w:rPr>
        <w:t> </w:t>
      </w:r>
      <w:r>
        <w:rPr>
          <w:color w:val="231F20"/>
          <w:sz w:val="28"/>
        </w:rPr>
        <w:t>corriente</w:t>
      </w:r>
      <w:r>
        <w:rPr>
          <w:color w:val="231F20"/>
          <w:spacing w:val="-5"/>
          <w:sz w:val="28"/>
        </w:rPr>
        <w:t> </w:t>
      </w:r>
      <w:r>
        <w:rPr>
          <w:color w:val="231F20"/>
          <w:sz w:val="28"/>
        </w:rPr>
        <w:t>de</w:t>
      </w:r>
      <w:r>
        <w:rPr>
          <w:color w:val="231F20"/>
          <w:spacing w:val="-1"/>
          <w:sz w:val="28"/>
        </w:rPr>
        <w:t> </w:t>
      </w:r>
      <w:r>
        <w:rPr>
          <w:color w:val="231F20"/>
          <w:sz w:val="28"/>
        </w:rPr>
        <w:t>obligaciones</w:t>
      </w:r>
      <w:r>
        <w:rPr>
          <w:color w:val="231F20"/>
          <w:spacing w:val="-1"/>
          <w:sz w:val="28"/>
        </w:rPr>
        <w:t> </w:t>
      </w:r>
      <w:r>
        <w:rPr>
          <w:color w:val="231F20"/>
          <w:spacing w:val="-2"/>
          <w:sz w:val="28"/>
        </w:rPr>
        <w:t>tributarias.</w:t>
      </w:r>
    </w:p>
    <w:p>
      <w:pPr>
        <w:pStyle w:val="BodyText"/>
        <w:spacing w:before="321"/>
        <w:ind w:left="2"/>
      </w:pPr>
      <w:r>
        <w:rPr>
          <w:color w:val="231F20"/>
        </w:rPr>
        <w:t>Se</w:t>
      </w:r>
      <w:r>
        <w:rPr>
          <w:color w:val="231F20"/>
          <w:spacing w:val="-5"/>
        </w:rPr>
        <w:t> </w:t>
      </w:r>
      <w:r>
        <w:rPr>
          <w:color w:val="231F20"/>
        </w:rPr>
        <w:t>establecerá</w:t>
      </w:r>
      <w:r>
        <w:rPr>
          <w:color w:val="231F20"/>
          <w:spacing w:val="-4"/>
        </w:rPr>
        <w:t> </w:t>
      </w:r>
      <w:r>
        <w:rPr>
          <w:color w:val="231F20"/>
        </w:rPr>
        <w:t>un</w:t>
      </w:r>
      <w:r>
        <w:rPr>
          <w:color w:val="231F20"/>
          <w:spacing w:val="-9"/>
        </w:rPr>
        <w:t> </w:t>
      </w:r>
      <w:r>
        <w:rPr>
          <w:color w:val="231F20"/>
        </w:rPr>
        <w:t>sistema</w:t>
      </w:r>
      <w:r>
        <w:rPr>
          <w:color w:val="231F20"/>
          <w:spacing w:val="-7"/>
        </w:rPr>
        <w:t> </w:t>
      </w:r>
      <w:r>
        <w:rPr>
          <w:color w:val="231F20"/>
        </w:rPr>
        <w:t>de</w:t>
      </w:r>
      <w:r>
        <w:rPr>
          <w:color w:val="231F20"/>
          <w:spacing w:val="-7"/>
        </w:rPr>
        <w:t> </w:t>
      </w:r>
      <w:r>
        <w:rPr>
          <w:color w:val="231F20"/>
        </w:rPr>
        <w:t>baremación</w:t>
      </w:r>
      <w:r>
        <w:rPr>
          <w:color w:val="231F20"/>
          <w:spacing w:val="-7"/>
        </w:rPr>
        <w:t> </w:t>
      </w:r>
      <w:r>
        <w:rPr>
          <w:color w:val="231F20"/>
        </w:rPr>
        <w:t>que</w:t>
      </w:r>
      <w:r>
        <w:rPr>
          <w:color w:val="231F20"/>
          <w:spacing w:val="-6"/>
        </w:rPr>
        <w:t> </w:t>
      </w:r>
      <w:r>
        <w:rPr>
          <w:color w:val="231F20"/>
          <w:spacing w:val="-2"/>
        </w:rPr>
        <w:t>priorice:</w:t>
      </w:r>
    </w:p>
    <w:p>
      <w:pPr>
        <w:pStyle w:val="ListParagraph"/>
        <w:numPr>
          <w:ilvl w:val="1"/>
          <w:numId w:val="1"/>
        </w:numPr>
        <w:tabs>
          <w:tab w:pos="714" w:val="left" w:leader="none"/>
        </w:tabs>
        <w:spacing w:line="240" w:lineRule="auto" w:before="160" w:after="0"/>
        <w:ind w:left="714" w:right="134" w:hanging="356"/>
        <w:jc w:val="left"/>
        <w:rPr>
          <w:sz w:val="28"/>
        </w:rPr>
      </w:pPr>
      <w:r>
        <w:rPr>
          <w:color w:val="231F20"/>
          <w:sz w:val="28"/>
        </w:rPr>
        <w:t>Jóvenes</w:t>
      </w:r>
      <w:r>
        <w:rPr>
          <w:color w:val="231F20"/>
          <w:spacing w:val="40"/>
          <w:sz w:val="28"/>
        </w:rPr>
        <w:t> </w:t>
      </w:r>
      <w:r>
        <w:rPr>
          <w:color w:val="231F20"/>
          <w:sz w:val="28"/>
        </w:rPr>
        <w:t>menores</w:t>
      </w:r>
      <w:r>
        <w:rPr>
          <w:color w:val="231F20"/>
          <w:spacing w:val="40"/>
          <w:sz w:val="28"/>
        </w:rPr>
        <w:t> </w:t>
      </w:r>
      <w:r>
        <w:rPr>
          <w:color w:val="231F20"/>
          <w:sz w:val="28"/>
        </w:rPr>
        <w:t>de</w:t>
      </w:r>
      <w:r>
        <w:rPr>
          <w:color w:val="231F20"/>
          <w:spacing w:val="40"/>
          <w:sz w:val="28"/>
        </w:rPr>
        <w:t> </w:t>
      </w:r>
      <w:r>
        <w:rPr>
          <w:color w:val="231F20"/>
          <w:sz w:val="28"/>
        </w:rPr>
        <w:t>30</w:t>
      </w:r>
      <w:r>
        <w:rPr>
          <w:color w:val="231F20"/>
          <w:spacing w:val="40"/>
          <w:sz w:val="28"/>
        </w:rPr>
        <w:t> </w:t>
      </w:r>
      <w:r>
        <w:rPr>
          <w:color w:val="231F20"/>
          <w:sz w:val="28"/>
        </w:rPr>
        <w:t>años,</w:t>
      </w:r>
      <w:r>
        <w:rPr>
          <w:color w:val="231F20"/>
          <w:spacing w:val="40"/>
          <w:sz w:val="28"/>
        </w:rPr>
        <w:t> </w:t>
      </w:r>
      <w:r>
        <w:rPr>
          <w:color w:val="231F20"/>
          <w:sz w:val="28"/>
        </w:rPr>
        <w:t>empadronados</w:t>
      </w:r>
      <w:r>
        <w:rPr>
          <w:color w:val="231F20"/>
          <w:spacing w:val="40"/>
          <w:sz w:val="28"/>
        </w:rPr>
        <w:t> </w:t>
      </w:r>
      <w:r>
        <w:rPr>
          <w:color w:val="231F20"/>
          <w:sz w:val="28"/>
        </w:rPr>
        <w:t>los</w:t>
      </w:r>
      <w:r>
        <w:rPr>
          <w:color w:val="231F20"/>
          <w:spacing w:val="40"/>
          <w:sz w:val="28"/>
        </w:rPr>
        <w:t> </w:t>
      </w:r>
      <w:r>
        <w:rPr>
          <w:color w:val="231F20"/>
          <w:sz w:val="28"/>
        </w:rPr>
        <w:t>últimos</w:t>
      </w:r>
      <w:r>
        <w:rPr>
          <w:color w:val="231F20"/>
          <w:spacing w:val="40"/>
          <w:sz w:val="28"/>
        </w:rPr>
        <w:t> </w:t>
      </w:r>
      <w:r>
        <w:rPr>
          <w:color w:val="231F20"/>
          <w:sz w:val="28"/>
        </w:rPr>
        <w:t>5 años en la localidad.</w:t>
      </w:r>
    </w:p>
    <w:p>
      <w:pPr>
        <w:pStyle w:val="ListParagraph"/>
        <w:numPr>
          <w:ilvl w:val="1"/>
          <w:numId w:val="1"/>
        </w:numPr>
        <w:tabs>
          <w:tab w:pos="714" w:val="left" w:leader="none"/>
        </w:tabs>
        <w:spacing w:line="240" w:lineRule="auto" w:before="2" w:after="0"/>
        <w:ind w:left="714" w:right="0" w:hanging="355"/>
        <w:jc w:val="left"/>
        <w:rPr>
          <w:sz w:val="28"/>
        </w:rPr>
      </w:pPr>
      <w:r>
        <w:rPr>
          <w:color w:val="231F20"/>
          <w:sz w:val="28"/>
        </w:rPr>
        <w:t>Familias</w:t>
      </w:r>
      <w:r>
        <w:rPr>
          <w:color w:val="231F20"/>
          <w:spacing w:val="-4"/>
          <w:sz w:val="28"/>
        </w:rPr>
        <w:t> </w:t>
      </w:r>
      <w:r>
        <w:rPr>
          <w:color w:val="231F20"/>
          <w:sz w:val="28"/>
        </w:rPr>
        <w:t>con</w:t>
      </w:r>
      <w:r>
        <w:rPr>
          <w:color w:val="231F20"/>
          <w:spacing w:val="-6"/>
          <w:sz w:val="28"/>
        </w:rPr>
        <w:t> </w:t>
      </w:r>
      <w:r>
        <w:rPr>
          <w:color w:val="231F20"/>
          <w:sz w:val="28"/>
        </w:rPr>
        <w:t>menores</w:t>
      </w:r>
      <w:r>
        <w:rPr>
          <w:color w:val="231F20"/>
          <w:spacing w:val="-1"/>
          <w:sz w:val="28"/>
        </w:rPr>
        <w:t> </w:t>
      </w:r>
      <w:r>
        <w:rPr>
          <w:color w:val="231F20"/>
          <w:sz w:val="28"/>
        </w:rPr>
        <w:t>y</w:t>
      </w:r>
      <w:r>
        <w:rPr>
          <w:color w:val="231F20"/>
          <w:spacing w:val="-1"/>
          <w:sz w:val="28"/>
        </w:rPr>
        <w:t> </w:t>
      </w:r>
      <w:r>
        <w:rPr>
          <w:color w:val="231F20"/>
          <w:spacing w:val="-2"/>
          <w:sz w:val="28"/>
        </w:rPr>
        <w:t>monoparentales.</w:t>
      </w:r>
    </w:p>
    <w:p>
      <w:pPr>
        <w:pStyle w:val="ListParagraph"/>
        <w:numPr>
          <w:ilvl w:val="1"/>
          <w:numId w:val="1"/>
        </w:numPr>
        <w:tabs>
          <w:tab w:pos="714" w:val="left" w:leader="none"/>
        </w:tabs>
        <w:spacing w:line="322" w:lineRule="exact" w:before="0" w:after="0"/>
        <w:ind w:left="714" w:right="0" w:hanging="355"/>
        <w:jc w:val="left"/>
        <w:rPr>
          <w:sz w:val="28"/>
        </w:rPr>
      </w:pPr>
      <w:r>
        <w:rPr>
          <w:color w:val="231F20"/>
          <w:sz w:val="28"/>
        </w:rPr>
        <w:t>Personas</w:t>
      </w:r>
      <w:r>
        <w:rPr>
          <w:color w:val="231F20"/>
          <w:spacing w:val="-5"/>
          <w:sz w:val="28"/>
        </w:rPr>
        <w:t> </w:t>
      </w:r>
      <w:r>
        <w:rPr>
          <w:color w:val="231F20"/>
          <w:sz w:val="28"/>
        </w:rPr>
        <w:t>mayores</w:t>
      </w:r>
      <w:r>
        <w:rPr>
          <w:color w:val="231F20"/>
          <w:spacing w:val="-7"/>
          <w:sz w:val="28"/>
        </w:rPr>
        <w:t> </w:t>
      </w:r>
      <w:r>
        <w:rPr>
          <w:color w:val="231F20"/>
          <w:sz w:val="28"/>
        </w:rPr>
        <w:t>con</w:t>
      </w:r>
      <w:r>
        <w:rPr>
          <w:color w:val="231F20"/>
          <w:spacing w:val="-8"/>
          <w:sz w:val="28"/>
        </w:rPr>
        <w:t> </w:t>
      </w:r>
      <w:r>
        <w:rPr>
          <w:color w:val="231F20"/>
          <w:sz w:val="28"/>
        </w:rPr>
        <w:t>bajos</w:t>
      </w:r>
      <w:r>
        <w:rPr>
          <w:color w:val="231F20"/>
          <w:spacing w:val="-4"/>
          <w:sz w:val="28"/>
        </w:rPr>
        <w:t> </w:t>
      </w:r>
      <w:r>
        <w:rPr>
          <w:color w:val="231F20"/>
          <w:spacing w:val="-2"/>
          <w:sz w:val="28"/>
        </w:rPr>
        <w:t>ingresos.</w:t>
      </w:r>
    </w:p>
    <w:p>
      <w:pPr>
        <w:pStyle w:val="ListParagraph"/>
        <w:numPr>
          <w:ilvl w:val="1"/>
          <w:numId w:val="1"/>
        </w:numPr>
        <w:tabs>
          <w:tab w:pos="714" w:val="left" w:leader="none"/>
        </w:tabs>
        <w:spacing w:line="240" w:lineRule="auto" w:before="0" w:after="0"/>
        <w:ind w:left="714" w:right="0" w:hanging="355"/>
        <w:jc w:val="left"/>
        <w:rPr>
          <w:sz w:val="28"/>
        </w:rPr>
      </w:pPr>
      <w:r>
        <w:rPr>
          <w:color w:val="231F20"/>
          <w:sz w:val="28"/>
        </w:rPr>
        <w:t>Trabajadores</w:t>
      </w:r>
      <w:r>
        <w:rPr>
          <w:color w:val="231F20"/>
          <w:spacing w:val="-4"/>
          <w:sz w:val="28"/>
        </w:rPr>
        <w:t> </w:t>
      </w:r>
      <w:r>
        <w:rPr>
          <w:color w:val="231F20"/>
          <w:spacing w:val="-2"/>
          <w:sz w:val="28"/>
        </w:rPr>
        <w:t>esenciales.</w:t>
      </w:r>
    </w:p>
    <w:p>
      <w:pPr>
        <w:pStyle w:val="Heading2"/>
        <w:numPr>
          <w:ilvl w:val="0"/>
          <w:numId w:val="1"/>
        </w:numPr>
        <w:tabs>
          <w:tab w:pos="312" w:val="left" w:leader="none"/>
        </w:tabs>
        <w:spacing w:line="240" w:lineRule="auto" w:before="321" w:after="0"/>
        <w:ind w:left="312" w:right="0" w:hanging="310"/>
        <w:jc w:val="left"/>
      </w:pPr>
      <w:r>
        <w:rPr>
          <w:color w:val="231F20"/>
        </w:rPr>
        <w:t>Modalidades</w:t>
      </w:r>
      <w:r>
        <w:rPr>
          <w:color w:val="231F20"/>
          <w:spacing w:val="-9"/>
        </w:rPr>
        <w:t> </w:t>
      </w:r>
      <w:r>
        <w:rPr>
          <w:color w:val="231F20"/>
          <w:spacing w:val="-2"/>
        </w:rPr>
        <w:t>complementarias</w:t>
      </w:r>
    </w:p>
    <w:p>
      <w:pPr>
        <w:pStyle w:val="ListParagraph"/>
        <w:numPr>
          <w:ilvl w:val="1"/>
          <w:numId w:val="1"/>
        </w:numPr>
        <w:tabs>
          <w:tab w:pos="714" w:val="left" w:leader="none"/>
        </w:tabs>
        <w:spacing w:line="240" w:lineRule="auto" w:before="160" w:after="0"/>
        <w:ind w:left="714" w:right="0" w:hanging="355"/>
        <w:jc w:val="left"/>
        <w:rPr>
          <w:sz w:val="28"/>
        </w:rPr>
      </w:pPr>
      <w:r>
        <w:rPr>
          <w:color w:val="231F20"/>
          <w:sz w:val="28"/>
        </w:rPr>
        <w:t>Estudio</w:t>
      </w:r>
      <w:r>
        <w:rPr>
          <w:color w:val="231F20"/>
          <w:spacing w:val="-6"/>
          <w:sz w:val="28"/>
        </w:rPr>
        <w:t> </w:t>
      </w:r>
      <w:r>
        <w:rPr>
          <w:color w:val="231F20"/>
          <w:sz w:val="28"/>
        </w:rPr>
        <w:t>de</w:t>
      </w:r>
      <w:r>
        <w:rPr>
          <w:color w:val="231F20"/>
          <w:spacing w:val="-1"/>
          <w:sz w:val="28"/>
        </w:rPr>
        <w:t> </w:t>
      </w:r>
      <w:r>
        <w:rPr>
          <w:color w:val="231F20"/>
          <w:sz w:val="28"/>
        </w:rPr>
        <w:t>programas</w:t>
      </w:r>
      <w:r>
        <w:rPr>
          <w:color w:val="231F20"/>
          <w:spacing w:val="-1"/>
          <w:sz w:val="28"/>
        </w:rPr>
        <w:t> </w:t>
      </w:r>
      <w:r>
        <w:rPr>
          <w:color w:val="231F20"/>
          <w:sz w:val="28"/>
        </w:rPr>
        <w:t>piloto</w:t>
      </w:r>
      <w:r>
        <w:rPr>
          <w:color w:val="231F20"/>
          <w:spacing w:val="-4"/>
          <w:sz w:val="28"/>
        </w:rPr>
        <w:t> </w:t>
      </w:r>
      <w:r>
        <w:rPr>
          <w:color w:val="231F20"/>
          <w:sz w:val="28"/>
        </w:rPr>
        <w:t>de</w:t>
      </w:r>
      <w:r>
        <w:rPr>
          <w:color w:val="231F20"/>
          <w:spacing w:val="-4"/>
          <w:sz w:val="28"/>
        </w:rPr>
        <w:t> </w:t>
      </w:r>
      <w:r>
        <w:rPr>
          <w:color w:val="231F20"/>
          <w:sz w:val="28"/>
        </w:rPr>
        <w:t>alquiler</w:t>
      </w:r>
      <w:r>
        <w:rPr>
          <w:color w:val="231F20"/>
          <w:spacing w:val="-4"/>
          <w:sz w:val="28"/>
        </w:rPr>
        <w:t> </w:t>
      </w:r>
      <w:r>
        <w:rPr>
          <w:color w:val="231F20"/>
          <w:sz w:val="28"/>
        </w:rPr>
        <w:t>con</w:t>
      </w:r>
      <w:r>
        <w:rPr>
          <w:color w:val="231F20"/>
          <w:spacing w:val="-4"/>
          <w:sz w:val="28"/>
        </w:rPr>
        <w:t> </w:t>
      </w:r>
      <w:r>
        <w:rPr>
          <w:color w:val="231F20"/>
          <w:sz w:val="28"/>
        </w:rPr>
        <w:t>opción</w:t>
      </w:r>
      <w:r>
        <w:rPr>
          <w:color w:val="231F20"/>
          <w:spacing w:val="-4"/>
          <w:sz w:val="28"/>
        </w:rPr>
        <w:t> </w:t>
      </w:r>
      <w:r>
        <w:rPr>
          <w:color w:val="231F20"/>
          <w:sz w:val="28"/>
        </w:rPr>
        <w:t>a</w:t>
      </w:r>
      <w:r>
        <w:rPr>
          <w:color w:val="231F20"/>
          <w:spacing w:val="-3"/>
          <w:sz w:val="28"/>
        </w:rPr>
        <w:t> </w:t>
      </w:r>
      <w:r>
        <w:rPr>
          <w:color w:val="231F20"/>
          <w:spacing w:val="-2"/>
          <w:sz w:val="28"/>
        </w:rPr>
        <w:t>compra.</w:t>
      </w:r>
    </w:p>
    <w:p>
      <w:pPr>
        <w:pStyle w:val="ListParagraph"/>
        <w:numPr>
          <w:ilvl w:val="1"/>
          <w:numId w:val="1"/>
        </w:numPr>
        <w:tabs>
          <w:tab w:pos="714" w:val="left" w:leader="none"/>
        </w:tabs>
        <w:spacing w:line="240" w:lineRule="auto" w:before="2" w:after="0"/>
        <w:ind w:left="714" w:right="135" w:hanging="356"/>
        <w:jc w:val="left"/>
        <w:rPr>
          <w:sz w:val="28"/>
        </w:rPr>
      </w:pPr>
      <w:r>
        <w:rPr>
          <w:color w:val="231F20"/>
          <w:sz w:val="28"/>
        </w:rPr>
        <w:t>Desarrollo de una bolsa de alquiler de habitaciones (</w:t>
      </w:r>
      <w:r>
        <w:rPr>
          <w:i/>
          <w:color w:val="231F20"/>
          <w:sz w:val="28"/>
        </w:rPr>
        <w:t>coliving</w:t>
      </w:r>
      <w:r>
        <w:rPr>
          <w:i/>
          <w:color w:val="231F20"/>
          <w:spacing w:val="80"/>
          <w:sz w:val="28"/>
        </w:rPr>
        <w:t> </w:t>
      </w:r>
      <w:r>
        <w:rPr>
          <w:color w:val="231F20"/>
          <w:spacing w:val="-2"/>
          <w:sz w:val="28"/>
        </w:rPr>
        <w:t>regulado).</w:t>
      </w:r>
    </w:p>
    <w:p>
      <w:pPr>
        <w:pStyle w:val="BodyText"/>
        <w:spacing w:before="321"/>
      </w:pPr>
    </w:p>
    <w:p>
      <w:pPr>
        <w:pStyle w:val="Heading2"/>
        <w:numPr>
          <w:ilvl w:val="0"/>
          <w:numId w:val="1"/>
        </w:numPr>
        <w:tabs>
          <w:tab w:pos="314" w:val="left" w:leader="none"/>
        </w:tabs>
        <w:spacing w:line="240" w:lineRule="auto" w:before="0" w:after="0"/>
        <w:ind w:left="314" w:right="0" w:hanging="312"/>
        <w:jc w:val="left"/>
      </w:pPr>
      <w:r>
        <w:rPr>
          <w:color w:val="231F20"/>
        </w:rPr>
        <w:t>Evaluación</w:t>
      </w:r>
      <w:r>
        <w:rPr>
          <w:color w:val="231F20"/>
          <w:spacing w:val="-6"/>
        </w:rPr>
        <w:t> </w:t>
      </w:r>
      <w:r>
        <w:rPr>
          <w:color w:val="231F20"/>
        </w:rPr>
        <w:t>y</w:t>
      </w:r>
      <w:r>
        <w:rPr>
          <w:color w:val="231F20"/>
          <w:spacing w:val="-6"/>
        </w:rPr>
        <w:t> </w:t>
      </w:r>
      <w:r>
        <w:rPr>
          <w:color w:val="231F20"/>
          <w:spacing w:val="-2"/>
        </w:rPr>
        <w:t>seguimiento</w:t>
      </w:r>
    </w:p>
    <w:p>
      <w:pPr>
        <w:pStyle w:val="ListParagraph"/>
        <w:numPr>
          <w:ilvl w:val="1"/>
          <w:numId w:val="1"/>
        </w:numPr>
        <w:tabs>
          <w:tab w:pos="714" w:val="left" w:leader="none"/>
        </w:tabs>
        <w:spacing w:line="242" w:lineRule="auto" w:before="161" w:after="0"/>
        <w:ind w:left="714" w:right="141" w:hanging="356"/>
        <w:jc w:val="left"/>
        <w:rPr>
          <w:sz w:val="28"/>
        </w:rPr>
      </w:pPr>
      <w:r>
        <w:rPr>
          <w:color w:val="231F20"/>
          <w:sz w:val="28"/>
        </w:rPr>
        <w:t>Elaboración de un informe anual al Pleno con indicadores de </w:t>
      </w:r>
      <w:r>
        <w:rPr>
          <w:color w:val="231F20"/>
          <w:spacing w:val="-2"/>
          <w:sz w:val="28"/>
        </w:rPr>
        <w:t>ejecución.</w:t>
      </w:r>
    </w:p>
    <w:p>
      <w:pPr>
        <w:pStyle w:val="ListParagraph"/>
        <w:numPr>
          <w:ilvl w:val="1"/>
          <w:numId w:val="1"/>
        </w:numPr>
        <w:tabs>
          <w:tab w:pos="714" w:val="left" w:leader="none"/>
        </w:tabs>
        <w:spacing w:line="240" w:lineRule="auto" w:before="0" w:after="0"/>
        <w:ind w:left="714" w:right="138" w:hanging="356"/>
        <w:jc w:val="left"/>
        <w:rPr>
          <w:sz w:val="28"/>
        </w:rPr>
      </w:pPr>
      <w:r>
        <w:rPr>
          <w:color w:val="231F20"/>
          <w:sz w:val="28"/>
        </w:rPr>
        <w:t>Establecimiento de objetivos cuantitativos, incluyendo número de viviendas incorporadas.</w:t>
      </w:r>
    </w:p>
    <w:p>
      <w:pPr>
        <w:pStyle w:val="ListParagraph"/>
        <w:spacing w:after="0" w:line="240" w:lineRule="auto"/>
        <w:jc w:val="left"/>
        <w:rPr>
          <w:sz w:val="28"/>
        </w:rPr>
        <w:sectPr>
          <w:pgSz w:w="11910" w:h="16840"/>
          <w:pgMar w:header="438" w:footer="0" w:top="2000" w:bottom="280" w:left="1700" w:right="1559"/>
        </w:sectPr>
      </w:pPr>
    </w:p>
    <w:p>
      <w:pPr>
        <w:pStyle w:val="BodyText"/>
      </w:pPr>
    </w:p>
    <w:p>
      <w:pPr>
        <w:pStyle w:val="BodyText"/>
      </w:pPr>
    </w:p>
    <w:p>
      <w:pPr>
        <w:pStyle w:val="BodyText"/>
      </w:pPr>
    </w:p>
    <w:p>
      <w:pPr>
        <w:pStyle w:val="BodyText"/>
        <w:spacing w:before="214"/>
      </w:pPr>
    </w:p>
    <w:p>
      <w:pPr>
        <w:pStyle w:val="Heading1"/>
      </w:pPr>
      <w:r>
        <w:rPr>
          <w:color w:val="231F20"/>
          <w:spacing w:val="-2"/>
        </w:rPr>
        <w:t>ACUERDOS</w:t>
      </w:r>
    </w:p>
    <w:p>
      <w:pPr>
        <w:pStyle w:val="BodyText"/>
        <w:spacing w:line="362" w:lineRule="auto" w:before="160"/>
        <w:ind w:left="2" w:right="140"/>
        <w:jc w:val="both"/>
      </w:pPr>
      <w:r>
        <w:rPr>
          <w:color w:val="231F20"/>
        </w:rPr>
        <w:t>Por todo lo expuesto, el Grupo Municipal de Más Madrid Las Rozas eleva al Pleno los siguientes acuerdos:</w:t>
      </w:r>
    </w:p>
    <w:p>
      <w:pPr>
        <w:pStyle w:val="ListParagraph"/>
        <w:numPr>
          <w:ilvl w:val="0"/>
          <w:numId w:val="2"/>
        </w:numPr>
        <w:tabs>
          <w:tab w:pos="720" w:val="left" w:leader="none"/>
          <w:tab w:pos="722" w:val="left" w:leader="none"/>
        </w:tabs>
        <w:spacing w:line="360" w:lineRule="auto" w:before="0" w:after="0"/>
        <w:ind w:left="722" w:right="134" w:hanging="361"/>
        <w:jc w:val="both"/>
        <w:rPr>
          <w:sz w:val="28"/>
        </w:rPr>
      </w:pPr>
      <w:r>
        <w:rPr>
          <w:color w:val="231F20"/>
          <w:sz w:val="28"/>
        </w:rPr>
        <w:t>Que</w:t>
      </w:r>
      <w:r>
        <w:rPr>
          <w:color w:val="231F20"/>
          <w:spacing w:val="-15"/>
          <w:sz w:val="28"/>
        </w:rPr>
        <w:t> </w:t>
      </w:r>
      <w:r>
        <w:rPr>
          <w:color w:val="231F20"/>
          <w:sz w:val="28"/>
        </w:rPr>
        <w:t>el</w:t>
      </w:r>
      <w:r>
        <w:rPr>
          <w:color w:val="231F20"/>
          <w:spacing w:val="-14"/>
          <w:sz w:val="28"/>
        </w:rPr>
        <w:t> </w:t>
      </w:r>
      <w:r>
        <w:rPr>
          <w:color w:val="231F20"/>
          <w:sz w:val="28"/>
        </w:rPr>
        <w:t>Ayuntamiento</w:t>
      </w:r>
      <w:r>
        <w:rPr>
          <w:color w:val="231F20"/>
          <w:spacing w:val="-12"/>
          <w:sz w:val="28"/>
        </w:rPr>
        <w:t> </w:t>
      </w:r>
      <w:r>
        <w:rPr>
          <w:color w:val="231F20"/>
          <w:sz w:val="28"/>
        </w:rPr>
        <w:t>de</w:t>
      </w:r>
      <w:r>
        <w:rPr>
          <w:color w:val="231F20"/>
          <w:spacing w:val="-17"/>
          <w:sz w:val="28"/>
        </w:rPr>
        <w:t> </w:t>
      </w:r>
      <w:r>
        <w:rPr>
          <w:color w:val="231F20"/>
          <w:sz w:val="28"/>
        </w:rPr>
        <w:t>Las</w:t>
      </w:r>
      <w:r>
        <w:rPr>
          <w:color w:val="231F20"/>
          <w:spacing w:val="-14"/>
          <w:sz w:val="28"/>
        </w:rPr>
        <w:t> </w:t>
      </w:r>
      <w:r>
        <w:rPr>
          <w:color w:val="231F20"/>
          <w:sz w:val="28"/>
        </w:rPr>
        <w:t>Rozas</w:t>
      </w:r>
      <w:r>
        <w:rPr>
          <w:color w:val="231F20"/>
          <w:spacing w:val="-12"/>
          <w:sz w:val="28"/>
        </w:rPr>
        <w:t> </w:t>
      </w:r>
      <w:r>
        <w:rPr>
          <w:color w:val="231F20"/>
          <w:sz w:val="28"/>
        </w:rPr>
        <w:t>elabore</w:t>
      </w:r>
      <w:r>
        <w:rPr>
          <w:color w:val="231F20"/>
          <w:spacing w:val="-15"/>
          <w:sz w:val="28"/>
        </w:rPr>
        <w:t> </w:t>
      </w:r>
      <w:r>
        <w:rPr>
          <w:color w:val="231F20"/>
          <w:sz w:val="28"/>
        </w:rPr>
        <w:t>y</w:t>
      </w:r>
      <w:r>
        <w:rPr>
          <w:color w:val="231F20"/>
          <w:spacing w:val="-12"/>
          <w:sz w:val="28"/>
        </w:rPr>
        <w:t> </w:t>
      </w:r>
      <w:r>
        <w:rPr>
          <w:color w:val="231F20"/>
          <w:sz w:val="28"/>
        </w:rPr>
        <w:t>ponga</w:t>
      </w:r>
      <w:r>
        <w:rPr>
          <w:color w:val="231F20"/>
          <w:spacing w:val="-15"/>
          <w:sz w:val="28"/>
        </w:rPr>
        <w:t> </w:t>
      </w:r>
      <w:r>
        <w:rPr>
          <w:color w:val="231F20"/>
          <w:sz w:val="28"/>
        </w:rPr>
        <w:t>en</w:t>
      </w:r>
      <w:r>
        <w:rPr>
          <w:color w:val="231F20"/>
          <w:spacing w:val="-17"/>
          <w:sz w:val="28"/>
        </w:rPr>
        <w:t> </w:t>
      </w:r>
      <w:r>
        <w:rPr>
          <w:color w:val="231F20"/>
          <w:sz w:val="28"/>
        </w:rPr>
        <w:t>marcha el programa municipal de alquiler de vivienda «Alquila Las </w:t>
      </w:r>
      <w:r>
        <w:rPr>
          <w:color w:val="231F20"/>
          <w:spacing w:val="-2"/>
          <w:sz w:val="28"/>
        </w:rPr>
        <w:t>Rozas».</w:t>
      </w:r>
    </w:p>
    <w:p>
      <w:pPr>
        <w:pStyle w:val="ListParagraph"/>
        <w:numPr>
          <w:ilvl w:val="0"/>
          <w:numId w:val="2"/>
        </w:numPr>
        <w:tabs>
          <w:tab w:pos="722" w:val="left" w:leader="none"/>
        </w:tabs>
        <w:spacing w:line="360" w:lineRule="auto" w:before="0" w:after="0"/>
        <w:ind w:left="722" w:right="139" w:hanging="361"/>
        <w:jc w:val="both"/>
        <w:rPr>
          <w:sz w:val="28"/>
        </w:rPr>
      </w:pPr>
      <w:r>
        <w:rPr>
          <w:color w:val="231F20"/>
          <w:sz w:val="28"/>
        </w:rPr>
        <w:t>Que dicho programa incluya un sistema integral de garantías para propietarios, incluyendo seguros y mecanismos de cobertura de riesgos.</w:t>
      </w:r>
    </w:p>
    <w:p>
      <w:pPr>
        <w:pStyle w:val="ListParagraph"/>
        <w:numPr>
          <w:ilvl w:val="0"/>
          <w:numId w:val="2"/>
        </w:numPr>
        <w:tabs>
          <w:tab w:pos="722" w:val="left" w:leader="none"/>
        </w:tabs>
        <w:spacing w:line="360" w:lineRule="auto" w:before="0" w:after="0"/>
        <w:ind w:left="722" w:right="138" w:hanging="361"/>
        <w:jc w:val="both"/>
        <w:rPr>
          <w:sz w:val="28"/>
        </w:rPr>
      </w:pPr>
      <w:r>
        <w:rPr>
          <w:color w:val="231F20"/>
          <w:sz w:val="28"/>
        </w:rPr>
        <w:t>Que se establezcan incentivos fiscales, incluyendo bonificaciones en el IBI, para fomentar la incorporación de viviendas al programa.</w:t>
      </w:r>
    </w:p>
    <w:p>
      <w:pPr>
        <w:pStyle w:val="ListParagraph"/>
        <w:numPr>
          <w:ilvl w:val="0"/>
          <w:numId w:val="2"/>
        </w:numPr>
        <w:tabs>
          <w:tab w:pos="722" w:val="left" w:leader="none"/>
        </w:tabs>
        <w:spacing w:line="360" w:lineRule="auto" w:before="0" w:after="0"/>
        <w:ind w:left="722" w:right="140" w:hanging="361"/>
        <w:jc w:val="both"/>
        <w:rPr>
          <w:sz w:val="28"/>
        </w:rPr>
      </w:pPr>
      <w:r>
        <w:rPr>
          <w:color w:val="231F20"/>
          <w:sz w:val="28"/>
        </w:rPr>
        <w:t>Que se desarrolle un plan específico de captación de vivienda vacía en el municipio.</w:t>
      </w:r>
    </w:p>
    <w:p>
      <w:pPr>
        <w:pStyle w:val="ListParagraph"/>
        <w:numPr>
          <w:ilvl w:val="0"/>
          <w:numId w:val="2"/>
        </w:numPr>
        <w:tabs>
          <w:tab w:pos="722" w:val="left" w:leader="none"/>
        </w:tabs>
        <w:spacing w:line="362" w:lineRule="auto" w:before="0" w:after="0"/>
        <w:ind w:left="722" w:right="138" w:hanging="361"/>
        <w:jc w:val="both"/>
        <w:rPr>
          <w:sz w:val="28"/>
        </w:rPr>
      </w:pPr>
      <w:r>
        <w:rPr>
          <w:color w:val="231F20"/>
          <w:sz w:val="28"/>
        </w:rPr>
        <w:t>Que se impulse una línea de ayudas para la rehabilitación de viviendas vinculada a su incorporación al programa.</w:t>
      </w:r>
    </w:p>
    <w:p>
      <w:pPr>
        <w:pStyle w:val="ListParagraph"/>
        <w:numPr>
          <w:ilvl w:val="0"/>
          <w:numId w:val="2"/>
        </w:numPr>
        <w:tabs>
          <w:tab w:pos="722" w:val="left" w:leader="none"/>
        </w:tabs>
        <w:spacing w:line="360" w:lineRule="auto" w:before="0" w:after="0"/>
        <w:ind w:left="722" w:right="136" w:hanging="361"/>
        <w:jc w:val="both"/>
        <w:rPr>
          <w:sz w:val="28"/>
        </w:rPr>
      </w:pPr>
      <w:r>
        <w:rPr>
          <w:color w:val="231F20"/>
          <w:sz w:val="28"/>
        </w:rPr>
        <w:t>Que se cree una Oficina Municipal de Intermediación en el Alquiler que actúe como ventanilla única del programa.</w:t>
      </w:r>
    </w:p>
    <w:p>
      <w:pPr>
        <w:pStyle w:val="ListParagraph"/>
        <w:numPr>
          <w:ilvl w:val="0"/>
          <w:numId w:val="2"/>
        </w:numPr>
        <w:tabs>
          <w:tab w:pos="722" w:val="left" w:leader="none"/>
        </w:tabs>
        <w:spacing w:line="362" w:lineRule="auto" w:before="0" w:after="0"/>
        <w:ind w:left="722" w:right="143" w:hanging="361"/>
        <w:jc w:val="both"/>
        <w:rPr>
          <w:sz w:val="28"/>
        </w:rPr>
      </w:pPr>
      <w:r>
        <w:rPr>
          <w:color w:val="231F20"/>
          <w:sz w:val="28"/>
        </w:rPr>
        <w:t>Que se establezca un sistema transparente de fijación de precios basado en criterios técnicos y referencias públicas.</w:t>
      </w:r>
    </w:p>
    <w:p>
      <w:pPr>
        <w:pStyle w:val="ListParagraph"/>
        <w:numPr>
          <w:ilvl w:val="0"/>
          <w:numId w:val="2"/>
        </w:numPr>
        <w:tabs>
          <w:tab w:pos="722" w:val="left" w:leader="none"/>
        </w:tabs>
        <w:spacing w:line="360" w:lineRule="auto" w:before="0" w:after="0"/>
        <w:ind w:left="722" w:right="139" w:hanging="361"/>
        <w:jc w:val="both"/>
        <w:rPr>
          <w:sz w:val="28"/>
        </w:rPr>
      </w:pPr>
      <w:r>
        <w:rPr>
          <w:color w:val="231F20"/>
          <w:sz w:val="28"/>
        </w:rPr>
        <w:t>Que se implante un sistema de baremación objetiva para el acceso a las viviendas, priorizando a los colectivos con mayores dificultades.</w:t>
      </w:r>
    </w:p>
    <w:p>
      <w:pPr>
        <w:pStyle w:val="ListParagraph"/>
        <w:spacing w:after="0" w:line="360" w:lineRule="auto"/>
        <w:jc w:val="both"/>
        <w:rPr>
          <w:sz w:val="28"/>
        </w:rPr>
        <w:sectPr>
          <w:pgSz w:w="11910" w:h="16840"/>
          <w:pgMar w:header="438" w:footer="0" w:top="2000" w:bottom="280" w:left="1700" w:right="1559"/>
        </w:sectPr>
      </w:pPr>
    </w:p>
    <w:p>
      <w:pPr>
        <w:pStyle w:val="BodyText"/>
      </w:pPr>
    </w:p>
    <w:p>
      <w:pPr>
        <w:pStyle w:val="BodyText"/>
      </w:pPr>
    </w:p>
    <w:p>
      <w:pPr>
        <w:pStyle w:val="BodyText"/>
      </w:pPr>
    </w:p>
    <w:p>
      <w:pPr>
        <w:pStyle w:val="BodyText"/>
        <w:spacing w:before="214"/>
      </w:pPr>
    </w:p>
    <w:p>
      <w:pPr>
        <w:pStyle w:val="ListParagraph"/>
        <w:numPr>
          <w:ilvl w:val="0"/>
          <w:numId w:val="2"/>
        </w:numPr>
        <w:tabs>
          <w:tab w:pos="722" w:val="left" w:leader="none"/>
        </w:tabs>
        <w:spacing w:line="360" w:lineRule="auto" w:before="0" w:after="0"/>
        <w:ind w:left="722" w:right="132" w:hanging="361"/>
        <w:jc w:val="both"/>
        <w:rPr>
          <w:sz w:val="28"/>
        </w:rPr>
      </w:pPr>
      <w:r>
        <w:rPr>
          <w:color w:val="231F20"/>
          <w:sz w:val="28"/>
        </w:rPr>
        <w:t>Que en las próximas licitaciones de suelo para la construcción de VPPL se incluya una cláusula que puntúe de manera relevante el compromiso de las empresas constructoras de vivienda de alquiler a adherirse a este programa.</w:t>
      </w:r>
    </w:p>
    <w:p>
      <w:pPr>
        <w:pStyle w:val="ListParagraph"/>
        <w:numPr>
          <w:ilvl w:val="0"/>
          <w:numId w:val="2"/>
        </w:numPr>
        <w:tabs>
          <w:tab w:pos="722" w:val="left" w:leader="none"/>
          <w:tab w:pos="1418" w:val="left" w:leader="none"/>
        </w:tabs>
        <w:spacing w:line="360" w:lineRule="auto" w:before="121" w:after="0"/>
        <w:ind w:left="722" w:right="137" w:hanging="361"/>
        <w:jc w:val="both"/>
        <w:rPr>
          <w:sz w:val="28"/>
        </w:rPr>
      </w:pPr>
      <w:r>
        <w:rPr>
          <w:color w:val="231F20"/>
          <w:sz w:val="28"/>
        </w:rPr>
        <w:t>Que el Ayuntamiento presente un informe anual al Pleno sobre</w:t>
      </w:r>
      <w:r>
        <w:rPr>
          <w:color w:val="231F20"/>
          <w:spacing w:val="-9"/>
          <w:sz w:val="28"/>
        </w:rPr>
        <w:t> </w:t>
      </w:r>
      <w:r>
        <w:rPr>
          <w:color w:val="231F20"/>
          <w:sz w:val="28"/>
        </w:rPr>
        <w:t>el</w:t>
      </w:r>
      <w:r>
        <w:rPr>
          <w:color w:val="231F20"/>
          <w:spacing w:val="-11"/>
          <w:sz w:val="28"/>
        </w:rPr>
        <w:t> </w:t>
      </w:r>
      <w:r>
        <w:rPr>
          <w:color w:val="231F20"/>
          <w:sz w:val="28"/>
        </w:rPr>
        <w:t>desarrollo</w:t>
      </w:r>
      <w:r>
        <w:rPr>
          <w:color w:val="231F20"/>
          <w:spacing w:val="-11"/>
          <w:sz w:val="28"/>
        </w:rPr>
        <w:t> </w:t>
      </w:r>
      <w:r>
        <w:rPr>
          <w:color w:val="231F20"/>
          <w:sz w:val="28"/>
        </w:rPr>
        <w:t>del</w:t>
      </w:r>
      <w:r>
        <w:rPr>
          <w:color w:val="231F20"/>
          <w:spacing w:val="-9"/>
          <w:sz w:val="28"/>
        </w:rPr>
        <w:t> </w:t>
      </w:r>
      <w:r>
        <w:rPr>
          <w:color w:val="231F20"/>
          <w:sz w:val="28"/>
        </w:rPr>
        <w:t>programa</w:t>
      </w:r>
      <w:r>
        <w:rPr>
          <w:color w:val="231F20"/>
          <w:spacing w:val="-11"/>
          <w:sz w:val="28"/>
        </w:rPr>
        <w:t> </w:t>
      </w:r>
      <w:r>
        <w:rPr>
          <w:color w:val="231F20"/>
          <w:sz w:val="28"/>
        </w:rPr>
        <w:t>y</w:t>
      </w:r>
      <w:r>
        <w:rPr>
          <w:color w:val="231F20"/>
          <w:spacing w:val="-9"/>
          <w:sz w:val="28"/>
        </w:rPr>
        <w:t> </w:t>
      </w:r>
      <w:r>
        <w:rPr>
          <w:color w:val="231F20"/>
          <w:sz w:val="28"/>
        </w:rPr>
        <w:t>el</w:t>
      </w:r>
      <w:r>
        <w:rPr>
          <w:color w:val="231F20"/>
          <w:spacing w:val="-9"/>
          <w:sz w:val="28"/>
        </w:rPr>
        <w:t> </w:t>
      </w:r>
      <w:r>
        <w:rPr>
          <w:color w:val="231F20"/>
          <w:sz w:val="28"/>
        </w:rPr>
        <w:t>grado</w:t>
      </w:r>
      <w:r>
        <w:rPr>
          <w:color w:val="231F20"/>
          <w:spacing w:val="-9"/>
          <w:sz w:val="28"/>
        </w:rPr>
        <w:t> </w:t>
      </w:r>
      <w:r>
        <w:rPr>
          <w:color w:val="231F20"/>
          <w:sz w:val="28"/>
        </w:rPr>
        <w:t>de</w:t>
      </w:r>
      <w:r>
        <w:rPr>
          <w:color w:val="231F20"/>
          <w:spacing w:val="-11"/>
          <w:sz w:val="28"/>
        </w:rPr>
        <w:t> </w:t>
      </w:r>
      <w:r>
        <w:rPr>
          <w:color w:val="231F20"/>
          <w:sz w:val="28"/>
        </w:rPr>
        <w:t>cumplimiento</w:t>
      </w:r>
      <w:r>
        <w:rPr>
          <w:color w:val="231F20"/>
          <w:spacing w:val="-9"/>
          <w:sz w:val="28"/>
        </w:rPr>
        <w:t> </w:t>
      </w:r>
      <w:r>
        <w:rPr>
          <w:color w:val="231F20"/>
          <w:sz w:val="28"/>
        </w:rPr>
        <w:t>de sus objetivos.</w:t>
      </w:r>
    </w:p>
    <w:sectPr>
      <w:pgSz w:w="11910" w:h="16840"/>
      <w:pgMar w:header="438" w:footer="0" w:top="20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07456">
          <wp:simplePos x="0" y="0"/>
          <wp:positionH relativeFrom="page">
            <wp:posOffset>6095377</wp:posOffset>
          </wp:positionH>
          <wp:positionV relativeFrom="page">
            <wp:posOffset>278104</wp:posOffset>
          </wp:positionV>
          <wp:extent cx="675582" cy="9056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75582" cy="905611"/>
                  </a:xfrm>
                  <a:prstGeom prst="rect">
                    <a:avLst/>
                  </a:prstGeom>
                </pic:spPr>
              </pic:pic>
            </a:graphicData>
          </a:graphic>
        </wp:anchor>
      </w:drawing>
    </w:r>
    <w:r>
      <w:rPr>
        <w:sz w:val="20"/>
      </w:rPr>
      <w:drawing>
        <wp:anchor distT="0" distB="0" distL="0" distR="0" allowOverlap="1" layoutInCell="1" locked="0" behindDoc="1" simplePos="0" relativeHeight="487507968">
          <wp:simplePos x="0" y="0"/>
          <wp:positionH relativeFrom="page">
            <wp:posOffset>1080135</wp:posOffset>
          </wp:positionH>
          <wp:positionV relativeFrom="page">
            <wp:posOffset>449580</wp:posOffset>
          </wp:positionV>
          <wp:extent cx="948181" cy="74675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48181" cy="7467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2" w:hanging="362"/>
        <w:jc w:val="left"/>
      </w:pPr>
      <w:rPr>
        <w:rFonts w:hint="default" w:ascii="Arial" w:hAnsi="Arial" w:eastAsia="Arial" w:cs="Arial"/>
        <w:b w:val="0"/>
        <w:bCs w:val="0"/>
        <w:i w:val="0"/>
        <w:iCs w:val="0"/>
        <w:color w:val="231F20"/>
        <w:spacing w:val="-1"/>
        <w:w w:val="100"/>
        <w:sz w:val="28"/>
        <w:szCs w:val="28"/>
        <w:lang w:val="es-ES" w:eastAsia="en-US" w:bidi="ar-SA"/>
      </w:rPr>
    </w:lvl>
    <w:lvl w:ilvl="1">
      <w:start w:val="0"/>
      <w:numFmt w:val="bullet"/>
      <w:lvlText w:val="•"/>
      <w:lvlJc w:val="left"/>
      <w:pPr>
        <w:ind w:left="1512" w:hanging="362"/>
      </w:pPr>
      <w:rPr>
        <w:rFonts w:hint="default"/>
        <w:lang w:val="es-ES" w:eastAsia="en-US" w:bidi="ar-SA"/>
      </w:rPr>
    </w:lvl>
    <w:lvl w:ilvl="2">
      <w:start w:val="0"/>
      <w:numFmt w:val="bullet"/>
      <w:lvlText w:val="•"/>
      <w:lvlJc w:val="left"/>
      <w:pPr>
        <w:ind w:left="2305" w:hanging="362"/>
      </w:pPr>
      <w:rPr>
        <w:rFonts w:hint="default"/>
        <w:lang w:val="es-ES" w:eastAsia="en-US" w:bidi="ar-SA"/>
      </w:rPr>
    </w:lvl>
    <w:lvl w:ilvl="3">
      <w:start w:val="0"/>
      <w:numFmt w:val="bullet"/>
      <w:lvlText w:val="•"/>
      <w:lvlJc w:val="left"/>
      <w:pPr>
        <w:ind w:left="3097" w:hanging="362"/>
      </w:pPr>
      <w:rPr>
        <w:rFonts w:hint="default"/>
        <w:lang w:val="es-ES" w:eastAsia="en-US" w:bidi="ar-SA"/>
      </w:rPr>
    </w:lvl>
    <w:lvl w:ilvl="4">
      <w:start w:val="0"/>
      <w:numFmt w:val="bullet"/>
      <w:lvlText w:val="•"/>
      <w:lvlJc w:val="left"/>
      <w:pPr>
        <w:ind w:left="3890" w:hanging="362"/>
      </w:pPr>
      <w:rPr>
        <w:rFonts w:hint="default"/>
        <w:lang w:val="es-ES" w:eastAsia="en-US" w:bidi="ar-SA"/>
      </w:rPr>
    </w:lvl>
    <w:lvl w:ilvl="5">
      <w:start w:val="0"/>
      <w:numFmt w:val="bullet"/>
      <w:lvlText w:val="•"/>
      <w:lvlJc w:val="left"/>
      <w:pPr>
        <w:ind w:left="4682" w:hanging="362"/>
      </w:pPr>
      <w:rPr>
        <w:rFonts w:hint="default"/>
        <w:lang w:val="es-ES" w:eastAsia="en-US" w:bidi="ar-SA"/>
      </w:rPr>
    </w:lvl>
    <w:lvl w:ilvl="6">
      <w:start w:val="0"/>
      <w:numFmt w:val="bullet"/>
      <w:lvlText w:val="•"/>
      <w:lvlJc w:val="left"/>
      <w:pPr>
        <w:ind w:left="5475" w:hanging="362"/>
      </w:pPr>
      <w:rPr>
        <w:rFonts w:hint="default"/>
        <w:lang w:val="es-ES" w:eastAsia="en-US" w:bidi="ar-SA"/>
      </w:rPr>
    </w:lvl>
    <w:lvl w:ilvl="7">
      <w:start w:val="0"/>
      <w:numFmt w:val="bullet"/>
      <w:lvlText w:val="•"/>
      <w:lvlJc w:val="left"/>
      <w:pPr>
        <w:ind w:left="6267" w:hanging="362"/>
      </w:pPr>
      <w:rPr>
        <w:rFonts w:hint="default"/>
        <w:lang w:val="es-ES" w:eastAsia="en-US" w:bidi="ar-SA"/>
      </w:rPr>
    </w:lvl>
    <w:lvl w:ilvl="8">
      <w:start w:val="0"/>
      <w:numFmt w:val="bullet"/>
      <w:lvlText w:val="•"/>
      <w:lvlJc w:val="left"/>
      <w:pPr>
        <w:ind w:left="7060" w:hanging="362"/>
      </w:pPr>
      <w:rPr>
        <w:rFonts w:hint="default"/>
        <w:lang w:val="es-ES" w:eastAsia="en-US" w:bidi="ar-SA"/>
      </w:rPr>
    </w:lvl>
  </w:abstractNum>
  <w:abstractNum w:abstractNumId="0">
    <w:multiLevelType w:val="hybridMultilevel"/>
    <w:lvl w:ilvl="0">
      <w:start w:val="1"/>
      <w:numFmt w:val="decimal"/>
      <w:lvlText w:val="%1."/>
      <w:lvlJc w:val="left"/>
      <w:pPr>
        <w:ind w:left="314" w:hanging="313"/>
        <w:jc w:val="left"/>
      </w:pPr>
      <w:rPr>
        <w:rFonts w:hint="default" w:ascii="Arial" w:hAnsi="Arial" w:eastAsia="Arial" w:cs="Arial"/>
        <w:b/>
        <w:bCs/>
        <w:i w:val="0"/>
        <w:iCs w:val="0"/>
        <w:color w:val="231F20"/>
        <w:spacing w:val="0"/>
        <w:w w:val="100"/>
        <w:sz w:val="28"/>
        <w:szCs w:val="28"/>
        <w:lang w:val="es-ES" w:eastAsia="en-US" w:bidi="ar-SA"/>
      </w:rPr>
    </w:lvl>
    <w:lvl w:ilvl="1">
      <w:start w:val="0"/>
      <w:numFmt w:val="bullet"/>
      <w:lvlText w:val=""/>
      <w:lvlJc w:val="left"/>
      <w:pPr>
        <w:ind w:left="714" w:hanging="356"/>
      </w:pPr>
      <w:rPr>
        <w:rFonts w:hint="default" w:ascii="Symbol" w:hAnsi="Symbol" w:eastAsia="Symbol" w:cs="Symbol"/>
        <w:b w:val="0"/>
        <w:bCs w:val="0"/>
        <w:i w:val="0"/>
        <w:iCs w:val="0"/>
        <w:color w:val="231F20"/>
        <w:spacing w:val="0"/>
        <w:w w:val="99"/>
        <w:sz w:val="20"/>
        <w:szCs w:val="20"/>
        <w:lang w:val="es-ES" w:eastAsia="en-US" w:bidi="ar-SA"/>
      </w:rPr>
    </w:lvl>
    <w:lvl w:ilvl="2">
      <w:start w:val="0"/>
      <w:numFmt w:val="bullet"/>
      <w:lvlText w:val="•"/>
      <w:lvlJc w:val="left"/>
      <w:pPr>
        <w:ind w:left="1600" w:hanging="356"/>
      </w:pPr>
      <w:rPr>
        <w:rFonts w:hint="default"/>
        <w:lang w:val="es-ES" w:eastAsia="en-US" w:bidi="ar-SA"/>
      </w:rPr>
    </w:lvl>
    <w:lvl w:ilvl="3">
      <w:start w:val="0"/>
      <w:numFmt w:val="bullet"/>
      <w:lvlText w:val="•"/>
      <w:lvlJc w:val="left"/>
      <w:pPr>
        <w:ind w:left="2481" w:hanging="356"/>
      </w:pPr>
      <w:rPr>
        <w:rFonts w:hint="default"/>
        <w:lang w:val="es-ES" w:eastAsia="en-US" w:bidi="ar-SA"/>
      </w:rPr>
    </w:lvl>
    <w:lvl w:ilvl="4">
      <w:start w:val="0"/>
      <w:numFmt w:val="bullet"/>
      <w:lvlText w:val="•"/>
      <w:lvlJc w:val="left"/>
      <w:pPr>
        <w:ind w:left="3361" w:hanging="356"/>
      </w:pPr>
      <w:rPr>
        <w:rFonts w:hint="default"/>
        <w:lang w:val="es-ES" w:eastAsia="en-US" w:bidi="ar-SA"/>
      </w:rPr>
    </w:lvl>
    <w:lvl w:ilvl="5">
      <w:start w:val="0"/>
      <w:numFmt w:val="bullet"/>
      <w:lvlText w:val="•"/>
      <w:lvlJc w:val="left"/>
      <w:pPr>
        <w:ind w:left="4242" w:hanging="356"/>
      </w:pPr>
      <w:rPr>
        <w:rFonts w:hint="default"/>
        <w:lang w:val="es-ES" w:eastAsia="en-US" w:bidi="ar-SA"/>
      </w:rPr>
    </w:lvl>
    <w:lvl w:ilvl="6">
      <w:start w:val="0"/>
      <w:numFmt w:val="bullet"/>
      <w:lvlText w:val="•"/>
      <w:lvlJc w:val="left"/>
      <w:pPr>
        <w:ind w:left="5123" w:hanging="356"/>
      </w:pPr>
      <w:rPr>
        <w:rFonts w:hint="default"/>
        <w:lang w:val="es-ES" w:eastAsia="en-US" w:bidi="ar-SA"/>
      </w:rPr>
    </w:lvl>
    <w:lvl w:ilvl="7">
      <w:start w:val="0"/>
      <w:numFmt w:val="bullet"/>
      <w:lvlText w:val="•"/>
      <w:lvlJc w:val="left"/>
      <w:pPr>
        <w:ind w:left="6003" w:hanging="356"/>
      </w:pPr>
      <w:rPr>
        <w:rFonts w:hint="default"/>
        <w:lang w:val="es-ES" w:eastAsia="en-US" w:bidi="ar-SA"/>
      </w:rPr>
    </w:lvl>
    <w:lvl w:ilvl="8">
      <w:start w:val="0"/>
      <w:numFmt w:val="bullet"/>
      <w:lvlText w:val="•"/>
      <w:lvlJc w:val="left"/>
      <w:pPr>
        <w:ind w:left="6884" w:hanging="356"/>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8"/>
      <w:szCs w:val="28"/>
      <w:lang w:val="es-ES" w:eastAsia="en-US" w:bidi="ar-SA"/>
    </w:rPr>
  </w:style>
  <w:style w:styleId="Heading1" w:type="paragraph">
    <w:name w:val="Heading 1"/>
    <w:basedOn w:val="Normal"/>
    <w:uiPriority w:val="1"/>
    <w:qFormat/>
    <w:pPr>
      <w:ind w:right="135"/>
      <w:jc w:val="center"/>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ind w:left="312" w:hanging="310"/>
      <w:outlineLvl w:val="2"/>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714" w:hanging="356"/>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Aniceto Setien Fonseca</dc:creator>
  <dc:title>Moción GM Más Madrid Pleno 16 abril 2026.pdf</dc:title>
  <dcterms:created xsi:type="dcterms:W3CDTF">2026-04-16T06:22:10Z</dcterms:created>
  <dcterms:modified xsi:type="dcterms:W3CDTF">2026-04-16T06:22:10Z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para Microsoft 365</vt:lpwstr>
  </property>
  <property fmtid="{D5CDD505-2E9C-101B-9397-08002B2CF9AE}" pid="4" name="LastSaved">
    <vt:filetime>2026-04-16T00:00:00Z</vt:filetime>
  </property>
  <property fmtid="{D5CDD505-2E9C-101B-9397-08002B2CF9AE}" pid="5" name="Producer">
    <vt:lpwstr>Acrobat Distiller 26.0 (Windows)</vt:lpwstr>
  </property>
</Properties>
</file>