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92"/>
        <w:rPr>
          <w:rFonts w:ascii="Times New Roman"/>
          <w:sz w:val="24"/>
        </w:rPr>
      </w:pPr>
    </w:p>
    <w:p>
      <w:pPr>
        <w:spacing w:before="1"/>
        <w:ind w:left="140" w:right="39" w:firstLine="0"/>
        <w:jc w:val="left"/>
        <w:rPr>
          <w:b/>
          <w:sz w:val="24"/>
        </w:rPr>
      </w:pPr>
      <w:r>
        <w:rPr>
          <w:b/>
          <w:sz w:val="24"/>
        </w:rPr>
        <w:t>D. Carlos Arnal Serrano, Portavoz del Grupo Municipal de Más Madrid Las Rozas, en el Ayuntamiento de Las Rozas de Madrid, al amparo de lo establecido por la Ley 7/1985, de</w:t>
      </w:r>
      <w:r>
        <w:rPr>
          <w:b/>
          <w:spacing w:val="-1"/>
          <w:sz w:val="24"/>
        </w:rPr>
        <w:t> </w:t>
      </w:r>
      <w:r>
        <w:rPr>
          <w:b/>
          <w:sz w:val="24"/>
        </w:rPr>
        <w:t>2 de abril, Reguladora de Bases del</w:t>
      </w:r>
      <w:r>
        <w:rPr>
          <w:b/>
          <w:spacing w:val="-2"/>
          <w:sz w:val="24"/>
        </w:rPr>
        <w:t> </w:t>
      </w:r>
      <w:r>
        <w:rPr>
          <w:b/>
          <w:sz w:val="24"/>
        </w:rPr>
        <w:t>Régimen Local</w:t>
      </w:r>
      <w:r>
        <w:rPr>
          <w:b/>
          <w:spacing w:val="-1"/>
          <w:sz w:val="24"/>
        </w:rPr>
        <w:t> </w:t>
      </w:r>
      <w:r>
        <w:rPr>
          <w:b/>
          <w:sz w:val="24"/>
        </w:rPr>
        <w:t>y</w:t>
      </w:r>
      <w:r>
        <w:rPr>
          <w:b/>
          <w:spacing w:val="-3"/>
          <w:sz w:val="24"/>
        </w:rPr>
        <w:t> </w:t>
      </w:r>
      <w:r>
        <w:rPr>
          <w:b/>
          <w:sz w:val="24"/>
        </w:rPr>
        <w:t>el</w:t>
      </w:r>
      <w:r>
        <w:rPr>
          <w:b/>
          <w:spacing w:val="-1"/>
          <w:sz w:val="24"/>
        </w:rPr>
        <w:t> </w:t>
      </w:r>
      <w:r>
        <w:rPr>
          <w:b/>
          <w:sz w:val="24"/>
        </w:rPr>
        <w:t>Real</w:t>
      </w:r>
      <w:r>
        <w:rPr>
          <w:b/>
          <w:spacing w:val="-1"/>
          <w:sz w:val="24"/>
        </w:rPr>
        <w:t> </w:t>
      </w:r>
      <w:r>
        <w:rPr>
          <w:b/>
          <w:sz w:val="24"/>
        </w:rPr>
        <w:t>Decreto</w:t>
      </w:r>
      <w:r>
        <w:rPr>
          <w:b/>
          <w:spacing w:val="-2"/>
          <w:sz w:val="24"/>
        </w:rPr>
        <w:t> </w:t>
      </w:r>
      <w:r>
        <w:rPr>
          <w:b/>
          <w:sz w:val="24"/>
        </w:rPr>
        <w:t>568/1986,</w:t>
      </w:r>
      <w:r>
        <w:rPr>
          <w:b/>
          <w:spacing w:val="-1"/>
          <w:sz w:val="24"/>
        </w:rPr>
        <w:t> </w:t>
      </w:r>
      <w:r>
        <w:rPr>
          <w:b/>
          <w:sz w:val="24"/>
        </w:rPr>
        <w:t>de</w:t>
      </w:r>
      <w:r>
        <w:rPr>
          <w:b/>
          <w:spacing w:val="-3"/>
          <w:sz w:val="24"/>
        </w:rPr>
        <w:t> </w:t>
      </w:r>
      <w:r>
        <w:rPr>
          <w:b/>
          <w:sz w:val="24"/>
        </w:rPr>
        <w:t>29</w:t>
      </w:r>
      <w:r>
        <w:rPr>
          <w:b/>
          <w:spacing w:val="-3"/>
          <w:sz w:val="24"/>
        </w:rPr>
        <w:t> </w:t>
      </w:r>
      <w:r>
        <w:rPr>
          <w:b/>
          <w:sz w:val="24"/>
        </w:rPr>
        <w:t>de</w:t>
      </w:r>
      <w:r>
        <w:rPr>
          <w:b/>
          <w:spacing w:val="-3"/>
          <w:sz w:val="24"/>
        </w:rPr>
        <w:t> </w:t>
      </w:r>
      <w:r>
        <w:rPr>
          <w:b/>
          <w:sz w:val="24"/>
        </w:rPr>
        <w:t>noviembre,</w:t>
      </w:r>
      <w:r>
        <w:rPr>
          <w:b/>
          <w:spacing w:val="-4"/>
          <w:sz w:val="24"/>
        </w:rPr>
        <w:t> </w:t>
      </w:r>
      <w:r>
        <w:rPr>
          <w:b/>
          <w:sz w:val="24"/>
        </w:rPr>
        <w:t>por</w:t>
      </w:r>
      <w:r>
        <w:rPr>
          <w:b/>
          <w:spacing w:val="-2"/>
          <w:sz w:val="24"/>
        </w:rPr>
        <w:t> </w:t>
      </w:r>
      <w:r>
        <w:rPr>
          <w:b/>
          <w:sz w:val="24"/>
        </w:rPr>
        <w:t>el</w:t>
      </w:r>
      <w:r>
        <w:rPr>
          <w:b/>
          <w:spacing w:val="-4"/>
          <w:sz w:val="24"/>
        </w:rPr>
        <w:t> </w:t>
      </w:r>
      <w:r>
        <w:rPr>
          <w:b/>
          <w:sz w:val="24"/>
        </w:rPr>
        <w:t>que</w:t>
      </w:r>
      <w:r>
        <w:rPr>
          <w:b/>
          <w:spacing w:val="-1"/>
          <w:sz w:val="24"/>
        </w:rPr>
        <w:t> </w:t>
      </w:r>
      <w:r>
        <w:rPr>
          <w:b/>
          <w:sz w:val="24"/>
        </w:rPr>
        <w:t>se</w:t>
      </w:r>
      <w:r>
        <w:rPr>
          <w:b/>
          <w:spacing w:val="-3"/>
          <w:sz w:val="24"/>
        </w:rPr>
        <w:t> </w:t>
      </w:r>
      <w:r>
        <w:rPr>
          <w:b/>
          <w:sz w:val="24"/>
        </w:rPr>
        <w:t>aprueba</w:t>
      </w:r>
      <w:r>
        <w:rPr>
          <w:b/>
          <w:spacing w:val="-1"/>
          <w:sz w:val="24"/>
        </w:rPr>
        <w:t> </w:t>
      </w:r>
      <w:r>
        <w:rPr>
          <w:b/>
          <w:sz w:val="24"/>
        </w:rPr>
        <w:t>el Reglamento de Organización, Funcionamiento y Régimen Jurídico de las Entidades Locales, artículo 97.3, presenta al Pleno del Ayuntamiento de Las Rozas de Madrid del 19 de marzo de 2026 la siguiente</w:t>
      </w:r>
    </w:p>
    <w:p>
      <w:pPr>
        <w:pStyle w:val="BodyText"/>
        <w:spacing w:before="53"/>
        <w:rPr>
          <w:b/>
          <w:sz w:val="24"/>
        </w:rPr>
      </w:pPr>
    </w:p>
    <w:p>
      <w:pPr>
        <w:pStyle w:val="Heading1"/>
        <w:spacing w:line="276" w:lineRule="auto"/>
      </w:pPr>
      <w:bookmarkStart w:name="PROPUESTA DE ACUERDO PLENARIO SOBRE LA P" w:id="1"/>
      <w:bookmarkEnd w:id="1"/>
      <w:r>
        <w:rPr>
          <w:b w:val="0"/>
        </w:rPr>
      </w:r>
      <w:r>
        <w:rPr/>
        <w:t>PROPUESTA</w:t>
      </w:r>
      <w:r>
        <w:rPr>
          <w:spacing w:val="-11"/>
        </w:rPr>
        <w:t> </w:t>
      </w:r>
      <w:r>
        <w:rPr/>
        <w:t>DE</w:t>
      </w:r>
      <w:r>
        <w:rPr>
          <w:spacing w:val="-14"/>
        </w:rPr>
        <w:t> </w:t>
      </w:r>
      <w:r>
        <w:rPr/>
        <w:t>ACUERDO</w:t>
      </w:r>
      <w:r>
        <w:rPr>
          <w:spacing w:val="-7"/>
        </w:rPr>
        <w:t> </w:t>
      </w:r>
      <w:r>
        <w:rPr/>
        <w:t>PLENARIO</w:t>
      </w:r>
      <w:r>
        <w:rPr>
          <w:spacing w:val="-9"/>
        </w:rPr>
        <w:t> </w:t>
      </w:r>
      <w:r>
        <w:rPr/>
        <w:t>SOBRE</w:t>
      </w:r>
      <w:r>
        <w:rPr>
          <w:spacing w:val="-9"/>
        </w:rPr>
        <w:t> </w:t>
      </w:r>
      <w:r>
        <w:rPr/>
        <w:t>LA</w:t>
      </w:r>
      <w:r>
        <w:rPr>
          <w:spacing w:val="-11"/>
        </w:rPr>
        <w:t> </w:t>
      </w:r>
      <w:r>
        <w:rPr/>
        <w:t>POSICIÓN</w:t>
      </w:r>
      <w:r>
        <w:rPr>
          <w:spacing w:val="-11"/>
        </w:rPr>
        <w:t> </w:t>
      </w:r>
      <w:r>
        <w:rPr/>
        <w:t>DEL AYUNTAMIENTO DE LAS ROZAS DE MADRID ANTE EL ATAQUE DE EEUU E ISRAEL CONTRA IRÁN</w:t>
      </w:r>
    </w:p>
    <w:p>
      <w:pPr>
        <w:pStyle w:val="Heading2"/>
        <w:spacing w:before="292"/>
        <w:ind w:left="208"/>
      </w:pPr>
      <w:r>
        <w:rPr/>
        <w:t>EXPOSICIÓN</w:t>
      </w:r>
      <w:r>
        <w:rPr>
          <w:spacing w:val="-11"/>
        </w:rPr>
        <w:t> </w:t>
      </w:r>
      <w:r>
        <w:rPr/>
        <w:t>DE</w:t>
      </w:r>
      <w:r>
        <w:rPr>
          <w:spacing w:val="-10"/>
        </w:rPr>
        <w:t> </w:t>
      </w:r>
      <w:r>
        <w:rPr>
          <w:spacing w:val="-2"/>
        </w:rPr>
        <w:t>MOTIVOS</w:t>
      </w:r>
    </w:p>
    <w:p>
      <w:pPr>
        <w:pStyle w:val="BodyText"/>
        <w:rPr>
          <w:b/>
        </w:rPr>
      </w:pPr>
    </w:p>
    <w:p>
      <w:pPr>
        <w:pStyle w:val="BodyText"/>
        <w:spacing w:before="62"/>
        <w:rPr>
          <w:b/>
        </w:rPr>
      </w:pPr>
    </w:p>
    <w:p>
      <w:pPr>
        <w:pStyle w:val="BodyText"/>
        <w:spacing w:line="276" w:lineRule="auto"/>
        <w:ind w:left="164" w:right="10"/>
        <w:jc w:val="both"/>
      </w:pPr>
      <w:r>
        <w:rPr/>
        <w:t>Desde el 28 de febrero, la comunidad internacional observa con preocupación una escalada de actuaciones unilaterales que vulneran de forma grave el Derecho Internacional y constituyen una amenaza directa para la paz y la seguridad mundiales. Estas acciones han desembocado en un conflicto armado en Oriente próximo que ya afecta a 13 países, con consecuencias</w:t>
      </w:r>
      <w:r>
        <w:rPr>
          <w:spacing w:val="-16"/>
        </w:rPr>
        <w:t> </w:t>
      </w:r>
      <w:r>
        <w:rPr/>
        <w:t>de</w:t>
      </w:r>
      <w:r>
        <w:rPr>
          <w:spacing w:val="-14"/>
        </w:rPr>
        <w:t> </w:t>
      </w:r>
      <w:r>
        <w:rPr/>
        <w:t>alcance</w:t>
      </w:r>
      <w:r>
        <w:rPr>
          <w:spacing w:val="-12"/>
        </w:rPr>
        <w:t> </w:t>
      </w:r>
      <w:r>
        <w:rPr/>
        <w:t>imprevisible</w:t>
      </w:r>
      <w:r>
        <w:rPr>
          <w:spacing w:val="-12"/>
        </w:rPr>
        <w:t> </w:t>
      </w:r>
      <w:r>
        <w:rPr/>
        <w:t>y</w:t>
      </w:r>
      <w:r>
        <w:rPr>
          <w:spacing w:val="-16"/>
        </w:rPr>
        <w:t> </w:t>
      </w:r>
      <w:r>
        <w:rPr/>
        <w:t>una</w:t>
      </w:r>
      <w:r>
        <w:rPr>
          <w:spacing w:val="-14"/>
        </w:rPr>
        <w:t> </w:t>
      </w:r>
      <w:r>
        <w:rPr/>
        <w:t>gravedad</w:t>
      </w:r>
      <w:r>
        <w:rPr>
          <w:spacing w:val="-12"/>
        </w:rPr>
        <w:t> </w:t>
      </w:r>
      <w:r>
        <w:rPr/>
        <w:t>extrema,</w:t>
      </w:r>
      <w:r>
        <w:rPr>
          <w:spacing w:val="-11"/>
        </w:rPr>
        <w:t> </w:t>
      </w:r>
      <w:r>
        <w:rPr/>
        <w:t>afectando</w:t>
      </w:r>
      <w:r>
        <w:rPr>
          <w:spacing w:val="-16"/>
        </w:rPr>
        <w:t> </w:t>
      </w:r>
      <w:r>
        <w:rPr/>
        <w:t>a</w:t>
      </w:r>
      <w:r>
        <w:rPr>
          <w:spacing w:val="-11"/>
        </w:rPr>
        <w:t> </w:t>
      </w:r>
      <w:r>
        <w:rPr/>
        <w:t>la</w:t>
      </w:r>
      <w:r>
        <w:rPr>
          <w:spacing w:val="-15"/>
        </w:rPr>
        <w:t> </w:t>
      </w:r>
      <w:r>
        <w:rPr/>
        <w:t>población</w:t>
      </w:r>
      <w:r>
        <w:rPr>
          <w:spacing w:val="-14"/>
        </w:rPr>
        <w:t> </w:t>
      </w:r>
      <w:r>
        <w:rPr/>
        <w:t>civil de esos países.</w:t>
      </w:r>
    </w:p>
    <w:p>
      <w:pPr>
        <w:pStyle w:val="BodyText"/>
        <w:spacing w:line="276" w:lineRule="auto" w:before="242"/>
        <w:ind w:left="164" w:right="13"/>
        <w:jc w:val="both"/>
      </w:pPr>
      <w:r>
        <w:rPr/>
        <w:t>Lejos de favorecer la estabilidad, estas intervenciones militares agudizan la tensión en una región ya profundamente marcada por conflictos prolongados, generando efectos que superan ampliamente el ámbito regional y repercuten en el conjunto de la comunidad </w:t>
      </w:r>
      <w:r>
        <w:rPr>
          <w:spacing w:val="-2"/>
        </w:rPr>
        <w:t>internacional.</w:t>
      </w:r>
    </w:p>
    <w:p>
      <w:pPr>
        <w:pStyle w:val="BodyText"/>
        <w:spacing w:line="276" w:lineRule="auto" w:before="240"/>
        <w:ind w:left="164" w:right="13" w:hanging="1"/>
        <w:jc w:val="both"/>
      </w:pPr>
      <w:r>
        <w:rPr/>
        <w:t>La</w:t>
      </w:r>
      <w:r>
        <w:rPr>
          <w:spacing w:val="-3"/>
        </w:rPr>
        <w:t> </w:t>
      </w:r>
      <w:r>
        <w:rPr/>
        <w:t>experiencia</w:t>
      </w:r>
      <w:r>
        <w:rPr>
          <w:spacing w:val="-2"/>
        </w:rPr>
        <w:t> </w:t>
      </w:r>
      <w:r>
        <w:rPr/>
        <w:t>histórica</w:t>
      </w:r>
      <w:r>
        <w:rPr>
          <w:spacing w:val="-7"/>
        </w:rPr>
        <w:t> </w:t>
      </w:r>
      <w:r>
        <w:rPr/>
        <w:t>demuestra</w:t>
      </w:r>
      <w:r>
        <w:rPr>
          <w:spacing w:val="-5"/>
        </w:rPr>
        <w:t> </w:t>
      </w:r>
      <w:r>
        <w:rPr/>
        <w:t>que</w:t>
      </w:r>
      <w:r>
        <w:rPr>
          <w:spacing w:val="-5"/>
        </w:rPr>
        <w:t> </w:t>
      </w:r>
      <w:r>
        <w:rPr/>
        <w:t>las</w:t>
      </w:r>
      <w:r>
        <w:rPr>
          <w:spacing w:val="-4"/>
        </w:rPr>
        <w:t> </w:t>
      </w:r>
      <w:r>
        <w:rPr/>
        <w:t>guerras</w:t>
      </w:r>
      <w:r>
        <w:rPr>
          <w:spacing w:val="-2"/>
        </w:rPr>
        <w:t> </w:t>
      </w:r>
      <w:r>
        <w:rPr/>
        <w:t>preventivas</w:t>
      </w:r>
      <w:r>
        <w:rPr>
          <w:spacing w:val="-4"/>
        </w:rPr>
        <w:t> </w:t>
      </w:r>
      <w:r>
        <w:rPr/>
        <w:t>y</w:t>
      </w:r>
      <w:r>
        <w:rPr>
          <w:spacing w:val="-5"/>
        </w:rPr>
        <w:t> </w:t>
      </w:r>
      <w:r>
        <w:rPr/>
        <w:t>las</w:t>
      </w:r>
      <w:r>
        <w:rPr>
          <w:spacing w:val="-4"/>
        </w:rPr>
        <w:t> </w:t>
      </w:r>
      <w:r>
        <w:rPr/>
        <w:t>intervenciones</w:t>
      </w:r>
      <w:r>
        <w:rPr>
          <w:spacing w:val="-4"/>
        </w:rPr>
        <w:t> </w:t>
      </w:r>
      <w:r>
        <w:rPr/>
        <w:t>militares no</w:t>
      </w:r>
      <w:r>
        <w:rPr>
          <w:spacing w:val="-16"/>
        </w:rPr>
        <w:t> </w:t>
      </w:r>
      <w:r>
        <w:rPr/>
        <w:t>solo</w:t>
      </w:r>
      <w:r>
        <w:rPr>
          <w:spacing w:val="-15"/>
        </w:rPr>
        <w:t> </w:t>
      </w:r>
      <w:r>
        <w:rPr/>
        <w:t>fracasan</w:t>
      </w:r>
      <w:r>
        <w:rPr>
          <w:spacing w:val="-15"/>
        </w:rPr>
        <w:t> </w:t>
      </w:r>
      <w:r>
        <w:rPr/>
        <w:t>en</w:t>
      </w:r>
      <w:r>
        <w:rPr>
          <w:spacing w:val="-16"/>
        </w:rPr>
        <w:t> </w:t>
      </w:r>
      <w:r>
        <w:rPr/>
        <w:t>sus</w:t>
      </w:r>
      <w:r>
        <w:rPr>
          <w:spacing w:val="-15"/>
        </w:rPr>
        <w:t> </w:t>
      </w:r>
      <w:r>
        <w:rPr/>
        <w:t>objetivos</w:t>
      </w:r>
      <w:r>
        <w:rPr>
          <w:spacing w:val="-15"/>
        </w:rPr>
        <w:t> </w:t>
      </w:r>
      <w:r>
        <w:rPr/>
        <w:t>declarados,</w:t>
      </w:r>
      <w:r>
        <w:rPr>
          <w:spacing w:val="-15"/>
        </w:rPr>
        <w:t> </w:t>
      </w:r>
      <w:r>
        <w:rPr/>
        <w:t>sino</w:t>
      </w:r>
      <w:r>
        <w:rPr>
          <w:spacing w:val="-16"/>
        </w:rPr>
        <w:t> </w:t>
      </w:r>
      <w:r>
        <w:rPr/>
        <w:t>que</w:t>
      </w:r>
      <w:r>
        <w:rPr>
          <w:spacing w:val="-15"/>
        </w:rPr>
        <w:t> </w:t>
      </w:r>
      <w:r>
        <w:rPr/>
        <w:t>generan</w:t>
      </w:r>
      <w:r>
        <w:rPr>
          <w:spacing w:val="-15"/>
        </w:rPr>
        <w:t> </w:t>
      </w:r>
      <w:r>
        <w:rPr/>
        <w:t>efectos</w:t>
      </w:r>
      <w:r>
        <w:rPr>
          <w:spacing w:val="-16"/>
        </w:rPr>
        <w:t> </w:t>
      </w:r>
      <w:r>
        <w:rPr/>
        <w:t>devastadores</w:t>
      </w:r>
      <w:r>
        <w:rPr>
          <w:spacing w:val="-15"/>
        </w:rPr>
        <w:t> </w:t>
      </w:r>
      <w:r>
        <w:rPr/>
        <w:t>a</w:t>
      </w:r>
      <w:r>
        <w:rPr>
          <w:spacing w:val="-15"/>
        </w:rPr>
        <w:t> </w:t>
      </w:r>
      <w:r>
        <w:rPr/>
        <w:t>medio y</w:t>
      </w:r>
      <w:r>
        <w:rPr>
          <w:spacing w:val="-7"/>
        </w:rPr>
        <w:t> </w:t>
      </w:r>
      <w:r>
        <w:rPr/>
        <w:t>largo</w:t>
      </w:r>
      <w:r>
        <w:rPr>
          <w:spacing w:val="-11"/>
        </w:rPr>
        <w:t> </w:t>
      </w:r>
      <w:r>
        <w:rPr/>
        <w:t>plazo.</w:t>
      </w:r>
      <w:r>
        <w:rPr>
          <w:spacing w:val="-7"/>
        </w:rPr>
        <w:t> </w:t>
      </w:r>
      <w:r>
        <w:rPr/>
        <w:t>Conflictos</w:t>
      </w:r>
      <w:r>
        <w:rPr>
          <w:spacing w:val="-13"/>
        </w:rPr>
        <w:t> </w:t>
      </w:r>
      <w:r>
        <w:rPr/>
        <w:t>pasados</w:t>
      </w:r>
      <w:r>
        <w:rPr>
          <w:spacing w:val="-6"/>
        </w:rPr>
        <w:t> </w:t>
      </w:r>
      <w:r>
        <w:rPr/>
        <w:t>provocaron</w:t>
      </w:r>
      <w:r>
        <w:rPr>
          <w:spacing w:val="-9"/>
        </w:rPr>
        <w:t> </w:t>
      </w:r>
      <w:r>
        <w:rPr/>
        <w:t>un</w:t>
      </w:r>
      <w:r>
        <w:rPr>
          <w:spacing w:val="-16"/>
        </w:rPr>
        <w:t> </w:t>
      </w:r>
      <w:r>
        <w:rPr/>
        <w:t>aumento</w:t>
      </w:r>
      <w:r>
        <w:rPr>
          <w:spacing w:val="-10"/>
        </w:rPr>
        <w:t> </w:t>
      </w:r>
      <w:r>
        <w:rPr/>
        <w:t>del</w:t>
      </w:r>
      <w:r>
        <w:rPr>
          <w:spacing w:val="-12"/>
        </w:rPr>
        <w:t> </w:t>
      </w:r>
      <w:r>
        <w:rPr/>
        <w:t>terrorismo</w:t>
      </w:r>
      <w:r>
        <w:rPr>
          <w:spacing w:val="-4"/>
        </w:rPr>
        <w:t> </w:t>
      </w:r>
      <w:r>
        <w:rPr/>
        <w:t>internacional,</w:t>
      </w:r>
      <w:r>
        <w:rPr>
          <w:spacing w:val="-7"/>
        </w:rPr>
        <w:t> </w:t>
      </w:r>
      <w:r>
        <w:rPr/>
        <w:t>graves crisis</w:t>
      </w:r>
      <w:r>
        <w:rPr>
          <w:spacing w:val="-16"/>
        </w:rPr>
        <w:t> </w:t>
      </w:r>
      <w:r>
        <w:rPr/>
        <w:t>migratorias</w:t>
      </w:r>
      <w:r>
        <w:rPr>
          <w:spacing w:val="-15"/>
        </w:rPr>
        <w:t> </w:t>
      </w:r>
      <w:r>
        <w:rPr/>
        <w:t>y</w:t>
      </w:r>
      <w:r>
        <w:rPr>
          <w:spacing w:val="-15"/>
        </w:rPr>
        <w:t> </w:t>
      </w:r>
      <w:r>
        <w:rPr/>
        <w:t>profundas</w:t>
      </w:r>
      <w:r>
        <w:rPr>
          <w:spacing w:val="-16"/>
        </w:rPr>
        <w:t> </w:t>
      </w:r>
      <w:r>
        <w:rPr/>
        <w:t>consecuencias</w:t>
      </w:r>
      <w:r>
        <w:rPr>
          <w:spacing w:val="-15"/>
        </w:rPr>
        <w:t> </w:t>
      </w:r>
      <w:r>
        <w:rPr/>
        <w:t>económicas,</w:t>
      </w:r>
      <w:r>
        <w:rPr>
          <w:spacing w:val="-15"/>
        </w:rPr>
        <w:t> </w:t>
      </w:r>
      <w:r>
        <w:rPr/>
        <w:t>tanto</w:t>
      </w:r>
      <w:r>
        <w:rPr>
          <w:spacing w:val="-15"/>
        </w:rPr>
        <w:t> </w:t>
      </w:r>
      <w:r>
        <w:rPr/>
        <w:t>en</w:t>
      </w:r>
      <w:r>
        <w:rPr>
          <w:spacing w:val="-16"/>
        </w:rPr>
        <w:t> </w:t>
      </w:r>
      <w:r>
        <w:rPr/>
        <w:t>los</w:t>
      </w:r>
      <w:r>
        <w:rPr>
          <w:spacing w:val="-15"/>
        </w:rPr>
        <w:t> </w:t>
      </w:r>
      <w:r>
        <w:rPr/>
        <w:t>países</w:t>
      </w:r>
      <w:r>
        <w:rPr>
          <w:spacing w:val="-15"/>
        </w:rPr>
        <w:t> </w:t>
      </w:r>
      <w:r>
        <w:rPr/>
        <w:t>afectados</w:t>
      </w:r>
      <w:r>
        <w:rPr>
          <w:spacing w:val="-16"/>
        </w:rPr>
        <w:t> </w:t>
      </w:r>
      <w:r>
        <w:rPr/>
        <w:t>como en el resto del mundo. Nada indica que una nueva guerra en Oriente Medio vaya a producir resultados</w:t>
      </w:r>
      <w:r>
        <w:rPr>
          <w:spacing w:val="-11"/>
        </w:rPr>
        <w:t> </w:t>
      </w:r>
      <w:r>
        <w:rPr/>
        <w:t>distintos;</w:t>
      </w:r>
      <w:r>
        <w:rPr>
          <w:spacing w:val="-6"/>
        </w:rPr>
        <w:t> </w:t>
      </w:r>
      <w:r>
        <w:rPr/>
        <w:t>por</w:t>
      </w:r>
      <w:r>
        <w:rPr>
          <w:spacing w:val="-11"/>
        </w:rPr>
        <w:t> </w:t>
      </w:r>
      <w:r>
        <w:rPr/>
        <w:t>el</w:t>
      </w:r>
      <w:r>
        <w:rPr>
          <w:spacing w:val="-10"/>
        </w:rPr>
        <w:t> </w:t>
      </w:r>
      <w:r>
        <w:rPr/>
        <w:t>contrario,</w:t>
      </w:r>
      <w:r>
        <w:rPr>
          <w:spacing w:val="-8"/>
        </w:rPr>
        <w:t> </w:t>
      </w:r>
      <w:r>
        <w:rPr/>
        <w:t>todo</w:t>
      </w:r>
      <w:r>
        <w:rPr>
          <w:spacing w:val="-12"/>
        </w:rPr>
        <w:t> </w:t>
      </w:r>
      <w:r>
        <w:rPr/>
        <w:t>apunta</w:t>
      </w:r>
      <w:r>
        <w:rPr>
          <w:spacing w:val="-15"/>
        </w:rPr>
        <w:t> </w:t>
      </w:r>
      <w:r>
        <w:rPr/>
        <w:t>a</w:t>
      </w:r>
      <w:r>
        <w:rPr>
          <w:spacing w:val="-7"/>
        </w:rPr>
        <w:t> </w:t>
      </w:r>
      <w:r>
        <w:rPr/>
        <w:t>un</w:t>
      </w:r>
      <w:r>
        <w:rPr>
          <w:spacing w:val="-7"/>
        </w:rPr>
        <w:t> </w:t>
      </w:r>
      <w:r>
        <w:rPr/>
        <w:t>incremento</w:t>
      </w:r>
      <w:r>
        <w:rPr>
          <w:spacing w:val="-9"/>
        </w:rPr>
        <w:t> </w:t>
      </w:r>
      <w:r>
        <w:rPr/>
        <w:t>de</w:t>
      </w:r>
      <w:r>
        <w:rPr>
          <w:spacing w:val="-12"/>
        </w:rPr>
        <w:t> </w:t>
      </w:r>
      <w:r>
        <w:rPr/>
        <w:t>la</w:t>
      </w:r>
      <w:r>
        <w:rPr>
          <w:spacing w:val="-7"/>
        </w:rPr>
        <w:t> </w:t>
      </w:r>
      <w:r>
        <w:rPr/>
        <w:t>inestabilidad</w:t>
      </w:r>
      <w:r>
        <w:rPr>
          <w:spacing w:val="-7"/>
        </w:rPr>
        <w:t> </w:t>
      </w:r>
      <w:r>
        <w:rPr/>
        <w:t>regional.</w:t>
      </w:r>
    </w:p>
    <w:p>
      <w:pPr>
        <w:pStyle w:val="BodyText"/>
        <w:spacing w:line="276" w:lineRule="auto" w:before="239"/>
        <w:ind w:left="165" w:right="11" w:hanging="1"/>
        <w:jc w:val="both"/>
      </w:pPr>
      <w:r>
        <w:rPr/>
        <w:t>La</w:t>
      </w:r>
      <w:r>
        <w:rPr>
          <w:spacing w:val="-2"/>
        </w:rPr>
        <w:t> </w:t>
      </w:r>
      <w:r>
        <w:rPr/>
        <w:t>violencia</w:t>
      </w:r>
      <w:r>
        <w:rPr>
          <w:spacing w:val="-1"/>
        </w:rPr>
        <w:t> </w:t>
      </w:r>
      <w:r>
        <w:rPr/>
        <w:t>y</w:t>
      </w:r>
      <w:r>
        <w:rPr>
          <w:spacing w:val="-4"/>
        </w:rPr>
        <w:t> </w:t>
      </w:r>
      <w:r>
        <w:rPr/>
        <w:t>el</w:t>
      </w:r>
      <w:r>
        <w:rPr>
          <w:spacing w:val="-4"/>
        </w:rPr>
        <w:t> </w:t>
      </w:r>
      <w:r>
        <w:rPr/>
        <w:t>uso</w:t>
      </w:r>
      <w:r>
        <w:rPr>
          <w:spacing w:val="-6"/>
        </w:rPr>
        <w:t> </w:t>
      </w:r>
      <w:r>
        <w:rPr/>
        <w:t>de</w:t>
      </w:r>
      <w:r>
        <w:rPr>
          <w:spacing w:val="-6"/>
        </w:rPr>
        <w:t> </w:t>
      </w:r>
      <w:r>
        <w:rPr/>
        <w:t>la</w:t>
      </w:r>
      <w:r>
        <w:rPr>
          <w:spacing w:val="-1"/>
        </w:rPr>
        <w:t> </w:t>
      </w:r>
      <w:r>
        <w:rPr/>
        <w:t>fuerza</w:t>
      </w:r>
      <w:r>
        <w:rPr>
          <w:spacing w:val="-6"/>
        </w:rPr>
        <w:t> </w:t>
      </w:r>
      <w:r>
        <w:rPr/>
        <w:t>armada</w:t>
      </w:r>
      <w:r>
        <w:rPr>
          <w:spacing w:val="-4"/>
        </w:rPr>
        <w:t> </w:t>
      </w:r>
      <w:r>
        <w:rPr/>
        <w:t>no</w:t>
      </w:r>
      <w:r>
        <w:rPr>
          <w:spacing w:val="-4"/>
        </w:rPr>
        <w:t> </w:t>
      </w:r>
      <w:r>
        <w:rPr/>
        <w:t>son</w:t>
      </w:r>
      <w:r>
        <w:rPr>
          <w:spacing w:val="-11"/>
        </w:rPr>
        <w:t> </w:t>
      </w:r>
      <w:r>
        <w:rPr/>
        <w:t>una</w:t>
      </w:r>
      <w:r>
        <w:rPr>
          <w:spacing w:val="-1"/>
        </w:rPr>
        <w:t> </w:t>
      </w:r>
      <w:r>
        <w:rPr/>
        <w:t>solución</w:t>
      </w:r>
      <w:r>
        <w:rPr>
          <w:spacing w:val="-6"/>
        </w:rPr>
        <w:t> </w:t>
      </w:r>
      <w:r>
        <w:rPr/>
        <w:t>frente</w:t>
      </w:r>
      <w:r>
        <w:rPr>
          <w:spacing w:val="-4"/>
        </w:rPr>
        <w:t> </w:t>
      </w:r>
      <w:r>
        <w:rPr/>
        <w:t>a</w:t>
      </w:r>
      <w:r>
        <w:rPr>
          <w:spacing w:val="-9"/>
        </w:rPr>
        <w:t> </w:t>
      </w:r>
      <w:r>
        <w:rPr/>
        <w:t>regímenes</w:t>
      </w:r>
      <w:r>
        <w:rPr>
          <w:spacing w:val="-6"/>
        </w:rPr>
        <w:t> </w:t>
      </w:r>
      <w:r>
        <w:rPr/>
        <w:t>autoritarios o teocráticos. Las bombas no garantizan los derechos humanos; al contrario, generan sufrimiento indiscriminado entre la población civil, que acaba siendo la principal víctima de conflictos que no ha elegido. El pueblo iraní es quien padecerá de forma más cruel las consecuencias de una agresión que carece de legitimidad moral y legal.</w:t>
      </w:r>
    </w:p>
    <w:p>
      <w:pPr>
        <w:pStyle w:val="BodyText"/>
        <w:spacing w:after="0" w:line="276" w:lineRule="auto"/>
        <w:jc w:val="both"/>
        <w:sectPr>
          <w:headerReference w:type="default" r:id="rId5"/>
          <w:type w:val="continuous"/>
          <w:pgSz w:w="11920" w:h="16850"/>
          <w:pgMar w:header="556" w:footer="0" w:top="2000" w:bottom="280" w:left="1275" w:right="1417"/>
          <w:pgNumType w:start="1"/>
        </w:sectPr>
      </w:pPr>
    </w:p>
    <w:p>
      <w:pPr>
        <w:pStyle w:val="BodyText"/>
      </w:pPr>
    </w:p>
    <w:p>
      <w:pPr>
        <w:pStyle w:val="BodyText"/>
        <w:spacing w:before="142"/>
      </w:pPr>
    </w:p>
    <w:p>
      <w:pPr>
        <w:pStyle w:val="BodyText"/>
        <w:spacing w:line="285" w:lineRule="auto"/>
        <w:ind w:left="165" w:right="18"/>
        <w:jc w:val="both"/>
        <w:rPr>
          <w:rFonts w:ascii="Trebuchet MS" w:hAnsi="Trebuchet MS"/>
        </w:rPr>
      </w:pPr>
      <w:r>
        <w:rPr/>
        <w:t>El Artículo 2.4 de la Carta de la ONU establece una prohibición general del uso de la fuerza contra</w:t>
      </w:r>
      <w:r>
        <w:rPr>
          <w:spacing w:val="-12"/>
        </w:rPr>
        <w:t> </w:t>
      </w:r>
      <w:r>
        <w:rPr/>
        <w:t>la</w:t>
      </w:r>
      <w:r>
        <w:rPr>
          <w:spacing w:val="-12"/>
        </w:rPr>
        <w:t> </w:t>
      </w:r>
      <w:r>
        <w:rPr/>
        <w:t>integridad</w:t>
      </w:r>
      <w:r>
        <w:rPr>
          <w:spacing w:val="-12"/>
        </w:rPr>
        <w:t> </w:t>
      </w:r>
      <w:r>
        <w:rPr/>
        <w:t>territorial</w:t>
      </w:r>
      <w:r>
        <w:rPr>
          <w:spacing w:val="-13"/>
        </w:rPr>
        <w:t> </w:t>
      </w:r>
      <w:r>
        <w:rPr/>
        <w:t>o</w:t>
      </w:r>
      <w:r>
        <w:rPr>
          <w:spacing w:val="-12"/>
        </w:rPr>
        <w:t> </w:t>
      </w:r>
      <w:r>
        <w:rPr/>
        <w:t>la</w:t>
      </w:r>
      <w:r>
        <w:rPr>
          <w:spacing w:val="-12"/>
        </w:rPr>
        <w:t> </w:t>
      </w:r>
      <w:r>
        <w:rPr/>
        <w:t>independencia</w:t>
      </w:r>
      <w:r>
        <w:rPr>
          <w:spacing w:val="-12"/>
        </w:rPr>
        <w:t> </w:t>
      </w:r>
      <w:r>
        <w:rPr/>
        <w:t>política</w:t>
      </w:r>
      <w:r>
        <w:rPr>
          <w:spacing w:val="-12"/>
        </w:rPr>
        <w:t> </w:t>
      </w:r>
      <w:r>
        <w:rPr/>
        <w:t>de</w:t>
      </w:r>
      <w:r>
        <w:rPr>
          <w:spacing w:val="-12"/>
        </w:rPr>
        <w:t> </w:t>
      </w:r>
      <w:r>
        <w:rPr/>
        <w:t>cualquier</w:t>
      </w:r>
      <w:r>
        <w:rPr>
          <w:spacing w:val="-12"/>
        </w:rPr>
        <w:t> </w:t>
      </w:r>
      <w:r>
        <w:rPr/>
        <w:t>Estado.</w:t>
      </w:r>
      <w:r>
        <w:rPr>
          <w:spacing w:val="-12"/>
        </w:rPr>
        <w:t> </w:t>
      </w:r>
      <w:r>
        <w:rPr/>
        <w:t>Las</w:t>
      </w:r>
      <w:r>
        <w:rPr>
          <w:spacing w:val="-12"/>
        </w:rPr>
        <w:t> </w:t>
      </w:r>
      <w:r>
        <w:rPr/>
        <w:t>autoridades estadounidenses e israelíes han argumentado que estaban actuando contra las amenazas iraníes de uso de arma nuclear, pero estas razones, fundamentadas solo en hipótesis no justifican la legítima defensa prevista también en la carta de Naciones Unidas en su artículo </w:t>
      </w:r>
      <w:r>
        <w:rPr>
          <w:rFonts w:ascii="Trebuchet MS" w:hAnsi="Trebuchet MS"/>
          <w:color w:val="0E1114"/>
          <w:spacing w:val="-4"/>
        </w:rPr>
        <w:t>51.</w:t>
      </w:r>
    </w:p>
    <w:p>
      <w:pPr>
        <w:pStyle w:val="BodyText"/>
        <w:spacing w:line="285" w:lineRule="auto" w:before="240"/>
        <w:ind w:left="164" w:right="14"/>
        <w:jc w:val="both"/>
      </w:pPr>
      <w:r>
        <w:rPr/>
        <w:t>Los Ayuntamientos son las instituciones democráticas más cercanas a la ciudadanía, y no pueden</w:t>
      </w:r>
      <w:r>
        <w:rPr>
          <w:spacing w:val="-11"/>
        </w:rPr>
        <w:t> </w:t>
      </w:r>
      <w:r>
        <w:rPr/>
        <w:t>ser</w:t>
      </w:r>
      <w:r>
        <w:rPr>
          <w:spacing w:val="-12"/>
        </w:rPr>
        <w:t> </w:t>
      </w:r>
      <w:r>
        <w:rPr/>
        <w:t>ajenas</w:t>
      </w:r>
      <w:r>
        <w:rPr>
          <w:spacing w:val="-11"/>
        </w:rPr>
        <w:t> </w:t>
      </w:r>
      <w:r>
        <w:rPr/>
        <w:t>a</w:t>
      </w:r>
      <w:r>
        <w:rPr>
          <w:spacing w:val="-11"/>
        </w:rPr>
        <w:t> </w:t>
      </w:r>
      <w:r>
        <w:rPr/>
        <w:t>los</w:t>
      </w:r>
      <w:r>
        <w:rPr>
          <w:spacing w:val="-16"/>
        </w:rPr>
        <w:t> </w:t>
      </w:r>
      <w:r>
        <w:rPr/>
        <w:t>conflictos</w:t>
      </w:r>
      <w:r>
        <w:rPr>
          <w:spacing w:val="-10"/>
        </w:rPr>
        <w:t> </w:t>
      </w:r>
      <w:r>
        <w:rPr/>
        <w:t>que</w:t>
      </w:r>
      <w:r>
        <w:rPr>
          <w:spacing w:val="-11"/>
        </w:rPr>
        <w:t> </w:t>
      </w:r>
      <w:r>
        <w:rPr/>
        <w:t>generan</w:t>
      </w:r>
      <w:r>
        <w:rPr>
          <w:spacing w:val="-13"/>
        </w:rPr>
        <w:t> </w:t>
      </w:r>
      <w:r>
        <w:rPr/>
        <w:t>sufrimiento,</w:t>
      </w:r>
      <w:r>
        <w:rPr>
          <w:spacing w:val="-10"/>
        </w:rPr>
        <w:t> </w:t>
      </w:r>
      <w:r>
        <w:rPr/>
        <w:t>desplazamientos</w:t>
      </w:r>
      <w:r>
        <w:rPr>
          <w:spacing w:val="-13"/>
        </w:rPr>
        <w:t> </w:t>
      </w:r>
      <w:r>
        <w:rPr/>
        <w:t>forzosos</w:t>
      </w:r>
      <w:r>
        <w:rPr>
          <w:spacing w:val="-11"/>
        </w:rPr>
        <w:t> </w:t>
      </w:r>
      <w:r>
        <w:rPr/>
        <w:t>y</w:t>
      </w:r>
      <w:r>
        <w:rPr>
          <w:spacing w:val="-11"/>
        </w:rPr>
        <w:t> </w:t>
      </w:r>
      <w:r>
        <w:rPr/>
        <w:t>crisis humanitarias. Desde esta cercanía, hay que levantar la voz en favor de la legalidad internacional y la protección de la población civil, tenemos la responsabilidad de posicionarnos ante aquellos acontecimientos que comprometen los valores de la vida, de la convivencia</w:t>
      </w:r>
      <w:r>
        <w:rPr>
          <w:spacing w:val="-1"/>
        </w:rPr>
        <w:t> </w:t>
      </w:r>
      <w:r>
        <w:rPr/>
        <w:t>y de</w:t>
      </w:r>
      <w:r>
        <w:rPr>
          <w:spacing w:val="-2"/>
        </w:rPr>
        <w:t> </w:t>
      </w:r>
      <w:r>
        <w:rPr/>
        <w:t>la</w:t>
      </w:r>
      <w:r>
        <w:rPr>
          <w:spacing w:val="-1"/>
        </w:rPr>
        <w:t> </w:t>
      </w:r>
      <w:r>
        <w:rPr/>
        <w:t>defensa</w:t>
      </w:r>
      <w:r>
        <w:rPr>
          <w:spacing w:val="-2"/>
        </w:rPr>
        <w:t> </w:t>
      </w:r>
      <w:r>
        <w:rPr/>
        <w:t>de</w:t>
      </w:r>
      <w:r>
        <w:rPr>
          <w:spacing w:val="-2"/>
        </w:rPr>
        <w:t> </w:t>
      </w:r>
      <w:r>
        <w:rPr/>
        <w:t>los</w:t>
      </w:r>
      <w:r>
        <w:rPr>
          <w:spacing w:val="-1"/>
        </w:rPr>
        <w:t> </w:t>
      </w:r>
      <w:r>
        <w:rPr/>
        <w:t>derechos</w:t>
      </w:r>
      <w:r>
        <w:rPr>
          <w:spacing w:val="-1"/>
        </w:rPr>
        <w:t> </w:t>
      </w:r>
      <w:r>
        <w:rPr/>
        <w:t>humanos. Ante</w:t>
      </w:r>
      <w:r>
        <w:rPr>
          <w:spacing w:val="-2"/>
        </w:rPr>
        <w:t> </w:t>
      </w:r>
      <w:r>
        <w:rPr/>
        <w:t>el</w:t>
      </w:r>
      <w:r>
        <w:rPr>
          <w:spacing w:val="-2"/>
        </w:rPr>
        <w:t> </w:t>
      </w:r>
      <w:r>
        <w:rPr/>
        <w:t>conflicto</w:t>
      </w:r>
      <w:r>
        <w:rPr>
          <w:spacing w:val="-4"/>
        </w:rPr>
        <w:t> </w:t>
      </w:r>
      <w:r>
        <w:rPr/>
        <w:t>armado, el</w:t>
      </w:r>
      <w:r>
        <w:rPr>
          <w:spacing w:val="-2"/>
        </w:rPr>
        <w:t> </w:t>
      </w:r>
      <w:r>
        <w:rPr/>
        <w:t>dolor y</w:t>
      </w:r>
      <w:r>
        <w:rPr>
          <w:spacing w:val="-1"/>
        </w:rPr>
        <w:t> </w:t>
      </w:r>
      <w:r>
        <w:rPr/>
        <w:t>la injusticia, no podemos quedar indiferentes, debemos decir no a la guerra.</w:t>
      </w:r>
    </w:p>
    <w:p>
      <w:pPr>
        <w:pStyle w:val="BodyText"/>
        <w:spacing w:line="278" w:lineRule="auto" w:before="236"/>
        <w:ind w:left="164" w:right="17"/>
        <w:jc w:val="both"/>
      </w:pPr>
      <w:r>
        <w:rPr/>
        <w:t>Por todo lo anterior, el Grupo Municipal Más Madrid propone al Pleno del Ayuntamiento de Las Rozas de Madrid la adopción de los siguientes:</w:t>
      </w:r>
    </w:p>
    <w:p>
      <w:pPr>
        <w:pStyle w:val="BodyText"/>
        <w:spacing w:before="31"/>
      </w:pPr>
    </w:p>
    <w:p>
      <w:pPr>
        <w:pStyle w:val="Heading2"/>
      </w:pPr>
      <w:bookmarkStart w:name="ACUERDOS" w:id="2"/>
      <w:bookmarkEnd w:id="2"/>
      <w:r>
        <w:rPr>
          <w:b w:val="0"/>
        </w:rPr>
      </w:r>
      <w:r>
        <w:rPr>
          <w:spacing w:val="-2"/>
        </w:rPr>
        <w:t>ACUERDOS</w:t>
      </w:r>
    </w:p>
    <w:p>
      <w:pPr>
        <w:pStyle w:val="BodyText"/>
        <w:rPr>
          <w:b/>
        </w:rPr>
      </w:pPr>
    </w:p>
    <w:p>
      <w:pPr>
        <w:pStyle w:val="BodyText"/>
        <w:spacing w:before="62"/>
        <w:rPr>
          <w:b/>
        </w:rPr>
      </w:pPr>
    </w:p>
    <w:p>
      <w:pPr>
        <w:pStyle w:val="ListParagraph"/>
        <w:numPr>
          <w:ilvl w:val="0"/>
          <w:numId w:val="1"/>
        </w:numPr>
        <w:tabs>
          <w:tab w:pos="880" w:val="left" w:leader="none"/>
          <w:tab w:pos="884" w:val="left" w:leader="none"/>
        </w:tabs>
        <w:spacing w:line="276" w:lineRule="auto" w:before="0" w:after="0"/>
        <w:ind w:left="884" w:right="16" w:hanging="360"/>
        <w:jc w:val="both"/>
        <w:rPr>
          <w:sz w:val="22"/>
        </w:rPr>
      </w:pPr>
      <w:r>
        <w:rPr>
          <w:sz w:val="22"/>
        </w:rPr>
        <w:t>Manifestar la más firme condena de este Ayuntamiento a los ataques militares emprendidos contra la República Islámica de Irán por constituir una vulneración del derecho internacional, en particular de la Carta de Naciones Unidas tal y como establece</w:t>
      </w:r>
      <w:r>
        <w:rPr>
          <w:spacing w:val="-16"/>
          <w:sz w:val="22"/>
        </w:rPr>
        <w:t> </w:t>
      </w:r>
      <w:r>
        <w:rPr>
          <w:sz w:val="22"/>
        </w:rPr>
        <w:t>en</w:t>
      </w:r>
      <w:r>
        <w:rPr>
          <w:spacing w:val="-16"/>
          <w:sz w:val="22"/>
        </w:rPr>
        <w:t> </w:t>
      </w:r>
      <w:r>
        <w:rPr>
          <w:sz w:val="22"/>
        </w:rPr>
        <w:t>su</w:t>
      </w:r>
      <w:r>
        <w:rPr>
          <w:spacing w:val="-17"/>
          <w:sz w:val="22"/>
        </w:rPr>
        <w:t> </w:t>
      </w:r>
      <w:r>
        <w:rPr>
          <w:sz w:val="22"/>
        </w:rPr>
        <w:t>artículo</w:t>
      </w:r>
      <w:r>
        <w:rPr>
          <w:spacing w:val="-16"/>
          <w:sz w:val="22"/>
        </w:rPr>
        <w:t> </w:t>
      </w:r>
      <w:r>
        <w:rPr>
          <w:sz w:val="22"/>
        </w:rPr>
        <w:t>2.4</w:t>
      </w:r>
      <w:r>
        <w:rPr>
          <w:spacing w:val="-14"/>
          <w:sz w:val="22"/>
        </w:rPr>
        <w:t> </w:t>
      </w:r>
      <w:r>
        <w:rPr>
          <w:sz w:val="22"/>
        </w:rPr>
        <w:t>y</w:t>
      </w:r>
      <w:r>
        <w:rPr>
          <w:spacing w:val="-16"/>
          <w:sz w:val="22"/>
        </w:rPr>
        <w:t> </w:t>
      </w:r>
      <w:r>
        <w:rPr>
          <w:sz w:val="22"/>
        </w:rPr>
        <w:t>poner</w:t>
      </w:r>
      <w:r>
        <w:rPr>
          <w:spacing w:val="-15"/>
          <w:sz w:val="22"/>
        </w:rPr>
        <w:t> </w:t>
      </w:r>
      <w:r>
        <w:rPr>
          <w:sz w:val="22"/>
        </w:rPr>
        <w:t>en</w:t>
      </w:r>
      <w:r>
        <w:rPr>
          <w:spacing w:val="-16"/>
          <w:sz w:val="22"/>
        </w:rPr>
        <w:t> </w:t>
      </w:r>
      <w:r>
        <w:rPr>
          <w:sz w:val="22"/>
        </w:rPr>
        <w:t>grave</w:t>
      </w:r>
      <w:r>
        <w:rPr>
          <w:spacing w:val="-19"/>
          <w:sz w:val="22"/>
        </w:rPr>
        <w:t> </w:t>
      </w:r>
      <w:r>
        <w:rPr>
          <w:sz w:val="22"/>
        </w:rPr>
        <w:t>riesgo</w:t>
      </w:r>
      <w:r>
        <w:rPr>
          <w:spacing w:val="-14"/>
          <w:sz w:val="22"/>
        </w:rPr>
        <w:t> </w:t>
      </w:r>
      <w:r>
        <w:rPr>
          <w:sz w:val="22"/>
        </w:rPr>
        <w:t>la</w:t>
      </w:r>
      <w:r>
        <w:rPr>
          <w:spacing w:val="-16"/>
          <w:sz w:val="22"/>
        </w:rPr>
        <w:t> </w:t>
      </w:r>
      <w:r>
        <w:rPr>
          <w:sz w:val="22"/>
        </w:rPr>
        <w:t>paz</w:t>
      </w:r>
      <w:r>
        <w:rPr>
          <w:spacing w:val="-16"/>
          <w:sz w:val="22"/>
        </w:rPr>
        <w:t> </w:t>
      </w:r>
      <w:r>
        <w:rPr>
          <w:sz w:val="22"/>
        </w:rPr>
        <w:t>y</w:t>
      </w:r>
      <w:r>
        <w:rPr>
          <w:spacing w:val="-16"/>
          <w:sz w:val="22"/>
        </w:rPr>
        <w:t> </w:t>
      </w:r>
      <w:r>
        <w:rPr>
          <w:sz w:val="22"/>
        </w:rPr>
        <w:t>la</w:t>
      </w:r>
      <w:r>
        <w:rPr>
          <w:spacing w:val="-14"/>
          <w:sz w:val="22"/>
        </w:rPr>
        <w:t> </w:t>
      </w:r>
      <w:r>
        <w:rPr>
          <w:sz w:val="22"/>
        </w:rPr>
        <w:t>seguridad</w:t>
      </w:r>
      <w:r>
        <w:rPr>
          <w:spacing w:val="-16"/>
          <w:sz w:val="22"/>
        </w:rPr>
        <w:t> </w:t>
      </w:r>
      <w:r>
        <w:rPr>
          <w:sz w:val="22"/>
        </w:rPr>
        <w:t>internacional.</w:t>
      </w:r>
    </w:p>
    <w:p>
      <w:pPr>
        <w:pStyle w:val="ListParagraph"/>
        <w:numPr>
          <w:ilvl w:val="0"/>
          <w:numId w:val="1"/>
        </w:numPr>
        <w:tabs>
          <w:tab w:pos="879" w:val="left" w:leader="none"/>
          <w:tab w:pos="883" w:val="left" w:leader="none"/>
        </w:tabs>
        <w:spacing w:line="276" w:lineRule="auto" w:before="240" w:after="0"/>
        <w:ind w:left="883" w:right="16" w:hanging="360"/>
        <w:jc w:val="both"/>
        <w:rPr>
          <w:sz w:val="22"/>
        </w:rPr>
      </w:pPr>
      <w:r>
        <w:rPr>
          <w:sz w:val="22"/>
        </w:rPr>
        <w:t>Expresar</w:t>
      </w:r>
      <w:r>
        <w:rPr>
          <w:spacing w:val="-16"/>
          <w:sz w:val="22"/>
        </w:rPr>
        <w:t> </w:t>
      </w:r>
      <w:r>
        <w:rPr>
          <w:sz w:val="22"/>
        </w:rPr>
        <w:t>nuestra</w:t>
      </w:r>
      <w:r>
        <w:rPr>
          <w:spacing w:val="-15"/>
          <w:sz w:val="22"/>
        </w:rPr>
        <w:t> </w:t>
      </w:r>
      <w:r>
        <w:rPr>
          <w:sz w:val="22"/>
        </w:rPr>
        <w:t>solidaridad</w:t>
      </w:r>
      <w:r>
        <w:rPr>
          <w:spacing w:val="-15"/>
          <w:sz w:val="22"/>
        </w:rPr>
        <w:t> </w:t>
      </w:r>
      <w:r>
        <w:rPr>
          <w:sz w:val="22"/>
        </w:rPr>
        <w:t>y</w:t>
      </w:r>
      <w:r>
        <w:rPr>
          <w:spacing w:val="-16"/>
          <w:sz w:val="22"/>
        </w:rPr>
        <w:t> </w:t>
      </w:r>
      <w:r>
        <w:rPr>
          <w:sz w:val="22"/>
        </w:rPr>
        <w:t>cercanía</w:t>
      </w:r>
      <w:r>
        <w:rPr>
          <w:spacing w:val="-15"/>
          <w:sz w:val="22"/>
        </w:rPr>
        <w:t> </w:t>
      </w:r>
      <w:r>
        <w:rPr>
          <w:sz w:val="22"/>
        </w:rPr>
        <w:t>con</w:t>
      </w:r>
      <w:r>
        <w:rPr>
          <w:spacing w:val="-15"/>
          <w:sz w:val="22"/>
        </w:rPr>
        <w:t> </w:t>
      </w:r>
      <w:r>
        <w:rPr>
          <w:sz w:val="22"/>
        </w:rPr>
        <w:t>todas</w:t>
      </w:r>
      <w:r>
        <w:rPr>
          <w:spacing w:val="-15"/>
          <w:sz w:val="22"/>
        </w:rPr>
        <w:t> </w:t>
      </w:r>
      <w:r>
        <w:rPr>
          <w:sz w:val="22"/>
        </w:rPr>
        <w:t>las</w:t>
      </w:r>
      <w:r>
        <w:rPr>
          <w:spacing w:val="-16"/>
          <w:sz w:val="22"/>
        </w:rPr>
        <w:t> </w:t>
      </w:r>
      <w:r>
        <w:rPr>
          <w:sz w:val="22"/>
        </w:rPr>
        <w:t>víctimas</w:t>
      </w:r>
      <w:r>
        <w:rPr>
          <w:spacing w:val="-15"/>
          <w:sz w:val="22"/>
        </w:rPr>
        <w:t> </w:t>
      </w:r>
      <w:r>
        <w:rPr>
          <w:sz w:val="22"/>
        </w:rPr>
        <w:t>civiles</w:t>
      </w:r>
      <w:r>
        <w:rPr>
          <w:spacing w:val="-15"/>
          <w:sz w:val="22"/>
        </w:rPr>
        <w:t> </w:t>
      </w:r>
      <w:r>
        <w:rPr>
          <w:sz w:val="22"/>
        </w:rPr>
        <w:t>de</w:t>
      </w:r>
      <w:r>
        <w:rPr>
          <w:spacing w:val="-15"/>
          <w:sz w:val="22"/>
        </w:rPr>
        <w:t> </w:t>
      </w:r>
      <w:r>
        <w:rPr>
          <w:sz w:val="22"/>
        </w:rPr>
        <w:t>este</w:t>
      </w:r>
      <w:r>
        <w:rPr>
          <w:spacing w:val="-14"/>
          <w:sz w:val="22"/>
        </w:rPr>
        <w:t> </w:t>
      </w:r>
      <w:r>
        <w:rPr>
          <w:sz w:val="22"/>
        </w:rPr>
        <w:t>conflicto, reafirmando</w:t>
      </w:r>
      <w:r>
        <w:rPr>
          <w:spacing w:val="-1"/>
          <w:sz w:val="22"/>
        </w:rPr>
        <w:t> </w:t>
      </w:r>
      <w:r>
        <w:rPr>
          <w:sz w:val="22"/>
        </w:rPr>
        <w:t>nuestro</w:t>
      </w:r>
      <w:r>
        <w:rPr>
          <w:spacing w:val="-4"/>
          <w:sz w:val="22"/>
        </w:rPr>
        <w:t> </w:t>
      </w:r>
      <w:r>
        <w:rPr>
          <w:sz w:val="22"/>
        </w:rPr>
        <w:t>compromiso</w:t>
      </w:r>
      <w:r>
        <w:rPr>
          <w:spacing w:val="-1"/>
          <w:sz w:val="22"/>
        </w:rPr>
        <w:t> </w:t>
      </w:r>
      <w:r>
        <w:rPr>
          <w:sz w:val="22"/>
        </w:rPr>
        <w:t>con</w:t>
      </w:r>
      <w:r>
        <w:rPr>
          <w:spacing w:val="-4"/>
          <w:sz w:val="22"/>
        </w:rPr>
        <w:t> </w:t>
      </w:r>
      <w:r>
        <w:rPr>
          <w:sz w:val="22"/>
        </w:rPr>
        <w:t>los Derechos Humanos, la</w:t>
      </w:r>
      <w:r>
        <w:rPr>
          <w:spacing w:val="-1"/>
          <w:sz w:val="22"/>
        </w:rPr>
        <w:t> </w:t>
      </w:r>
      <w:r>
        <w:rPr>
          <w:sz w:val="22"/>
        </w:rPr>
        <w:t>cultura</w:t>
      </w:r>
      <w:r>
        <w:rPr>
          <w:spacing w:val="-4"/>
          <w:sz w:val="22"/>
        </w:rPr>
        <w:t> </w:t>
      </w:r>
      <w:r>
        <w:rPr>
          <w:sz w:val="22"/>
        </w:rPr>
        <w:t>de</w:t>
      </w:r>
      <w:r>
        <w:rPr>
          <w:spacing w:val="-4"/>
          <w:sz w:val="22"/>
        </w:rPr>
        <w:t> </w:t>
      </w:r>
      <w:r>
        <w:rPr>
          <w:sz w:val="22"/>
        </w:rPr>
        <w:t>la paz,</w:t>
      </w:r>
      <w:r>
        <w:rPr>
          <w:spacing w:val="40"/>
          <w:sz w:val="22"/>
        </w:rPr>
        <w:t> </w:t>
      </w:r>
      <w:r>
        <w:rPr>
          <w:sz w:val="22"/>
        </w:rPr>
        <w:t>la resolución</w:t>
      </w:r>
      <w:r>
        <w:rPr>
          <w:spacing w:val="-5"/>
          <w:sz w:val="22"/>
        </w:rPr>
        <w:t> </w:t>
      </w:r>
      <w:r>
        <w:rPr>
          <w:sz w:val="22"/>
        </w:rPr>
        <w:t>pacífica</w:t>
      </w:r>
      <w:r>
        <w:rPr>
          <w:spacing w:val="-9"/>
          <w:sz w:val="22"/>
        </w:rPr>
        <w:t> </w:t>
      </w:r>
      <w:r>
        <w:rPr>
          <w:sz w:val="22"/>
        </w:rPr>
        <w:t>de</w:t>
      </w:r>
      <w:r>
        <w:rPr>
          <w:spacing w:val="-9"/>
          <w:sz w:val="22"/>
        </w:rPr>
        <w:t> </w:t>
      </w:r>
      <w:r>
        <w:rPr>
          <w:sz w:val="22"/>
        </w:rPr>
        <w:t>conflictos,</w:t>
      </w:r>
      <w:r>
        <w:rPr>
          <w:spacing w:val="-7"/>
          <w:sz w:val="22"/>
        </w:rPr>
        <w:t> </w:t>
      </w:r>
      <w:r>
        <w:rPr>
          <w:sz w:val="22"/>
        </w:rPr>
        <w:t>y</w:t>
      </w:r>
      <w:r>
        <w:rPr>
          <w:spacing w:val="-6"/>
          <w:sz w:val="22"/>
        </w:rPr>
        <w:t> </w:t>
      </w:r>
      <w:r>
        <w:rPr>
          <w:sz w:val="22"/>
        </w:rPr>
        <w:t>el</w:t>
      </w:r>
      <w:r>
        <w:rPr>
          <w:spacing w:val="-9"/>
          <w:sz w:val="22"/>
        </w:rPr>
        <w:t> </w:t>
      </w:r>
      <w:r>
        <w:rPr>
          <w:sz w:val="22"/>
        </w:rPr>
        <w:t>fortalecimiento</w:t>
      </w:r>
      <w:r>
        <w:rPr>
          <w:spacing w:val="-5"/>
          <w:sz w:val="22"/>
        </w:rPr>
        <w:t> </w:t>
      </w:r>
      <w:r>
        <w:rPr>
          <w:sz w:val="22"/>
        </w:rPr>
        <w:t>de</w:t>
      </w:r>
      <w:r>
        <w:rPr>
          <w:spacing w:val="-9"/>
          <w:sz w:val="22"/>
        </w:rPr>
        <w:t> </w:t>
      </w:r>
      <w:r>
        <w:rPr>
          <w:sz w:val="22"/>
        </w:rPr>
        <w:t>los</w:t>
      </w:r>
      <w:r>
        <w:rPr>
          <w:spacing w:val="-8"/>
          <w:sz w:val="22"/>
        </w:rPr>
        <w:t> </w:t>
      </w:r>
      <w:r>
        <w:rPr>
          <w:sz w:val="22"/>
        </w:rPr>
        <w:t>mecanismos</w:t>
      </w:r>
      <w:r>
        <w:rPr>
          <w:spacing w:val="-11"/>
          <w:sz w:val="22"/>
        </w:rPr>
        <w:t> </w:t>
      </w:r>
      <w:r>
        <w:rPr>
          <w:sz w:val="22"/>
        </w:rPr>
        <w:t>multilaterales como únicas vías para garantizar la seguridad colectiva y la convivencia entre los </w:t>
      </w:r>
      <w:r>
        <w:rPr>
          <w:spacing w:val="-2"/>
          <w:sz w:val="22"/>
        </w:rPr>
        <w:t>pueblos.</w:t>
      </w:r>
    </w:p>
    <w:p>
      <w:pPr>
        <w:pStyle w:val="ListParagraph"/>
        <w:numPr>
          <w:ilvl w:val="0"/>
          <w:numId w:val="1"/>
        </w:numPr>
        <w:tabs>
          <w:tab w:pos="880" w:val="left" w:leader="none"/>
          <w:tab w:pos="884" w:val="left" w:leader="none"/>
        </w:tabs>
        <w:spacing w:line="276" w:lineRule="auto" w:before="242" w:after="0"/>
        <w:ind w:left="884" w:right="18" w:hanging="360"/>
        <w:jc w:val="both"/>
        <w:rPr>
          <w:sz w:val="22"/>
        </w:rPr>
      </w:pPr>
      <w:r>
        <w:rPr>
          <w:sz w:val="22"/>
        </w:rPr>
        <w:t>Instamos a la Comunidad internacional a redoblar los esfuerzos diplomáticos para lograr una desescalada que ponga fin al conflicto regional creado, abriendo canales de negociación que permitan el retorno a la estabilidad en la región de Oriente Próximo, y el acceso humanitario a las zonas afectadas.</w:t>
      </w:r>
    </w:p>
    <w:p>
      <w:pPr>
        <w:pStyle w:val="ListParagraph"/>
        <w:numPr>
          <w:ilvl w:val="0"/>
          <w:numId w:val="1"/>
        </w:numPr>
        <w:tabs>
          <w:tab w:pos="879" w:val="left" w:leader="none"/>
          <w:tab w:pos="884" w:val="left" w:leader="none"/>
        </w:tabs>
        <w:spacing w:line="276" w:lineRule="auto" w:before="240" w:after="0"/>
        <w:ind w:left="884" w:right="163" w:hanging="361"/>
        <w:jc w:val="left"/>
        <w:rPr>
          <w:sz w:val="22"/>
        </w:rPr>
      </w:pPr>
      <w:r>
        <w:rPr>
          <w:sz w:val="22"/>
        </w:rPr>
        <w:t>Respaldar la</w:t>
      </w:r>
      <w:r>
        <w:rPr>
          <w:spacing w:val="-3"/>
          <w:sz w:val="22"/>
        </w:rPr>
        <w:t> </w:t>
      </w:r>
      <w:r>
        <w:rPr>
          <w:sz w:val="22"/>
        </w:rPr>
        <w:t>posición</w:t>
      </w:r>
      <w:r>
        <w:rPr>
          <w:spacing w:val="-8"/>
          <w:sz w:val="22"/>
        </w:rPr>
        <w:t> </w:t>
      </w:r>
      <w:r>
        <w:rPr>
          <w:sz w:val="22"/>
        </w:rPr>
        <w:t>mantenida</w:t>
      </w:r>
      <w:r>
        <w:rPr>
          <w:spacing w:val="-3"/>
          <w:sz w:val="22"/>
        </w:rPr>
        <w:t> </w:t>
      </w:r>
      <w:r>
        <w:rPr>
          <w:sz w:val="22"/>
        </w:rPr>
        <w:t>por</w:t>
      </w:r>
      <w:r>
        <w:rPr>
          <w:spacing w:val="-4"/>
          <w:sz w:val="22"/>
        </w:rPr>
        <w:t> </w:t>
      </w:r>
      <w:r>
        <w:rPr>
          <w:sz w:val="22"/>
        </w:rPr>
        <w:t>el</w:t>
      </w:r>
      <w:r>
        <w:rPr>
          <w:spacing w:val="-8"/>
          <w:sz w:val="22"/>
        </w:rPr>
        <w:t> </w:t>
      </w:r>
      <w:r>
        <w:rPr>
          <w:sz w:val="22"/>
        </w:rPr>
        <w:t>Gobierno</w:t>
      </w:r>
      <w:r>
        <w:rPr>
          <w:spacing w:val="-7"/>
          <w:sz w:val="22"/>
        </w:rPr>
        <w:t> </w:t>
      </w:r>
      <w:r>
        <w:rPr>
          <w:sz w:val="22"/>
        </w:rPr>
        <w:t>de</w:t>
      </w:r>
      <w:r>
        <w:rPr>
          <w:spacing w:val="-3"/>
          <w:sz w:val="22"/>
        </w:rPr>
        <w:t> </w:t>
      </w:r>
      <w:r>
        <w:rPr>
          <w:sz w:val="22"/>
        </w:rPr>
        <w:t>España</w:t>
      </w:r>
      <w:r>
        <w:rPr>
          <w:spacing w:val="-5"/>
          <w:sz w:val="22"/>
        </w:rPr>
        <w:t> </w:t>
      </w:r>
      <w:r>
        <w:rPr>
          <w:sz w:val="22"/>
        </w:rPr>
        <w:t>y</w:t>
      </w:r>
      <w:r>
        <w:rPr>
          <w:spacing w:val="-3"/>
          <w:sz w:val="22"/>
        </w:rPr>
        <w:t> </w:t>
      </w:r>
      <w:r>
        <w:rPr>
          <w:sz w:val="22"/>
        </w:rPr>
        <w:t>por</w:t>
      </w:r>
      <w:r>
        <w:rPr>
          <w:spacing w:val="-2"/>
          <w:sz w:val="22"/>
        </w:rPr>
        <w:t> </w:t>
      </w:r>
      <w:r>
        <w:rPr>
          <w:sz w:val="22"/>
        </w:rPr>
        <w:t>el</w:t>
      </w:r>
      <w:r>
        <w:rPr>
          <w:spacing w:val="-8"/>
          <w:sz w:val="22"/>
        </w:rPr>
        <w:t> </w:t>
      </w:r>
      <w:r>
        <w:rPr>
          <w:sz w:val="22"/>
        </w:rPr>
        <w:t>conjunto</w:t>
      </w:r>
      <w:r>
        <w:rPr>
          <w:spacing w:val="-3"/>
          <w:sz w:val="22"/>
        </w:rPr>
        <w:t> </w:t>
      </w:r>
      <w:r>
        <w:rPr>
          <w:sz w:val="22"/>
        </w:rPr>
        <w:t>de</w:t>
      </w:r>
      <w:r>
        <w:rPr>
          <w:spacing w:val="-5"/>
          <w:sz w:val="22"/>
        </w:rPr>
        <w:t> </w:t>
      </w:r>
      <w:r>
        <w:rPr>
          <w:sz w:val="22"/>
        </w:rPr>
        <w:t>las fuerzas políticas que, desde la defensa del derecho internacional y de los derechos humanos,</w:t>
      </w:r>
      <w:r>
        <w:rPr>
          <w:spacing w:val="-6"/>
          <w:sz w:val="22"/>
        </w:rPr>
        <w:t> </w:t>
      </w:r>
      <w:r>
        <w:rPr>
          <w:sz w:val="22"/>
        </w:rPr>
        <w:t>han</w:t>
      </w:r>
      <w:r>
        <w:rPr>
          <w:spacing w:val="-7"/>
          <w:sz w:val="22"/>
        </w:rPr>
        <w:t> </w:t>
      </w:r>
      <w:r>
        <w:rPr>
          <w:sz w:val="22"/>
        </w:rPr>
        <w:t>rechazado</w:t>
      </w:r>
      <w:r>
        <w:rPr>
          <w:spacing w:val="-2"/>
          <w:sz w:val="22"/>
        </w:rPr>
        <w:t> </w:t>
      </w:r>
      <w:r>
        <w:rPr>
          <w:sz w:val="22"/>
        </w:rPr>
        <w:t>la</w:t>
      </w:r>
      <w:r>
        <w:rPr>
          <w:spacing w:val="-5"/>
          <w:sz w:val="22"/>
        </w:rPr>
        <w:t> </w:t>
      </w:r>
      <w:r>
        <w:rPr>
          <w:sz w:val="22"/>
        </w:rPr>
        <w:t>participación</w:t>
      </w:r>
      <w:r>
        <w:rPr>
          <w:spacing w:val="-2"/>
          <w:sz w:val="22"/>
        </w:rPr>
        <w:t> </w:t>
      </w:r>
      <w:r>
        <w:rPr>
          <w:sz w:val="22"/>
        </w:rPr>
        <w:t>española</w:t>
      </w:r>
      <w:r>
        <w:rPr>
          <w:spacing w:val="-2"/>
          <w:sz w:val="22"/>
        </w:rPr>
        <w:t> </w:t>
      </w:r>
      <w:r>
        <w:rPr>
          <w:sz w:val="22"/>
        </w:rPr>
        <w:t>en</w:t>
      </w:r>
      <w:r>
        <w:rPr>
          <w:spacing w:val="-5"/>
          <w:sz w:val="22"/>
        </w:rPr>
        <w:t> </w:t>
      </w:r>
      <w:r>
        <w:rPr>
          <w:sz w:val="22"/>
        </w:rPr>
        <w:t>este</w:t>
      </w:r>
      <w:r>
        <w:rPr>
          <w:spacing w:val="-7"/>
          <w:sz w:val="22"/>
        </w:rPr>
        <w:t> </w:t>
      </w:r>
      <w:r>
        <w:rPr>
          <w:sz w:val="22"/>
        </w:rPr>
        <w:t>conflicto,</w:t>
      </w:r>
      <w:r>
        <w:rPr>
          <w:spacing w:val="-6"/>
          <w:sz w:val="22"/>
        </w:rPr>
        <w:t> </w:t>
      </w:r>
      <w:r>
        <w:rPr>
          <w:sz w:val="22"/>
        </w:rPr>
        <w:t>defendiendo</w:t>
      </w:r>
      <w:r>
        <w:rPr>
          <w:spacing w:val="-2"/>
          <w:sz w:val="22"/>
        </w:rPr>
        <w:t> </w:t>
      </w:r>
      <w:r>
        <w:rPr>
          <w:sz w:val="22"/>
        </w:rPr>
        <w:t>la vía diplomática como único cauce legítimo para la resolución de conflictos </w:t>
      </w:r>
      <w:r>
        <w:rPr>
          <w:spacing w:val="-2"/>
          <w:sz w:val="22"/>
        </w:rPr>
        <w:t>internacionales.</w:t>
      </w:r>
    </w:p>
    <w:p>
      <w:pPr>
        <w:pStyle w:val="ListParagraph"/>
        <w:spacing w:after="0" w:line="276" w:lineRule="auto"/>
        <w:jc w:val="left"/>
        <w:rPr>
          <w:sz w:val="22"/>
        </w:rPr>
        <w:sectPr>
          <w:pgSz w:w="11920" w:h="16850"/>
          <w:pgMar w:header="556" w:footer="0" w:top="2000" w:bottom="280" w:left="1275" w:right="1417"/>
        </w:sectPr>
      </w:pPr>
    </w:p>
    <w:p>
      <w:pPr>
        <w:pStyle w:val="BodyText"/>
      </w:pPr>
    </w:p>
    <w:p>
      <w:pPr>
        <w:pStyle w:val="BodyText"/>
        <w:spacing w:before="142"/>
      </w:pPr>
    </w:p>
    <w:p>
      <w:pPr>
        <w:pStyle w:val="ListParagraph"/>
        <w:numPr>
          <w:ilvl w:val="0"/>
          <w:numId w:val="1"/>
        </w:numPr>
        <w:tabs>
          <w:tab w:pos="884" w:val="left" w:leader="none"/>
          <w:tab w:pos="944" w:val="left" w:leader="none"/>
        </w:tabs>
        <w:spacing w:line="276" w:lineRule="auto" w:before="0" w:after="0"/>
        <w:ind w:left="884" w:right="151" w:hanging="360"/>
        <w:jc w:val="left"/>
        <w:rPr>
          <w:sz w:val="22"/>
        </w:rPr>
      </w:pPr>
      <w:r>
        <w:rPr>
          <w:sz w:val="22"/>
        </w:rPr>
        <w:t>Instar</w:t>
      </w:r>
      <w:r>
        <w:rPr>
          <w:spacing w:val="40"/>
          <w:sz w:val="22"/>
        </w:rPr>
        <w:t> </w:t>
      </w:r>
      <w:r>
        <w:rPr>
          <w:sz w:val="22"/>
        </w:rPr>
        <w:t>al Gobierno de la Nación y a las instituciones europeas a intensificar sus esfuerzos diplomáticos para promover un alto el fuego inmediato, la apertura de canales</w:t>
      </w:r>
      <w:r>
        <w:rPr>
          <w:spacing w:val="-3"/>
          <w:sz w:val="22"/>
        </w:rPr>
        <w:t> </w:t>
      </w:r>
      <w:r>
        <w:rPr>
          <w:sz w:val="22"/>
        </w:rPr>
        <w:t>de</w:t>
      </w:r>
      <w:r>
        <w:rPr>
          <w:spacing w:val="-4"/>
          <w:sz w:val="22"/>
        </w:rPr>
        <w:t> </w:t>
      </w:r>
      <w:r>
        <w:rPr>
          <w:sz w:val="22"/>
        </w:rPr>
        <w:t>negociación</w:t>
      </w:r>
      <w:r>
        <w:rPr>
          <w:spacing w:val="-9"/>
          <w:sz w:val="22"/>
        </w:rPr>
        <w:t> </w:t>
      </w:r>
      <w:r>
        <w:rPr>
          <w:sz w:val="22"/>
        </w:rPr>
        <w:t>y</w:t>
      </w:r>
      <w:r>
        <w:rPr>
          <w:spacing w:val="-1"/>
          <w:sz w:val="22"/>
        </w:rPr>
        <w:t> </w:t>
      </w:r>
      <w:r>
        <w:rPr>
          <w:sz w:val="22"/>
        </w:rPr>
        <w:t>el</w:t>
      </w:r>
      <w:r>
        <w:rPr>
          <w:spacing w:val="-7"/>
          <w:sz w:val="22"/>
        </w:rPr>
        <w:t> </w:t>
      </w:r>
      <w:r>
        <w:rPr>
          <w:sz w:val="22"/>
        </w:rPr>
        <w:t>retorno</w:t>
      </w:r>
      <w:r>
        <w:rPr>
          <w:spacing w:val="-6"/>
          <w:sz w:val="22"/>
        </w:rPr>
        <w:t> </w:t>
      </w:r>
      <w:r>
        <w:rPr>
          <w:sz w:val="22"/>
        </w:rPr>
        <w:t>a</w:t>
      </w:r>
      <w:r>
        <w:rPr>
          <w:spacing w:val="-6"/>
          <w:sz w:val="22"/>
        </w:rPr>
        <w:t> </w:t>
      </w:r>
      <w:r>
        <w:rPr>
          <w:sz w:val="22"/>
        </w:rPr>
        <w:t>la</w:t>
      </w:r>
      <w:r>
        <w:rPr>
          <w:spacing w:val="-6"/>
          <w:sz w:val="22"/>
        </w:rPr>
        <w:t> </w:t>
      </w:r>
      <w:r>
        <w:rPr>
          <w:sz w:val="22"/>
        </w:rPr>
        <w:t>estabilidad</w:t>
      </w:r>
      <w:r>
        <w:rPr>
          <w:spacing w:val="-4"/>
          <w:sz w:val="22"/>
        </w:rPr>
        <w:t> </w:t>
      </w:r>
      <w:r>
        <w:rPr>
          <w:sz w:val="22"/>
        </w:rPr>
        <w:t>en</w:t>
      </w:r>
      <w:r>
        <w:rPr>
          <w:spacing w:val="-4"/>
          <w:sz w:val="22"/>
        </w:rPr>
        <w:t> </w:t>
      </w:r>
      <w:r>
        <w:rPr>
          <w:sz w:val="22"/>
        </w:rPr>
        <w:t>la</w:t>
      </w:r>
      <w:r>
        <w:rPr>
          <w:spacing w:val="-6"/>
          <w:sz w:val="22"/>
        </w:rPr>
        <w:t> </w:t>
      </w:r>
      <w:r>
        <w:rPr>
          <w:sz w:val="22"/>
        </w:rPr>
        <w:t>región</w:t>
      </w:r>
      <w:r>
        <w:rPr>
          <w:spacing w:val="-4"/>
          <w:sz w:val="22"/>
        </w:rPr>
        <w:t> </w:t>
      </w:r>
      <w:r>
        <w:rPr>
          <w:sz w:val="22"/>
        </w:rPr>
        <w:t>de</w:t>
      </w:r>
      <w:r>
        <w:rPr>
          <w:spacing w:val="-9"/>
          <w:sz w:val="22"/>
        </w:rPr>
        <w:t> </w:t>
      </w:r>
      <w:r>
        <w:rPr>
          <w:sz w:val="22"/>
        </w:rPr>
        <w:t>Oriente</w:t>
      </w:r>
      <w:r>
        <w:rPr>
          <w:spacing w:val="-4"/>
          <w:sz w:val="22"/>
        </w:rPr>
        <w:t> </w:t>
      </w:r>
      <w:r>
        <w:rPr>
          <w:sz w:val="22"/>
        </w:rPr>
        <w:t>Próximo, así como</w:t>
      </w:r>
      <w:r>
        <w:rPr>
          <w:spacing w:val="-7"/>
          <w:sz w:val="22"/>
        </w:rPr>
        <w:t> </w:t>
      </w:r>
      <w:r>
        <w:rPr>
          <w:sz w:val="22"/>
        </w:rPr>
        <w:t>a</w:t>
      </w:r>
      <w:r>
        <w:rPr>
          <w:spacing w:val="-4"/>
          <w:sz w:val="22"/>
        </w:rPr>
        <w:t> </w:t>
      </w:r>
      <w:r>
        <w:rPr>
          <w:sz w:val="22"/>
        </w:rPr>
        <w:t>impulsar</w:t>
      </w:r>
      <w:r>
        <w:rPr>
          <w:spacing w:val="-5"/>
          <w:sz w:val="22"/>
        </w:rPr>
        <w:t> </w:t>
      </w:r>
      <w:r>
        <w:rPr>
          <w:sz w:val="22"/>
        </w:rPr>
        <w:t>mecanismos</w:t>
      </w:r>
      <w:r>
        <w:rPr>
          <w:spacing w:val="-3"/>
          <w:sz w:val="22"/>
        </w:rPr>
        <w:t> </w:t>
      </w:r>
      <w:r>
        <w:rPr>
          <w:sz w:val="22"/>
        </w:rPr>
        <w:t>de</w:t>
      </w:r>
      <w:r>
        <w:rPr>
          <w:spacing w:val="-4"/>
          <w:sz w:val="22"/>
        </w:rPr>
        <w:t> </w:t>
      </w:r>
      <w:r>
        <w:rPr>
          <w:sz w:val="22"/>
        </w:rPr>
        <w:t>protección</w:t>
      </w:r>
      <w:r>
        <w:rPr>
          <w:spacing w:val="-1"/>
          <w:sz w:val="22"/>
        </w:rPr>
        <w:t> </w:t>
      </w:r>
      <w:r>
        <w:rPr>
          <w:sz w:val="22"/>
        </w:rPr>
        <w:t>a</w:t>
      </w:r>
      <w:r>
        <w:rPr>
          <w:spacing w:val="-11"/>
          <w:sz w:val="22"/>
        </w:rPr>
        <w:t> </w:t>
      </w:r>
      <w:r>
        <w:rPr>
          <w:sz w:val="22"/>
        </w:rPr>
        <w:t>la</w:t>
      </w:r>
      <w:r>
        <w:rPr>
          <w:spacing w:val="-1"/>
          <w:sz w:val="22"/>
        </w:rPr>
        <w:t> </w:t>
      </w:r>
      <w:r>
        <w:rPr>
          <w:sz w:val="22"/>
        </w:rPr>
        <w:t>población</w:t>
      </w:r>
      <w:r>
        <w:rPr>
          <w:spacing w:val="-1"/>
          <w:sz w:val="22"/>
        </w:rPr>
        <w:t> </w:t>
      </w:r>
      <w:r>
        <w:rPr>
          <w:sz w:val="22"/>
        </w:rPr>
        <w:t>civil</w:t>
      </w:r>
      <w:r>
        <w:rPr>
          <w:spacing w:val="-2"/>
          <w:sz w:val="22"/>
        </w:rPr>
        <w:t> </w:t>
      </w:r>
      <w:r>
        <w:rPr>
          <w:sz w:val="22"/>
        </w:rPr>
        <w:t>y</w:t>
      </w:r>
      <w:r>
        <w:rPr>
          <w:spacing w:val="-4"/>
          <w:sz w:val="22"/>
        </w:rPr>
        <w:t> </w:t>
      </w:r>
      <w:r>
        <w:rPr>
          <w:sz w:val="22"/>
        </w:rPr>
        <w:t>de</w:t>
      </w:r>
      <w:r>
        <w:rPr>
          <w:spacing w:val="-4"/>
          <w:sz w:val="22"/>
        </w:rPr>
        <w:t> </w:t>
      </w:r>
      <w:r>
        <w:rPr>
          <w:sz w:val="22"/>
        </w:rPr>
        <w:t>garantía</w:t>
      </w:r>
      <w:r>
        <w:rPr>
          <w:spacing w:val="-4"/>
          <w:sz w:val="22"/>
        </w:rPr>
        <w:t> </w:t>
      </w:r>
      <w:r>
        <w:rPr>
          <w:sz w:val="22"/>
        </w:rPr>
        <w:t>del acceso humanitario a las zonas afectadas.</w:t>
      </w:r>
    </w:p>
    <w:p>
      <w:pPr>
        <w:pStyle w:val="ListParagraph"/>
        <w:numPr>
          <w:ilvl w:val="0"/>
          <w:numId w:val="1"/>
        </w:numPr>
        <w:tabs>
          <w:tab w:pos="881" w:val="left" w:leader="none"/>
          <w:tab w:pos="885" w:val="left" w:leader="none"/>
        </w:tabs>
        <w:spacing w:line="276" w:lineRule="auto" w:before="84" w:after="0"/>
        <w:ind w:left="885" w:right="462" w:hanging="360"/>
        <w:jc w:val="left"/>
        <w:rPr>
          <w:sz w:val="22"/>
        </w:rPr>
      </w:pPr>
      <w:r>
        <w:rPr>
          <w:sz w:val="22"/>
        </w:rPr>
        <w:t>Estudiar la participación del Ayuntamiento en iniciativas de cooperación o ayuda humanitaria impulsadas por administraciones públicas u organismos internacionales</w:t>
      </w:r>
      <w:r>
        <w:rPr>
          <w:spacing w:val="-1"/>
          <w:sz w:val="22"/>
        </w:rPr>
        <w:t> </w:t>
      </w:r>
      <w:r>
        <w:rPr>
          <w:sz w:val="22"/>
        </w:rPr>
        <w:t>para</w:t>
      </w:r>
      <w:r>
        <w:rPr>
          <w:spacing w:val="-4"/>
          <w:sz w:val="22"/>
        </w:rPr>
        <w:t> </w:t>
      </w:r>
      <w:r>
        <w:rPr>
          <w:sz w:val="22"/>
        </w:rPr>
        <w:t>apoyar a</w:t>
      </w:r>
      <w:r>
        <w:rPr>
          <w:spacing w:val="-4"/>
          <w:sz w:val="22"/>
        </w:rPr>
        <w:t> </w:t>
      </w:r>
      <w:r>
        <w:rPr>
          <w:sz w:val="22"/>
        </w:rPr>
        <w:t>las</w:t>
      </w:r>
      <w:r>
        <w:rPr>
          <w:spacing w:val="-1"/>
          <w:sz w:val="22"/>
        </w:rPr>
        <w:t> </w:t>
      </w:r>
      <w:r>
        <w:rPr>
          <w:sz w:val="22"/>
        </w:rPr>
        <w:t>poblaciones</w:t>
      </w:r>
      <w:r>
        <w:rPr>
          <w:spacing w:val="-1"/>
          <w:sz w:val="22"/>
        </w:rPr>
        <w:t> </w:t>
      </w:r>
      <w:r>
        <w:rPr>
          <w:sz w:val="22"/>
        </w:rPr>
        <w:t>civiles</w:t>
      </w:r>
      <w:r>
        <w:rPr>
          <w:spacing w:val="-1"/>
          <w:sz w:val="22"/>
        </w:rPr>
        <w:t> </w:t>
      </w:r>
      <w:r>
        <w:rPr>
          <w:sz w:val="22"/>
        </w:rPr>
        <w:t>afectadas</w:t>
      </w:r>
      <w:r>
        <w:rPr>
          <w:spacing w:val="-1"/>
          <w:sz w:val="22"/>
        </w:rPr>
        <w:t> </w:t>
      </w:r>
      <w:r>
        <w:rPr>
          <w:sz w:val="22"/>
        </w:rPr>
        <w:t>por los</w:t>
      </w:r>
      <w:r>
        <w:rPr>
          <w:spacing w:val="-4"/>
          <w:sz w:val="22"/>
        </w:rPr>
        <w:t> </w:t>
      </w:r>
      <w:r>
        <w:rPr>
          <w:sz w:val="22"/>
        </w:rPr>
        <w:t>conflictos armados.</w:t>
      </w:r>
      <w:r>
        <w:rPr>
          <w:spacing w:val="-1"/>
          <w:sz w:val="22"/>
        </w:rPr>
        <w:t> </w:t>
      </w:r>
      <w:r>
        <w:rPr>
          <w:sz w:val="22"/>
        </w:rPr>
        <w:t>Reafirmar</w:t>
      </w:r>
      <w:r>
        <w:rPr>
          <w:spacing w:val="-3"/>
          <w:sz w:val="22"/>
        </w:rPr>
        <w:t> </w:t>
      </w:r>
      <w:r>
        <w:rPr>
          <w:sz w:val="22"/>
        </w:rPr>
        <w:t>el</w:t>
      </w:r>
      <w:r>
        <w:rPr>
          <w:spacing w:val="-8"/>
          <w:sz w:val="22"/>
        </w:rPr>
        <w:t> </w:t>
      </w:r>
      <w:r>
        <w:rPr>
          <w:sz w:val="22"/>
        </w:rPr>
        <w:t>compromiso</w:t>
      </w:r>
      <w:r>
        <w:rPr>
          <w:spacing w:val="-5"/>
          <w:sz w:val="22"/>
        </w:rPr>
        <w:t> </w:t>
      </w:r>
      <w:r>
        <w:rPr>
          <w:sz w:val="22"/>
        </w:rPr>
        <w:t>de</w:t>
      </w:r>
      <w:r>
        <w:rPr>
          <w:spacing w:val="-7"/>
          <w:sz w:val="22"/>
        </w:rPr>
        <w:t> </w:t>
      </w:r>
      <w:r>
        <w:rPr>
          <w:sz w:val="22"/>
        </w:rPr>
        <w:t>este</w:t>
      </w:r>
      <w:r>
        <w:rPr>
          <w:spacing w:val="-7"/>
          <w:sz w:val="22"/>
        </w:rPr>
        <w:t> </w:t>
      </w:r>
      <w:r>
        <w:rPr>
          <w:sz w:val="22"/>
        </w:rPr>
        <w:t>Ayuntamiento</w:t>
      </w:r>
      <w:r>
        <w:rPr>
          <w:spacing w:val="-10"/>
          <w:sz w:val="22"/>
        </w:rPr>
        <w:t> </w:t>
      </w:r>
      <w:r>
        <w:rPr>
          <w:sz w:val="22"/>
        </w:rPr>
        <w:t>con</w:t>
      </w:r>
      <w:r>
        <w:rPr>
          <w:spacing w:val="-7"/>
          <w:sz w:val="22"/>
        </w:rPr>
        <w:t> </w:t>
      </w:r>
      <w:r>
        <w:rPr>
          <w:sz w:val="22"/>
        </w:rPr>
        <w:t>la</w:t>
      </w:r>
      <w:r>
        <w:rPr>
          <w:spacing w:val="-5"/>
          <w:sz w:val="22"/>
        </w:rPr>
        <w:t> </w:t>
      </w:r>
      <w:r>
        <w:rPr>
          <w:sz w:val="22"/>
        </w:rPr>
        <w:t>promoción</w:t>
      </w:r>
      <w:r>
        <w:rPr>
          <w:spacing w:val="-5"/>
          <w:sz w:val="22"/>
        </w:rPr>
        <w:t> </w:t>
      </w:r>
      <w:r>
        <w:rPr>
          <w:sz w:val="22"/>
        </w:rPr>
        <w:t>de</w:t>
      </w:r>
      <w:r>
        <w:rPr>
          <w:spacing w:val="-7"/>
          <w:sz w:val="22"/>
        </w:rPr>
        <w:t> </w:t>
      </w:r>
      <w:r>
        <w:rPr>
          <w:sz w:val="22"/>
        </w:rPr>
        <w:t>la cultura de paz, la convivencia y la cooperación internacional desde el ámbito </w:t>
      </w:r>
      <w:r>
        <w:rPr>
          <w:spacing w:val="-2"/>
          <w:sz w:val="22"/>
        </w:rPr>
        <w:t>local.</w:t>
      </w:r>
    </w:p>
    <w:p>
      <w:pPr>
        <w:pStyle w:val="ListParagraph"/>
        <w:numPr>
          <w:ilvl w:val="0"/>
          <w:numId w:val="1"/>
        </w:numPr>
        <w:tabs>
          <w:tab w:pos="882" w:val="left" w:leader="none"/>
          <w:tab w:pos="886" w:val="left" w:leader="none"/>
        </w:tabs>
        <w:spacing w:line="276" w:lineRule="auto" w:before="239" w:after="0"/>
        <w:ind w:left="886" w:right="75" w:hanging="360"/>
        <w:jc w:val="left"/>
        <w:rPr>
          <w:sz w:val="22"/>
        </w:rPr>
      </w:pPr>
      <w:r>
        <w:rPr>
          <w:sz w:val="22"/>
        </w:rPr>
        <w:t>Dar</w:t>
      </w:r>
      <w:r>
        <w:rPr>
          <w:spacing w:val="-10"/>
          <w:sz w:val="22"/>
        </w:rPr>
        <w:t> </w:t>
      </w:r>
      <w:r>
        <w:rPr>
          <w:sz w:val="22"/>
        </w:rPr>
        <w:t>traslado</w:t>
      </w:r>
      <w:r>
        <w:rPr>
          <w:spacing w:val="-11"/>
          <w:sz w:val="22"/>
        </w:rPr>
        <w:t> </w:t>
      </w:r>
      <w:r>
        <w:rPr>
          <w:sz w:val="22"/>
        </w:rPr>
        <w:t>de</w:t>
      </w:r>
      <w:r>
        <w:rPr>
          <w:spacing w:val="-13"/>
          <w:sz w:val="22"/>
        </w:rPr>
        <w:t> </w:t>
      </w:r>
      <w:r>
        <w:rPr>
          <w:sz w:val="22"/>
        </w:rPr>
        <w:t>estos</w:t>
      </w:r>
      <w:r>
        <w:rPr>
          <w:spacing w:val="-12"/>
          <w:sz w:val="22"/>
        </w:rPr>
        <w:t> </w:t>
      </w:r>
      <w:r>
        <w:rPr>
          <w:sz w:val="22"/>
        </w:rPr>
        <w:t>acuerdos</w:t>
      </w:r>
      <w:r>
        <w:rPr>
          <w:spacing w:val="-11"/>
          <w:sz w:val="22"/>
        </w:rPr>
        <w:t> </w:t>
      </w:r>
      <w:r>
        <w:rPr>
          <w:sz w:val="22"/>
        </w:rPr>
        <w:t>al</w:t>
      </w:r>
      <w:r>
        <w:rPr>
          <w:spacing w:val="-13"/>
          <w:sz w:val="22"/>
        </w:rPr>
        <w:t> </w:t>
      </w:r>
      <w:r>
        <w:rPr>
          <w:sz w:val="22"/>
        </w:rPr>
        <w:t>Gobierno</w:t>
      </w:r>
      <w:r>
        <w:rPr>
          <w:spacing w:val="-11"/>
          <w:sz w:val="22"/>
        </w:rPr>
        <w:t> </w:t>
      </w:r>
      <w:r>
        <w:rPr>
          <w:sz w:val="22"/>
        </w:rPr>
        <w:t>de</w:t>
      </w:r>
      <w:r>
        <w:rPr>
          <w:spacing w:val="-11"/>
          <w:sz w:val="22"/>
        </w:rPr>
        <w:t> </w:t>
      </w:r>
      <w:r>
        <w:rPr>
          <w:sz w:val="22"/>
        </w:rPr>
        <w:t>España, a</w:t>
      </w:r>
      <w:r>
        <w:rPr>
          <w:spacing w:val="-4"/>
          <w:sz w:val="22"/>
        </w:rPr>
        <w:t> </w:t>
      </w:r>
      <w:r>
        <w:rPr>
          <w:sz w:val="22"/>
        </w:rPr>
        <w:t>la</w:t>
      </w:r>
      <w:r>
        <w:rPr>
          <w:spacing w:val="-2"/>
          <w:sz w:val="22"/>
        </w:rPr>
        <w:t> </w:t>
      </w:r>
      <w:r>
        <w:rPr>
          <w:sz w:val="22"/>
        </w:rPr>
        <w:t>embajada</w:t>
      </w:r>
      <w:r>
        <w:rPr>
          <w:spacing w:val="-4"/>
          <w:sz w:val="22"/>
        </w:rPr>
        <w:t> </w:t>
      </w:r>
      <w:r>
        <w:rPr>
          <w:sz w:val="22"/>
        </w:rPr>
        <w:t>de</w:t>
      </w:r>
      <w:r>
        <w:rPr>
          <w:spacing w:val="-4"/>
          <w:sz w:val="22"/>
        </w:rPr>
        <w:t> </w:t>
      </w:r>
      <w:r>
        <w:rPr>
          <w:sz w:val="22"/>
        </w:rPr>
        <w:t>EEUU, a</w:t>
      </w:r>
      <w:r>
        <w:rPr>
          <w:spacing w:val="-2"/>
          <w:sz w:val="22"/>
        </w:rPr>
        <w:t> </w:t>
      </w:r>
      <w:r>
        <w:rPr>
          <w:sz w:val="22"/>
        </w:rPr>
        <w:t>la embajada de Israel y a la</w:t>
      </w:r>
      <w:r>
        <w:rPr>
          <w:spacing w:val="-1"/>
          <w:sz w:val="22"/>
        </w:rPr>
        <w:t> </w:t>
      </w:r>
      <w:r>
        <w:rPr>
          <w:sz w:val="22"/>
        </w:rPr>
        <w:t>Federación Española de Municipios y Provincias.</w:t>
      </w:r>
    </w:p>
    <w:sectPr>
      <w:pgSz w:w="11920" w:h="16850"/>
      <w:pgMar w:header="556" w:footer="0" w:top="200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9952">
          <wp:simplePos x="0" y="0"/>
          <wp:positionH relativeFrom="page">
            <wp:posOffset>5915025</wp:posOffset>
          </wp:positionH>
          <wp:positionV relativeFrom="page">
            <wp:posOffset>353060</wp:posOffset>
          </wp:positionV>
          <wp:extent cx="675639" cy="9055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75639" cy="905509"/>
                  </a:xfrm>
                  <a:prstGeom prst="rect">
                    <a:avLst/>
                  </a:prstGeom>
                </pic:spPr>
              </pic:pic>
            </a:graphicData>
          </a:graphic>
        </wp:anchor>
      </w:drawing>
    </w:r>
    <w:r>
      <w:rPr>
        <w:sz w:val="20"/>
      </w:rPr>
      <w:drawing>
        <wp:anchor distT="0" distB="0" distL="0" distR="0" allowOverlap="1" layoutInCell="1" locked="0" behindDoc="1" simplePos="0" relativeHeight="487550464">
          <wp:simplePos x="0" y="0"/>
          <wp:positionH relativeFrom="page">
            <wp:posOffset>899795</wp:posOffset>
          </wp:positionH>
          <wp:positionV relativeFrom="page">
            <wp:posOffset>524511</wp:posOffset>
          </wp:positionV>
          <wp:extent cx="948178" cy="74650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48178" cy="7465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4" w:hanging="358"/>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713" w:hanging="358"/>
      </w:pPr>
      <w:rPr>
        <w:rFonts w:hint="default"/>
        <w:lang w:val="es-ES" w:eastAsia="en-US" w:bidi="ar-SA"/>
      </w:rPr>
    </w:lvl>
    <w:lvl w:ilvl="2">
      <w:start w:val="0"/>
      <w:numFmt w:val="bullet"/>
      <w:lvlText w:val="•"/>
      <w:lvlJc w:val="left"/>
      <w:pPr>
        <w:ind w:left="2547" w:hanging="358"/>
      </w:pPr>
      <w:rPr>
        <w:rFonts w:hint="default"/>
        <w:lang w:val="es-ES" w:eastAsia="en-US" w:bidi="ar-SA"/>
      </w:rPr>
    </w:lvl>
    <w:lvl w:ilvl="3">
      <w:start w:val="0"/>
      <w:numFmt w:val="bullet"/>
      <w:lvlText w:val="•"/>
      <w:lvlJc w:val="left"/>
      <w:pPr>
        <w:ind w:left="3381" w:hanging="358"/>
      </w:pPr>
      <w:rPr>
        <w:rFonts w:hint="default"/>
        <w:lang w:val="es-ES" w:eastAsia="en-US" w:bidi="ar-SA"/>
      </w:rPr>
    </w:lvl>
    <w:lvl w:ilvl="4">
      <w:start w:val="0"/>
      <w:numFmt w:val="bullet"/>
      <w:lvlText w:val="•"/>
      <w:lvlJc w:val="left"/>
      <w:pPr>
        <w:ind w:left="4215" w:hanging="358"/>
      </w:pPr>
      <w:rPr>
        <w:rFonts w:hint="default"/>
        <w:lang w:val="es-ES" w:eastAsia="en-US" w:bidi="ar-SA"/>
      </w:rPr>
    </w:lvl>
    <w:lvl w:ilvl="5">
      <w:start w:val="0"/>
      <w:numFmt w:val="bullet"/>
      <w:lvlText w:val="•"/>
      <w:lvlJc w:val="left"/>
      <w:pPr>
        <w:ind w:left="5049" w:hanging="358"/>
      </w:pPr>
      <w:rPr>
        <w:rFonts w:hint="default"/>
        <w:lang w:val="es-ES" w:eastAsia="en-US" w:bidi="ar-SA"/>
      </w:rPr>
    </w:lvl>
    <w:lvl w:ilvl="6">
      <w:start w:val="0"/>
      <w:numFmt w:val="bullet"/>
      <w:lvlText w:val="•"/>
      <w:lvlJc w:val="left"/>
      <w:pPr>
        <w:ind w:left="5883" w:hanging="358"/>
      </w:pPr>
      <w:rPr>
        <w:rFonts w:hint="default"/>
        <w:lang w:val="es-ES" w:eastAsia="en-US" w:bidi="ar-SA"/>
      </w:rPr>
    </w:lvl>
    <w:lvl w:ilvl="7">
      <w:start w:val="0"/>
      <w:numFmt w:val="bullet"/>
      <w:lvlText w:val="•"/>
      <w:lvlJc w:val="left"/>
      <w:pPr>
        <w:ind w:left="6717" w:hanging="358"/>
      </w:pPr>
      <w:rPr>
        <w:rFonts w:hint="default"/>
        <w:lang w:val="es-ES" w:eastAsia="en-US" w:bidi="ar-SA"/>
      </w:rPr>
    </w:lvl>
    <w:lvl w:ilvl="8">
      <w:start w:val="0"/>
      <w:numFmt w:val="bullet"/>
      <w:lvlText w:val="•"/>
      <w:lvlJc w:val="left"/>
      <w:pPr>
        <w:ind w:left="7551" w:hanging="358"/>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ind w:left="193" w:right="68"/>
      <w:jc w:val="center"/>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207" w:right="68"/>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884" w:right="16" w:hanging="360"/>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Castrillo Ortiz</dc:creator>
  <dcterms:created xsi:type="dcterms:W3CDTF">2026-04-16T09:59:45Z</dcterms:created>
  <dcterms:modified xsi:type="dcterms:W3CDTF">2026-04-16T09:59:45Z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Acrobat PDFMaker 25 para Word</vt:lpwstr>
  </property>
  <property fmtid="{D5CDD505-2E9C-101B-9397-08002B2CF9AE}" pid="4" name="LastSaved">
    <vt:filetime>2026-04-16T00:00:00Z</vt:filetime>
  </property>
  <property fmtid="{D5CDD505-2E9C-101B-9397-08002B2CF9AE}" pid="5" name="Producer">
    <vt:lpwstr>Adobe PDF Library 25.1.40</vt:lpwstr>
  </property>
  <property fmtid="{D5CDD505-2E9C-101B-9397-08002B2CF9AE}" pid="6" name="SourceModified">
    <vt:lpwstr/>
  </property>
</Properties>
</file>