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EBD3" w14:textId="77777777" w:rsidR="00297F3E" w:rsidRDefault="00297F3E" w:rsidP="00297F3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C5069E" w14:textId="7D5783D9" w:rsidR="00297F3E" w:rsidRDefault="007A6ECB" w:rsidP="00132BE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REALIZACIÓN DEL </w:t>
      </w:r>
      <w:r w:rsidR="00297F3E">
        <w:rPr>
          <w:rFonts w:ascii="Arial" w:hAnsi="Arial" w:cs="Arial"/>
          <w:b/>
          <w:bCs/>
          <w:sz w:val="28"/>
          <w:szCs w:val="28"/>
          <w:u w:val="single"/>
        </w:rPr>
        <w:t>PROYECTO EUROPEO AMIGOS 2025</w:t>
      </w:r>
    </w:p>
    <w:p w14:paraId="2BF12DC5" w14:textId="77777777" w:rsidR="00297F3E" w:rsidRDefault="00297F3E" w:rsidP="00297F3E">
      <w:pPr>
        <w:jc w:val="left"/>
        <w:rPr>
          <w:rFonts w:ascii="Arial" w:hAnsi="Arial" w:cs="Arial"/>
          <w:sz w:val="24"/>
          <w:szCs w:val="24"/>
        </w:rPr>
      </w:pPr>
    </w:p>
    <w:p w14:paraId="0B75100D" w14:textId="53E5520C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trata de una iniciativa europea, en la que Las Rozas de Madrid participa de la mano de Las Rozas INNOVA, junto a ciudades, universidades, centros de investigación y empresas tecnológicas de 16 países europeos</w:t>
      </w:r>
      <w:r w:rsidR="007429CC">
        <w:rPr>
          <w:rFonts w:ascii="Arial" w:hAnsi="Arial" w:cs="Arial"/>
          <w:sz w:val="24"/>
          <w:szCs w:val="24"/>
        </w:rPr>
        <w:t xml:space="preserve">, enmarcado en el plan </w:t>
      </w:r>
      <w:r w:rsidR="007429CC" w:rsidRPr="007429CC">
        <w:rPr>
          <w:rFonts w:ascii="Arial" w:hAnsi="Arial" w:cs="Arial"/>
          <w:i/>
          <w:iCs/>
          <w:sz w:val="24"/>
          <w:szCs w:val="24"/>
        </w:rPr>
        <w:t>“Las Rozas Cero 2030”.</w:t>
      </w:r>
    </w:p>
    <w:p w14:paraId="6782CB91" w14:textId="08727487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como objetivo mejorar la movilidad urbana a través de la aplicación de tecnologías avanzadas, sostenibles e inclusivas. Básicamente, </w:t>
      </w:r>
      <w:r w:rsidR="007429CC">
        <w:rPr>
          <w:rFonts w:ascii="Arial" w:hAnsi="Arial" w:cs="Arial"/>
          <w:sz w:val="24"/>
          <w:szCs w:val="24"/>
        </w:rPr>
        <w:t xml:space="preserve">su principal finalidad consiste en </w:t>
      </w:r>
      <w:r w:rsidRPr="00297F3E">
        <w:rPr>
          <w:rFonts w:ascii="Arial" w:hAnsi="Arial" w:cs="Arial"/>
          <w:sz w:val="24"/>
          <w:szCs w:val="24"/>
        </w:rPr>
        <w:t>desarrollar e integrar tecnologías inteligentes para mejorar la movilidad, reducir emisiones, aumentar la seguridad vial y fomentar una ciudad más accesible para todos</w:t>
      </w:r>
      <w:r w:rsidR="007429CC">
        <w:rPr>
          <w:rFonts w:ascii="Arial" w:hAnsi="Arial" w:cs="Arial"/>
          <w:sz w:val="24"/>
          <w:szCs w:val="24"/>
        </w:rPr>
        <w:t>.</w:t>
      </w:r>
    </w:p>
    <w:p w14:paraId="3148CAF4" w14:textId="48EAE321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reuniones que se celebraron en Las Rozas de Madrid tuvieron como objeto </w:t>
      </w:r>
      <w:r w:rsidRPr="00297F3E">
        <w:rPr>
          <w:rFonts w:ascii="Arial" w:hAnsi="Arial" w:cs="Arial"/>
          <w:sz w:val="24"/>
          <w:szCs w:val="24"/>
        </w:rPr>
        <w:t xml:space="preserve">actualizar el estado de las iniciativas desplegadas en cada una de los cinco </w:t>
      </w:r>
      <w:r w:rsidRPr="00297F3E">
        <w:rPr>
          <w:rFonts w:ascii="Arial" w:hAnsi="Arial" w:cs="Arial"/>
          <w:i/>
          <w:iCs/>
          <w:sz w:val="24"/>
          <w:szCs w:val="24"/>
        </w:rPr>
        <w:t>“</w:t>
      </w:r>
      <w:proofErr w:type="gramStart"/>
      <w:r w:rsidRPr="00297F3E">
        <w:rPr>
          <w:rFonts w:ascii="Arial" w:hAnsi="Arial" w:cs="Arial"/>
          <w:i/>
          <w:iCs/>
          <w:sz w:val="24"/>
          <w:szCs w:val="24"/>
        </w:rPr>
        <w:t>living</w:t>
      </w:r>
      <w:proofErr w:type="gramEnd"/>
      <w:r w:rsidRPr="00297F3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97F3E">
        <w:rPr>
          <w:rFonts w:ascii="Arial" w:hAnsi="Arial" w:cs="Arial"/>
          <w:i/>
          <w:iCs/>
          <w:sz w:val="24"/>
          <w:szCs w:val="24"/>
        </w:rPr>
        <w:t>labs</w:t>
      </w:r>
      <w:proofErr w:type="spellEnd"/>
      <w:r w:rsidRPr="00297F3E">
        <w:rPr>
          <w:rFonts w:ascii="Arial" w:hAnsi="Arial" w:cs="Arial"/>
          <w:i/>
          <w:iCs/>
          <w:sz w:val="24"/>
          <w:szCs w:val="24"/>
        </w:rPr>
        <w:t>”</w:t>
      </w:r>
      <w:r w:rsidRPr="00297F3E">
        <w:rPr>
          <w:rFonts w:ascii="Arial" w:hAnsi="Arial" w:cs="Arial"/>
          <w:sz w:val="24"/>
          <w:szCs w:val="24"/>
        </w:rPr>
        <w:t xml:space="preserve"> y las diez ciudades elegidas para contar con una Safety </w:t>
      </w:r>
      <w:proofErr w:type="spellStart"/>
      <w:r w:rsidRPr="00297F3E">
        <w:rPr>
          <w:rFonts w:ascii="Arial" w:hAnsi="Arial" w:cs="Arial"/>
          <w:sz w:val="24"/>
          <w:szCs w:val="24"/>
        </w:rPr>
        <w:t>Improvement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Areas (SIA) o Área de Mejora de Seguridad y que son, junto a Las Rozas, las ciudades de </w:t>
      </w:r>
      <w:proofErr w:type="spellStart"/>
      <w:r w:rsidRPr="00297F3E">
        <w:rPr>
          <w:rFonts w:ascii="Arial" w:hAnsi="Arial" w:cs="Arial"/>
          <w:sz w:val="24"/>
          <w:szCs w:val="24"/>
        </w:rPr>
        <w:t>Gabrovo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(Bulgaria), </w:t>
      </w:r>
      <w:proofErr w:type="spellStart"/>
      <w:r w:rsidRPr="00297F3E">
        <w:rPr>
          <w:rFonts w:ascii="Arial" w:hAnsi="Arial" w:cs="Arial"/>
          <w:sz w:val="24"/>
          <w:szCs w:val="24"/>
        </w:rPr>
        <w:t>Lappeenranta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(Finlandia), Hamburgo (Alemania), Reikiavik (Islandia), Nazaret (Israel), Bolonia (Italia), </w:t>
      </w:r>
      <w:proofErr w:type="spellStart"/>
      <w:r w:rsidRPr="00297F3E">
        <w:rPr>
          <w:rFonts w:ascii="Arial" w:hAnsi="Arial" w:cs="Arial"/>
          <w:sz w:val="24"/>
          <w:szCs w:val="24"/>
        </w:rPr>
        <w:t>Jurmala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(Letonia) y Ankara y Estambul (Turquía).</w:t>
      </w:r>
    </w:p>
    <w:p w14:paraId="0C9041ED" w14:textId="5B1B2CE1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duración total de este proyecto es de 4 años, comenzando en el 2024.</w:t>
      </w:r>
    </w:p>
    <w:p w14:paraId="1E3B347F" w14:textId="608F7CDC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también Las Rozas ha participado en el Proyecto AMIGOS de la mano de sus ciudadanos, a los que se les abrió la posibilidad </w:t>
      </w:r>
      <w:r w:rsidRPr="00297F3E">
        <w:rPr>
          <w:rFonts w:ascii="Arial" w:hAnsi="Arial" w:cs="Arial"/>
          <w:sz w:val="24"/>
          <w:szCs w:val="24"/>
        </w:rPr>
        <w:t xml:space="preserve">de colaborar en talleres de </w:t>
      </w:r>
      <w:proofErr w:type="spellStart"/>
      <w:r w:rsidRPr="00297F3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-</w:t>
      </w:r>
      <w:r w:rsidRPr="00297F3E">
        <w:rPr>
          <w:rFonts w:ascii="Arial" w:hAnsi="Arial" w:cs="Arial"/>
          <w:sz w:val="24"/>
          <w:szCs w:val="24"/>
        </w:rPr>
        <w:t>creación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de soluciones de movilidad desarrollados junto a la Universidad de </w:t>
      </w:r>
      <w:proofErr w:type="spellStart"/>
      <w:r w:rsidRPr="00297F3E">
        <w:rPr>
          <w:rFonts w:ascii="Arial" w:hAnsi="Arial" w:cs="Arial"/>
          <w:sz w:val="24"/>
          <w:szCs w:val="24"/>
        </w:rPr>
        <w:t>Lappeeranta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(LUT), que se </w:t>
      </w:r>
      <w:r>
        <w:rPr>
          <w:rFonts w:ascii="Arial" w:hAnsi="Arial" w:cs="Arial"/>
          <w:sz w:val="24"/>
          <w:szCs w:val="24"/>
        </w:rPr>
        <w:t>llevaron</w:t>
      </w:r>
      <w:r w:rsidRPr="00297F3E">
        <w:rPr>
          <w:rFonts w:ascii="Arial" w:hAnsi="Arial" w:cs="Arial"/>
          <w:sz w:val="24"/>
          <w:szCs w:val="24"/>
        </w:rPr>
        <w:t xml:space="preserve"> a cabo en el Hub Las Rozas Innova, y en los que AMPAS de los colegios de la ciudad, Policía Local de Las Rozas y empresas de movilidad se </w:t>
      </w:r>
      <w:r>
        <w:rPr>
          <w:rFonts w:ascii="Arial" w:hAnsi="Arial" w:cs="Arial"/>
          <w:sz w:val="24"/>
          <w:szCs w:val="24"/>
        </w:rPr>
        <w:t>involucraron</w:t>
      </w:r>
      <w:r w:rsidRPr="00297F3E">
        <w:rPr>
          <w:rFonts w:ascii="Arial" w:hAnsi="Arial" w:cs="Arial"/>
          <w:sz w:val="24"/>
          <w:szCs w:val="24"/>
        </w:rPr>
        <w:t xml:space="preserve"> para poner en común ideas y soluciones con el objetivo de mejorar la movilidad escolar de la mano de soluciones innovadoras.</w:t>
      </w:r>
    </w:p>
    <w:p w14:paraId="076DA42C" w14:textId="5BA9FBD5" w:rsidR="007429CC" w:rsidRDefault="007429CC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 que respecta a la participación ciudadana en este proyecto, cabe destacar las siguientes actuaciones:</w:t>
      </w:r>
    </w:p>
    <w:p w14:paraId="5B6479A0" w14:textId="057ABA83" w:rsidR="007429CC" w:rsidRDefault="007429CC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 ha realizado una encuesta </w:t>
      </w:r>
      <w:r w:rsidRPr="00684D84">
        <w:rPr>
          <w:rFonts w:ascii="Arial" w:hAnsi="Arial" w:cs="Arial"/>
          <w:i/>
          <w:iCs/>
          <w:sz w:val="24"/>
          <w:szCs w:val="24"/>
        </w:rPr>
        <w:t>online</w:t>
      </w:r>
      <w:r>
        <w:rPr>
          <w:rFonts w:ascii="Arial" w:hAnsi="Arial" w:cs="Arial"/>
          <w:sz w:val="24"/>
          <w:szCs w:val="24"/>
        </w:rPr>
        <w:t xml:space="preserve">, para conocer </w:t>
      </w:r>
      <w:r w:rsidR="00B65098">
        <w:rPr>
          <w:rFonts w:ascii="Arial" w:hAnsi="Arial" w:cs="Arial"/>
          <w:sz w:val="24"/>
          <w:szCs w:val="24"/>
        </w:rPr>
        <w:t>los patrones de movilidad de vecinos y visitantes, donde han participado un total de 450 personas.</w:t>
      </w:r>
    </w:p>
    <w:p w14:paraId="33810B32" w14:textId="4CF194EA" w:rsidR="00684D84" w:rsidRDefault="00B65098" w:rsidP="00684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 han llevado a cabo 2 talleres de </w:t>
      </w:r>
      <w:proofErr w:type="spellStart"/>
      <w:r>
        <w:rPr>
          <w:rFonts w:ascii="Arial" w:hAnsi="Arial" w:cs="Arial"/>
          <w:sz w:val="24"/>
          <w:szCs w:val="24"/>
        </w:rPr>
        <w:t>co-creación</w:t>
      </w:r>
      <w:proofErr w:type="spellEnd"/>
      <w:r>
        <w:rPr>
          <w:rFonts w:ascii="Arial" w:hAnsi="Arial" w:cs="Arial"/>
          <w:sz w:val="24"/>
          <w:szCs w:val="24"/>
        </w:rPr>
        <w:t xml:space="preserve"> de soluciones de movilidad escolar, que han contado con la participación de la Policía Municipal, AMPAS, socios del proyecto y diversas empresas de servicios de movilidad</w:t>
      </w:r>
      <w:r w:rsidR="00684D84">
        <w:rPr>
          <w:rFonts w:ascii="Arial" w:hAnsi="Arial" w:cs="Arial"/>
          <w:sz w:val="24"/>
          <w:szCs w:val="24"/>
        </w:rPr>
        <w:t>, habiendo participado un total de 15 personas.</w:t>
      </w:r>
    </w:p>
    <w:p w14:paraId="3DAC631A" w14:textId="77777777" w:rsidR="00684D84" w:rsidRDefault="00684D84" w:rsidP="007429CC">
      <w:pPr>
        <w:rPr>
          <w:rFonts w:ascii="Arial" w:hAnsi="Arial" w:cs="Arial"/>
          <w:sz w:val="24"/>
          <w:szCs w:val="24"/>
        </w:rPr>
      </w:pPr>
    </w:p>
    <w:p w14:paraId="4AC66F89" w14:textId="77777777" w:rsidR="00684D84" w:rsidRDefault="00B65098" w:rsidP="007429CC">
      <w:pPr>
        <w:rPr>
          <w:rFonts w:ascii="Arial" w:hAnsi="Arial" w:cs="Arial"/>
          <w:color w:val="FF0000"/>
          <w:sz w:val="24"/>
          <w:szCs w:val="24"/>
        </w:rPr>
      </w:pPr>
      <w:r w:rsidRPr="00B65098">
        <w:rPr>
          <w:rFonts w:ascii="Arial" w:hAnsi="Arial" w:cs="Arial"/>
          <w:color w:val="FF0000"/>
          <w:sz w:val="24"/>
          <w:szCs w:val="24"/>
        </w:rPr>
        <w:tab/>
        <w:t xml:space="preserve"> </w:t>
      </w:r>
    </w:p>
    <w:p w14:paraId="3C94A0AA" w14:textId="6AEABFA1" w:rsidR="00B65098" w:rsidRDefault="00684D84" w:rsidP="007429CC">
      <w:pPr>
        <w:rPr>
          <w:rFonts w:ascii="Arial" w:hAnsi="Arial" w:cs="Arial"/>
          <w:sz w:val="24"/>
          <w:szCs w:val="24"/>
        </w:rPr>
      </w:pPr>
      <w:r w:rsidRPr="00684D84">
        <w:rPr>
          <w:rFonts w:ascii="Arial" w:hAnsi="Arial" w:cs="Arial"/>
          <w:b/>
          <w:bCs/>
          <w:sz w:val="24"/>
          <w:szCs w:val="24"/>
        </w:rPr>
        <w:t>Resultado</w:t>
      </w:r>
      <w:r>
        <w:rPr>
          <w:rFonts w:ascii="Arial" w:hAnsi="Arial" w:cs="Arial"/>
          <w:sz w:val="24"/>
          <w:szCs w:val="24"/>
        </w:rPr>
        <w:t xml:space="preserve"> de las consultas participativas:</w:t>
      </w:r>
    </w:p>
    <w:p w14:paraId="5AE6BB87" w14:textId="195E22EA" w:rsidR="00684D84" w:rsidRPr="00684D84" w:rsidRDefault="00684D84" w:rsidP="00684D84">
      <w:pPr>
        <w:ind w:firstLine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a) </w:t>
      </w:r>
      <w:r w:rsidRPr="00684D84">
        <w:rPr>
          <w:rFonts w:ascii="Arial" w:hAnsi="Arial" w:cs="Arial"/>
          <w:sz w:val="24"/>
          <w:szCs w:val="24"/>
        </w:rPr>
        <w:t>Las encuestas online han permitido conocer con mayor detalle los hábitos de desplazamiento de residentes y visitantes de Las Rozas, así como analizar la disposición de las personas encuestadas a modificar su forma de movilidad en función de factores económicos, medioambientales y de seguridad, entre otros.</w:t>
      </w:r>
    </w:p>
    <w:p w14:paraId="60B4FFC2" w14:textId="7037BF2A" w:rsidR="00684D84" w:rsidRPr="00684D84" w:rsidRDefault="00684D84" w:rsidP="00684D84">
      <w:pPr>
        <w:ind w:firstLine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684D84">
        <w:rPr>
          <w:rFonts w:ascii="Arial" w:hAnsi="Arial" w:cs="Arial"/>
          <w:sz w:val="24"/>
          <w:szCs w:val="24"/>
        </w:rPr>
        <w:t xml:space="preserve">Asimismo, los talleres de </w:t>
      </w:r>
      <w:proofErr w:type="spellStart"/>
      <w:r w:rsidRPr="00684D84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-</w:t>
      </w:r>
      <w:r w:rsidRPr="00684D84">
        <w:rPr>
          <w:rFonts w:ascii="Arial" w:hAnsi="Arial" w:cs="Arial"/>
          <w:sz w:val="24"/>
          <w:szCs w:val="24"/>
        </w:rPr>
        <w:t>creación</w:t>
      </w:r>
      <w:proofErr w:type="spellEnd"/>
      <w:r w:rsidRPr="00684D84">
        <w:rPr>
          <w:rFonts w:ascii="Arial" w:hAnsi="Arial" w:cs="Arial"/>
          <w:sz w:val="24"/>
          <w:szCs w:val="24"/>
        </w:rPr>
        <w:t xml:space="preserve"> desarrollados con las AMPAS han servido de base para la puesta en marcha de un proyecto piloto de movilidad escolar colaborativa, que se desarrollará </w:t>
      </w:r>
      <w:proofErr w:type="gramStart"/>
      <w:r w:rsidRPr="00684D84">
        <w:rPr>
          <w:rFonts w:ascii="Arial" w:hAnsi="Arial" w:cs="Arial"/>
          <w:sz w:val="24"/>
          <w:szCs w:val="24"/>
        </w:rPr>
        <w:t>conjuntamente con</w:t>
      </w:r>
      <w:proofErr w:type="gramEnd"/>
      <w:r w:rsidRPr="00684D84">
        <w:rPr>
          <w:rFonts w:ascii="Arial" w:hAnsi="Arial" w:cs="Arial"/>
          <w:sz w:val="24"/>
          <w:szCs w:val="24"/>
        </w:rPr>
        <w:t xml:space="preserve"> los centros educativos y se apoyará en el uso de una aplicación de </w:t>
      </w:r>
      <w:proofErr w:type="spellStart"/>
      <w:r w:rsidRPr="00684D84">
        <w:rPr>
          <w:rFonts w:ascii="Arial" w:hAnsi="Arial" w:cs="Arial"/>
          <w:i/>
          <w:iCs/>
          <w:sz w:val="24"/>
          <w:szCs w:val="24"/>
        </w:rPr>
        <w:t>carpooling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</w:t>
      </w:r>
      <w:r w:rsidRPr="00684D84">
        <w:rPr>
          <w:rFonts w:ascii="Arial" w:hAnsi="Arial" w:cs="Arial"/>
          <w:i/>
          <w:iCs/>
          <w:sz w:val="24"/>
          <w:szCs w:val="24"/>
        </w:rPr>
        <w:t xml:space="preserve"> </w:t>
      </w:r>
      <w:r w:rsidRPr="00684D84">
        <w:rPr>
          <w:rFonts w:ascii="Arial" w:hAnsi="Arial" w:cs="Arial"/>
          <w:sz w:val="24"/>
          <w:szCs w:val="24"/>
        </w:rPr>
        <w:t>para fomentar los desplazamientos compartidos en los trayectos escolares.</w:t>
      </w:r>
    </w:p>
    <w:sectPr w:rsidR="00684D84" w:rsidRPr="00684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E"/>
    <w:rsid w:val="00102115"/>
    <w:rsid w:val="00132BE2"/>
    <w:rsid w:val="0021356B"/>
    <w:rsid w:val="00223246"/>
    <w:rsid w:val="002619A1"/>
    <w:rsid w:val="00297F3E"/>
    <w:rsid w:val="003774F9"/>
    <w:rsid w:val="00684D84"/>
    <w:rsid w:val="007429CC"/>
    <w:rsid w:val="007A6ECB"/>
    <w:rsid w:val="00A406E2"/>
    <w:rsid w:val="00B65098"/>
    <w:rsid w:val="00C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6727"/>
  <w15:chartTrackingRefBased/>
  <w15:docId w15:val="{C5930753-5EAA-480C-945C-FAE4854C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F3E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468</Words>
  <Characters>2545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5</cp:revision>
  <dcterms:created xsi:type="dcterms:W3CDTF">2026-04-28T07:27:00Z</dcterms:created>
  <dcterms:modified xsi:type="dcterms:W3CDTF">2026-05-05T09:10:00Z</dcterms:modified>
</cp:coreProperties>
</file>