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196"/>
        <w:ind w:left="0"/>
        <w:jc w:val="left"/>
        <w:rPr>
          <w:rFonts w:ascii="Times New Roman"/>
          <w:sz w:val="20"/>
        </w:rPr>
      </w:pPr>
    </w:p>
    <w:p>
      <w:pPr>
        <w:spacing w:line="240" w:lineRule="auto"/>
        <w:ind w:left="904" w:right="0" w:firstLine="0"/>
        <w:rPr>
          <w:rFonts w:ascii="Times New Roman"/>
          <w:sz w:val="20"/>
        </w:rPr>
      </w:pPr>
      <w:r>
        <w:rPr>
          <w:rFonts w:ascii="Times New Roman"/>
          <w:sz w:val="20"/>
        </w:rPr>
        <w:drawing>
          <wp:inline distT="0" distB="0" distL="0" distR="0">
            <wp:extent cx="754094" cy="75409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4094" cy="754094"/>
                    </a:xfrm>
                    <a:prstGeom prst="rect">
                      <a:avLst/>
                    </a:prstGeom>
                  </pic:spPr>
                </pic:pic>
              </a:graphicData>
            </a:graphic>
          </wp:inline>
        </w:drawing>
      </w:r>
      <w:r>
        <w:rPr>
          <w:rFonts w:ascii="Times New Roman"/>
          <w:sz w:val="20"/>
        </w:rPr>
      </w:r>
    </w:p>
    <w:p>
      <w:pPr>
        <w:pStyle w:val="BodyText"/>
        <w:spacing w:before="272"/>
        <w:ind w:left="0"/>
        <w:jc w:val="left"/>
        <w:rPr>
          <w:rFonts w:ascii="Times New Roman"/>
          <w:sz w:val="36"/>
        </w:rPr>
      </w:pPr>
    </w:p>
    <w:p>
      <w:pPr>
        <w:pStyle w:val="Heading2"/>
        <w:ind w:left="531"/>
      </w:pPr>
      <w:r>
        <w:rPr/>
        <mc:AlternateContent>
          <mc:Choice Requires="wps">
            <w:drawing>
              <wp:anchor distT="0" distB="0" distL="0" distR="0" allowOverlap="1" layoutInCell="1" locked="0" behindDoc="0" simplePos="0" relativeHeight="15728640">
                <wp:simplePos x="0" y="0"/>
                <wp:positionH relativeFrom="page">
                  <wp:posOffset>1073785</wp:posOffset>
                </wp:positionH>
                <wp:positionV relativeFrom="paragraph">
                  <wp:posOffset>-223624</wp:posOffset>
                </wp:positionV>
                <wp:extent cx="84455" cy="36125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4455" cy="3612515"/>
                          <a:chExt cx="84455" cy="3612515"/>
                        </a:xfrm>
                      </wpg:grpSpPr>
                      <wps:wsp>
                        <wps:cNvPr id="3" name="Graphic 3"/>
                        <wps:cNvSpPr/>
                        <wps:spPr>
                          <a:xfrm>
                            <a:off x="6350" y="6350"/>
                            <a:ext cx="71755" cy="3599815"/>
                          </a:xfrm>
                          <a:custGeom>
                            <a:avLst/>
                            <a:gdLst/>
                            <a:ahLst/>
                            <a:cxnLst/>
                            <a:rect l="l" t="t" r="r" b="b"/>
                            <a:pathLst>
                              <a:path w="71755" h="3599815">
                                <a:moveTo>
                                  <a:pt x="71755" y="0"/>
                                </a:moveTo>
                                <a:lnTo>
                                  <a:pt x="0" y="0"/>
                                </a:lnTo>
                                <a:lnTo>
                                  <a:pt x="0" y="3599814"/>
                                </a:lnTo>
                                <a:lnTo>
                                  <a:pt x="71755" y="3599814"/>
                                </a:lnTo>
                                <a:lnTo>
                                  <a:pt x="71755" y="0"/>
                                </a:lnTo>
                                <a:close/>
                              </a:path>
                            </a:pathLst>
                          </a:custGeom>
                          <a:solidFill>
                            <a:srgbClr val="FF0000"/>
                          </a:solidFill>
                        </wps:spPr>
                        <wps:bodyPr wrap="square" lIns="0" tIns="0" rIns="0" bIns="0" rtlCol="0">
                          <a:prstTxWarp prst="textNoShape">
                            <a:avLst/>
                          </a:prstTxWarp>
                          <a:noAutofit/>
                        </wps:bodyPr>
                      </wps:wsp>
                      <wps:wsp>
                        <wps:cNvPr id="4" name="Graphic 4"/>
                        <wps:cNvSpPr/>
                        <wps:spPr>
                          <a:xfrm>
                            <a:off x="6350" y="6350"/>
                            <a:ext cx="71755" cy="3599815"/>
                          </a:xfrm>
                          <a:custGeom>
                            <a:avLst/>
                            <a:gdLst/>
                            <a:ahLst/>
                            <a:cxnLst/>
                            <a:rect l="l" t="t" r="r" b="b"/>
                            <a:pathLst>
                              <a:path w="71755" h="3599815">
                                <a:moveTo>
                                  <a:pt x="0" y="3599814"/>
                                </a:moveTo>
                                <a:lnTo>
                                  <a:pt x="71755" y="3599814"/>
                                </a:lnTo>
                                <a:lnTo>
                                  <a:pt x="71755" y="0"/>
                                </a:lnTo>
                                <a:lnTo>
                                  <a:pt x="0" y="0"/>
                                </a:lnTo>
                                <a:lnTo>
                                  <a:pt x="0" y="3599814"/>
                                </a:lnTo>
                                <a:close/>
                              </a:path>
                            </a:pathLst>
                          </a:custGeom>
                          <a:ln w="12699">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550003pt;margin-top:-17.608242pt;width:6.65pt;height:284.45pt;mso-position-horizontal-relative:page;mso-position-vertical-relative:paragraph;z-index:15728640" id="docshapegroup1" coordorigin="1691,-352" coordsize="133,5689">
                <v:rect style="position:absolute;left:1701;top:-343;width:113;height:5669" id="docshape2" filled="true" fillcolor="#ff0000" stroked="false">
                  <v:fill type="solid"/>
                </v:rect>
                <v:rect style="position:absolute;left:1701;top:-343;width:113;height:5669" id="docshape3" filled="false" stroked="true" strokeweight="1.0pt" strokecolor="#ff0000">
                  <v:stroke dashstyle="solid"/>
                </v:rect>
                <w10:wrap type="none"/>
              </v:group>
            </w:pict>
          </mc:Fallback>
        </mc:AlternateContent>
      </w:r>
      <w:r>
        <w:rPr>
          <w:color w:val="585858"/>
        </w:rPr>
        <w:t>GM</w:t>
      </w:r>
      <w:r>
        <w:rPr>
          <w:color w:val="585858"/>
          <w:spacing w:val="-3"/>
        </w:rPr>
        <w:t> </w:t>
      </w:r>
      <w:r>
        <w:rPr>
          <w:color w:val="585858"/>
        </w:rPr>
        <w:t>SOCIALISTA LAS</w:t>
      </w:r>
      <w:r>
        <w:rPr>
          <w:color w:val="585858"/>
          <w:spacing w:val="-2"/>
        </w:rPr>
        <w:t> ROZAS</w:t>
      </w:r>
    </w:p>
    <w:p>
      <w:pPr>
        <w:spacing w:line="216" w:lineRule="auto" w:before="217"/>
        <w:ind w:left="423" w:right="543" w:firstLine="0"/>
        <w:jc w:val="both"/>
        <w:rPr>
          <w:b/>
          <w:sz w:val="36"/>
        </w:rPr>
      </w:pPr>
      <w:r>
        <w:rPr>
          <w:b/>
          <w:color w:val="585858"/>
          <w:sz w:val="36"/>
        </w:rPr>
        <w:t>MOCIÓN</w:t>
      </w:r>
      <w:r>
        <w:rPr>
          <w:b/>
          <w:color w:val="585858"/>
          <w:spacing w:val="-15"/>
          <w:sz w:val="36"/>
        </w:rPr>
        <w:t> </w:t>
      </w:r>
      <w:r>
        <w:rPr>
          <w:b/>
          <w:color w:val="585858"/>
          <w:sz w:val="36"/>
        </w:rPr>
        <w:t>DEL</w:t>
      </w:r>
      <w:r>
        <w:rPr>
          <w:b/>
          <w:color w:val="585858"/>
          <w:spacing w:val="-17"/>
          <w:sz w:val="36"/>
        </w:rPr>
        <w:t> </w:t>
      </w:r>
      <w:r>
        <w:rPr>
          <w:b/>
          <w:color w:val="585858"/>
          <w:sz w:val="36"/>
        </w:rPr>
        <w:t>GRUPO</w:t>
      </w:r>
      <w:r>
        <w:rPr>
          <w:b/>
          <w:color w:val="585858"/>
          <w:spacing w:val="-16"/>
          <w:sz w:val="36"/>
        </w:rPr>
        <w:t> </w:t>
      </w:r>
      <w:r>
        <w:rPr>
          <w:b/>
          <w:color w:val="585858"/>
          <w:sz w:val="36"/>
        </w:rPr>
        <w:t>MUNICIPAL</w:t>
      </w:r>
      <w:r>
        <w:rPr>
          <w:b/>
          <w:color w:val="585858"/>
          <w:spacing w:val="-17"/>
          <w:sz w:val="36"/>
        </w:rPr>
        <w:t> </w:t>
      </w:r>
      <w:r>
        <w:rPr>
          <w:b/>
          <w:color w:val="585858"/>
          <w:sz w:val="36"/>
        </w:rPr>
        <w:t>SOCIALISTA</w:t>
      </w:r>
      <w:r>
        <w:rPr>
          <w:b/>
          <w:color w:val="585858"/>
          <w:spacing w:val="-16"/>
          <w:sz w:val="36"/>
        </w:rPr>
        <w:t> </w:t>
      </w:r>
      <w:r>
        <w:rPr>
          <w:b/>
          <w:color w:val="585858"/>
          <w:sz w:val="36"/>
        </w:rPr>
        <w:t>DE</w:t>
      </w:r>
      <w:r>
        <w:rPr>
          <w:b/>
          <w:color w:val="585858"/>
          <w:spacing w:val="-14"/>
          <w:sz w:val="36"/>
        </w:rPr>
        <w:t> </w:t>
      </w:r>
      <w:r>
        <w:rPr>
          <w:b/>
          <w:color w:val="585858"/>
          <w:sz w:val="36"/>
        </w:rPr>
        <w:t>LAS ROZAS AL PLENO PARA LA ADOPCIÓN DE MEDIDAS PARA LA REFORMA Y EL REFUERZO DEL PRIMER CICLO DE EDUCACIÓN INFANTIL 0-3.</w:t>
      </w:r>
    </w:p>
    <w:p>
      <w:pPr>
        <w:spacing w:before="214"/>
        <w:ind w:left="531" w:right="0" w:firstLine="0"/>
        <w:jc w:val="both"/>
        <w:rPr>
          <w:sz w:val="24"/>
        </w:rPr>
      </w:pPr>
      <w:r>
        <w:rPr>
          <w:color w:val="3A3838"/>
          <w:sz w:val="24"/>
        </w:rPr>
        <w:t>12</w:t>
      </w:r>
      <w:r>
        <w:rPr>
          <w:color w:val="3A3838"/>
          <w:spacing w:val="-1"/>
          <w:sz w:val="24"/>
        </w:rPr>
        <w:t> </w:t>
      </w:r>
      <w:r>
        <w:rPr>
          <w:color w:val="3A3838"/>
          <w:sz w:val="24"/>
        </w:rPr>
        <w:t>de mayo</w:t>
      </w:r>
      <w:r>
        <w:rPr>
          <w:color w:val="3A3838"/>
          <w:spacing w:val="-2"/>
          <w:sz w:val="24"/>
        </w:rPr>
        <w:t> </w:t>
      </w:r>
      <w:r>
        <w:rPr>
          <w:color w:val="3A3838"/>
          <w:sz w:val="24"/>
        </w:rPr>
        <w:t>del</w:t>
      </w:r>
      <w:r>
        <w:rPr>
          <w:color w:val="3A3838"/>
          <w:spacing w:val="-2"/>
          <w:sz w:val="24"/>
        </w:rPr>
        <w:t> </w:t>
      </w:r>
      <w:r>
        <w:rPr>
          <w:color w:val="3A3838"/>
          <w:spacing w:val="-4"/>
          <w:sz w:val="24"/>
        </w:rPr>
        <w:t>2026</w:t>
      </w:r>
    </w:p>
    <w:p>
      <w:pPr>
        <w:spacing w:after="0"/>
        <w:jc w:val="both"/>
        <w:rPr>
          <w:sz w:val="24"/>
        </w:rPr>
        <w:sectPr>
          <w:type w:val="continuous"/>
          <w:pgSz w:w="11910" w:h="16840"/>
          <w:pgMar w:top="1920" w:bottom="280" w:left="1559" w:right="1559"/>
        </w:sectPr>
      </w:pPr>
    </w:p>
    <w:p>
      <w:pPr>
        <w:spacing w:line="259" w:lineRule="auto" w:before="83"/>
        <w:ind w:left="143" w:right="137" w:firstLine="0"/>
        <w:jc w:val="both"/>
        <w:rPr>
          <w:i/>
          <w:sz w:val="28"/>
        </w:rPr>
      </w:pPr>
      <w:r>
        <w:rPr>
          <w:i/>
          <w:color w:val="404040"/>
          <w:sz w:val="28"/>
        </w:rPr>
        <w:t>El</w:t>
      </w:r>
      <w:r>
        <w:rPr>
          <w:i/>
          <w:color w:val="404040"/>
          <w:spacing w:val="-8"/>
          <w:sz w:val="28"/>
        </w:rPr>
        <w:t> </w:t>
      </w:r>
      <w:r>
        <w:rPr>
          <w:i/>
          <w:color w:val="404040"/>
          <w:sz w:val="28"/>
        </w:rPr>
        <w:t>Grupo</w:t>
      </w:r>
      <w:r>
        <w:rPr>
          <w:i/>
          <w:color w:val="404040"/>
          <w:spacing w:val="-9"/>
          <w:sz w:val="28"/>
        </w:rPr>
        <w:t> </w:t>
      </w:r>
      <w:r>
        <w:rPr>
          <w:i/>
          <w:color w:val="404040"/>
          <w:sz w:val="28"/>
        </w:rPr>
        <w:t>Municipal</w:t>
      </w:r>
      <w:r>
        <w:rPr>
          <w:i/>
          <w:color w:val="404040"/>
          <w:spacing w:val="-11"/>
          <w:sz w:val="28"/>
        </w:rPr>
        <w:t> </w:t>
      </w:r>
      <w:r>
        <w:rPr>
          <w:i/>
          <w:color w:val="404040"/>
          <w:sz w:val="28"/>
        </w:rPr>
        <w:t>Socialista</w:t>
      </w:r>
      <w:r>
        <w:rPr>
          <w:i/>
          <w:color w:val="404040"/>
          <w:spacing w:val="-9"/>
          <w:sz w:val="28"/>
        </w:rPr>
        <w:t> </w:t>
      </w:r>
      <w:r>
        <w:rPr>
          <w:i/>
          <w:color w:val="404040"/>
          <w:sz w:val="28"/>
        </w:rPr>
        <w:t>en</w:t>
      </w:r>
      <w:r>
        <w:rPr>
          <w:i/>
          <w:color w:val="404040"/>
          <w:spacing w:val="-8"/>
          <w:sz w:val="28"/>
        </w:rPr>
        <w:t> </w:t>
      </w:r>
      <w:r>
        <w:rPr>
          <w:i/>
          <w:color w:val="404040"/>
          <w:sz w:val="28"/>
        </w:rPr>
        <w:t>el</w:t>
      </w:r>
      <w:r>
        <w:rPr>
          <w:i/>
          <w:color w:val="404040"/>
          <w:spacing w:val="-8"/>
          <w:sz w:val="28"/>
        </w:rPr>
        <w:t> </w:t>
      </w:r>
      <w:r>
        <w:rPr>
          <w:i/>
          <w:color w:val="404040"/>
          <w:sz w:val="28"/>
        </w:rPr>
        <w:t>Ayuntamiento</w:t>
      </w:r>
      <w:r>
        <w:rPr>
          <w:i/>
          <w:color w:val="404040"/>
          <w:spacing w:val="-9"/>
          <w:sz w:val="28"/>
        </w:rPr>
        <w:t> </w:t>
      </w:r>
      <w:r>
        <w:rPr>
          <w:i/>
          <w:color w:val="404040"/>
          <w:sz w:val="28"/>
        </w:rPr>
        <w:t>de</w:t>
      </w:r>
      <w:r>
        <w:rPr>
          <w:i/>
          <w:color w:val="404040"/>
          <w:spacing w:val="-8"/>
          <w:sz w:val="28"/>
        </w:rPr>
        <w:t> </w:t>
      </w:r>
      <w:r>
        <w:rPr>
          <w:i/>
          <w:color w:val="404040"/>
          <w:sz w:val="28"/>
        </w:rPr>
        <w:t>Las</w:t>
      </w:r>
      <w:r>
        <w:rPr>
          <w:i/>
          <w:color w:val="404040"/>
          <w:spacing w:val="-10"/>
          <w:sz w:val="28"/>
        </w:rPr>
        <w:t> </w:t>
      </w:r>
      <w:r>
        <w:rPr>
          <w:i/>
          <w:color w:val="404040"/>
          <w:sz w:val="28"/>
        </w:rPr>
        <w:t>Rozas</w:t>
      </w:r>
      <w:r>
        <w:rPr>
          <w:i/>
          <w:color w:val="404040"/>
          <w:spacing w:val="-10"/>
          <w:sz w:val="28"/>
        </w:rPr>
        <w:t> </w:t>
      </w:r>
      <w:r>
        <w:rPr>
          <w:i/>
          <w:color w:val="404040"/>
          <w:sz w:val="28"/>
        </w:rPr>
        <w:t>de</w:t>
      </w:r>
      <w:r>
        <w:rPr>
          <w:i/>
          <w:color w:val="404040"/>
          <w:spacing w:val="-8"/>
          <w:sz w:val="28"/>
        </w:rPr>
        <w:t> </w:t>
      </w:r>
      <w:r>
        <w:rPr>
          <w:i/>
          <w:color w:val="404040"/>
          <w:sz w:val="28"/>
        </w:rPr>
        <w:t>Madrid</w:t>
      </w:r>
      <w:r>
        <w:rPr>
          <w:i/>
          <w:color w:val="404040"/>
          <w:spacing w:val="-8"/>
          <w:sz w:val="28"/>
        </w:rPr>
        <w:t> </w:t>
      </w:r>
      <w:r>
        <w:rPr>
          <w:i/>
          <w:color w:val="404040"/>
          <w:sz w:val="28"/>
        </w:rPr>
        <w:t>al</w:t>
      </w:r>
      <w:r>
        <w:rPr>
          <w:i/>
          <w:color w:val="404040"/>
          <w:sz w:val="28"/>
        </w:rPr>
        <w:t> amparo de lo previsto en el Reglamento Orgánico de Gobierno y Administración</w:t>
      </w:r>
      <w:r>
        <w:rPr>
          <w:i/>
          <w:color w:val="404040"/>
          <w:spacing w:val="-12"/>
          <w:sz w:val="28"/>
        </w:rPr>
        <w:t> </w:t>
      </w:r>
      <w:r>
        <w:rPr>
          <w:i/>
          <w:color w:val="404040"/>
          <w:sz w:val="28"/>
        </w:rPr>
        <w:t>del</w:t>
      </w:r>
      <w:r>
        <w:rPr>
          <w:i/>
          <w:color w:val="404040"/>
          <w:spacing w:val="-11"/>
          <w:sz w:val="28"/>
        </w:rPr>
        <w:t> </w:t>
      </w:r>
      <w:r>
        <w:rPr>
          <w:i/>
          <w:color w:val="404040"/>
          <w:sz w:val="28"/>
        </w:rPr>
        <w:t>Ayuntamiento</w:t>
      </w:r>
      <w:r>
        <w:rPr>
          <w:i/>
          <w:color w:val="404040"/>
          <w:spacing w:val="-12"/>
          <w:sz w:val="28"/>
        </w:rPr>
        <w:t> </w:t>
      </w:r>
      <w:r>
        <w:rPr>
          <w:i/>
          <w:color w:val="404040"/>
          <w:sz w:val="28"/>
        </w:rPr>
        <w:t>de</w:t>
      </w:r>
      <w:r>
        <w:rPr>
          <w:i/>
          <w:color w:val="404040"/>
          <w:spacing w:val="-12"/>
          <w:sz w:val="28"/>
        </w:rPr>
        <w:t> </w:t>
      </w:r>
      <w:r>
        <w:rPr>
          <w:i/>
          <w:color w:val="404040"/>
          <w:sz w:val="28"/>
        </w:rPr>
        <w:t>Las</w:t>
      </w:r>
      <w:r>
        <w:rPr>
          <w:i/>
          <w:color w:val="404040"/>
          <w:spacing w:val="-11"/>
          <w:sz w:val="28"/>
        </w:rPr>
        <w:t> </w:t>
      </w:r>
      <w:r>
        <w:rPr>
          <w:i/>
          <w:color w:val="404040"/>
          <w:sz w:val="28"/>
        </w:rPr>
        <w:t>Rozas</w:t>
      </w:r>
      <w:r>
        <w:rPr>
          <w:i/>
          <w:color w:val="404040"/>
          <w:spacing w:val="-11"/>
          <w:sz w:val="28"/>
        </w:rPr>
        <w:t> </w:t>
      </w:r>
      <w:r>
        <w:rPr>
          <w:i/>
          <w:color w:val="404040"/>
          <w:sz w:val="28"/>
        </w:rPr>
        <w:t>(ROGAR)</w:t>
      </w:r>
      <w:r>
        <w:rPr>
          <w:i/>
          <w:color w:val="404040"/>
          <w:spacing w:val="-10"/>
          <w:sz w:val="28"/>
        </w:rPr>
        <w:t> </w:t>
      </w:r>
      <w:r>
        <w:rPr>
          <w:i/>
          <w:color w:val="404040"/>
          <w:sz w:val="28"/>
        </w:rPr>
        <w:t>publicado</w:t>
      </w:r>
      <w:r>
        <w:rPr>
          <w:i/>
          <w:color w:val="404040"/>
          <w:spacing w:val="-12"/>
          <w:sz w:val="28"/>
        </w:rPr>
        <w:t> </w:t>
      </w:r>
      <w:r>
        <w:rPr>
          <w:i/>
          <w:color w:val="404040"/>
          <w:sz w:val="28"/>
        </w:rPr>
        <w:t>el</w:t>
      </w:r>
      <w:r>
        <w:rPr>
          <w:i/>
          <w:color w:val="404040"/>
          <w:spacing w:val="-11"/>
          <w:sz w:val="28"/>
        </w:rPr>
        <w:t> </w:t>
      </w:r>
      <w:r>
        <w:rPr>
          <w:i/>
          <w:color w:val="404040"/>
          <w:sz w:val="28"/>
        </w:rPr>
        <w:t>BOCM Nº 7 de 9 de enero de 2025 y según se recoge en su artículo 72, desea someter a la consideración del Pleno la siguiente moción:</w:t>
      </w:r>
    </w:p>
    <w:p>
      <w:pPr>
        <w:pStyle w:val="BodyText"/>
        <w:spacing w:before="93"/>
        <w:ind w:left="0"/>
        <w:jc w:val="left"/>
        <w:rPr>
          <w:i/>
          <w:sz w:val="20"/>
        </w:rPr>
      </w:pPr>
      <w:r>
        <w:rPr>
          <w:i/>
          <w:sz w:val="20"/>
        </w:rPr>
        <mc:AlternateContent>
          <mc:Choice Requires="wps">
            <w:drawing>
              <wp:anchor distT="0" distB="0" distL="0" distR="0" allowOverlap="1" layoutInCell="1" locked="0" behindDoc="1" simplePos="0" relativeHeight="487588352">
                <wp:simplePos x="0" y="0"/>
                <wp:positionH relativeFrom="page">
                  <wp:posOffset>1062532</wp:posOffset>
                </wp:positionH>
                <wp:positionV relativeFrom="paragraph">
                  <wp:posOffset>229340</wp:posOffset>
                </wp:positionV>
                <wp:extent cx="5438775"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83.664001pt;margin-top:18.058340pt;width:428.23pt;height:.48pt;mso-position-horizontal-relative:page;mso-position-vertical-relative:paragraph;z-index:-15728128;mso-wrap-distance-left:0;mso-wrap-distance-right:0" id="docshape6" filled="true" fillcolor="#4471c4" stroked="false">
                <v:fill type="solid"/>
                <w10:wrap type="topAndBottom"/>
              </v:rect>
            </w:pict>
          </mc:Fallback>
        </mc:AlternateContent>
      </w:r>
    </w:p>
    <w:p>
      <w:pPr>
        <w:pStyle w:val="Heading2"/>
        <w:spacing w:line="259" w:lineRule="auto" w:before="199"/>
        <w:ind w:right="356" w:hanging="4"/>
        <w:jc w:val="center"/>
      </w:pPr>
      <w:r>
        <w:rPr>
          <w:color w:val="404040"/>
        </w:rPr>
        <w:t>MOCIÓN DEL GRUPO MUNICIPAL SOCIALISTA DE LAS ROZAS AL PLENO PARA LA ADOPCIÓN DE MEDIDAS PARA</w:t>
      </w:r>
      <w:r>
        <w:rPr>
          <w:color w:val="404040"/>
          <w:spacing w:val="-5"/>
        </w:rPr>
        <w:t> </w:t>
      </w:r>
      <w:r>
        <w:rPr>
          <w:color w:val="404040"/>
        </w:rPr>
        <w:t>LA</w:t>
      </w:r>
      <w:r>
        <w:rPr>
          <w:color w:val="404040"/>
          <w:spacing w:val="-5"/>
        </w:rPr>
        <w:t> </w:t>
      </w:r>
      <w:r>
        <w:rPr>
          <w:color w:val="404040"/>
        </w:rPr>
        <w:t>REFORMA</w:t>
      </w:r>
      <w:r>
        <w:rPr>
          <w:color w:val="404040"/>
          <w:spacing w:val="-5"/>
        </w:rPr>
        <w:t> </w:t>
      </w:r>
      <w:r>
        <w:rPr>
          <w:color w:val="404040"/>
        </w:rPr>
        <w:t>Y</w:t>
      </w:r>
      <w:r>
        <w:rPr>
          <w:color w:val="404040"/>
          <w:spacing w:val="-4"/>
        </w:rPr>
        <w:t> </w:t>
      </w:r>
      <w:r>
        <w:rPr>
          <w:color w:val="404040"/>
        </w:rPr>
        <w:t>EL</w:t>
      </w:r>
      <w:r>
        <w:rPr>
          <w:color w:val="404040"/>
          <w:spacing w:val="-4"/>
        </w:rPr>
        <w:t> </w:t>
      </w:r>
      <w:r>
        <w:rPr>
          <w:color w:val="404040"/>
        </w:rPr>
        <w:t>REFUERZO</w:t>
      </w:r>
      <w:r>
        <w:rPr>
          <w:color w:val="404040"/>
          <w:spacing w:val="-5"/>
        </w:rPr>
        <w:t> </w:t>
      </w:r>
      <w:r>
        <w:rPr>
          <w:color w:val="404040"/>
        </w:rPr>
        <w:t>DEL</w:t>
      </w:r>
      <w:r>
        <w:rPr>
          <w:color w:val="404040"/>
          <w:spacing w:val="-6"/>
        </w:rPr>
        <w:t> </w:t>
      </w:r>
      <w:r>
        <w:rPr>
          <w:color w:val="404040"/>
        </w:rPr>
        <w:t>PRIMER</w:t>
      </w:r>
      <w:r>
        <w:rPr>
          <w:color w:val="404040"/>
          <w:spacing w:val="-3"/>
        </w:rPr>
        <w:t> </w:t>
      </w:r>
      <w:r>
        <w:rPr>
          <w:color w:val="404040"/>
        </w:rPr>
        <w:t>CICLO DE EDUCACIÓN INFANTIL 0-3.</w:t>
      </w:r>
    </w:p>
    <w:p>
      <w:pPr>
        <w:pStyle w:val="BodyText"/>
        <w:ind w:left="0"/>
        <w:jc w:val="left"/>
        <w:rPr>
          <w:b/>
          <w:sz w:val="14"/>
        </w:rPr>
      </w:pPr>
      <w:r>
        <w:rPr>
          <w:b/>
          <w:sz w:val="14"/>
        </w:rPr>
        <mc:AlternateContent>
          <mc:Choice Requires="wps">
            <w:drawing>
              <wp:anchor distT="0" distB="0" distL="0" distR="0" allowOverlap="1" layoutInCell="1" locked="0" behindDoc="1" simplePos="0" relativeHeight="487588864">
                <wp:simplePos x="0" y="0"/>
                <wp:positionH relativeFrom="page">
                  <wp:posOffset>1062532</wp:posOffset>
                </wp:positionH>
                <wp:positionV relativeFrom="paragraph">
                  <wp:posOffset>123928</wp:posOffset>
                </wp:positionV>
                <wp:extent cx="5438775"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83.664001pt;margin-top:9.758115pt;width:428.23pt;height:.48001pt;mso-position-horizontal-relative:page;mso-position-vertical-relative:paragraph;z-index:-15727616;mso-wrap-distance-left:0;mso-wrap-distance-right:0" id="docshape7" filled="true" fillcolor="#4471c4" stroked="false">
                <v:fill type="solid"/>
                <w10:wrap type="topAndBottom"/>
              </v:rect>
            </w:pict>
          </mc:Fallback>
        </mc:AlternateContent>
      </w:r>
    </w:p>
    <w:p>
      <w:pPr>
        <w:pStyle w:val="Heading1"/>
      </w:pPr>
      <w:r>
        <w:rPr/>
        <w:t>EXPOSICIÓN</w:t>
      </w:r>
      <w:r>
        <w:rPr>
          <w:spacing w:val="-1"/>
        </w:rPr>
        <w:t> </w:t>
      </w:r>
      <w:r>
        <w:rPr/>
        <w:t>DE </w:t>
      </w:r>
      <w:r>
        <w:rPr>
          <w:spacing w:val="-2"/>
        </w:rPr>
        <w:t>MOTIVOS</w:t>
      </w:r>
    </w:p>
    <w:p>
      <w:pPr>
        <w:pStyle w:val="Heading5"/>
        <w:numPr>
          <w:ilvl w:val="0"/>
          <w:numId w:val="1"/>
        </w:numPr>
        <w:tabs>
          <w:tab w:pos="309" w:val="left" w:leader="none"/>
        </w:tabs>
        <w:spacing w:line="240" w:lineRule="auto" w:before="168" w:after="0"/>
        <w:ind w:left="309" w:right="0" w:hanging="166"/>
        <w:jc w:val="left"/>
      </w:pPr>
      <w:r>
        <w:rPr/>
        <w:t>LA</w:t>
      </w:r>
      <w:r>
        <w:rPr>
          <w:spacing w:val="-7"/>
        </w:rPr>
        <w:t> </w:t>
      </w:r>
      <w:r>
        <w:rPr/>
        <w:t>EDUCACIÓN</w:t>
      </w:r>
      <w:r>
        <w:rPr>
          <w:spacing w:val="-5"/>
        </w:rPr>
        <w:t> </w:t>
      </w:r>
      <w:r>
        <w:rPr/>
        <w:t>INFANTIL</w:t>
      </w:r>
      <w:r>
        <w:rPr>
          <w:spacing w:val="-7"/>
        </w:rPr>
        <w:t> </w:t>
      </w:r>
      <w:r>
        <w:rPr/>
        <w:t>0-3:</w:t>
      </w:r>
      <w:r>
        <w:rPr>
          <w:spacing w:val="-6"/>
        </w:rPr>
        <w:t> </w:t>
      </w:r>
      <w:r>
        <w:rPr/>
        <w:t>UNA</w:t>
      </w:r>
      <w:r>
        <w:rPr>
          <w:spacing w:val="-7"/>
        </w:rPr>
        <w:t> </w:t>
      </w:r>
      <w:r>
        <w:rPr/>
        <w:t>ETAPA</w:t>
      </w:r>
      <w:r>
        <w:rPr>
          <w:spacing w:val="-4"/>
        </w:rPr>
        <w:t> </w:t>
      </w:r>
      <w:r>
        <w:rPr/>
        <w:t>EDUCATIVA</w:t>
      </w:r>
      <w:r>
        <w:rPr>
          <w:spacing w:val="-3"/>
        </w:rPr>
        <w:t> </w:t>
      </w:r>
      <w:r>
        <w:rPr>
          <w:spacing w:val="-2"/>
        </w:rPr>
        <w:t>ESENCIAL</w:t>
      </w:r>
    </w:p>
    <w:p>
      <w:pPr>
        <w:pStyle w:val="BodyText"/>
        <w:spacing w:line="259" w:lineRule="auto" w:before="180"/>
        <w:ind w:right="138" w:firstLine="707"/>
      </w:pPr>
      <w:r>
        <w:rPr/>
        <w:t>La Educación Infantil 0-3 es una etapa educativa esencial para el desarrollo afectivo, social</w:t>
      </w:r>
      <w:r>
        <w:rPr>
          <w:spacing w:val="-2"/>
        </w:rPr>
        <w:t> </w:t>
      </w:r>
      <w:r>
        <w:rPr/>
        <w:t>y cognitivo de niños</w:t>
      </w:r>
      <w:r>
        <w:rPr>
          <w:spacing w:val="-1"/>
        </w:rPr>
        <w:t> </w:t>
      </w:r>
      <w:r>
        <w:rPr/>
        <w:t>y niñas. Sin embargo, en la</w:t>
      </w:r>
      <w:r>
        <w:rPr>
          <w:spacing w:val="-1"/>
        </w:rPr>
        <w:t> </w:t>
      </w:r>
      <w:r>
        <w:rPr/>
        <w:t>Comunidad de Madrid se ha configurado durante años un modelo fragmentado, desigual e infrafinanciado, lejos de una verdadera red pública suficiente y homogénea.</w:t>
      </w:r>
    </w:p>
    <w:p>
      <w:pPr>
        <w:pStyle w:val="BodyText"/>
        <w:spacing w:line="259" w:lineRule="auto" w:before="119"/>
        <w:ind w:right="134" w:firstLine="707"/>
      </w:pPr>
      <w:r>
        <w:rPr/>
        <w:t>El</w:t>
      </w:r>
      <w:r>
        <w:rPr>
          <w:spacing w:val="-7"/>
        </w:rPr>
        <w:t> </w:t>
      </w:r>
      <w:r>
        <w:rPr/>
        <w:t>problema</w:t>
      </w:r>
      <w:r>
        <w:rPr>
          <w:spacing w:val="-9"/>
        </w:rPr>
        <w:t> </w:t>
      </w:r>
      <w:r>
        <w:rPr/>
        <w:t>no</w:t>
      </w:r>
      <w:r>
        <w:rPr>
          <w:spacing w:val="-8"/>
        </w:rPr>
        <w:t> </w:t>
      </w:r>
      <w:r>
        <w:rPr/>
        <w:t>es</w:t>
      </w:r>
      <w:r>
        <w:rPr>
          <w:spacing w:val="-9"/>
        </w:rPr>
        <w:t> </w:t>
      </w:r>
      <w:r>
        <w:rPr/>
        <w:t>únicamente</w:t>
      </w:r>
      <w:r>
        <w:rPr>
          <w:spacing w:val="-6"/>
        </w:rPr>
        <w:t> </w:t>
      </w:r>
      <w:r>
        <w:rPr/>
        <w:t>cuánto</w:t>
      </w:r>
      <w:r>
        <w:rPr>
          <w:spacing w:val="-5"/>
        </w:rPr>
        <w:t> </w:t>
      </w:r>
      <w:r>
        <w:rPr/>
        <w:t>dinero</w:t>
      </w:r>
      <w:r>
        <w:rPr>
          <w:spacing w:val="-8"/>
        </w:rPr>
        <w:t> </w:t>
      </w:r>
      <w:r>
        <w:rPr/>
        <w:t>se</w:t>
      </w:r>
      <w:r>
        <w:rPr>
          <w:spacing w:val="-6"/>
        </w:rPr>
        <w:t> </w:t>
      </w:r>
      <w:r>
        <w:rPr/>
        <w:t>destina</w:t>
      </w:r>
      <w:r>
        <w:rPr>
          <w:spacing w:val="-7"/>
        </w:rPr>
        <w:t> </w:t>
      </w:r>
      <w:r>
        <w:rPr/>
        <w:t>al</w:t>
      </w:r>
      <w:r>
        <w:rPr>
          <w:spacing w:val="-9"/>
        </w:rPr>
        <w:t> </w:t>
      </w:r>
      <w:r>
        <w:rPr/>
        <w:t>0-3,</w:t>
      </w:r>
      <w:r>
        <w:rPr>
          <w:spacing w:val="-9"/>
        </w:rPr>
        <w:t> </w:t>
      </w:r>
      <w:r>
        <w:rPr/>
        <w:t>sino</w:t>
      </w:r>
      <w:r>
        <w:rPr>
          <w:spacing w:val="-8"/>
        </w:rPr>
        <w:t> </w:t>
      </w:r>
      <w:r>
        <w:rPr/>
        <w:t>hacia</w:t>
      </w:r>
      <w:r>
        <w:rPr>
          <w:spacing w:val="-7"/>
        </w:rPr>
        <w:t> </w:t>
      </w:r>
      <w:r>
        <w:rPr/>
        <w:t>qué</w:t>
      </w:r>
      <w:r>
        <w:rPr>
          <w:spacing w:val="-8"/>
        </w:rPr>
        <w:t> </w:t>
      </w:r>
      <w:r>
        <w:rPr/>
        <w:t>modelo</w:t>
      </w:r>
      <w:r>
        <w:rPr>
          <w:spacing w:val="-5"/>
        </w:rPr>
        <w:t> </w:t>
      </w:r>
      <w:r>
        <w:rPr/>
        <w:t>se dirigen esos recursos. Mientras no se consolidan plazas públicas suficientes, el Gobierno Regional</w:t>
      </w:r>
      <w:r>
        <w:rPr>
          <w:spacing w:val="-13"/>
        </w:rPr>
        <w:t> </w:t>
      </w:r>
      <w:r>
        <w:rPr/>
        <w:t>ha</w:t>
      </w:r>
      <w:r>
        <w:rPr>
          <w:spacing w:val="-12"/>
        </w:rPr>
        <w:t> </w:t>
      </w:r>
      <w:r>
        <w:rPr/>
        <w:t>reforzado</w:t>
      </w:r>
      <w:r>
        <w:rPr>
          <w:spacing w:val="-10"/>
        </w:rPr>
        <w:t> </w:t>
      </w:r>
      <w:r>
        <w:rPr/>
        <w:t>un</w:t>
      </w:r>
      <w:r>
        <w:rPr>
          <w:spacing w:val="-12"/>
        </w:rPr>
        <w:t> </w:t>
      </w:r>
      <w:r>
        <w:rPr/>
        <w:t>sistema</w:t>
      </w:r>
      <w:r>
        <w:rPr>
          <w:spacing w:val="-12"/>
        </w:rPr>
        <w:t> </w:t>
      </w:r>
      <w:r>
        <w:rPr/>
        <w:t>basado</w:t>
      </w:r>
      <w:r>
        <w:rPr>
          <w:spacing w:val="-13"/>
        </w:rPr>
        <w:t> </w:t>
      </w:r>
      <w:r>
        <w:rPr/>
        <w:t>en</w:t>
      </w:r>
      <w:r>
        <w:rPr>
          <w:spacing w:val="-12"/>
        </w:rPr>
        <w:t> </w:t>
      </w:r>
      <w:r>
        <w:rPr/>
        <w:t>ayudas</w:t>
      </w:r>
      <w:r>
        <w:rPr>
          <w:spacing w:val="-12"/>
        </w:rPr>
        <w:t> </w:t>
      </w:r>
      <w:r>
        <w:rPr/>
        <w:t>y</w:t>
      </w:r>
      <w:r>
        <w:rPr>
          <w:spacing w:val="-13"/>
        </w:rPr>
        <w:t> </w:t>
      </w:r>
      <w:r>
        <w:rPr/>
        <w:t>cheques</w:t>
      </w:r>
      <w:r>
        <w:rPr>
          <w:spacing w:val="-11"/>
        </w:rPr>
        <w:t> </w:t>
      </w:r>
      <w:r>
        <w:rPr/>
        <w:t>educativos</w:t>
      </w:r>
      <w:r>
        <w:rPr>
          <w:spacing w:val="-11"/>
        </w:rPr>
        <w:t> </w:t>
      </w:r>
      <w:r>
        <w:rPr/>
        <w:t>para</w:t>
      </w:r>
      <w:r>
        <w:rPr>
          <w:spacing w:val="-12"/>
        </w:rPr>
        <w:t> </w:t>
      </w:r>
      <w:r>
        <w:rPr/>
        <w:t>centros</w:t>
      </w:r>
      <w:r>
        <w:rPr>
          <w:spacing w:val="-11"/>
        </w:rPr>
        <w:t> </w:t>
      </w:r>
      <w:r>
        <w:rPr/>
        <w:t>privados, destinando más de 67 millones de euros para el próximo curso 2026/2027. Un modelo que no crea</w:t>
      </w:r>
      <w:r>
        <w:rPr>
          <w:spacing w:val="-13"/>
        </w:rPr>
        <w:t> </w:t>
      </w:r>
      <w:r>
        <w:rPr/>
        <w:t>nuevas</w:t>
      </w:r>
      <w:r>
        <w:rPr>
          <w:spacing w:val="-12"/>
        </w:rPr>
        <w:t> </w:t>
      </w:r>
      <w:r>
        <w:rPr/>
        <w:t>plazas</w:t>
      </w:r>
      <w:r>
        <w:rPr>
          <w:spacing w:val="-13"/>
        </w:rPr>
        <w:t> </w:t>
      </w:r>
      <w:r>
        <w:rPr/>
        <w:t>públicas,</w:t>
      </w:r>
      <w:r>
        <w:rPr>
          <w:spacing w:val="-11"/>
        </w:rPr>
        <w:t> </w:t>
      </w:r>
      <w:r>
        <w:rPr/>
        <w:t>no</w:t>
      </w:r>
      <w:r>
        <w:rPr>
          <w:spacing w:val="-10"/>
        </w:rPr>
        <w:t> </w:t>
      </w:r>
      <w:r>
        <w:rPr/>
        <w:t>garantiza</w:t>
      </w:r>
      <w:r>
        <w:rPr>
          <w:spacing w:val="-13"/>
        </w:rPr>
        <w:t> </w:t>
      </w:r>
      <w:r>
        <w:rPr/>
        <w:t>criterios</w:t>
      </w:r>
      <w:r>
        <w:rPr>
          <w:spacing w:val="-12"/>
        </w:rPr>
        <w:t> </w:t>
      </w:r>
      <w:r>
        <w:rPr/>
        <w:t>comunes</w:t>
      </w:r>
      <w:r>
        <w:rPr>
          <w:spacing w:val="-11"/>
        </w:rPr>
        <w:t> </w:t>
      </w:r>
      <w:r>
        <w:rPr/>
        <w:t>de</w:t>
      </w:r>
      <w:r>
        <w:rPr>
          <w:spacing w:val="-11"/>
        </w:rPr>
        <w:t> </w:t>
      </w:r>
      <w:r>
        <w:rPr/>
        <w:t>calidad</w:t>
      </w:r>
      <w:r>
        <w:rPr>
          <w:spacing w:val="-13"/>
        </w:rPr>
        <w:t> </w:t>
      </w:r>
      <w:r>
        <w:rPr/>
        <w:t>y</w:t>
      </w:r>
      <w:r>
        <w:rPr>
          <w:spacing w:val="-12"/>
        </w:rPr>
        <w:t> </w:t>
      </w:r>
      <w:r>
        <w:rPr/>
        <w:t>obliga</w:t>
      </w:r>
      <w:r>
        <w:rPr>
          <w:spacing w:val="-12"/>
        </w:rPr>
        <w:t> </w:t>
      </w:r>
      <w:r>
        <w:rPr/>
        <w:t>a</w:t>
      </w:r>
      <w:r>
        <w:rPr>
          <w:spacing w:val="-13"/>
        </w:rPr>
        <w:t> </w:t>
      </w:r>
      <w:r>
        <w:rPr/>
        <w:t>muchas</w:t>
      </w:r>
      <w:r>
        <w:rPr>
          <w:spacing w:val="-10"/>
        </w:rPr>
        <w:t> </w:t>
      </w:r>
      <w:r>
        <w:rPr/>
        <w:t>familias a seguir asumiendo una parte importante del coste educativo.</w:t>
      </w:r>
    </w:p>
    <w:p>
      <w:pPr>
        <w:pStyle w:val="BodyText"/>
        <w:spacing w:line="259" w:lineRule="auto" w:before="121"/>
        <w:ind w:right="138" w:firstLine="707"/>
      </w:pPr>
      <w:r>
        <w:rPr/>
        <w:t>Al mismo tiempo, los ayuntamientos continúan sosteniendo una parte del esfuerzo económico de la red pública municipal y las profesionales del sector siguen trabajando en condiciones muy alejadas de las existentes en otros ámbitos del sistema educativo público.</w:t>
      </w:r>
    </w:p>
    <w:p>
      <w:pPr>
        <w:spacing w:line="259" w:lineRule="auto" w:before="118"/>
        <w:ind w:left="143" w:right="137" w:firstLine="707"/>
        <w:jc w:val="both"/>
        <w:rPr>
          <w:b/>
          <w:sz w:val="22"/>
        </w:rPr>
      </w:pPr>
      <w:r>
        <w:rPr>
          <w:sz w:val="22"/>
        </w:rPr>
        <w:t>El modelo madrileño combina además múltiples fórmulas de titularidad, financiación y gestión</w:t>
      </w:r>
      <w:r>
        <w:rPr>
          <w:spacing w:val="-7"/>
          <w:sz w:val="22"/>
        </w:rPr>
        <w:t> </w:t>
      </w:r>
      <w:r>
        <w:rPr>
          <w:sz w:val="22"/>
        </w:rPr>
        <w:t>—escuelas</w:t>
      </w:r>
      <w:r>
        <w:rPr>
          <w:spacing w:val="-4"/>
          <w:sz w:val="22"/>
        </w:rPr>
        <w:t> </w:t>
      </w:r>
      <w:r>
        <w:rPr>
          <w:sz w:val="22"/>
        </w:rPr>
        <w:t>de</w:t>
      </w:r>
      <w:r>
        <w:rPr>
          <w:spacing w:val="-6"/>
          <w:sz w:val="22"/>
        </w:rPr>
        <w:t> </w:t>
      </w:r>
      <w:r>
        <w:rPr>
          <w:sz w:val="22"/>
        </w:rPr>
        <w:t>la</w:t>
      </w:r>
      <w:r>
        <w:rPr>
          <w:spacing w:val="-7"/>
          <w:sz w:val="22"/>
        </w:rPr>
        <w:t> </w:t>
      </w:r>
      <w:r>
        <w:rPr>
          <w:sz w:val="22"/>
        </w:rPr>
        <w:t>Comunidad,</w:t>
      </w:r>
      <w:r>
        <w:rPr>
          <w:spacing w:val="-6"/>
          <w:sz w:val="22"/>
        </w:rPr>
        <w:t> </w:t>
      </w:r>
      <w:r>
        <w:rPr>
          <w:sz w:val="22"/>
        </w:rPr>
        <w:t>municipales,</w:t>
      </w:r>
      <w:r>
        <w:rPr>
          <w:spacing w:val="-4"/>
          <w:sz w:val="22"/>
        </w:rPr>
        <w:t> </w:t>
      </w:r>
      <w:r>
        <w:rPr>
          <w:sz w:val="22"/>
        </w:rPr>
        <w:t>aulas</w:t>
      </w:r>
      <w:r>
        <w:rPr>
          <w:spacing w:val="-4"/>
          <w:sz w:val="22"/>
        </w:rPr>
        <w:t> </w:t>
      </w:r>
      <w:r>
        <w:rPr>
          <w:sz w:val="22"/>
        </w:rPr>
        <w:t>en</w:t>
      </w:r>
      <w:r>
        <w:rPr>
          <w:spacing w:val="-7"/>
          <w:sz w:val="22"/>
        </w:rPr>
        <w:t> </w:t>
      </w:r>
      <w:r>
        <w:rPr>
          <w:sz w:val="22"/>
        </w:rPr>
        <w:t>colegios</w:t>
      </w:r>
      <w:r>
        <w:rPr>
          <w:spacing w:val="-7"/>
          <w:sz w:val="22"/>
        </w:rPr>
        <w:t> </w:t>
      </w:r>
      <w:r>
        <w:rPr>
          <w:sz w:val="22"/>
        </w:rPr>
        <w:t>públicos,</w:t>
      </w:r>
      <w:r>
        <w:rPr>
          <w:spacing w:val="-7"/>
          <w:sz w:val="22"/>
        </w:rPr>
        <w:t> </w:t>
      </w:r>
      <w:r>
        <w:rPr>
          <w:sz w:val="22"/>
        </w:rPr>
        <w:t>centros</w:t>
      </w:r>
      <w:r>
        <w:rPr>
          <w:spacing w:val="-4"/>
          <w:sz w:val="22"/>
        </w:rPr>
        <w:t> </w:t>
      </w:r>
      <w:r>
        <w:rPr>
          <w:sz w:val="22"/>
        </w:rPr>
        <w:t>privados</w:t>
      </w:r>
      <w:r>
        <w:rPr>
          <w:spacing w:val="-9"/>
          <w:sz w:val="22"/>
        </w:rPr>
        <w:t> </w:t>
      </w:r>
      <w:r>
        <w:rPr>
          <w:sz w:val="22"/>
        </w:rPr>
        <w:t>y modelos</w:t>
      </w:r>
      <w:r>
        <w:rPr>
          <w:spacing w:val="-5"/>
          <w:sz w:val="22"/>
        </w:rPr>
        <w:t> </w:t>
      </w:r>
      <w:r>
        <w:rPr>
          <w:sz w:val="22"/>
        </w:rPr>
        <w:t>externalizados—</w:t>
      </w:r>
      <w:r>
        <w:rPr>
          <w:spacing w:val="-4"/>
          <w:sz w:val="22"/>
        </w:rPr>
        <w:t> </w:t>
      </w:r>
      <w:r>
        <w:rPr>
          <w:sz w:val="22"/>
        </w:rPr>
        <w:t>generando</w:t>
      </w:r>
      <w:r>
        <w:rPr>
          <w:spacing w:val="-1"/>
          <w:sz w:val="22"/>
        </w:rPr>
        <w:t> </w:t>
      </w:r>
      <w:r>
        <w:rPr>
          <w:sz w:val="22"/>
        </w:rPr>
        <w:t>una</w:t>
      </w:r>
      <w:r>
        <w:rPr>
          <w:spacing w:val="-5"/>
          <w:sz w:val="22"/>
        </w:rPr>
        <w:t> </w:t>
      </w:r>
      <w:r>
        <w:rPr>
          <w:sz w:val="22"/>
        </w:rPr>
        <w:t>red</w:t>
      </w:r>
      <w:r>
        <w:rPr>
          <w:spacing w:val="-6"/>
          <w:sz w:val="22"/>
        </w:rPr>
        <w:t> </w:t>
      </w:r>
      <w:r>
        <w:rPr>
          <w:sz w:val="22"/>
        </w:rPr>
        <w:t>desigual</w:t>
      </w:r>
      <w:r>
        <w:rPr>
          <w:spacing w:val="-2"/>
          <w:sz w:val="22"/>
        </w:rPr>
        <w:t> </w:t>
      </w:r>
      <w:r>
        <w:rPr>
          <w:sz w:val="22"/>
        </w:rPr>
        <w:t>y</w:t>
      </w:r>
      <w:r>
        <w:rPr>
          <w:spacing w:val="-4"/>
          <w:sz w:val="22"/>
        </w:rPr>
        <w:t> </w:t>
      </w:r>
      <w:r>
        <w:rPr>
          <w:sz w:val="22"/>
        </w:rPr>
        <w:t>difícil</w:t>
      </w:r>
      <w:r>
        <w:rPr>
          <w:spacing w:val="-3"/>
          <w:sz w:val="22"/>
        </w:rPr>
        <w:t> </w:t>
      </w:r>
      <w:r>
        <w:rPr>
          <w:sz w:val="22"/>
        </w:rPr>
        <w:t>de</w:t>
      </w:r>
      <w:r>
        <w:rPr>
          <w:spacing w:val="-4"/>
          <w:sz w:val="22"/>
        </w:rPr>
        <w:t> </w:t>
      </w:r>
      <w:r>
        <w:rPr>
          <w:sz w:val="22"/>
        </w:rPr>
        <w:t>ordenar,</w:t>
      </w:r>
      <w:r>
        <w:rPr>
          <w:spacing w:val="-2"/>
          <w:sz w:val="22"/>
        </w:rPr>
        <w:t> </w:t>
      </w:r>
      <w:r>
        <w:rPr>
          <w:sz w:val="22"/>
        </w:rPr>
        <w:t>donde</w:t>
      </w:r>
      <w:r>
        <w:rPr>
          <w:spacing w:val="-4"/>
          <w:sz w:val="22"/>
        </w:rPr>
        <w:t> </w:t>
      </w:r>
      <w:r>
        <w:rPr>
          <w:sz w:val="22"/>
        </w:rPr>
        <w:t>no</w:t>
      </w:r>
      <w:r>
        <w:rPr>
          <w:spacing w:val="-4"/>
          <w:sz w:val="22"/>
        </w:rPr>
        <w:t> </w:t>
      </w:r>
      <w:r>
        <w:rPr>
          <w:sz w:val="22"/>
        </w:rPr>
        <w:t>existen</w:t>
      </w:r>
      <w:r>
        <w:rPr>
          <w:spacing w:val="-3"/>
          <w:sz w:val="22"/>
        </w:rPr>
        <w:t> </w:t>
      </w:r>
      <w:r>
        <w:rPr>
          <w:sz w:val="22"/>
        </w:rPr>
        <w:t>las mismas condiciones laborales, los mismos recursos ni estándares educativos en todos los centros. </w:t>
      </w:r>
      <w:r>
        <w:rPr>
          <w:b/>
          <w:sz w:val="22"/>
        </w:rPr>
        <w:t>Durante años, buena parte de los ajustes económicos del sistema han terminado recayendo sobre el eslabón más débil: las educadoras y educadores del primer ciclo de Educación Infantil.</w:t>
      </w:r>
    </w:p>
    <w:p>
      <w:pPr>
        <w:spacing w:after="0" w:line="259" w:lineRule="auto"/>
        <w:jc w:val="both"/>
        <w:rPr>
          <w:b/>
          <w:sz w:val="22"/>
        </w:rPr>
        <w:sectPr>
          <w:headerReference w:type="default" r:id="rId6"/>
          <w:footerReference w:type="default" r:id="rId7"/>
          <w:pgSz w:w="11910" w:h="16840"/>
          <w:pgMar w:header="206" w:footer="1375" w:top="1320" w:bottom="1560" w:left="1559" w:right="1559"/>
          <w:pgNumType w:start="1"/>
        </w:sectPr>
      </w:pPr>
    </w:p>
    <w:p>
      <w:pPr>
        <w:pStyle w:val="Heading5"/>
        <w:numPr>
          <w:ilvl w:val="0"/>
          <w:numId w:val="1"/>
        </w:numPr>
        <w:tabs>
          <w:tab w:pos="368" w:val="left" w:leader="none"/>
        </w:tabs>
        <w:spacing w:line="240" w:lineRule="auto" w:before="80" w:after="0"/>
        <w:ind w:left="368" w:right="0" w:hanging="225"/>
        <w:jc w:val="left"/>
      </w:pPr>
      <w:r>
        <w:rPr/>
        <w:t>UN</w:t>
      </w:r>
      <w:r>
        <w:rPr>
          <w:spacing w:val="-6"/>
        </w:rPr>
        <w:t> </w:t>
      </w:r>
      <w:r>
        <w:rPr/>
        <w:t>CONFLICTO</w:t>
      </w:r>
      <w:r>
        <w:rPr>
          <w:spacing w:val="-5"/>
        </w:rPr>
        <w:t> </w:t>
      </w:r>
      <w:r>
        <w:rPr/>
        <w:t>QUE</w:t>
      </w:r>
      <w:r>
        <w:rPr>
          <w:spacing w:val="-6"/>
        </w:rPr>
        <w:t> </w:t>
      </w:r>
      <w:r>
        <w:rPr/>
        <w:t>EVIDENCIA</w:t>
      </w:r>
      <w:r>
        <w:rPr>
          <w:spacing w:val="-4"/>
        </w:rPr>
        <w:t> </w:t>
      </w:r>
      <w:r>
        <w:rPr/>
        <w:t>UN</w:t>
      </w:r>
      <w:r>
        <w:rPr>
          <w:spacing w:val="-5"/>
        </w:rPr>
        <w:t> </w:t>
      </w:r>
      <w:r>
        <w:rPr/>
        <w:t>PROBLEMA</w:t>
      </w:r>
      <w:r>
        <w:rPr>
          <w:spacing w:val="-7"/>
        </w:rPr>
        <w:t> </w:t>
      </w:r>
      <w:r>
        <w:rPr>
          <w:spacing w:val="-2"/>
        </w:rPr>
        <w:t>ESTRUCTURAL</w:t>
      </w:r>
    </w:p>
    <w:p>
      <w:pPr>
        <w:spacing w:line="259" w:lineRule="auto" w:before="184"/>
        <w:ind w:left="143" w:right="135" w:firstLine="707"/>
        <w:jc w:val="both"/>
        <w:rPr>
          <w:b/>
          <w:sz w:val="22"/>
        </w:rPr>
      </w:pPr>
      <w:r>
        <w:rPr>
          <w:sz w:val="22"/>
        </w:rPr>
        <w:t>El conflicto abierto en el sector y las movilizaciones de las profesionales del 0-3 han puesto de manifiesto una realidad que ya no puede seguir ocultándose: una parte esencial del sistema educativo infantil </w:t>
      </w:r>
      <w:r>
        <w:rPr>
          <w:b/>
          <w:sz w:val="22"/>
        </w:rPr>
        <w:t>se sostiene gracias al sobreesfuerzo cotidiano de sus profesionales y no gracias a una planificación pública suficiente y homogénea.</w:t>
      </w:r>
    </w:p>
    <w:p>
      <w:pPr>
        <w:pStyle w:val="BodyText"/>
        <w:spacing w:line="259" w:lineRule="auto" w:before="119"/>
        <w:ind w:right="135" w:firstLine="707"/>
      </w:pPr>
      <w:r>
        <w:rPr/>
        <w:t>Las</w:t>
      </w:r>
      <w:r>
        <w:rPr>
          <w:spacing w:val="-11"/>
        </w:rPr>
        <w:t> </w:t>
      </w:r>
      <w:r>
        <w:rPr/>
        <w:t>reivindicaciones</w:t>
      </w:r>
      <w:r>
        <w:rPr>
          <w:spacing w:val="-12"/>
        </w:rPr>
        <w:t> </w:t>
      </w:r>
      <w:r>
        <w:rPr/>
        <w:t>centrales</w:t>
      </w:r>
      <w:r>
        <w:rPr>
          <w:spacing w:val="-10"/>
        </w:rPr>
        <w:t> </w:t>
      </w:r>
      <w:r>
        <w:rPr/>
        <w:t>del</w:t>
      </w:r>
      <w:r>
        <w:rPr>
          <w:spacing w:val="-12"/>
        </w:rPr>
        <w:t> </w:t>
      </w:r>
      <w:r>
        <w:rPr/>
        <w:t>sector</w:t>
      </w:r>
      <w:r>
        <w:rPr>
          <w:spacing w:val="-10"/>
        </w:rPr>
        <w:t> </w:t>
      </w:r>
      <w:r>
        <w:rPr/>
        <w:t>son</w:t>
      </w:r>
      <w:r>
        <w:rPr>
          <w:spacing w:val="-13"/>
        </w:rPr>
        <w:t> </w:t>
      </w:r>
      <w:r>
        <w:rPr/>
        <w:t>claras:</w:t>
      </w:r>
      <w:r>
        <w:rPr>
          <w:spacing w:val="-10"/>
        </w:rPr>
        <w:t> </w:t>
      </w:r>
      <w:r>
        <w:rPr/>
        <w:t>reducción</w:t>
      </w:r>
      <w:r>
        <w:rPr>
          <w:spacing w:val="-11"/>
        </w:rPr>
        <w:t> </w:t>
      </w:r>
      <w:r>
        <w:rPr/>
        <w:t>de</w:t>
      </w:r>
      <w:r>
        <w:rPr>
          <w:spacing w:val="-9"/>
        </w:rPr>
        <w:t> </w:t>
      </w:r>
      <w:r>
        <w:rPr/>
        <w:t>ratios;</w:t>
      </w:r>
      <w:r>
        <w:rPr>
          <w:spacing w:val="-9"/>
        </w:rPr>
        <w:t> </w:t>
      </w:r>
      <w:r>
        <w:rPr/>
        <w:t>implantación</w:t>
      </w:r>
      <w:r>
        <w:rPr>
          <w:spacing w:val="-11"/>
        </w:rPr>
        <w:t> </w:t>
      </w:r>
      <w:r>
        <w:rPr/>
        <w:t>de la pareja educativa; mejora salarial; refuerzo de apoyos y atención temprana; y aumento de la inversión directa en la red pública.</w:t>
      </w:r>
    </w:p>
    <w:p>
      <w:pPr>
        <w:pStyle w:val="BodyText"/>
        <w:spacing w:before="118"/>
        <w:ind w:left="851"/>
      </w:pPr>
      <w:r>
        <w:rPr/>
        <w:t>No</w:t>
      </w:r>
      <w:r>
        <w:rPr>
          <w:spacing w:val="-5"/>
        </w:rPr>
        <w:t> </w:t>
      </w:r>
      <w:r>
        <w:rPr/>
        <w:t>son</w:t>
      </w:r>
      <w:r>
        <w:rPr>
          <w:spacing w:val="-6"/>
        </w:rPr>
        <w:t> </w:t>
      </w:r>
      <w:r>
        <w:rPr/>
        <w:t>reivindicaciones</w:t>
      </w:r>
      <w:r>
        <w:rPr>
          <w:spacing w:val="-4"/>
        </w:rPr>
        <w:t> </w:t>
      </w:r>
      <w:r>
        <w:rPr/>
        <w:t>corporativas.</w:t>
      </w:r>
      <w:r>
        <w:rPr>
          <w:spacing w:val="-5"/>
        </w:rPr>
        <w:t> </w:t>
      </w:r>
      <w:r>
        <w:rPr/>
        <w:t>Son</w:t>
      </w:r>
      <w:r>
        <w:rPr>
          <w:spacing w:val="-7"/>
        </w:rPr>
        <w:t> </w:t>
      </w:r>
      <w:r>
        <w:rPr/>
        <w:t>condiciones</w:t>
      </w:r>
      <w:r>
        <w:rPr>
          <w:spacing w:val="-7"/>
        </w:rPr>
        <w:t> </w:t>
      </w:r>
      <w:r>
        <w:rPr/>
        <w:t>básicas</w:t>
      </w:r>
      <w:r>
        <w:rPr>
          <w:spacing w:val="-5"/>
        </w:rPr>
        <w:t> </w:t>
      </w:r>
      <w:r>
        <w:rPr/>
        <w:t>de</w:t>
      </w:r>
      <w:r>
        <w:rPr>
          <w:spacing w:val="-7"/>
        </w:rPr>
        <w:t> </w:t>
      </w:r>
      <w:r>
        <w:rPr/>
        <w:t>calidad</w:t>
      </w:r>
      <w:r>
        <w:rPr>
          <w:spacing w:val="-5"/>
        </w:rPr>
        <w:t> </w:t>
      </w:r>
      <w:r>
        <w:rPr>
          <w:spacing w:val="-2"/>
        </w:rPr>
        <w:t>educativa.</w:t>
      </w:r>
    </w:p>
    <w:p>
      <w:pPr>
        <w:pStyle w:val="BodyText"/>
        <w:spacing w:line="259" w:lineRule="auto" w:before="142"/>
        <w:ind w:right="134" w:firstLine="707"/>
      </w:pPr>
      <w:r>
        <w:rPr/>
        <w:t>La</w:t>
      </w:r>
      <w:r>
        <w:rPr>
          <w:spacing w:val="-1"/>
        </w:rPr>
        <w:t> </w:t>
      </w:r>
      <w:r>
        <w:rPr/>
        <w:t>desigualdad</w:t>
      </w:r>
      <w:r>
        <w:rPr>
          <w:spacing w:val="-2"/>
        </w:rPr>
        <w:t> </w:t>
      </w:r>
      <w:r>
        <w:rPr/>
        <w:t>del</w:t>
      </w:r>
      <w:r>
        <w:rPr>
          <w:spacing w:val="-1"/>
        </w:rPr>
        <w:t> </w:t>
      </w:r>
      <w:r>
        <w:rPr/>
        <w:t>sistema</w:t>
      </w:r>
      <w:r>
        <w:rPr>
          <w:spacing w:val="-3"/>
        </w:rPr>
        <w:t> </w:t>
      </w:r>
      <w:r>
        <w:rPr/>
        <w:t>se aprecia</w:t>
      </w:r>
      <w:r>
        <w:rPr>
          <w:spacing w:val="-1"/>
        </w:rPr>
        <w:t> </w:t>
      </w:r>
      <w:r>
        <w:rPr/>
        <w:t>con</w:t>
      </w:r>
      <w:r>
        <w:rPr>
          <w:spacing w:val="-2"/>
        </w:rPr>
        <w:t> </w:t>
      </w:r>
      <w:r>
        <w:rPr/>
        <w:t>claridad</w:t>
      </w:r>
      <w:r>
        <w:rPr>
          <w:spacing w:val="-2"/>
        </w:rPr>
        <w:t> </w:t>
      </w:r>
      <w:r>
        <w:rPr/>
        <w:t>cuando se comparan</w:t>
      </w:r>
      <w:r>
        <w:rPr>
          <w:spacing w:val="-3"/>
        </w:rPr>
        <w:t> </w:t>
      </w:r>
      <w:r>
        <w:rPr/>
        <w:t>las</w:t>
      </w:r>
      <w:r>
        <w:rPr>
          <w:spacing w:val="-1"/>
        </w:rPr>
        <w:t> </w:t>
      </w:r>
      <w:r>
        <w:rPr/>
        <w:t>condiciones laborales dentro del propio sistema público madrileño. Mientras muchas educadoras infantiles de</w:t>
      </w:r>
      <w:r>
        <w:rPr>
          <w:spacing w:val="-13"/>
        </w:rPr>
        <w:t> </w:t>
      </w:r>
      <w:r>
        <w:rPr/>
        <w:t>escuelas</w:t>
      </w:r>
      <w:r>
        <w:rPr>
          <w:spacing w:val="-12"/>
        </w:rPr>
        <w:t> </w:t>
      </w:r>
      <w:r>
        <w:rPr/>
        <w:t>públicas</w:t>
      </w:r>
      <w:r>
        <w:rPr>
          <w:spacing w:val="-13"/>
        </w:rPr>
        <w:t> </w:t>
      </w:r>
      <w:r>
        <w:rPr/>
        <w:t>perciben</w:t>
      </w:r>
      <w:r>
        <w:rPr>
          <w:spacing w:val="-12"/>
        </w:rPr>
        <w:t> </w:t>
      </w:r>
      <w:r>
        <w:rPr/>
        <w:t>salarios</w:t>
      </w:r>
      <w:r>
        <w:rPr>
          <w:spacing w:val="-13"/>
        </w:rPr>
        <w:t> </w:t>
      </w:r>
      <w:r>
        <w:rPr/>
        <w:t>cercanos</w:t>
      </w:r>
      <w:r>
        <w:rPr>
          <w:spacing w:val="-12"/>
        </w:rPr>
        <w:t> </w:t>
      </w:r>
      <w:r>
        <w:rPr/>
        <w:t>al</w:t>
      </w:r>
      <w:r>
        <w:rPr>
          <w:spacing w:val="-13"/>
        </w:rPr>
        <w:t> </w:t>
      </w:r>
      <w:r>
        <w:rPr/>
        <w:t>Salario</w:t>
      </w:r>
      <w:r>
        <w:rPr>
          <w:spacing w:val="-12"/>
        </w:rPr>
        <w:t> </w:t>
      </w:r>
      <w:r>
        <w:rPr/>
        <w:t>Mínimo</w:t>
      </w:r>
      <w:r>
        <w:rPr>
          <w:spacing w:val="-12"/>
        </w:rPr>
        <w:t> </w:t>
      </w:r>
      <w:r>
        <w:rPr/>
        <w:t>Interprofesional,</w:t>
      </w:r>
      <w:r>
        <w:rPr>
          <w:spacing w:val="-13"/>
        </w:rPr>
        <w:t> </w:t>
      </w:r>
      <w:r>
        <w:rPr/>
        <w:t>profesionales que desempeñan funciones similares en aulas de 0-3 integradas en colegios públicos perciben retribuciones notablemente superiores, próximas a los 2.000 euros mensuales.</w:t>
      </w:r>
    </w:p>
    <w:p>
      <w:pPr>
        <w:pStyle w:val="BodyText"/>
        <w:spacing w:line="259" w:lineRule="auto" w:before="120"/>
        <w:ind w:right="137" w:firstLine="707"/>
      </w:pPr>
      <w:r>
        <w:rPr/>
        <w:t>A ello se suma un modelo de financiación insuficiente y desequilibrado. Las escuelas infantiles están cerradas en agosto, por lo que no perciben transferencias de la Comunidad de Madrid, pero deben seguir pagando a sus trabajadoras y los gastos corrientes.</w:t>
      </w:r>
    </w:p>
    <w:p>
      <w:pPr>
        <w:pStyle w:val="BodyText"/>
        <w:spacing w:line="259" w:lineRule="auto" w:before="119"/>
        <w:ind w:right="141" w:firstLine="707"/>
      </w:pPr>
      <w:r>
        <w:rPr/>
        <w:t>Además, la financiación no se realiza por aula ni por estructura educativa, sino fundamentalmente por alumno matriculado, pese a que muchos de los costes de funcionamiento, personal y mantenimiento son fijos y se mantienen independientemente del número exacto de alumnado escolarizado.</w:t>
      </w:r>
    </w:p>
    <w:p>
      <w:pPr>
        <w:pStyle w:val="BodyText"/>
        <w:spacing w:line="259" w:lineRule="auto" w:before="119"/>
        <w:ind w:right="137" w:firstLine="707"/>
      </w:pPr>
      <w:r>
        <w:rPr/>
        <w:t>Todo ello dificulta la mejora de recursos y plantillas en una etapa especialmente compleja</w:t>
      </w:r>
      <w:r>
        <w:rPr>
          <w:spacing w:val="-9"/>
        </w:rPr>
        <w:t> </w:t>
      </w:r>
      <w:r>
        <w:rPr/>
        <w:t>desde</w:t>
      </w:r>
      <w:r>
        <w:rPr>
          <w:spacing w:val="-11"/>
        </w:rPr>
        <w:t> </w:t>
      </w:r>
      <w:r>
        <w:rPr/>
        <w:t>el</w:t>
      </w:r>
      <w:r>
        <w:rPr>
          <w:spacing w:val="-9"/>
        </w:rPr>
        <w:t> </w:t>
      </w:r>
      <w:r>
        <w:rPr/>
        <w:t>punto</w:t>
      </w:r>
      <w:r>
        <w:rPr>
          <w:spacing w:val="-10"/>
        </w:rPr>
        <w:t> </w:t>
      </w:r>
      <w:r>
        <w:rPr/>
        <w:t>de</w:t>
      </w:r>
      <w:r>
        <w:rPr>
          <w:spacing w:val="-11"/>
        </w:rPr>
        <w:t> </w:t>
      </w:r>
      <w:r>
        <w:rPr/>
        <w:t>vista</w:t>
      </w:r>
      <w:r>
        <w:rPr>
          <w:spacing w:val="-11"/>
        </w:rPr>
        <w:t> </w:t>
      </w:r>
      <w:r>
        <w:rPr/>
        <w:t>educativo</w:t>
      </w:r>
      <w:r>
        <w:rPr>
          <w:spacing w:val="-8"/>
        </w:rPr>
        <w:t> </w:t>
      </w:r>
      <w:r>
        <w:rPr/>
        <w:t>y</w:t>
      </w:r>
      <w:r>
        <w:rPr>
          <w:spacing w:val="-10"/>
        </w:rPr>
        <w:t> </w:t>
      </w:r>
      <w:r>
        <w:rPr/>
        <w:t>asistencial.</w:t>
      </w:r>
      <w:r>
        <w:rPr>
          <w:spacing w:val="-10"/>
        </w:rPr>
        <w:t> </w:t>
      </w:r>
      <w:r>
        <w:rPr/>
        <w:t>En</w:t>
      </w:r>
      <w:r>
        <w:rPr>
          <w:spacing w:val="-9"/>
        </w:rPr>
        <w:t> </w:t>
      </w:r>
      <w:r>
        <w:rPr/>
        <w:t>el</w:t>
      </w:r>
      <w:r>
        <w:rPr>
          <w:spacing w:val="-9"/>
        </w:rPr>
        <w:t> </w:t>
      </w:r>
      <w:r>
        <w:rPr/>
        <w:t>primer</w:t>
      </w:r>
      <w:r>
        <w:rPr>
          <w:spacing w:val="-11"/>
        </w:rPr>
        <w:t> </w:t>
      </w:r>
      <w:r>
        <w:rPr/>
        <w:t>ciclo</w:t>
      </w:r>
      <w:r>
        <w:rPr>
          <w:spacing w:val="-8"/>
        </w:rPr>
        <w:t> </w:t>
      </w:r>
      <w:r>
        <w:rPr/>
        <w:t>de</w:t>
      </w:r>
      <w:r>
        <w:rPr>
          <w:spacing w:val="-11"/>
        </w:rPr>
        <w:t> </w:t>
      </w:r>
      <w:r>
        <w:rPr/>
        <w:t>Educación</w:t>
      </w:r>
      <w:r>
        <w:rPr>
          <w:spacing w:val="-10"/>
        </w:rPr>
        <w:t> </w:t>
      </w:r>
      <w:r>
        <w:rPr/>
        <w:t>Infantil, alimentación,</w:t>
      </w:r>
      <w:r>
        <w:rPr>
          <w:spacing w:val="-2"/>
        </w:rPr>
        <w:t> </w:t>
      </w:r>
      <w:r>
        <w:rPr/>
        <w:t>sueño,</w:t>
      </w:r>
      <w:r>
        <w:rPr>
          <w:spacing w:val="-2"/>
        </w:rPr>
        <w:t> </w:t>
      </w:r>
      <w:r>
        <w:rPr/>
        <w:t>adaptación,</w:t>
      </w:r>
      <w:r>
        <w:rPr>
          <w:spacing w:val="-2"/>
        </w:rPr>
        <w:t> </w:t>
      </w:r>
      <w:r>
        <w:rPr/>
        <w:t>lenguaje,</w:t>
      </w:r>
      <w:r>
        <w:rPr>
          <w:spacing w:val="-2"/>
        </w:rPr>
        <w:t> </w:t>
      </w:r>
      <w:r>
        <w:rPr/>
        <w:t>juego</w:t>
      </w:r>
      <w:r>
        <w:rPr>
          <w:spacing w:val="-4"/>
        </w:rPr>
        <w:t> </w:t>
      </w:r>
      <w:r>
        <w:rPr/>
        <w:t>y</w:t>
      </w:r>
      <w:r>
        <w:rPr>
          <w:spacing w:val="-1"/>
        </w:rPr>
        <w:t> </w:t>
      </w:r>
      <w:r>
        <w:rPr/>
        <w:t>observación</w:t>
      </w:r>
      <w:r>
        <w:rPr>
          <w:spacing w:val="-3"/>
        </w:rPr>
        <w:t> </w:t>
      </w:r>
      <w:r>
        <w:rPr/>
        <w:t>suceden</w:t>
      </w:r>
      <w:r>
        <w:rPr>
          <w:spacing w:val="-2"/>
        </w:rPr>
        <w:t> </w:t>
      </w:r>
      <w:r>
        <w:rPr/>
        <w:t>simultáneamente,</w:t>
      </w:r>
      <w:r>
        <w:rPr>
          <w:spacing w:val="-2"/>
        </w:rPr>
        <w:t> </w:t>
      </w:r>
      <w:r>
        <w:rPr/>
        <w:t>por lo que la pareja educativa no constituye una extravagancia pedagógica, sino una condición básica</w:t>
      </w:r>
      <w:r>
        <w:rPr>
          <w:spacing w:val="-1"/>
        </w:rPr>
        <w:t> </w:t>
      </w:r>
      <w:r>
        <w:rPr/>
        <w:t>para</w:t>
      </w:r>
      <w:r>
        <w:rPr>
          <w:spacing w:val="-1"/>
        </w:rPr>
        <w:t> </w:t>
      </w:r>
      <w:r>
        <w:rPr/>
        <w:t>garantizar</w:t>
      </w:r>
      <w:r>
        <w:rPr>
          <w:spacing w:val="-4"/>
        </w:rPr>
        <w:t> </w:t>
      </w:r>
      <w:r>
        <w:rPr/>
        <w:t>una</w:t>
      </w:r>
      <w:r>
        <w:rPr>
          <w:spacing w:val="-3"/>
        </w:rPr>
        <w:t> </w:t>
      </w:r>
      <w:r>
        <w:rPr/>
        <w:t>atención</w:t>
      </w:r>
      <w:r>
        <w:rPr>
          <w:spacing w:val="-5"/>
        </w:rPr>
        <w:t> </w:t>
      </w:r>
      <w:r>
        <w:rPr/>
        <w:t>adecuada</w:t>
      </w:r>
      <w:r>
        <w:rPr>
          <w:spacing w:val="-4"/>
        </w:rPr>
        <w:t> </w:t>
      </w:r>
      <w:r>
        <w:rPr/>
        <w:t>y una</w:t>
      </w:r>
      <w:r>
        <w:rPr>
          <w:spacing w:val="-4"/>
        </w:rPr>
        <w:t> </w:t>
      </w:r>
      <w:r>
        <w:rPr/>
        <w:t>educación</w:t>
      </w:r>
      <w:r>
        <w:rPr>
          <w:spacing w:val="-2"/>
        </w:rPr>
        <w:t> </w:t>
      </w:r>
      <w:r>
        <w:rPr/>
        <w:t>de</w:t>
      </w:r>
      <w:r>
        <w:rPr>
          <w:spacing w:val="-3"/>
        </w:rPr>
        <w:t> </w:t>
      </w:r>
      <w:r>
        <w:rPr/>
        <w:t>calidad</w:t>
      </w:r>
      <w:r>
        <w:rPr>
          <w:spacing w:val="-2"/>
        </w:rPr>
        <w:t> </w:t>
      </w:r>
      <w:r>
        <w:rPr/>
        <w:t>para</w:t>
      </w:r>
      <w:r>
        <w:rPr>
          <w:spacing w:val="-5"/>
        </w:rPr>
        <w:t> </w:t>
      </w:r>
      <w:r>
        <w:rPr/>
        <w:t>los</w:t>
      </w:r>
      <w:r>
        <w:rPr>
          <w:spacing w:val="-1"/>
        </w:rPr>
        <w:t> </w:t>
      </w:r>
      <w:r>
        <w:rPr/>
        <w:t>niños</w:t>
      </w:r>
      <w:r>
        <w:rPr>
          <w:spacing w:val="-3"/>
        </w:rPr>
        <w:t> </w:t>
      </w:r>
      <w:r>
        <w:rPr/>
        <w:t>y</w:t>
      </w:r>
      <w:r>
        <w:rPr>
          <w:spacing w:val="-1"/>
        </w:rPr>
        <w:t> </w:t>
      </w:r>
      <w:r>
        <w:rPr/>
        <w:t>niñas más pequeños.</w:t>
      </w:r>
    </w:p>
    <w:p>
      <w:pPr>
        <w:pStyle w:val="BodyText"/>
        <w:spacing w:before="259"/>
        <w:ind w:left="0"/>
        <w:jc w:val="left"/>
      </w:pPr>
    </w:p>
    <w:p>
      <w:pPr>
        <w:pStyle w:val="Heading5"/>
        <w:numPr>
          <w:ilvl w:val="0"/>
          <w:numId w:val="1"/>
        </w:numPr>
        <w:tabs>
          <w:tab w:pos="425" w:val="left" w:leader="none"/>
        </w:tabs>
        <w:spacing w:line="240" w:lineRule="auto" w:before="0" w:after="0"/>
        <w:ind w:left="425" w:right="0" w:hanging="282"/>
        <w:jc w:val="left"/>
      </w:pPr>
      <w:r>
        <w:rPr/>
        <w:t>LA</w:t>
      </w:r>
      <w:r>
        <w:rPr>
          <w:spacing w:val="-5"/>
        </w:rPr>
        <w:t> </w:t>
      </w:r>
      <w:r>
        <w:rPr/>
        <w:t>SITUACIÓN</w:t>
      </w:r>
      <w:r>
        <w:rPr>
          <w:spacing w:val="-3"/>
        </w:rPr>
        <w:t> </w:t>
      </w:r>
      <w:r>
        <w:rPr/>
        <w:t>DE</w:t>
      </w:r>
      <w:r>
        <w:rPr>
          <w:spacing w:val="-5"/>
        </w:rPr>
        <w:t> </w:t>
      </w:r>
      <w:r>
        <w:rPr/>
        <w:t>LA</w:t>
      </w:r>
      <w:r>
        <w:rPr>
          <w:spacing w:val="-5"/>
        </w:rPr>
        <w:t> </w:t>
      </w:r>
      <w:r>
        <w:rPr/>
        <w:t>EDUCACIÓN</w:t>
      </w:r>
      <w:r>
        <w:rPr>
          <w:spacing w:val="-5"/>
        </w:rPr>
        <w:t> </w:t>
      </w:r>
      <w:r>
        <w:rPr/>
        <w:t>INFANTIL</w:t>
      </w:r>
      <w:r>
        <w:rPr>
          <w:spacing w:val="-3"/>
        </w:rPr>
        <w:t> </w:t>
      </w:r>
      <w:r>
        <w:rPr/>
        <w:t>0-3</w:t>
      </w:r>
      <w:r>
        <w:rPr>
          <w:spacing w:val="-3"/>
        </w:rPr>
        <w:t> </w:t>
      </w:r>
      <w:r>
        <w:rPr/>
        <w:t>EN</w:t>
      </w:r>
      <w:r>
        <w:rPr>
          <w:spacing w:val="-5"/>
        </w:rPr>
        <w:t> </w:t>
      </w:r>
      <w:r>
        <w:rPr/>
        <w:t>LAS</w:t>
      </w:r>
      <w:r>
        <w:rPr>
          <w:spacing w:val="-4"/>
        </w:rPr>
        <w:t> </w:t>
      </w:r>
      <w:r>
        <w:rPr>
          <w:spacing w:val="-2"/>
        </w:rPr>
        <w:t>ROZAS</w:t>
      </w:r>
    </w:p>
    <w:p>
      <w:pPr>
        <w:pStyle w:val="BodyText"/>
        <w:spacing w:line="259" w:lineRule="auto" w:before="183"/>
        <w:ind w:right="140" w:firstLine="707"/>
      </w:pPr>
      <w:r>
        <w:rPr/>
        <w:t>La situación de la Educación Infantil 0-3 en Las Rozas</w:t>
      </w:r>
      <w:r>
        <w:rPr>
          <w:spacing w:val="-2"/>
        </w:rPr>
        <w:t> </w:t>
      </w:r>
      <w:r>
        <w:rPr/>
        <w:t>refleja con claridad</w:t>
      </w:r>
      <w:r>
        <w:rPr>
          <w:spacing w:val="-1"/>
        </w:rPr>
        <w:t> </w:t>
      </w:r>
      <w:r>
        <w:rPr/>
        <w:t>los problemas estructurales del modelo madrileño y la necesidad de reforzar la red pública del municipio, especialmente en las edades más tempranas.</w:t>
      </w:r>
    </w:p>
    <w:p>
      <w:pPr>
        <w:pStyle w:val="BodyText"/>
        <w:spacing w:line="259" w:lineRule="auto" w:before="119"/>
        <w:ind w:right="136" w:firstLine="707"/>
      </w:pPr>
      <w:r>
        <w:rPr/>
        <w:t>Según los datos del Informe de Escolarización del curso 2025-2026, Las Rozas cuenta actualmente con una red pública integrada por:</w:t>
      </w:r>
    </w:p>
    <w:p>
      <w:pPr>
        <w:pStyle w:val="ListParagraph"/>
        <w:numPr>
          <w:ilvl w:val="1"/>
          <w:numId w:val="1"/>
        </w:numPr>
        <w:tabs>
          <w:tab w:pos="861" w:val="left" w:leader="none"/>
        </w:tabs>
        <w:spacing w:line="240" w:lineRule="auto" w:before="118" w:after="0"/>
        <w:ind w:left="861" w:right="0" w:hanging="359"/>
        <w:jc w:val="both"/>
        <w:rPr>
          <w:rFonts w:ascii="Symbol" w:hAnsi="Symbol"/>
          <w:sz w:val="20"/>
        </w:rPr>
      </w:pPr>
      <w:r>
        <w:rPr>
          <w:sz w:val="22"/>
        </w:rPr>
        <w:t>Cuatro</w:t>
      </w:r>
      <w:r>
        <w:rPr>
          <w:spacing w:val="-10"/>
          <w:sz w:val="22"/>
        </w:rPr>
        <w:t> </w:t>
      </w:r>
      <w:r>
        <w:rPr>
          <w:sz w:val="22"/>
        </w:rPr>
        <w:t>escuelas</w:t>
      </w:r>
      <w:r>
        <w:rPr>
          <w:spacing w:val="-9"/>
          <w:sz w:val="22"/>
        </w:rPr>
        <w:t> </w:t>
      </w:r>
      <w:r>
        <w:rPr>
          <w:sz w:val="22"/>
        </w:rPr>
        <w:t>infantiles</w:t>
      </w:r>
      <w:r>
        <w:rPr>
          <w:spacing w:val="-8"/>
          <w:sz w:val="22"/>
        </w:rPr>
        <w:t> </w:t>
      </w:r>
      <w:r>
        <w:rPr>
          <w:spacing w:val="-2"/>
          <w:sz w:val="22"/>
        </w:rPr>
        <w:t>públicas:</w:t>
      </w:r>
    </w:p>
    <w:p>
      <w:pPr>
        <w:pStyle w:val="ListParagraph"/>
        <w:numPr>
          <w:ilvl w:val="2"/>
          <w:numId w:val="1"/>
        </w:numPr>
        <w:tabs>
          <w:tab w:pos="1582" w:val="left" w:leader="none"/>
        </w:tabs>
        <w:spacing w:line="278" w:lineRule="auto" w:before="164" w:after="0"/>
        <w:ind w:left="1582" w:right="139" w:hanging="360"/>
        <w:jc w:val="left"/>
        <w:rPr>
          <w:sz w:val="22"/>
        </w:rPr>
      </w:pPr>
      <w:r>
        <w:rPr>
          <w:sz w:val="22"/>
        </w:rPr>
        <w:t>E.I. La Cigüeña María, E.I. Aserrín Aserrán, E.I. Juan Ramón Jiménez, y E.I. La</w:t>
      </w:r>
      <w:r>
        <w:rPr>
          <w:spacing w:val="80"/>
          <w:w w:val="150"/>
          <w:sz w:val="22"/>
        </w:rPr>
        <w:t> </w:t>
      </w:r>
      <w:r>
        <w:rPr>
          <w:spacing w:val="-2"/>
          <w:sz w:val="22"/>
        </w:rPr>
        <w:t>Marazuela;</w:t>
      </w:r>
    </w:p>
    <w:p>
      <w:pPr>
        <w:pStyle w:val="ListParagraph"/>
        <w:numPr>
          <w:ilvl w:val="1"/>
          <w:numId w:val="1"/>
        </w:numPr>
        <w:tabs>
          <w:tab w:pos="862" w:val="left" w:leader="none"/>
        </w:tabs>
        <w:spacing w:line="278" w:lineRule="auto" w:before="118" w:after="0"/>
        <w:ind w:left="862" w:right="140" w:hanging="360"/>
        <w:jc w:val="left"/>
        <w:rPr>
          <w:rFonts w:ascii="Symbol" w:hAnsi="Symbol"/>
          <w:sz w:val="20"/>
        </w:rPr>
      </w:pPr>
      <w:r>
        <w:rPr>
          <w:sz w:val="22"/>
        </w:rPr>
        <w:t>Además</w:t>
      </w:r>
      <w:r>
        <w:rPr>
          <w:spacing w:val="-8"/>
          <w:sz w:val="22"/>
        </w:rPr>
        <w:t> </w:t>
      </w:r>
      <w:r>
        <w:rPr>
          <w:sz w:val="22"/>
        </w:rPr>
        <w:t>de</w:t>
      </w:r>
      <w:r>
        <w:rPr>
          <w:spacing w:val="-7"/>
          <w:sz w:val="22"/>
        </w:rPr>
        <w:t> </w:t>
      </w:r>
      <w:r>
        <w:rPr>
          <w:sz w:val="22"/>
        </w:rPr>
        <w:t>aulas</w:t>
      </w:r>
      <w:r>
        <w:rPr>
          <w:spacing w:val="-8"/>
          <w:sz w:val="22"/>
        </w:rPr>
        <w:t> </w:t>
      </w:r>
      <w:r>
        <w:rPr>
          <w:sz w:val="22"/>
        </w:rPr>
        <w:t>públicas</w:t>
      </w:r>
      <w:r>
        <w:rPr>
          <w:spacing w:val="-8"/>
          <w:sz w:val="22"/>
        </w:rPr>
        <w:t> </w:t>
      </w:r>
      <w:r>
        <w:rPr>
          <w:sz w:val="22"/>
        </w:rPr>
        <w:t>de</w:t>
      </w:r>
      <w:r>
        <w:rPr>
          <w:spacing w:val="-7"/>
          <w:sz w:val="22"/>
        </w:rPr>
        <w:t> </w:t>
      </w:r>
      <w:r>
        <w:rPr>
          <w:sz w:val="22"/>
        </w:rPr>
        <w:t>primer</w:t>
      </w:r>
      <w:r>
        <w:rPr>
          <w:spacing w:val="-7"/>
          <w:sz w:val="22"/>
        </w:rPr>
        <w:t> </w:t>
      </w:r>
      <w:r>
        <w:rPr>
          <w:sz w:val="22"/>
        </w:rPr>
        <w:t>ciclo</w:t>
      </w:r>
      <w:r>
        <w:rPr>
          <w:spacing w:val="-6"/>
          <w:sz w:val="22"/>
        </w:rPr>
        <w:t> </w:t>
      </w:r>
      <w:r>
        <w:rPr>
          <w:sz w:val="22"/>
        </w:rPr>
        <w:t>de</w:t>
      </w:r>
      <w:r>
        <w:rPr>
          <w:spacing w:val="-9"/>
          <w:sz w:val="22"/>
        </w:rPr>
        <w:t> </w:t>
      </w:r>
      <w:r>
        <w:rPr>
          <w:sz w:val="22"/>
        </w:rPr>
        <w:t>Educación</w:t>
      </w:r>
      <w:r>
        <w:rPr>
          <w:spacing w:val="-10"/>
          <w:sz w:val="22"/>
        </w:rPr>
        <w:t> </w:t>
      </w:r>
      <w:r>
        <w:rPr>
          <w:sz w:val="22"/>
        </w:rPr>
        <w:t>Infantil</w:t>
      </w:r>
      <w:r>
        <w:rPr>
          <w:spacing w:val="-8"/>
          <w:sz w:val="22"/>
        </w:rPr>
        <w:t> </w:t>
      </w:r>
      <w:r>
        <w:rPr>
          <w:sz w:val="22"/>
        </w:rPr>
        <w:t>en</w:t>
      </w:r>
      <w:r>
        <w:rPr>
          <w:spacing w:val="-8"/>
          <w:sz w:val="22"/>
        </w:rPr>
        <w:t> </w:t>
      </w:r>
      <w:r>
        <w:rPr>
          <w:sz w:val="22"/>
        </w:rPr>
        <w:t>los</w:t>
      </w:r>
      <w:r>
        <w:rPr>
          <w:spacing w:val="-8"/>
          <w:sz w:val="22"/>
        </w:rPr>
        <w:t> </w:t>
      </w:r>
      <w:r>
        <w:rPr>
          <w:sz w:val="22"/>
        </w:rPr>
        <w:t>CEIP</w:t>
      </w:r>
      <w:r>
        <w:rPr>
          <w:spacing w:val="-9"/>
          <w:sz w:val="22"/>
        </w:rPr>
        <w:t> </w:t>
      </w:r>
      <w:r>
        <w:rPr>
          <w:sz w:val="22"/>
        </w:rPr>
        <w:t>Mario</w:t>
      </w:r>
      <w:r>
        <w:rPr>
          <w:spacing w:val="-9"/>
          <w:sz w:val="22"/>
        </w:rPr>
        <w:t> </w:t>
      </w:r>
      <w:r>
        <w:rPr>
          <w:sz w:val="22"/>
        </w:rPr>
        <w:t>Vargas Llosa, Los Olivos, San Miguel y San José.</w:t>
      </w:r>
    </w:p>
    <w:p>
      <w:pPr>
        <w:pStyle w:val="BodyText"/>
        <w:spacing w:before="121"/>
        <w:ind w:left="851"/>
        <w:jc w:val="left"/>
      </w:pPr>
      <w:r>
        <w:rPr/>
        <w:t>En</w:t>
      </w:r>
      <w:r>
        <w:rPr>
          <w:spacing w:val="-4"/>
        </w:rPr>
        <w:t> </w:t>
      </w:r>
      <w:r>
        <w:rPr/>
        <w:t>total,</w:t>
      </w:r>
      <w:r>
        <w:rPr>
          <w:spacing w:val="-3"/>
        </w:rPr>
        <w:t> </w:t>
      </w:r>
      <w:r>
        <w:rPr/>
        <w:t>la</w:t>
      </w:r>
      <w:r>
        <w:rPr>
          <w:spacing w:val="-4"/>
        </w:rPr>
        <w:t> </w:t>
      </w:r>
      <w:r>
        <w:rPr/>
        <w:t>red</w:t>
      </w:r>
      <w:r>
        <w:rPr>
          <w:spacing w:val="-3"/>
        </w:rPr>
        <w:t> </w:t>
      </w:r>
      <w:r>
        <w:rPr/>
        <w:t>pública</w:t>
      </w:r>
      <w:r>
        <w:rPr>
          <w:spacing w:val="-3"/>
        </w:rPr>
        <w:t> </w:t>
      </w:r>
      <w:r>
        <w:rPr/>
        <w:t>del</w:t>
      </w:r>
      <w:r>
        <w:rPr>
          <w:spacing w:val="-6"/>
        </w:rPr>
        <w:t> </w:t>
      </w:r>
      <w:r>
        <w:rPr/>
        <w:t>municipio</w:t>
      </w:r>
      <w:r>
        <w:rPr>
          <w:spacing w:val="-3"/>
        </w:rPr>
        <w:t> </w:t>
      </w:r>
      <w:r>
        <w:rPr/>
        <w:t>dispone</w:t>
      </w:r>
      <w:r>
        <w:rPr>
          <w:spacing w:val="-3"/>
        </w:rPr>
        <w:t> </w:t>
      </w:r>
      <w:r>
        <w:rPr>
          <w:spacing w:val="-5"/>
        </w:rPr>
        <w:t>de:</w:t>
      </w:r>
    </w:p>
    <w:p>
      <w:pPr>
        <w:pStyle w:val="BodyText"/>
        <w:spacing w:after="0"/>
        <w:jc w:val="left"/>
        <w:sectPr>
          <w:pgSz w:w="11910" w:h="16840"/>
          <w:pgMar w:header="206" w:footer="1375" w:top="1320" w:bottom="1560" w:left="1559" w:right="1559"/>
        </w:sectPr>
      </w:pPr>
    </w:p>
    <w:p>
      <w:pPr>
        <w:pStyle w:val="ListParagraph"/>
        <w:numPr>
          <w:ilvl w:val="1"/>
          <w:numId w:val="1"/>
        </w:numPr>
        <w:tabs>
          <w:tab w:pos="862" w:val="left" w:leader="none"/>
        </w:tabs>
        <w:spacing w:line="240" w:lineRule="auto" w:before="80" w:after="0"/>
        <w:ind w:left="862" w:right="0" w:hanging="360"/>
        <w:jc w:val="left"/>
        <w:rPr>
          <w:rFonts w:ascii="Symbol" w:hAnsi="Symbol"/>
          <w:sz w:val="20"/>
        </w:rPr>
      </w:pPr>
      <w:r>
        <w:rPr>
          <w:sz w:val="22"/>
        </w:rPr>
        <w:t>52</w:t>
      </w:r>
      <w:r>
        <w:rPr>
          <w:spacing w:val="-5"/>
          <w:sz w:val="22"/>
        </w:rPr>
        <w:t> </w:t>
      </w:r>
      <w:r>
        <w:rPr>
          <w:sz w:val="22"/>
        </w:rPr>
        <w:t>unidades</w:t>
      </w:r>
      <w:r>
        <w:rPr>
          <w:spacing w:val="-5"/>
          <w:sz w:val="22"/>
        </w:rPr>
        <w:t> </w:t>
      </w:r>
      <w:r>
        <w:rPr>
          <w:spacing w:val="-2"/>
          <w:sz w:val="22"/>
        </w:rPr>
        <w:t>autorizadas;</w:t>
      </w:r>
    </w:p>
    <w:p>
      <w:pPr>
        <w:pStyle w:val="ListParagraph"/>
        <w:numPr>
          <w:ilvl w:val="1"/>
          <w:numId w:val="1"/>
        </w:numPr>
        <w:tabs>
          <w:tab w:pos="862" w:val="left" w:leader="none"/>
        </w:tabs>
        <w:spacing w:line="240" w:lineRule="auto" w:before="164" w:after="0"/>
        <w:ind w:left="862" w:right="0" w:hanging="360"/>
        <w:jc w:val="left"/>
        <w:rPr>
          <w:rFonts w:ascii="Symbol" w:hAnsi="Symbol"/>
          <w:sz w:val="20"/>
        </w:rPr>
      </w:pPr>
      <w:r>
        <w:rPr>
          <w:sz w:val="22"/>
        </w:rPr>
        <w:t>770</w:t>
      </w:r>
      <w:r>
        <w:rPr>
          <w:spacing w:val="-4"/>
          <w:sz w:val="22"/>
        </w:rPr>
        <w:t> </w:t>
      </w:r>
      <w:r>
        <w:rPr>
          <w:sz w:val="22"/>
        </w:rPr>
        <w:t>puestos</w:t>
      </w:r>
      <w:r>
        <w:rPr>
          <w:spacing w:val="-4"/>
          <w:sz w:val="22"/>
        </w:rPr>
        <w:t> </w:t>
      </w:r>
      <w:r>
        <w:rPr>
          <w:sz w:val="22"/>
        </w:rPr>
        <w:t>escolares</w:t>
      </w:r>
      <w:r>
        <w:rPr>
          <w:spacing w:val="-3"/>
          <w:sz w:val="22"/>
        </w:rPr>
        <w:t> </w:t>
      </w:r>
      <w:r>
        <w:rPr>
          <w:spacing w:val="-2"/>
          <w:sz w:val="22"/>
        </w:rPr>
        <w:t>públicos;</w:t>
      </w:r>
    </w:p>
    <w:p>
      <w:pPr>
        <w:pStyle w:val="ListParagraph"/>
        <w:numPr>
          <w:ilvl w:val="1"/>
          <w:numId w:val="1"/>
        </w:numPr>
        <w:tabs>
          <w:tab w:pos="862" w:val="left" w:leader="none"/>
        </w:tabs>
        <w:spacing w:line="240" w:lineRule="auto" w:before="164" w:after="0"/>
        <w:ind w:left="862" w:right="0" w:hanging="360"/>
        <w:jc w:val="left"/>
        <w:rPr>
          <w:rFonts w:ascii="Symbol" w:hAnsi="Symbol"/>
          <w:sz w:val="20"/>
        </w:rPr>
      </w:pPr>
      <w:r>
        <w:rPr>
          <w:sz w:val="22"/>
        </w:rPr>
        <w:t>y</w:t>
      </w:r>
      <w:r>
        <w:rPr>
          <w:spacing w:val="-4"/>
          <w:sz w:val="22"/>
        </w:rPr>
        <w:t> </w:t>
      </w:r>
      <w:r>
        <w:rPr>
          <w:sz w:val="22"/>
        </w:rPr>
        <w:t>712</w:t>
      </w:r>
      <w:r>
        <w:rPr>
          <w:spacing w:val="-5"/>
          <w:sz w:val="22"/>
        </w:rPr>
        <w:t> </w:t>
      </w:r>
      <w:r>
        <w:rPr>
          <w:sz w:val="22"/>
        </w:rPr>
        <w:t>matrículas</w:t>
      </w:r>
      <w:r>
        <w:rPr>
          <w:spacing w:val="-6"/>
          <w:sz w:val="22"/>
        </w:rPr>
        <w:t> </w:t>
      </w:r>
      <w:r>
        <w:rPr>
          <w:sz w:val="22"/>
        </w:rPr>
        <w:t>efectivas</w:t>
      </w:r>
      <w:r>
        <w:rPr>
          <w:spacing w:val="-8"/>
          <w:sz w:val="22"/>
        </w:rPr>
        <w:t> </w:t>
      </w:r>
      <w:r>
        <w:rPr>
          <w:sz w:val="22"/>
        </w:rPr>
        <w:t>en</w:t>
      </w:r>
      <w:r>
        <w:rPr>
          <w:spacing w:val="-4"/>
          <w:sz w:val="22"/>
        </w:rPr>
        <w:t> </w:t>
      </w:r>
      <w:r>
        <w:rPr>
          <w:sz w:val="22"/>
        </w:rPr>
        <w:t>el</w:t>
      </w:r>
      <w:r>
        <w:rPr>
          <w:spacing w:val="-3"/>
          <w:sz w:val="22"/>
        </w:rPr>
        <w:t> </w:t>
      </w:r>
      <w:r>
        <w:rPr>
          <w:sz w:val="22"/>
        </w:rPr>
        <w:t>primer</w:t>
      </w:r>
      <w:r>
        <w:rPr>
          <w:spacing w:val="-5"/>
          <w:sz w:val="22"/>
        </w:rPr>
        <w:t> </w:t>
      </w:r>
      <w:r>
        <w:rPr>
          <w:sz w:val="22"/>
        </w:rPr>
        <w:t>ciclo</w:t>
      </w:r>
      <w:r>
        <w:rPr>
          <w:spacing w:val="-6"/>
          <w:sz w:val="22"/>
        </w:rPr>
        <w:t> </w:t>
      </w:r>
      <w:r>
        <w:rPr>
          <w:sz w:val="22"/>
        </w:rPr>
        <w:t>de</w:t>
      </w:r>
      <w:r>
        <w:rPr>
          <w:spacing w:val="-3"/>
          <w:sz w:val="22"/>
        </w:rPr>
        <w:t> </w:t>
      </w:r>
      <w:r>
        <w:rPr>
          <w:sz w:val="22"/>
        </w:rPr>
        <w:t>Educación</w:t>
      </w:r>
      <w:r>
        <w:rPr>
          <w:spacing w:val="-4"/>
          <w:sz w:val="22"/>
        </w:rPr>
        <w:t> </w:t>
      </w:r>
      <w:r>
        <w:rPr>
          <w:spacing w:val="-2"/>
          <w:sz w:val="22"/>
        </w:rPr>
        <w:t>Infantil.</w:t>
      </w:r>
    </w:p>
    <w:p>
      <w:pPr>
        <w:pStyle w:val="BodyText"/>
        <w:spacing w:before="120"/>
        <w:ind w:left="0"/>
        <w:jc w:val="left"/>
        <w:rPr>
          <w:sz w:val="23"/>
        </w:rPr>
      </w:pPr>
    </w:p>
    <w:p>
      <w:pPr>
        <w:pStyle w:val="Heading4"/>
        <w:spacing w:line="280" w:lineRule="auto"/>
      </w:pPr>
      <w:r>
        <w:rPr>
          <w:w w:val="115"/>
        </w:rPr>
        <w:t>Comparativa</w:t>
      </w:r>
      <w:r>
        <w:rPr>
          <w:w w:val="115"/>
        </w:rPr>
        <w:t> global</w:t>
      </w:r>
      <w:r>
        <w:rPr>
          <w:w w:val="115"/>
        </w:rPr>
        <w:t> entre</w:t>
      </w:r>
      <w:r>
        <w:rPr>
          <w:w w:val="115"/>
        </w:rPr>
        <w:t> plazas</w:t>
      </w:r>
      <w:r>
        <w:rPr>
          <w:w w:val="115"/>
        </w:rPr>
        <w:t> públicas,</w:t>
      </w:r>
      <w:r>
        <w:rPr>
          <w:w w:val="115"/>
        </w:rPr>
        <w:t> solicitudes</w:t>
      </w:r>
      <w:r>
        <w:rPr>
          <w:w w:val="115"/>
        </w:rPr>
        <w:t> y</w:t>
      </w:r>
      <w:r>
        <w:rPr>
          <w:w w:val="115"/>
        </w:rPr>
        <w:t> matrículas (Curso</w:t>
      </w:r>
      <w:r>
        <w:rPr>
          <w:spacing w:val="-8"/>
          <w:w w:val="115"/>
        </w:rPr>
        <w:t> </w:t>
      </w:r>
      <w:r>
        <w:rPr>
          <w:w w:val="115"/>
        </w:rPr>
        <w:t>2025-2026)</w:t>
      </w:r>
    </w:p>
    <w:p>
      <w:pPr>
        <w:pStyle w:val="BodyText"/>
        <w:spacing w:before="9" w:after="1"/>
        <w:ind w:left="0"/>
        <w:jc w:val="left"/>
        <w:rPr>
          <w:b/>
          <w:sz w:val="12"/>
        </w:rPr>
      </w:pPr>
    </w:p>
    <w:tbl>
      <w:tblPr>
        <w:tblW w:w="0" w:type="auto"/>
        <w:jc w:val="left"/>
        <w:tblInd w:w="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3"/>
        <w:gridCol w:w="902"/>
        <w:gridCol w:w="1108"/>
        <w:gridCol w:w="995"/>
        <w:gridCol w:w="1586"/>
        <w:gridCol w:w="1649"/>
        <w:gridCol w:w="906"/>
      </w:tblGrid>
      <w:tr>
        <w:trPr>
          <w:trHeight w:val="504" w:hRule="atLeast"/>
        </w:trPr>
        <w:tc>
          <w:tcPr>
            <w:tcW w:w="773" w:type="dxa"/>
          </w:tcPr>
          <w:p>
            <w:pPr>
              <w:pStyle w:val="TableParagraph"/>
              <w:spacing w:line="283" w:lineRule="auto" w:before="2"/>
              <w:rPr>
                <w:b/>
                <w:sz w:val="15"/>
              </w:rPr>
            </w:pPr>
            <w:r>
              <w:rPr>
                <w:b/>
                <w:spacing w:val="-4"/>
                <w:w w:val="115"/>
                <w:sz w:val="15"/>
              </w:rPr>
              <w:t>Tramo</w:t>
            </w:r>
            <w:r>
              <w:rPr>
                <w:b/>
                <w:spacing w:val="-8"/>
                <w:w w:val="115"/>
                <w:sz w:val="15"/>
              </w:rPr>
              <w:t> </w:t>
            </w:r>
            <w:r>
              <w:rPr>
                <w:b/>
                <w:spacing w:val="-4"/>
                <w:w w:val="115"/>
                <w:sz w:val="15"/>
              </w:rPr>
              <w:t>de</w:t>
            </w:r>
            <w:r>
              <w:rPr>
                <w:b/>
                <w:spacing w:val="40"/>
                <w:w w:val="115"/>
                <w:sz w:val="15"/>
              </w:rPr>
              <w:t> </w:t>
            </w:r>
            <w:r>
              <w:rPr>
                <w:b/>
                <w:spacing w:val="-4"/>
                <w:w w:val="115"/>
                <w:sz w:val="15"/>
              </w:rPr>
              <w:t>edad</w:t>
            </w:r>
          </w:p>
        </w:tc>
        <w:tc>
          <w:tcPr>
            <w:tcW w:w="902" w:type="dxa"/>
          </w:tcPr>
          <w:p>
            <w:pPr>
              <w:pStyle w:val="TableParagraph"/>
              <w:spacing w:line="283" w:lineRule="auto" w:before="2"/>
              <w:ind w:left="128"/>
              <w:rPr>
                <w:b/>
                <w:sz w:val="15"/>
              </w:rPr>
            </w:pPr>
            <w:r>
              <w:rPr>
                <w:b/>
                <w:spacing w:val="-2"/>
                <w:w w:val="125"/>
                <w:sz w:val="15"/>
              </w:rPr>
              <w:t>Plazas </w:t>
            </w:r>
            <w:r>
              <w:rPr>
                <w:b/>
                <w:spacing w:val="-2"/>
                <w:w w:val="120"/>
                <w:sz w:val="15"/>
              </w:rPr>
              <w:t>públicas</w:t>
            </w:r>
          </w:p>
        </w:tc>
        <w:tc>
          <w:tcPr>
            <w:tcW w:w="1108" w:type="dxa"/>
          </w:tcPr>
          <w:p>
            <w:pPr>
              <w:pStyle w:val="TableParagraph"/>
              <w:spacing w:line="283" w:lineRule="auto" w:before="2"/>
              <w:ind w:left="148"/>
              <w:rPr>
                <w:b/>
                <w:sz w:val="15"/>
              </w:rPr>
            </w:pPr>
            <w:r>
              <w:rPr>
                <w:b/>
                <w:spacing w:val="-2"/>
                <w:w w:val="120"/>
                <w:sz w:val="15"/>
              </w:rPr>
              <w:t>Solicitudes</w:t>
            </w:r>
            <w:r>
              <w:rPr>
                <w:b/>
                <w:spacing w:val="40"/>
                <w:w w:val="120"/>
                <w:sz w:val="15"/>
              </w:rPr>
              <w:t> </w:t>
            </w:r>
            <w:r>
              <w:rPr>
                <w:b/>
                <w:spacing w:val="-2"/>
                <w:w w:val="120"/>
                <w:sz w:val="15"/>
              </w:rPr>
              <w:t>totales</w:t>
            </w:r>
          </w:p>
        </w:tc>
        <w:tc>
          <w:tcPr>
            <w:tcW w:w="995" w:type="dxa"/>
          </w:tcPr>
          <w:p>
            <w:pPr>
              <w:pStyle w:val="TableParagraph"/>
              <w:spacing w:before="110"/>
              <w:ind w:left="136"/>
              <w:rPr>
                <w:b/>
                <w:sz w:val="15"/>
              </w:rPr>
            </w:pPr>
            <w:r>
              <w:rPr>
                <w:b/>
                <w:spacing w:val="-2"/>
                <w:w w:val="120"/>
                <w:sz w:val="15"/>
              </w:rPr>
              <w:t>Matrículas</w:t>
            </w:r>
          </w:p>
        </w:tc>
        <w:tc>
          <w:tcPr>
            <w:tcW w:w="1586" w:type="dxa"/>
          </w:tcPr>
          <w:p>
            <w:pPr>
              <w:pStyle w:val="TableParagraph"/>
              <w:spacing w:line="283" w:lineRule="auto" w:before="2"/>
              <w:ind w:left="82"/>
              <w:rPr>
                <w:b/>
                <w:sz w:val="15"/>
              </w:rPr>
            </w:pPr>
            <w:r>
              <w:rPr>
                <w:b/>
                <w:spacing w:val="-2"/>
                <w:w w:val="120"/>
                <w:sz w:val="15"/>
              </w:rPr>
              <w:t>Diferencia</w:t>
            </w:r>
            <w:r>
              <w:rPr>
                <w:b/>
                <w:spacing w:val="40"/>
                <w:w w:val="120"/>
                <w:sz w:val="15"/>
              </w:rPr>
              <w:t> </w:t>
            </w:r>
            <w:r>
              <w:rPr>
                <w:b/>
                <w:spacing w:val="-2"/>
                <w:w w:val="120"/>
                <w:sz w:val="15"/>
              </w:rPr>
              <w:t>solicitudes/plazas</w:t>
            </w:r>
          </w:p>
        </w:tc>
        <w:tc>
          <w:tcPr>
            <w:tcW w:w="1649" w:type="dxa"/>
          </w:tcPr>
          <w:p>
            <w:pPr>
              <w:pStyle w:val="TableParagraph"/>
              <w:spacing w:line="283" w:lineRule="auto" w:before="2"/>
              <w:ind w:left="160"/>
              <w:rPr>
                <w:b/>
                <w:sz w:val="15"/>
              </w:rPr>
            </w:pPr>
            <w:r>
              <w:rPr>
                <w:b/>
                <w:spacing w:val="-2"/>
                <w:w w:val="120"/>
                <w:sz w:val="15"/>
              </w:rPr>
              <w:t>Diferencia</w:t>
            </w:r>
            <w:r>
              <w:rPr>
                <w:b/>
                <w:spacing w:val="40"/>
                <w:w w:val="120"/>
                <w:sz w:val="15"/>
              </w:rPr>
              <w:t> </w:t>
            </w:r>
            <w:r>
              <w:rPr>
                <w:b/>
                <w:spacing w:val="-2"/>
                <w:w w:val="120"/>
                <w:sz w:val="15"/>
              </w:rPr>
              <w:t>matrículas/plazas</w:t>
            </w:r>
          </w:p>
        </w:tc>
        <w:tc>
          <w:tcPr>
            <w:tcW w:w="906" w:type="dxa"/>
          </w:tcPr>
          <w:p>
            <w:pPr>
              <w:pStyle w:val="TableParagraph"/>
              <w:spacing w:line="283" w:lineRule="auto" w:before="2"/>
              <w:ind w:left="167" w:right="-29"/>
              <w:rPr>
                <w:b/>
                <w:sz w:val="15"/>
              </w:rPr>
            </w:pPr>
            <w:r>
              <w:rPr>
                <w:b/>
                <w:spacing w:val="-4"/>
                <w:w w:val="120"/>
                <w:sz w:val="15"/>
              </w:rPr>
              <w:t>Presión</w:t>
            </w:r>
            <w:r>
              <w:rPr>
                <w:b/>
                <w:spacing w:val="-8"/>
                <w:w w:val="120"/>
                <w:sz w:val="15"/>
              </w:rPr>
              <w:t> </w:t>
            </w:r>
            <w:r>
              <w:rPr>
                <w:b/>
                <w:spacing w:val="-4"/>
                <w:w w:val="120"/>
                <w:sz w:val="15"/>
              </w:rPr>
              <w:t>de</w:t>
            </w:r>
            <w:r>
              <w:rPr>
                <w:b/>
                <w:spacing w:val="40"/>
                <w:w w:val="120"/>
                <w:sz w:val="15"/>
              </w:rPr>
              <w:t> </w:t>
            </w:r>
            <w:r>
              <w:rPr>
                <w:b/>
                <w:spacing w:val="-2"/>
                <w:w w:val="120"/>
                <w:sz w:val="15"/>
              </w:rPr>
              <w:t>demanda</w:t>
            </w:r>
          </w:p>
        </w:tc>
      </w:tr>
      <w:tr>
        <w:trPr>
          <w:trHeight w:val="389" w:hRule="atLeast"/>
        </w:trPr>
        <w:tc>
          <w:tcPr>
            <w:tcW w:w="773" w:type="dxa"/>
          </w:tcPr>
          <w:p>
            <w:pPr>
              <w:pStyle w:val="TableParagraph"/>
              <w:rPr>
                <w:sz w:val="15"/>
              </w:rPr>
            </w:pPr>
            <w:r>
              <w:rPr>
                <w:spacing w:val="-2"/>
                <w:w w:val="110"/>
                <w:sz w:val="15"/>
              </w:rPr>
              <w:t>0-1</w:t>
            </w:r>
            <w:r>
              <w:rPr>
                <w:spacing w:val="-6"/>
                <w:w w:val="110"/>
                <w:sz w:val="15"/>
              </w:rPr>
              <w:t> </w:t>
            </w:r>
            <w:r>
              <w:rPr>
                <w:spacing w:val="-4"/>
                <w:w w:val="110"/>
                <w:sz w:val="15"/>
              </w:rPr>
              <w:t>años</w:t>
            </w:r>
          </w:p>
        </w:tc>
        <w:tc>
          <w:tcPr>
            <w:tcW w:w="902" w:type="dxa"/>
          </w:tcPr>
          <w:p>
            <w:pPr>
              <w:pStyle w:val="TableParagraph"/>
              <w:ind w:left="128"/>
              <w:rPr>
                <w:sz w:val="15"/>
              </w:rPr>
            </w:pPr>
            <w:r>
              <w:rPr>
                <w:spacing w:val="-5"/>
                <w:w w:val="110"/>
                <w:sz w:val="15"/>
              </w:rPr>
              <w:t>104</w:t>
            </w:r>
          </w:p>
        </w:tc>
        <w:tc>
          <w:tcPr>
            <w:tcW w:w="1108" w:type="dxa"/>
          </w:tcPr>
          <w:p>
            <w:pPr>
              <w:pStyle w:val="TableParagraph"/>
              <w:ind w:left="148"/>
              <w:rPr>
                <w:sz w:val="15"/>
              </w:rPr>
            </w:pPr>
            <w:r>
              <w:rPr>
                <w:spacing w:val="-5"/>
                <w:w w:val="110"/>
                <w:sz w:val="15"/>
              </w:rPr>
              <w:t>276</w:t>
            </w:r>
          </w:p>
        </w:tc>
        <w:tc>
          <w:tcPr>
            <w:tcW w:w="995" w:type="dxa"/>
          </w:tcPr>
          <w:p>
            <w:pPr>
              <w:pStyle w:val="TableParagraph"/>
              <w:ind w:left="136"/>
              <w:rPr>
                <w:sz w:val="15"/>
              </w:rPr>
            </w:pPr>
            <w:r>
              <w:rPr>
                <w:spacing w:val="-5"/>
                <w:w w:val="110"/>
                <w:sz w:val="15"/>
              </w:rPr>
              <w:t>102</w:t>
            </w:r>
          </w:p>
        </w:tc>
        <w:tc>
          <w:tcPr>
            <w:tcW w:w="1586" w:type="dxa"/>
          </w:tcPr>
          <w:p>
            <w:pPr>
              <w:pStyle w:val="TableParagraph"/>
              <w:ind w:left="82"/>
              <w:rPr>
                <w:sz w:val="15"/>
              </w:rPr>
            </w:pPr>
            <w:r>
              <w:rPr>
                <w:spacing w:val="-4"/>
                <w:w w:val="115"/>
                <w:sz w:val="15"/>
              </w:rPr>
              <w:t>+172</w:t>
            </w:r>
          </w:p>
        </w:tc>
        <w:tc>
          <w:tcPr>
            <w:tcW w:w="1649" w:type="dxa"/>
          </w:tcPr>
          <w:p>
            <w:pPr>
              <w:pStyle w:val="TableParagraph"/>
              <w:ind w:left="160"/>
              <w:rPr>
                <w:sz w:val="15"/>
              </w:rPr>
            </w:pPr>
            <w:r>
              <w:rPr>
                <w:w w:val="115"/>
                <w:sz w:val="15"/>
              </w:rPr>
              <w:t>-</w:t>
            </w:r>
            <w:r>
              <w:rPr>
                <w:spacing w:val="-10"/>
                <w:w w:val="115"/>
                <w:sz w:val="15"/>
              </w:rPr>
              <w:t>2</w:t>
            </w:r>
          </w:p>
        </w:tc>
        <w:tc>
          <w:tcPr>
            <w:tcW w:w="906" w:type="dxa"/>
          </w:tcPr>
          <w:p>
            <w:pPr>
              <w:pStyle w:val="TableParagraph"/>
              <w:ind w:left="167"/>
              <w:rPr>
                <w:sz w:val="15"/>
              </w:rPr>
            </w:pPr>
            <w:r>
              <w:rPr>
                <w:w w:val="110"/>
                <w:sz w:val="15"/>
              </w:rPr>
              <w:t>265</w:t>
            </w:r>
            <w:r>
              <w:rPr>
                <w:spacing w:val="-2"/>
                <w:w w:val="110"/>
                <w:sz w:val="15"/>
              </w:rPr>
              <w:t> </w:t>
            </w:r>
            <w:r>
              <w:rPr>
                <w:spacing w:val="-10"/>
                <w:w w:val="120"/>
                <w:sz w:val="15"/>
              </w:rPr>
              <w:t>%</w:t>
            </w:r>
          </w:p>
        </w:tc>
      </w:tr>
      <w:tr>
        <w:trPr>
          <w:trHeight w:val="390" w:hRule="atLeast"/>
        </w:trPr>
        <w:tc>
          <w:tcPr>
            <w:tcW w:w="773" w:type="dxa"/>
          </w:tcPr>
          <w:p>
            <w:pPr>
              <w:pStyle w:val="TableParagraph"/>
              <w:spacing w:before="103"/>
              <w:rPr>
                <w:sz w:val="15"/>
              </w:rPr>
            </w:pPr>
            <w:r>
              <w:rPr>
                <w:w w:val="110"/>
                <w:sz w:val="15"/>
              </w:rPr>
              <w:t>1-2</w:t>
            </w:r>
            <w:r>
              <w:rPr>
                <w:spacing w:val="-5"/>
                <w:w w:val="110"/>
                <w:sz w:val="15"/>
              </w:rPr>
              <w:t> </w:t>
            </w:r>
            <w:r>
              <w:rPr>
                <w:spacing w:val="-4"/>
                <w:w w:val="110"/>
                <w:sz w:val="15"/>
              </w:rPr>
              <w:t>años</w:t>
            </w:r>
          </w:p>
        </w:tc>
        <w:tc>
          <w:tcPr>
            <w:tcW w:w="902" w:type="dxa"/>
          </w:tcPr>
          <w:p>
            <w:pPr>
              <w:pStyle w:val="TableParagraph"/>
              <w:spacing w:before="103"/>
              <w:ind w:left="128"/>
              <w:rPr>
                <w:sz w:val="15"/>
              </w:rPr>
            </w:pPr>
            <w:r>
              <w:rPr>
                <w:spacing w:val="-5"/>
                <w:w w:val="110"/>
                <w:sz w:val="15"/>
              </w:rPr>
              <w:t>266</w:t>
            </w:r>
          </w:p>
        </w:tc>
        <w:tc>
          <w:tcPr>
            <w:tcW w:w="1108" w:type="dxa"/>
          </w:tcPr>
          <w:p>
            <w:pPr>
              <w:pStyle w:val="TableParagraph"/>
              <w:spacing w:before="103"/>
              <w:ind w:left="148"/>
              <w:rPr>
                <w:sz w:val="15"/>
              </w:rPr>
            </w:pPr>
            <w:r>
              <w:rPr>
                <w:spacing w:val="-5"/>
                <w:w w:val="110"/>
                <w:sz w:val="15"/>
              </w:rPr>
              <w:t>294</w:t>
            </w:r>
          </w:p>
        </w:tc>
        <w:tc>
          <w:tcPr>
            <w:tcW w:w="995" w:type="dxa"/>
          </w:tcPr>
          <w:p>
            <w:pPr>
              <w:pStyle w:val="TableParagraph"/>
              <w:spacing w:before="103"/>
              <w:ind w:left="136"/>
              <w:rPr>
                <w:sz w:val="15"/>
              </w:rPr>
            </w:pPr>
            <w:r>
              <w:rPr>
                <w:spacing w:val="-5"/>
                <w:w w:val="110"/>
                <w:sz w:val="15"/>
              </w:rPr>
              <w:t>279</w:t>
            </w:r>
          </w:p>
        </w:tc>
        <w:tc>
          <w:tcPr>
            <w:tcW w:w="1586" w:type="dxa"/>
          </w:tcPr>
          <w:p>
            <w:pPr>
              <w:pStyle w:val="TableParagraph"/>
              <w:spacing w:before="103"/>
              <w:ind w:left="82"/>
              <w:rPr>
                <w:sz w:val="15"/>
              </w:rPr>
            </w:pPr>
            <w:r>
              <w:rPr>
                <w:spacing w:val="-5"/>
                <w:w w:val="115"/>
                <w:sz w:val="15"/>
              </w:rPr>
              <w:t>+28</w:t>
            </w:r>
          </w:p>
        </w:tc>
        <w:tc>
          <w:tcPr>
            <w:tcW w:w="1649" w:type="dxa"/>
          </w:tcPr>
          <w:p>
            <w:pPr>
              <w:pStyle w:val="TableParagraph"/>
              <w:spacing w:before="103"/>
              <w:ind w:left="160"/>
              <w:rPr>
                <w:sz w:val="15"/>
              </w:rPr>
            </w:pPr>
            <w:r>
              <w:rPr>
                <w:spacing w:val="-5"/>
                <w:w w:val="115"/>
                <w:sz w:val="15"/>
              </w:rPr>
              <w:t>+13</w:t>
            </w:r>
          </w:p>
        </w:tc>
        <w:tc>
          <w:tcPr>
            <w:tcW w:w="906" w:type="dxa"/>
          </w:tcPr>
          <w:p>
            <w:pPr>
              <w:pStyle w:val="TableParagraph"/>
              <w:spacing w:before="103"/>
              <w:ind w:left="167"/>
              <w:rPr>
                <w:sz w:val="15"/>
              </w:rPr>
            </w:pPr>
            <w:r>
              <w:rPr>
                <w:w w:val="110"/>
                <w:sz w:val="15"/>
              </w:rPr>
              <w:t>111</w:t>
            </w:r>
            <w:r>
              <w:rPr>
                <w:spacing w:val="-2"/>
                <w:w w:val="110"/>
                <w:sz w:val="15"/>
              </w:rPr>
              <w:t> </w:t>
            </w:r>
            <w:r>
              <w:rPr>
                <w:spacing w:val="-10"/>
                <w:w w:val="120"/>
                <w:sz w:val="15"/>
              </w:rPr>
              <w:t>%</w:t>
            </w:r>
          </w:p>
        </w:tc>
      </w:tr>
      <w:tr>
        <w:trPr>
          <w:trHeight w:val="388" w:hRule="atLeast"/>
        </w:trPr>
        <w:tc>
          <w:tcPr>
            <w:tcW w:w="773" w:type="dxa"/>
          </w:tcPr>
          <w:p>
            <w:pPr>
              <w:pStyle w:val="TableParagraph"/>
              <w:rPr>
                <w:sz w:val="15"/>
              </w:rPr>
            </w:pPr>
            <w:r>
              <w:rPr>
                <w:w w:val="110"/>
                <w:sz w:val="15"/>
              </w:rPr>
              <w:t>2-3 </w:t>
            </w:r>
            <w:r>
              <w:rPr>
                <w:spacing w:val="-4"/>
                <w:w w:val="110"/>
                <w:sz w:val="15"/>
              </w:rPr>
              <w:t>años</w:t>
            </w:r>
          </w:p>
        </w:tc>
        <w:tc>
          <w:tcPr>
            <w:tcW w:w="902" w:type="dxa"/>
          </w:tcPr>
          <w:p>
            <w:pPr>
              <w:pStyle w:val="TableParagraph"/>
              <w:ind w:left="128"/>
              <w:rPr>
                <w:sz w:val="15"/>
              </w:rPr>
            </w:pPr>
            <w:r>
              <w:rPr>
                <w:spacing w:val="-5"/>
                <w:w w:val="110"/>
                <w:sz w:val="15"/>
              </w:rPr>
              <w:t>400</w:t>
            </w:r>
          </w:p>
        </w:tc>
        <w:tc>
          <w:tcPr>
            <w:tcW w:w="1108" w:type="dxa"/>
          </w:tcPr>
          <w:p>
            <w:pPr>
              <w:pStyle w:val="TableParagraph"/>
              <w:ind w:left="148"/>
              <w:rPr>
                <w:sz w:val="15"/>
              </w:rPr>
            </w:pPr>
            <w:r>
              <w:rPr>
                <w:spacing w:val="-5"/>
                <w:w w:val="110"/>
                <w:sz w:val="15"/>
              </w:rPr>
              <w:t>123</w:t>
            </w:r>
          </w:p>
        </w:tc>
        <w:tc>
          <w:tcPr>
            <w:tcW w:w="995" w:type="dxa"/>
          </w:tcPr>
          <w:p>
            <w:pPr>
              <w:pStyle w:val="TableParagraph"/>
              <w:ind w:left="136"/>
              <w:rPr>
                <w:sz w:val="15"/>
              </w:rPr>
            </w:pPr>
            <w:r>
              <w:rPr>
                <w:spacing w:val="-5"/>
                <w:w w:val="110"/>
                <w:sz w:val="15"/>
              </w:rPr>
              <w:t>331</w:t>
            </w:r>
          </w:p>
        </w:tc>
        <w:tc>
          <w:tcPr>
            <w:tcW w:w="1586" w:type="dxa"/>
          </w:tcPr>
          <w:p>
            <w:pPr>
              <w:pStyle w:val="TableParagraph"/>
              <w:ind w:left="82"/>
              <w:rPr>
                <w:sz w:val="15"/>
              </w:rPr>
            </w:pPr>
            <w:r>
              <w:rPr>
                <w:w w:val="115"/>
                <w:sz w:val="15"/>
              </w:rPr>
              <w:t>-</w:t>
            </w:r>
            <w:r>
              <w:rPr>
                <w:spacing w:val="-5"/>
                <w:w w:val="115"/>
                <w:sz w:val="15"/>
              </w:rPr>
              <w:t>277</w:t>
            </w:r>
          </w:p>
        </w:tc>
        <w:tc>
          <w:tcPr>
            <w:tcW w:w="1649" w:type="dxa"/>
          </w:tcPr>
          <w:p>
            <w:pPr>
              <w:pStyle w:val="TableParagraph"/>
              <w:ind w:left="160"/>
              <w:rPr>
                <w:sz w:val="15"/>
              </w:rPr>
            </w:pPr>
            <w:r>
              <w:rPr>
                <w:w w:val="115"/>
                <w:sz w:val="15"/>
              </w:rPr>
              <w:t>-</w:t>
            </w:r>
            <w:r>
              <w:rPr>
                <w:spacing w:val="-5"/>
                <w:w w:val="115"/>
                <w:sz w:val="15"/>
              </w:rPr>
              <w:t>69</w:t>
            </w:r>
          </w:p>
        </w:tc>
        <w:tc>
          <w:tcPr>
            <w:tcW w:w="906" w:type="dxa"/>
          </w:tcPr>
          <w:p>
            <w:pPr>
              <w:pStyle w:val="TableParagraph"/>
              <w:ind w:left="167"/>
              <w:rPr>
                <w:sz w:val="15"/>
              </w:rPr>
            </w:pPr>
            <w:r>
              <w:rPr>
                <w:w w:val="110"/>
                <w:sz w:val="15"/>
              </w:rPr>
              <w:t>31</w:t>
            </w:r>
            <w:r>
              <w:rPr>
                <w:spacing w:val="-2"/>
                <w:w w:val="110"/>
                <w:sz w:val="15"/>
              </w:rPr>
              <w:t> </w:t>
            </w:r>
            <w:r>
              <w:rPr>
                <w:spacing w:val="-10"/>
                <w:w w:val="120"/>
                <w:sz w:val="15"/>
              </w:rPr>
              <w:t>%</w:t>
            </w:r>
          </w:p>
        </w:tc>
      </w:tr>
      <w:tr>
        <w:trPr>
          <w:trHeight w:val="288" w:hRule="atLeast"/>
        </w:trPr>
        <w:tc>
          <w:tcPr>
            <w:tcW w:w="773" w:type="dxa"/>
          </w:tcPr>
          <w:p>
            <w:pPr>
              <w:pStyle w:val="TableParagraph"/>
              <w:spacing w:line="166" w:lineRule="exact"/>
              <w:rPr>
                <w:b/>
                <w:sz w:val="15"/>
              </w:rPr>
            </w:pPr>
            <w:r>
              <w:rPr>
                <w:b/>
                <w:spacing w:val="-2"/>
                <w:w w:val="115"/>
                <w:sz w:val="15"/>
              </w:rPr>
              <w:t>TOTAL</w:t>
            </w:r>
          </w:p>
        </w:tc>
        <w:tc>
          <w:tcPr>
            <w:tcW w:w="902" w:type="dxa"/>
          </w:tcPr>
          <w:p>
            <w:pPr>
              <w:pStyle w:val="TableParagraph"/>
              <w:spacing w:line="166" w:lineRule="exact"/>
              <w:ind w:left="128"/>
              <w:rPr>
                <w:b/>
                <w:sz w:val="15"/>
              </w:rPr>
            </w:pPr>
            <w:r>
              <w:rPr>
                <w:b/>
                <w:spacing w:val="-5"/>
                <w:w w:val="110"/>
                <w:sz w:val="15"/>
              </w:rPr>
              <w:t>770</w:t>
            </w:r>
          </w:p>
        </w:tc>
        <w:tc>
          <w:tcPr>
            <w:tcW w:w="1108" w:type="dxa"/>
          </w:tcPr>
          <w:p>
            <w:pPr>
              <w:pStyle w:val="TableParagraph"/>
              <w:spacing w:line="166" w:lineRule="exact"/>
              <w:ind w:left="148"/>
              <w:rPr>
                <w:b/>
                <w:sz w:val="15"/>
              </w:rPr>
            </w:pPr>
            <w:r>
              <w:rPr>
                <w:b/>
                <w:spacing w:val="-5"/>
                <w:w w:val="110"/>
                <w:sz w:val="15"/>
              </w:rPr>
              <w:t>693</w:t>
            </w:r>
          </w:p>
        </w:tc>
        <w:tc>
          <w:tcPr>
            <w:tcW w:w="995" w:type="dxa"/>
          </w:tcPr>
          <w:p>
            <w:pPr>
              <w:pStyle w:val="TableParagraph"/>
              <w:spacing w:line="166" w:lineRule="exact"/>
              <w:ind w:left="136"/>
              <w:rPr>
                <w:b/>
                <w:sz w:val="15"/>
              </w:rPr>
            </w:pPr>
            <w:r>
              <w:rPr>
                <w:b/>
                <w:spacing w:val="-5"/>
                <w:w w:val="110"/>
                <w:sz w:val="15"/>
              </w:rPr>
              <w:t>712</w:t>
            </w:r>
          </w:p>
        </w:tc>
        <w:tc>
          <w:tcPr>
            <w:tcW w:w="1586" w:type="dxa"/>
          </w:tcPr>
          <w:p>
            <w:pPr>
              <w:pStyle w:val="TableParagraph"/>
              <w:spacing w:line="166" w:lineRule="exact"/>
              <w:ind w:left="82"/>
              <w:rPr>
                <w:b/>
                <w:sz w:val="15"/>
              </w:rPr>
            </w:pPr>
            <w:r>
              <w:rPr>
                <w:b/>
                <w:spacing w:val="-5"/>
                <w:w w:val="115"/>
                <w:sz w:val="15"/>
              </w:rPr>
              <w:t>-77</w:t>
            </w:r>
          </w:p>
        </w:tc>
        <w:tc>
          <w:tcPr>
            <w:tcW w:w="1649" w:type="dxa"/>
          </w:tcPr>
          <w:p>
            <w:pPr>
              <w:pStyle w:val="TableParagraph"/>
              <w:spacing w:line="166" w:lineRule="exact"/>
              <w:ind w:left="160"/>
              <w:rPr>
                <w:b/>
                <w:sz w:val="15"/>
              </w:rPr>
            </w:pPr>
            <w:r>
              <w:rPr>
                <w:b/>
                <w:w w:val="115"/>
                <w:sz w:val="15"/>
              </w:rPr>
              <w:t>-</w:t>
            </w:r>
            <w:r>
              <w:rPr>
                <w:b/>
                <w:spacing w:val="-5"/>
                <w:w w:val="115"/>
                <w:sz w:val="15"/>
              </w:rPr>
              <w:t>58</w:t>
            </w:r>
          </w:p>
        </w:tc>
        <w:tc>
          <w:tcPr>
            <w:tcW w:w="906" w:type="dxa"/>
          </w:tcPr>
          <w:p>
            <w:pPr>
              <w:pStyle w:val="TableParagraph"/>
              <w:spacing w:line="166" w:lineRule="exact"/>
              <w:ind w:left="167"/>
              <w:rPr>
                <w:b/>
                <w:sz w:val="15"/>
              </w:rPr>
            </w:pPr>
            <w:r>
              <w:rPr>
                <w:b/>
                <w:w w:val="110"/>
                <w:sz w:val="15"/>
              </w:rPr>
              <w:t>90</w:t>
            </w:r>
            <w:r>
              <w:rPr>
                <w:b/>
                <w:spacing w:val="-2"/>
                <w:w w:val="110"/>
                <w:sz w:val="15"/>
              </w:rPr>
              <w:t> </w:t>
            </w:r>
            <w:r>
              <w:rPr>
                <w:b/>
                <w:spacing w:val="-10"/>
                <w:w w:val="120"/>
                <w:sz w:val="15"/>
              </w:rPr>
              <w:t>%</w:t>
            </w:r>
          </w:p>
        </w:tc>
      </w:tr>
    </w:tbl>
    <w:p>
      <w:pPr>
        <w:pStyle w:val="BodyText"/>
        <w:ind w:left="0"/>
        <w:jc w:val="left"/>
        <w:rPr>
          <w:b/>
          <w:sz w:val="23"/>
        </w:rPr>
      </w:pPr>
    </w:p>
    <w:p>
      <w:pPr>
        <w:pStyle w:val="BodyText"/>
        <w:spacing w:before="113"/>
        <w:ind w:left="0"/>
        <w:jc w:val="left"/>
        <w:rPr>
          <w:b/>
          <w:sz w:val="23"/>
        </w:rPr>
      </w:pPr>
    </w:p>
    <w:p>
      <w:pPr>
        <w:pStyle w:val="BodyText"/>
        <w:spacing w:line="259" w:lineRule="auto"/>
        <w:ind w:right="138" w:firstLine="707"/>
      </w:pPr>
      <w:r>
        <w:rPr/>
        <w:t>Resulta especialmente significativa la ocupación completa de las plazas públicas existentes en los tramos de 0-1 y 1-2 años, destacando la demanda de 0-1 año que prácticamente multiplica por tres la oferta pública disponible, lo que evidencia la elevada utilización de la red pública de Educación Infantil en Las Rozas.</w:t>
      </w:r>
    </w:p>
    <w:p>
      <w:pPr>
        <w:pStyle w:val="BodyText"/>
        <w:spacing w:line="259" w:lineRule="auto" w:before="119"/>
        <w:ind w:right="138" w:firstLine="707"/>
      </w:pPr>
      <w:r>
        <w:rPr/>
        <w:t>En cuanto a los centros privados según el informe de escolaridad se matricularon 728 niños</w:t>
      </w:r>
      <w:r>
        <w:rPr>
          <w:spacing w:val="-8"/>
        </w:rPr>
        <w:t> </w:t>
      </w:r>
      <w:r>
        <w:rPr/>
        <w:t>y</w:t>
      </w:r>
      <w:r>
        <w:rPr>
          <w:spacing w:val="-8"/>
        </w:rPr>
        <w:t> </w:t>
      </w:r>
      <w:r>
        <w:rPr/>
        <w:t>niñas</w:t>
      </w:r>
      <w:r>
        <w:rPr>
          <w:spacing w:val="-8"/>
        </w:rPr>
        <w:t> </w:t>
      </w:r>
      <w:r>
        <w:rPr/>
        <w:t>entre</w:t>
      </w:r>
      <w:r>
        <w:rPr>
          <w:spacing w:val="-7"/>
        </w:rPr>
        <w:t> </w:t>
      </w:r>
      <w:r>
        <w:rPr/>
        <w:t>las</w:t>
      </w:r>
      <w:r>
        <w:rPr>
          <w:spacing w:val="-9"/>
        </w:rPr>
        <w:t> </w:t>
      </w:r>
      <w:r>
        <w:rPr/>
        <w:t>10</w:t>
      </w:r>
      <w:r>
        <w:rPr>
          <w:spacing w:val="-8"/>
        </w:rPr>
        <w:t> </w:t>
      </w:r>
      <w:r>
        <w:rPr/>
        <w:t>escuelas</w:t>
      </w:r>
      <w:r>
        <w:rPr>
          <w:spacing w:val="-8"/>
        </w:rPr>
        <w:t> </w:t>
      </w:r>
      <w:r>
        <w:rPr/>
        <w:t>infantiles</w:t>
      </w:r>
      <w:r>
        <w:rPr>
          <w:spacing w:val="-7"/>
        </w:rPr>
        <w:t> </w:t>
      </w:r>
      <w:r>
        <w:rPr/>
        <w:t>privadas</w:t>
      </w:r>
      <w:r>
        <w:rPr>
          <w:spacing w:val="-9"/>
        </w:rPr>
        <w:t> </w:t>
      </w:r>
      <w:r>
        <w:rPr/>
        <w:t>y</w:t>
      </w:r>
      <w:r>
        <w:rPr>
          <w:spacing w:val="-5"/>
        </w:rPr>
        <w:t> </w:t>
      </w:r>
      <w:r>
        <w:rPr/>
        <w:t>los</w:t>
      </w:r>
      <w:r>
        <w:rPr>
          <w:spacing w:val="-8"/>
        </w:rPr>
        <w:t> </w:t>
      </w:r>
      <w:r>
        <w:rPr/>
        <w:t>7</w:t>
      </w:r>
      <w:r>
        <w:rPr>
          <w:spacing w:val="-7"/>
        </w:rPr>
        <w:t> </w:t>
      </w:r>
      <w:r>
        <w:rPr/>
        <w:t>colegios</w:t>
      </w:r>
      <w:r>
        <w:rPr>
          <w:spacing w:val="-8"/>
        </w:rPr>
        <w:t> </w:t>
      </w:r>
      <w:r>
        <w:rPr/>
        <w:t>privados</w:t>
      </w:r>
      <w:r>
        <w:rPr>
          <w:spacing w:val="-9"/>
        </w:rPr>
        <w:t> </w:t>
      </w:r>
      <w:r>
        <w:rPr/>
        <w:t>destacando</w:t>
      </w:r>
      <w:r>
        <w:rPr>
          <w:spacing w:val="-8"/>
        </w:rPr>
        <w:t> </w:t>
      </w:r>
      <w:r>
        <w:rPr/>
        <w:t>sobre todo el tramo de 2-3 años con 368 niñas y niños matriculados.</w:t>
      </w:r>
    </w:p>
    <w:p>
      <w:pPr>
        <w:pStyle w:val="BodyText"/>
        <w:spacing w:line="259" w:lineRule="auto" w:before="119"/>
        <w:ind w:right="134" w:firstLine="707"/>
      </w:pPr>
      <w:r>
        <w:rPr/>
        <w:t>Estos</w:t>
      </w:r>
      <w:r>
        <w:rPr>
          <w:spacing w:val="-1"/>
        </w:rPr>
        <w:t> </w:t>
      </w:r>
      <w:r>
        <w:rPr/>
        <w:t>datos</w:t>
      </w:r>
      <w:r>
        <w:rPr>
          <w:spacing w:val="-3"/>
        </w:rPr>
        <w:t> </w:t>
      </w:r>
      <w:r>
        <w:rPr/>
        <w:t>evidencian</w:t>
      </w:r>
      <w:r>
        <w:rPr>
          <w:spacing w:val="-3"/>
        </w:rPr>
        <w:t> </w:t>
      </w:r>
      <w:r>
        <w:rPr/>
        <w:t>cómo la</w:t>
      </w:r>
      <w:r>
        <w:rPr>
          <w:spacing w:val="-3"/>
        </w:rPr>
        <w:t> </w:t>
      </w:r>
      <w:r>
        <w:rPr/>
        <w:t>oferta</w:t>
      </w:r>
      <w:r>
        <w:rPr>
          <w:spacing w:val="-1"/>
        </w:rPr>
        <w:t> </w:t>
      </w:r>
      <w:r>
        <w:rPr/>
        <w:t>privada</w:t>
      </w:r>
      <w:r>
        <w:rPr>
          <w:spacing w:val="-2"/>
        </w:rPr>
        <w:t> </w:t>
      </w:r>
      <w:r>
        <w:rPr/>
        <w:t>concentra</w:t>
      </w:r>
      <w:r>
        <w:rPr>
          <w:spacing w:val="-1"/>
        </w:rPr>
        <w:t> </w:t>
      </w:r>
      <w:r>
        <w:rPr/>
        <w:t>una</w:t>
      </w:r>
      <w:r>
        <w:rPr>
          <w:spacing w:val="-1"/>
        </w:rPr>
        <w:t> </w:t>
      </w:r>
      <w:r>
        <w:rPr/>
        <w:t>parte</w:t>
      </w:r>
      <w:r>
        <w:rPr>
          <w:spacing w:val="-1"/>
        </w:rPr>
        <w:t> </w:t>
      </w:r>
      <w:r>
        <w:rPr/>
        <w:t>muy</w:t>
      </w:r>
      <w:r>
        <w:rPr>
          <w:spacing w:val="-1"/>
        </w:rPr>
        <w:t> </w:t>
      </w:r>
      <w:r>
        <w:rPr/>
        <w:t>significativa</w:t>
      </w:r>
      <w:r>
        <w:rPr>
          <w:spacing w:val="-1"/>
        </w:rPr>
        <w:t> </w:t>
      </w:r>
      <w:r>
        <w:rPr/>
        <w:t>de las matrículas en los grupos de mayor edad, mientras que la presión sobre la red pública sigue siendo especialmente intensa en las edades más tempranas, precisamente las más sensibles para</w:t>
      </w:r>
      <w:r>
        <w:rPr>
          <w:spacing w:val="-4"/>
        </w:rPr>
        <w:t> </w:t>
      </w:r>
      <w:r>
        <w:rPr/>
        <w:t>la</w:t>
      </w:r>
      <w:r>
        <w:rPr>
          <w:spacing w:val="-6"/>
        </w:rPr>
        <w:t> </w:t>
      </w:r>
      <w:r>
        <w:rPr/>
        <w:t>conciliación</w:t>
      </w:r>
      <w:r>
        <w:rPr>
          <w:spacing w:val="-6"/>
        </w:rPr>
        <w:t> </w:t>
      </w:r>
      <w:r>
        <w:rPr/>
        <w:t>familiar</w:t>
      </w:r>
      <w:r>
        <w:rPr>
          <w:spacing w:val="-7"/>
        </w:rPr>
        <w:t> </w:t>
      </w:r>
      <w:r>
        <w:rPr/>
        <w:t>y</w:t>
      </w:r>
      <w:r>
        <w:rPr>
          <w:spacing w:val="-5"/>
        </w:rPr>
        <w:t> </w:t>
      </w:r>
      <w:r>
        <w:rPr/>
        <w:t>el</w:t>
      </w:r>
      <w:r>
        <w:rPr>
          <w:spacing w:val="-6"/>
        </w:rPr>
        <w:t> </w:t>
      </w:r>
      <w:r>
        <w:rPr/>
        <w:t>acceso</w:t>
      </w:r>
      <w:r>
        <w:rPr>
          <w:spacing w:val="-4"/>
        </w:rPr>
        <w:t> </w:t>
      </w:r>
      <w:r>
        <w:rPr/>
        <w:t>temprano</w:t>
      </w:r>
      <w:r>
        <w:rPr>
          <w:spacing w:val="-4"/>
        </w:rPr>
        <w:t> </w:t>
      </w:r>
      <w:r>
        <w:rPr/>
        <w:t>a</w:t>
      </w:r>
      <w:r>
        <w:rPr>
          <w:spacing w:val="-3"/>
        </w:rPr>
        <w:t> </w:t>
      </w:r>
      <w:r>
        <w:rPr/>
        <w:t>la</w:t>
      </w:r>
      <w:r>
        <w:rPr>
          <w:spacing w:val="-6"/>
        </w:rPr>
        <w:t> </w:t>
      </w:r>
      <w:r>
        <w:rPr/>
        <w:t>educación</w:t>
      </w:r>
      <w:r>
        <w:rPr>
          <w:spacing w:val="-4"/>
        </w:rPr>
        <w:t> </w:t>
      </w:r>
      <w:r>
        <w:rPr/>
        <w:t>infantil</w:t>
      </w:r>
      <w:r>
        <w:rPr>
          <w:spacing w:val="-3"/>
        </w:rPr>
        <w:t> </w:t>
      </w:r>
      <w:r>
        <w:rPr/>
        <w:t>y</w:t>
      </w:r>
      <w:r>
        <w:rPr>
          <w:spacing w:val="-5"/>
        </w:rPr>
        <w:t> </w:t>
      </w:r>
      <w:r>
        <w:rPr/>
        <w:t>en</w:t>
      </w:r>
      <w:r>
        <w:rPr>
          <w:spacing w:val="-6"/>
        </w:rPr>
        <w:t> </w:t>
      </w:r>
      <w:r>
        <w:rPr/>
        <w:t>las</w:t>
      </w:r>
      <w:r>
        <w:rPr>
          <w:spacing w:val="-6"/>
        </w:rPr>
        <w:t> </w:t>
      </w:r>
      <w:r>
        <w:rPr/>
        <w:t>que</w:t>
      </w:r>
      <w:r>
        <w:rPr>
          <w:spacing w:val="-3"/>
        </w:rPr>
        <w:t> </w:t>
      </w:r>
      <w:r>
        <w:rPr/>
        <w:t>el</w:t>
      </w:r>
      <w:r>
        <w:rPr>
          <w:spacing w:val="-6"/>
        </w:rPr>
        <w:t> </w:t>
      </w:r>
      <w:r>
        <w:rPr/>
        <w:t>coste</w:t>
      </w:r>
      <w:r>
        <w:rPr>
          <w:spacing w:val="-5"/>
        </w:rPr>
        <w:t> </w:t>
      </w:r>
      <w:r>
        <w:rPr/>
        <w:t>del aula es más elevado al tratarse de bebes.</w:t>
      </w:r>
    </w:p>
    <w:p>
      <w:pPr>
        <w:pStyle w:val="BodyText"/>
        <w:spacing w:line="259" w:lineRule="auto" w:before="120"/>
        <w:ind w:right="135" w:firstLine="707"/>
      </w:pPr>
      <w:r>
        <w:rPr/>
        <w:t>Aunque en el tramo de 2-3 años los datos reflejan una menor presión sobre las plazas públicas, esta situación no puede interpretarse como una ausencia de necesidad real. Debe tenerse</w:t>
      </w:r>
      <w:r>
        <w:rPr>
          <w:spacing w:val="-13"/>
        </w:rPr>
        <w:t> </w:t>
      </w:r>
      <w:r>
        <w:rPr/>
        <w:t>en</w:t>
      </w:r>
      <w:r>
        <w:rPr>
          <w:spacing w:val="-11"/>
        </w:rPr>
        <w:t> </w:t>
      </w:r>
      <w:r>
        <w:rPr/>
        <w:t>cuenta</w:t>
      </w:r>
      <w:r>
        <w:rPr>
          <w:spacing w:val="-10"/>
        </w:rPr>
        <w:t> </w:t>
      </w:r>
      <w:r>
        <w:rPr/>
        <w:t>que</w:t>
      </w:r>
      <w:r>
        <w:rPr>
          <w:spacing w:val="-12"/>
        </w:rPr>
        <w:t> </w:t>
      </w:r>
      <w:r>
        <w:rPr/>
        <w:t>muchas</w:t>
      </w:r>
      <w:r>
        <w:rPr>
          <w:spacing w:val="-11"/>
        </w:rPr>
        <w:t> </w:t>
      </w:r>
      <w:r>
        <w:rPr/>
        <w:t>familias,</w:t>
      </w:r>
      <w:r>
        <w:rPr>
          <w:spacing w:val="-11"/>
        </w:rPr>
        <w:t> </w:t>
      </w:r>
      <w:r>
        <w:rPr/>
        <w:t>ante</w:t>
      </w:r>
      <w:r>
        <w:rPr>
          <w:spacing w:val="-10"/>
        </w:rPr>
        <w:t> </w:t>
      </w:r>
      <w:r>
        <w:rPr/>
        <w:t>la</w:t>
      </w:r>
      <w:r>
        <w:rPr>
          <w:spacing w:val="-11"/>
        </w:rPr>
        <w:t> </w:t>
      </w:r>
      <w:r>
        <w:rPr/>
        <w:t>insuficiencia</w:t>
      </w:r>
      <w:r>
        <w:rPr>
          <w:spacing w:val="-11"/>
        </w:rPr>
        <w:t> </w:t>
      </w:r>
      <w:r>
        <w:rPr/>
        <w:t>de</w:t>
      </w:r>
      <w:r>
        <w:rPr>
          <w:spacing w:val="-10"/>
        </w:rPr>
        <w:t> </w:t>
      </w:r>
      <w:r>
        <w:rPr/>
        <w:t>plazas</w:t>
      </w:r>
      <w:r>
        <w:rPr>
          <w:spacing w:val="-11"/>
        </w:rPr>
        <w:t> </w:t>
      </w:r>
      <w:r>
        <w:rPr/>
        <w:t>públicas</w:t>
      </w:r>
      <w:r>
        <w:rPr>
          <w:spacing w:val="-10"/>
        </w:rPr>
        <w:t> </w:t>
      </w:r>
      <w:r>
        <w:rPr/>
        <w:t>en</w:t>
      </w:r>
      <w:r>
        <w:rPr>
          <w:spacing w:val="-13"/>
        </w:rPr>
        <w:t> </w:t>
      </w:r>
      <w:r>
        <w:rPr/>
        <w:t>0-1</w:t>
      </w:r>
      <w:r>
        <w:rPr>
          <w:spacing w:val="-10"/>
        </w:rPr>
        <w:t> </w:t>
      </w:r>
      <w:r>
        <w:rPr/>
        <w:t>y</w:t>
      </w:r>
      <w:r>
        <w:rPr>
          <w:spacing w:val="-12"/>
        </w:rPr>
        <w:t> </w:t>
      </w:r>
      <w:r>
        <w:rPr/>
        <w:t>1-2</w:t>
      </w:r>
      <w:r>
        <w:rPr>
          <w:spacing w:val="-10"/>
        </w:rPr>
        <w:t> </w:t>
      </w:r>
      <w:r>
        <w:rPr/>
        <w:t>años, terminan</w:t>
      </w:r>
      <w:r>
        <w:rPr>
          <w:spacing w:val="-13"/>
        </w:rPr>
        <w:t> </w:t>
      </w:r>
      <w:r>
        <w:rPr/>
        <w:t>derivándose</w:t>
      </w:r>
      <w:r>
        <w:rPr>
          <w:spacing w:val="-12"/>
        </w:rPr>
        <w:t> </w:t>
      </w:r>
      <w:r>
        <w:rPr/>
        <w:t>progresivamente</w:t>
      </w:r>
      <w:r>
        <w:rPr>
          <w:spacing w:val="-13"/>
        </w:rPr>
        <w:t> </w:t>
      </w:r>
      <w:r>
        <w:rPr/>
        <w:t>hacia</w:t>
      </w:r>
      <w:r>
        <w:rPr>
          <w:spacing w:val="-12"/>
        </w:rPr>
        <w:t> </w:t>
      </w:r>
      <w:r>
        <w:rPr/>
        <w:t>otros</w:t>
      </w:r>
      <w:r>
        <w:rPr>
          <w:spacing w:val="-13"/>
        </w:rPr>
        <w:t> </w:t>
      </w:r>
      <w:r>
        <w:rPr/>
        <w:t>modelos</w:t>
      </w:r>
      <w:r>
        <w:rPr>
          <w:spacing w:val="-12"/>
        </w:rPr>
        <w:t> </w:t>
      </w:r>
      <w:r>
        <w:rPr/>
        <w:t>educativos</w:t>
      </w:r>
      <w:r>
        <w:rPr>
          <w:spacing w:val="-13"/>
        </w:rPr>
        <w:t> </w:t>
      </w:r>
      <w:r>
        <w:rPr/>
        <w:t>y</w:t>
      </w:r>
      <w:r>
        <w:rPr>
          <w:spacing w:val="-12"/>
        </w:rPr>
        <w:t> </w:t>
      </w:r>
      <w:r>
        <w:rPr/>
        <w:t>centros</w:t>
      </w:r>
      <w:r>
        <w:rPr>
          <w:spacing w:val="-12"/>
        </w:rPr>
        <w:t> </w:t>
      </w:r>
      <w:r>
        <w:rPr/>
        <w:t>privados</w:t>
      </w:r>
      <w:r>
        <w:rPr>
          <w:spacing w:val="-13"/>
        </w:rPr>
        <w:t> </w:t>
      </w:r>
      <w:r>
        <w:rPr/>
        <w:t>fuera de la red pública del primer ciclo. Parte de la menor presión observada en 2-3 años responde, por tanto, a ese desplazamiento previo de alumnado provocado por la insuficiencia de oferta pública en las etapas anteriores.</w:t>
      </w:r>
    </w:p>
    <w:p>
      <w:pPr>
        <w:pStyle w:val="Heading5"/>
        <w:numPr>
          <w:ilvl w:val="0"/>
          <w:numId w:val="1"/>
        </w:numPr>
        <w:tabs>
          <w:tab w:pos="441" w:val="left" w:leader="none"/>
        </w:tabs>
        <w:spacing w:line="240" w:lineRule="auto" w:before="117" w:after="0"/>
        <w:ind w:left="441" w:right="0" w:hanging="298"/>
        <w:jc w:val="left"/>
      </w:pPr>
      <w:r>
        <w:rPr/>
        <w:t>EL</w:t>
      </w:r>
      <w:r>
        <w:rPr>
          <w:spacing w:val="-4"/>
        </w:rPr>
        <w:t> </w:t>
      </w:r>
      <w:r>
        <w:rPr/>
        <w:t>PAPEL</w:t>
      </w:r>
      <w:r>
        <w:rPr>
          <w:spacing w:val="-6"/>
        </w:rPr>
        <w:t> </w:t>
      </w:r>
      <w:r>
        <w:rPr/>
        <w:t>DEL</w:t>
      </w:r>
      <w:r>
        <w:rPr>
          <w:spacing w:val="-6"/>
        </w:rPr>
        <w:t> </w:t>
      </w:r>
      <w:r>
        <w:rPr/>
        <w:t>AYUNTAMIENTO</w:t>
      </w:r>
      <w:r>
        <w:rPr>
          <w:spacing w:val="-4"/>
        </w:rPr>
        <w:t> </w:t>
      </w:r>
      <w:r>
        <w:rPr/>
        <w:t>DE</w:t>
      </w:r>
      <w:r>
        <w:rPr>
          <w:spacing w:val="-4"/>
        </w:rPr>
        <w:t> </w:t>
      </w:r>
      <w:r>
        <w:rPr/>
        <w:t>LAS</w:t>
      </w:r>
      <w:r>
        <w:rPr>
          <w:spacing w:val="-3"/>
        </w:rPr>
        <w:t> </w:t>
      </w:r>
      <w:r>
        <w:rPr/>
        <w:t>ROZAS</w:t>
      </w:r>
      <w:r>
        <w:rPr>
          <w:spacing w:val="-4"/>
        </w:rPr>
        <w:t> </w:t>
      </w:r>
      <w:r>
        <w:rPr/>
        <w:t>Y</w:t>
      </w:r>
      <w:r>
        <w:rPr>
          <w:spacing w:val="-6"/>
        </w:rPr>
        <w:t> </w:t>
      </w:r>
      <w:r>
        <w:rPr/>
        <w:t>EL</w:t>
      </w:r>
      <w:r>
        <w:rPr>
          <w:spacing w:val="-3"/>
        </w:rPr>
        <w:t> </w:t>
      </w:r>
      <w:r>
        <w:rPr/>
        <w:t>ESFUERZO</w:t>
      </w:r>
      <w:r>
        <w:rPr>
          <w:spacing w:val="-7"/>
        </w:rPr>
        <w:t> </w:t>
      </w:r>
      <w:r>
        <w:rPr/>
        <w:t>ECONÓMICO</w:t>
      </w:r>
      <w:r>
        <w:rPr>
          <w:spacing w:val="-6"/>
        </w:rPr>
        <w:t> </w:t>
      </w:r>
      <w:r>
        <w:rPr>
          <w:spacing w:val="-2"/>
        </w:rPr>
        <w:t>MUNICIPAL</w:t>
      </w:r>
    </w:p>
    <w:p>
      <w:pPr>
        <w:pStyle w:val="BodyText"/>
        <w:spacing w:line="259" w:lineRule="auto" w:before="181"/>
        <w:ind w:right="139" w:firstLine="719"/>
      </w:pPr>
      <w:r>
        <w:rPr/>
        <w:t>El Ayuntamiento de Las Rozas no debe sustituir las competencias educativas de la Comunidad de Madrid, pero sí asumir un papel activo en defensa de la calidad educativa del primer ciclo de Educación Infantil, apoyando a las familias y profesionales del municipio y reclamando a la Comunidad de Madrid una reforma profunda del sistema 0-3.</w:t>
      </w:r>
    </w:p>
    <w:p>
      <w:pPr>
        <w:pStyle w:val="BodyText"/>
        <w:spacing w:line="259" w:lineRule="auto" w:before="160"/>
        <w:ind w:right="141"/>
      </w:pPr>
      <w:r>
        <w:rPr/>
        <w:t>Esta</w:t>
      </w:r>
      <w:r>
        <w:rPr>
          <w:spacing w:val="-12"/>
        </w:rPr>
        <w:t> </w:t>
      </w:r>
      <w:r>
        <w:rPr/>
        <w:t>moción</w:t>
      </w:r>
      <w:r>
        <w:rPr>
          <w:spacing w:val="-10"/>
        </w:rPr>
        <w:t> </w:t>
      </w:r>
      <w:r>
        <w:rPr/>
        <w:t>pretende</w:t>
      </w:r>
      <w:r>
        <w:rPr>
          <w:spacing w:val="-11"/>
        </w:rPr>
        <w:t> </w:t>
      </w:r>
      <w:r>
        <w:rPr/>
        <w:t>precisamente</w:t>
      </w:r>
      <w:r>
        <w:rPr>
          <w:spacing w:val="-11"/>
        </w:rPr>
        <w:t> </w:t>
      </w:r>
      <w:r>
        <w:rPr/>
        <w:t>visibilizar</w:t>
      </w:r>
      <w:r>
        <w:rPr>
          <w:spacing w:val="-9"/>
        </w:rPr>
        <w:t> </w:t>
      </w:r>
      <w:r>
        <w:rPr/>
        <w:t>que</w:t>
      </w:r>
      <w:r>
        <w:rPr>
          <w:spacing w:val="-11"/>
        </w:rPr>
        <w:t> </w:t>
      </w:r>
      <w:r>
        <w:rPr/>
        <w:t>el</w:t>
      </w:r>
      <w:r>
        <w:rPr>
          <w:spacing w:val="-9"/>
        </w:rPr>
        <w:t> </w:t>
      </w:r>
      <w:r>
        <w:rPr/>
        <w:t>problema</w:t>
      </w:r>
      <w:r>
        <w:rPr>
          <w:spacing w:val="-9"/>
        </w:rPr>
        <w:t> </w:t>
      </w:r>
      <w:r>
        <w:rPr/>
        <w:t>no</w:t>
      </w:r>
      <w:r>
        <w:rPr>
          <w:spacing w:val="-8"/>
        </w:rPr>
        <w:t> </w:t>
      </w:r>
      <w:r>
        <w:rPr/>
        <w:t>es</w:t>
      </w:r>
      <w:r>
        <w:rPr>
          <w:spacing w:val="-11"/>
        </w:rPr>
        <w:t> </w:t>
      </w:r>
      <w:r>
        <w:rPr/>
        <w:t>ajeno</w:t>
      </w:r>
      <w:r>
        <w:rPr>
          <w:spacing w:val="-8"/>
        </w:rPr>
        <w:t> </w:t>
      </w:r>
      <w:r>
        <w:rPr/>
        <w:t>a</w:t>
      </w:r>
      <w:r>
        <w:rPr>
          <w:spacing w:val="-12"/>
        </w:rPr>
        <w:t> </w:t>
      </w:r>
      <w:r>
        <w:rPr/>
        <w:t>Las</w:t>
      </w:r>
      <w:r>
        <w:rPr>
          <w:spacing w:val="-12"/>
        </w:rPr>
        <w:t> </w:t>
      </w:r>
      <w:r>
        <w:rPr/>
        <w:t>Rozas,</w:t>
      </w:r>
      <w:r>
        <w:rPr>
          <w:spacing w:val="-9"/>
        </w:rPr>
        <w:t> </w:t>
      </w:r>
      <w:r>
        <w:rPr/>
        <w:t>sino</w:t>
      </w:r>
      <w:r>
        <w:rPr>
          <w:spacing w:val="-8"/>
        </w:rPr>
        <w:t> </w:t>
      </w:r>
      <w:r>
        <w:rPr/>
        <w:t>que afecta directamente a nuestras escuelas infantiles, a nuestras educadoras y a nuestros niños y </w:t>
      </w:r>
      <w:r>
        <w:rPr>
          <w:spacing w:val="-2"/>
        </w:rPr>
        <w:t>niñas.</w:t>
      </w:r>
    </w:p>
    <w:p>
      <w:pPr>
        <w:pStyle w:val="BodyText"/>
        <w:spacing w:after="0" w:line="259" w:lineRule="auto"/>
        <w:sectPr>
          <w:pgSz w:w="11910" w:h="16840"/>
          <w:pgMar w:header="206" w:footer="1375" w:top="1320" w:bottom="1560" w:left="1559" w:right="1559"/>
        </w:sectPr>
      </w:pPr>
    </w:p>
    <w:p>
      <w:pPr>
        <w:pStyle w:val="BodyText"/>
        <w:spacing w:line="259" w:lineRule="auto" w:before="80"/>
        <w:ind w:right="139"/>
      </w:pPr>
      <w:r>
        <w:rPr/>
        <w:t>Además, el Ayuntamiento ya realiza un importante esfuerzo económico para sostener las escuelas infantiles municipales. Para el curso 2025-2026, el coste total previsto asciende a 1.269.294,07 euros, de los cuales el Ayuntamiento aporta 286.360,80 euros.</w:t>
      </w:r>
    </w:p>
    <w:p>
      <w:pPr>
        <w:pStyle w:val="BodyText"/>
        <w:spacing w:line="259" w:lineRule="auto" w:before="160"/>
        <w:ind w:right="137"/>
      </w:pPr>
      <w:r>
        <w:rPr/>
        <w:t>Mientras la Comunidad de Madrid no acometa una reforma profunda de la financiación y organización del sistema 0-3, el Ayuntamiento de Las Rozas debe colaborar activamente en el refuerzo de las escuelas infantiles municipales y estudiar fórmulas de apoyo educativo que permitan</w:t>
      </w:r>
      <w:r>
        <w:rPr>
          <w:spacing w:val="-3"/>
        </w:rPr>
        <w:t> </w:t>
      </w:r>
      <w:r>
        <w:rPr/>
        <w:t>avanzar</w:t>
      </w:r>
      <w:r>
        <w:rPr>
          <w:spacing w:val="-2"/>
        </w:rPr>
        <w:t> </w:t>
      </w:r>
      <w:r>
        <w:rPr/>
        <w:t>progresivamente</w:t>
      </w:r>
      <w:r>
        <w:rPr>
          <w:spacing w:val="-2"/>
        </w:rPr>
        <w:t> </w:t>
      </w:r>
      <w:r>
        <w:rPr/>
        <w:t>hacia</w:t>
      </w:r>
      <w:r>
        <w:rPr>
          <w:spacing w:val="-2"/>
        </w:rPr>
        <w:t> </w:t>
      </w:r>
      <w:r>
        <w:rPr/>
        <w:t>modelos</w:t>
      </w:r>
      <w:r>
        <w:rPr>
          <w:spacing w:val="-2"/>
        </w:rPr>
        <w:t> </w:t>
      </w:r>
      <w:r>
        <w:rPr/>
        <w:t>de</w:t>
      </w:r>
      <w:r>
        <w:rPr>
          <w:spacing w:val="-4"/>
        </w:rPr>
        <w:t> </w:t>
      </w:r>
      <w:r>
        <w:rPr/>
        <w:t>mayor</w:t>
      </w:r>
      <w:r>
        <w:rPr>
          <w:spacing w:val="-2"/>
        </w:rPr>
        <w:t> </w:t>
      </w:r>
      <w:r>
        <w:rPr/>
        <w:t>calidad</w:t>
      </w:r>
      <w:r>
        <w:rPr>
          <w:spacing w:val="-3"/>
        </w:rPr>
        <w:t> </w:t>
      </w:r>
      <w:r>
        <w:rPr/>
        <w:t>y</w:t>
      </w:r>
      <w:r>
        <w:rPr>
          <w:spacing w:val="-1"/>
        </w:rPr>
        <w:t> </w:t>
      </w:r>
      <w:r>
        <w:rPr/>
        <w:t>estabilidad</w:t>
      </w:r>
      <w:r>
        <w:rPr>
          <w:spacing w:val="-3"/>
        </w:rPr>
        <w:t> </w:t>
      </w:r>
      <w:r>
        <w:rPr/>
        <w:t>y</w:t>
      </w:r>
      <w:r>
        <w:rPr>
          <w:spacing w:val="-1"/>
        </w:rPr>
        <w:t> </w:t>
      </w:r>
      <w:r>
        <w:rPr/>
        <w:t>que</w:t>
      </w:r>
      <w:r>
        <w:rPr>
          <w:spacing w:val="-2"/>
        </w:rPr>
        <w:t> </w:t>
      </w:r>
      <w:r>
        <w:rPr/>
        <w:t>ayuden a aliviar la sobrecarga que soportan actualmente muchas educadoras infantiles.</w:t>
      </w:r>
    </w:p>
    <w:p>
      <w:pPr>
        <w:pStyle w:val="BodyText"/>
        <w:spacing w:line="259" w:lineRule="auto" w:before="161"/>
        <w:ind w:right="136"/>
      </w:pPr>
      <w:r>
        <w:rPr/>
        <w:t>En este sentido, resulta necesario estudiar medidas municipales de apoyo para avanzar progresivamente en la implantación de la pareja educativa en las aulas de 0-1 y 1-2 años, especialmente en los centros con mayor presión de demanda y complejidad educativa.</w:t>
      </w:r>
    </w:p>
    <w:p>
      <w:pPr>
        <w:pStyle w:val="Heading5"/>
        <w:numPr>
          <w:ilvl w:val="0"/>
          <w:numId w:val="1"/>
        </w:numPr>
        <w:tabs>
          <w:tab w:pos="382" w:val="left" w:leader="none"/>
        </w:tabs>
        <w:spacing w:line="240" w:lineRule="auto" w:before="159" w:after="0"/>
        <w:ind w:left="382" w:right="0" w:hanging="239"/>
        <w:jc w:val="left"/>
      </w:pPr>
      <w:r>
        <w:rPr/>
        <w:t>LA</w:t>
      </w:r>
      <w:r>
        <w:rPr>
          <w:spacing w:val="-8"/>
        </w:rPr>
        <w:t> </w:t>
      </w:r>
      <w:r>
        <w:rPr/>
        <w:t>PROPUESTA</w:t>
      </w:r>
      <w:r>
        <w:rPr>
          <w:spacing w:val="-4"/>
        </w:rPr>
        <w:t> </w:t>
      </w:r>
      <w:r>
        <w:rPr/>
        <w:t>DEL</w:t>
      </w:r>
      <w:r>
        <w:rPr>
          <w:spacing w:val="-4"/>
        </w:rPr>
        <w:t> </w:t>
      </w:r>
      <w:r>
        <w:rPr/>
        <w:t>PSOE</w:t>
      </w:r>
      <w:r>
        <w:rPr>
          <w:spacing w:val="-4"/>
        </w:rPr>
        <w:t> </w:t>
      </w:r>
      <w:r>
        <w:rPr/>
        <w:t>PARA</w:t>
      </w:r>
      <w:r>
        <w:rPr>
          <w:spacing w:val="-5"/>
        </w:rPr>
        <w:t> </w:t>
      </w:r>
      <w:r>
        <w:rPr/>
        <w:t>LA</w:t>
      </w:r>
      <w:r>
        <w:rPr>
          <w:spacing w:val="-6"/>
        </w:rPr>
        <w:t> </w:t>
      </w:r>
      <w:r>
        <w:rPr/>
        <w:t>EDUCACIÓN</w:t>
      </w:r>
      <w:r>
        <w:rPr>
          <w:spacing w:val="-4"/>
        </w:rPr>
        <w:t> </w:t>
      </w:r>
      <w:r>
        <w:rPr/>
        <w:t>INFANTIL</w:t>
      </w:r>
      <w:r>
        <w:rPr>
          <w:spacing w:val="-6"/>
        </w:rPr>
        <w:t> </w:t>
      </w:r>
      <w:r>
        <w:rPr/>
        <w:t>0-</w:t>
      </w:r>
      <w:r>
        <w:rPr>
          <w:spacing w:val="-10"/>
        </w:rPr>
        <w:t>3</w:t>
      </w:r>
    </w:p>
    <w:p>
      <w:pPr>
        <w:pStyle w:val="BodyText"/>
        <w:spacing w:line="259" w:lineRule="auto" w:before="181"/>
        <w:ind w:right="137"/>
      </w:pPr>
      <w:r>
        <w:rPr/>
        <w:t>Frente al actual modelo fragmentado e insuficiente, el Partido Socialista defiende una apuesta clara por la Educación Infantil como una etapa plenamente educativa y como un derecho que debe garantizarse desde lo público con criterios de igualdad de oportunidades, calidad y cohesión territorial.</w:t>
      </w:r>
    </w:p>
    <w:p>
      <w:pPr>
        <w:pStyle w:val="BodyText"/>
        <w:spacing w:before="160"/>
      </w:pPr>
      <w:r>
        <w:rPr/>
        <w:t>El</w:t>
      </w:r>
      <w:r>
        <w:rPr>
          <w:spacing w:val="-5"/>
        </w:rPr>
        <w:t> </w:t>
      </w:r>
      <w:r>
        <w:rPr/>
        <w:t>PSOE</w:t>
      </w:r>
      <w:r>
        <w:rPr>
          <w:spacing w:val="-2"/>
        </w:rPr>
        <w:t> </w:t>
      </w:r>
      <w:r>
        <w:rPr/>
        <w:t>apuesta</w:t>
      </w:r>
      <w:r>
        <w:rPr>
          <w:spacing w:val="-4"/>
        </w:rPr>
        <w:t> por:</w:t>
      </w:r>
    </w:p>
    <w:p>
      <w:pPr>
        <w:pStyle w:val="ListParagraph"/>
        <w:numPr>
          <w:ilvl w:val="1"/>
          <w:numId w:val="1"/>
        </w:numPr>
        <w:tabs>
          <w:tab w:pos="862" w:val="left" w:leader="none"/>
        </w:tabs>
        <w:spacing w:line="240" w:lineRule="auto" w:before="180" w:after="0"/>
        <w:ind w:left="862" w:right="0" w:hanging="360"/>
        <w:jc w:val="left"/>
        <w:rPr>
          <w:rFonts w:ascii="Symbol" w:hAnsi="Symbol"/>
          <w:sz w:val="20"/>
        </w:rPr>
      </w:pPr>
      <w:r>
        <w:rPr>
          <w:sz w:val="22"/>
        </w:rPr>
        <w:t>Universalización</w:t>
      </w:r>
      <w:r>
        <w:rPr>
          <w:spacing w:val="-5"/>
          <w:sz w:val="22"/>
        </w:rPr>
        <w:t> </w:t>
      </w:r>
      <w:r>
        <w:rPr>
          <w:sz w:val="22"/>
        </w:rPr>
        <w:t>progresiva</w:t>
      </w:r>
      <w:r>
        <w:rPr>
          <w:spacing w:val="-6"/>
          <w:sz w:val="22"/>
        </w:rPr>
        <w:t> </w:t>
      </w:r>
      <w:r>
        <w:rPr>
          <w:sz w:val="22"/>
        </w:rPr>
        <w:t>de</w:t>
      </w:r>
      <w:r>
        <w:rPr>
          <w:spacing w:val="-4"/>
          <w:sz w:val="22"/>
        </w:rPr>
        <w:t> </w:t>
      </w:r>
      <w:r>
        <w:rPr>
          <w:sz w:val="22"/>
        </w:rPr>
        <w:t>la</w:t>
      </w:r>
      <w:r>
        <w:rPr>
          <w:spacing w:val="-3"/>
          <w:sz w:val="22"/>
        </w:rPr>
        <w:t> </w:t>
      </w:r>
      <w:r>
        <w:rPr>
          <w:sz w:val="22"/>
        </w:rPr>
        <w:t>Educación</w:t>
      </w:r>
      <w:r>
        <w:rPr>
          <w:spacing w:val="-5"/>
          <w:sz w:val="22"/>
        </w:rPr>
        <w:t> </w:t>
      </w:r>
      <w:r>
        <w:rPr>
          <w:sz w:val="22"/>
        </w:rPr>
        <w:t>Infantil</w:t>
      </w:r>
      <w:r>
        <w:rPr>
          <w:spacing w:val="-5"/>
          <w:sz w:val="22"/>
        </w:rPr>
        <w:t> </w:t>
      </w:r>
      <w:r>
        <w:rPr>
          <w:sz w:val="22"/>
        </w:rPr>
        <w:t>0-3</w:t>
      </w:r>
      <w:r>
        <w:rPr>
          <w:spacing w:val="-4"/>
          <w:sz w:val="22"/>
        </w:rPr>
        <w:t> </w:t>
      </w:r>
      <w:r>
        <w:rPr>
          <w:sz w:val="22"/>
        </w:rPr>
        <w:t>en</w:t>
      </w:r>
      <w:r>
        <w:rPr>
          <w:spacing w:val="-6"/>
          <w:sz w:val="22"/>
        </w:rPr>
        <w:t> </w:t>
      </w:r>
      <w:r>
        <w:rPr>
          <w:sz w:val="22"/>
        </w:rPr>
        <w:t>centros</w:t>
      </w:r>
      <w:r>
        <w:rPr>
          <w:spacing w:val="-3"/>
          <w:sz w:val="22"/>
        </w:rPr>
        <w:t> </w:t>
      </w:r>
      <w:r>
        <w:rPr>
          <w:spacing w:val="-2"/>
          <w:sz w:val="22"/>
        </w:rPr>
        <w:t>públicos.</w:t>
      </w:r>
    </w:p>
    <w:p>
      <w:pPr>
        <w:pStyle w:val="ListParagraph"/>
        <w:numPr>
          <w:ilvl w:val="1"/>
          <w:numId w:val="1"/>
        </w:numPr>
        <w:tabs>
          <w:tab w:pos="862" w:val="left" w:leader="none"/>
        </w:tabs>
        <w:spacing w:line="240" w:lineRule="auto" w:before="161" w:after="0"/>
        <w:ind w:left="862" w:right="0" w:hanging="360"/>
        <w:jc w:val="left"/>
        <w:rPr>
          <w:rFonts w:ascii="Symbol" w:hAnsi="Symbol"/>
          <w:sz w:val="20"/>
        </w:rPr>
      </w:pPr>
      <w:r>
        <w:rPr>
          <w:sz w:val="22"/>
        </w:rPr>
        <w:t>Ampliación</w:t>
      </w:r>
      <w:r>
        <w:rPr>
          <w:spacing w:val="-9"/>
          <w:sz w:val="22"/>
        </w:rPr>
        <w:t> </w:t>
      </w:r>
      <w:r>
        <w:rPr>
          <w:sz w:val="22"/>
        </w:rPr>
        <w:t>de</w:t>
      </w:r>
      <w:r>
        <w:rPr>
          <w:spacing w:val="-3"/>
          <w:sz w:val="22"/>
        </w:rPr>
        <w:t> </w:t>
      </w:r>
      <w:r>
        <w:rPr>
          <w:sz w:val="22"/>
        </w:rPr>
        <w:t>plazas</w:t>
      </w:r>
      <w:r>
        <w:rPr>
          <w:spacing w:val="-3"/>
          <w:sz w:val="22"/>
        </w:rPr>
        <w:t> </w:t>
      </w:r>
      <w:r>
        <w:rPr>
          <w:sz w:val="22"/>
        </w:rPr>
        <w:t>públicas</w:t>
      </w:r>
      <w:r>
        <w:rPr>
          <w:spacing w:val="-4"/>
          <w:sz w:val="22"/>
        </w:rPr>
        <w:t> </w:t>
      </w:r>
      <w:r>
        <w:rPr>
          <w:sz w:val="22"/>
        </w:rPr>
        <w:t>y</w:t>
      </w:r>
      <w:r>
        <w:rPr>
          <w:spacing w:val="-4"/>
          <w:sz w:val="22"/>
        </w:rPr>
        <w:t> </w:t>
      </w:r>
      <w:r>
        <w:rPr>
          <w:sz w:val="22"/>
        </w:rPr>
        <w:t>gratuitas</w:t>
      </w:r>
      <w:r>
        <w:rPr>
          <w:spacing w:val="-5"/>
          <w:sz w:val="22"/>
        </w:rPr>
        <w:t> </w:t>
      </w:r>
      <w:r>
        <w:rPr>
          <w:sz w:val="22"/>
        </w:rPr>
        <w:t>en</w:t>
      </w:r>
      <w:r>
        <w:rPr>
          <w:spacing w:val="-3"/>
          <w:sz w:val="22"/>
        </w:rPr>
        <w:t> </w:t>
      </w:r>
      <w:r>
        <w:rPr>
          <w:sz w:val="22"/>
        </w:rPr>
        <w:t>el</w:t>
      </w:r>
      <w:r>
        <w:rPr>
          <w:spacing w:val="-6"/>
          <w:sz w:val="22"/>
        </w:rPr>
        <w:t> </w:t>
      </w:r>
      <w:r>
        <w:rPr>
          <w:sz w:val="22"/>
        </w:rPr>
        <w:t>primer</w:t>
      </w:r>
      <w:r>
        <w:rPr>
          <w:spacing w:val="-4"/>
          <w:sz w:val="22"/>
        </w:rPr>
        <w:t> </w:t>
      </w:r>
      <w:r>
        <w:rPr>
          <w:spacing w:val="-2"/>
          <w:sz w:val="22"/>
        </w:rPr>
        <w:t>ciclo.</w:t>
      </w:r>
    </w:p>
    <w:p>
      <w:pPr>
        <w:pStyle w:val="ListParagraph"/>
        <w:numPr>
          <w:ilvl w:val="1"/>
          <w:numId w:val="1"/>
        </w:numPr>
        <w:tabs>
          <w:tab w:pos="862" w:val="left" w:leader="none"/>
        </w:tabs>
        <w:spacing w:line="240" w:lineRule="auto" w:before="159" w:after="0"/>
        <w:ind w:left="862" w:right="0" w:hanging="360"/>
        <w:jc w:val="left"/>
        <w:rPr>
          <w:rFonts w:ascii="Symbol" w:hAnsi="Symbol"/>
          <w:sz w:val="20"/>
        </w:rPr>
      </w:pPr>
      <w:r>
        <w:rPr>
          <w:sz w:val="22"/>
        </w:rPr>
        <w:t>Expansión</w:t>
      </w:r>
      <w:r>
        <w:rPr>
          <w:spacing w:val="-4"/>
          <w:sz w:val="22"/>
        </w:rPr>
        <w:t> </w:t>
      </w:r>
      <w:r>
        <w:rPr>
          <w:sz w:val="22"/>
        </w:rPr>
        <w:t>de</w:t>
      </w:r>
      <w:r>
        <w:rPr>
          <w:spacing w:val="-4"/>
          <w:sz w:val="22"/>
        </w:rPr>
        <w:t> </w:t>
      </w:r>
      <w:r>
        <w:rPr>
          <w:sz w:val="22"/>
        </w:rPr>
        <w:t>la</w:t>
      </w:r>
      <w:r>
        <w:rPr>
          <w:spacing w:val="-2"/>
          <w:sz w:val="22"/>
        </w:rPr>
        <w:t> </w:t>
      </w:r>
      <w:r>
        <w:rPr>
          <w:sz w:val="22"/>
        </w:rPr>
        <w:t>red</w:t>
      </w:r>
      <w:r>
        <w:rPr>
          <w:spacing w:val="-6"/>
          <w:sz w:val="22"/>
        </w:rPr>
        <w:t> </w:t>
      </w:r>
      <w:r>
        <w:rPr>
          <w:sz w:val="22"/>
        </w:rPr>
        <w:t>pública</w:t>
      </w:r>
      <w:r>
        <w:rPr>
          <w:spacing w:val="-2"/>
          <w:sz w:val="22"/>
        </w:rPr>
        <w:t> </w:t>
      </w:r>
      <w:r>
        <w:rPr>
          <w:sz w:val="22"/>
        </w:rPr>
        <w:t>de</w:t>
      </w:r>
      <w:r>
        <w:rPr>
          <w:spacing w:val="-2"/>
          <w:sz w:val="22"/>
        </w:rPr>
        <w:t> </w:t>
      </w:r>
      <w:r>
        <w:rPr>
          <w:sz w:val="22"/>
        </w:rPr>
        <w:t>gestión</w:t>
      </w:r>
      <w:r>
        <w:rPr>
          <w:spacing w:val="-3"/>
          <w:sz w:val="22"/>
        </w:rPr>
        <w:t> </w:t>
      </w:r>
      <w:r>
        <w:rPr>
          <w:spacing w:val="-2"/>
          <w:sz w:val="22"/>
        </w:rPr>
        <w:t>directa.</w:t>
      </w:r>
    </w:p>
    <w:p>
      <w:pPr>
        <w:pStyle w:val="ListParagraph"/>
        <w:numPr>
          <w:ilvl w:val="1"/>
          <w:numId w:val="1"/>
        </w:numPr>
        <w:tabs>
          <w:tab w:pos="862" w:val="left" w:leader="none"/>
        </w:tabs>
        <w:spacing w:line="240" w:lineRule="auto" w:before="161" w:after="0"/>
        <w:ind w:left="862" w:right="0" w:hanging="360"/>
        <w:jc w:val="left"/>
        <w:rPr>
          <w:rFonts w:ascii="Symbol" w:hAnsi="Symbol"/>
          <w:sz w:val="20"/>
        </w:rPr>
      </w:pPr>
      <w:r>
        <w:rPr>
          <w:sz w:val="22"/>
        </w:rPr>
        <w:t>Elaboración</w:t>
      </w:r>
      <w:r>
        <w:rPr>
          <w:spacing w:val="-6"/>
          <w:sz w:val="22"/>
        </w:rPr>
        <w:t> </w:t>
      </w:r>
      <w:r>
        <w:rPr>
          <w:sz w:val="22"/>
        </w:rPr>
        <w:t>de</w:t>
      </w:r>
      <w:r>
        <w:rPr>
          <w:spacing w:val="-2"/>
          <w:sz w:val="22"/>
        </w:rPr>
        <w:t> </w:t>
      </w:r>
      <w:r>
        <w:rPr>
          <w:sz w:val="22"/>
        </w:rPr>
        <w:t>un</w:t>
      </w:r>
      <w:r>
        <w:rPr>
          <w:spacing w:val="-5"/>
          <w:sz w:val="22"/>
        </w:rPr>
        <w:t> </w:t>
      </w:r>
      <w:r>
        <w:rPr>
          <w:sz w:val="22"/>
        </w:rPr>
        <w:t>mapa</w:t>
      </w:r>
      <w:r>
        <w:rPr>
          <w:spacing w:val="-4"/>
          <w:sz w:val="22"/>
        </w:rPr>
        <w:t> </w:t>
      </w:r>
      <w:r>
        <w:rPr>
          <w:sz w:val="22"/>
        </w:rPr>
        <w:t>escolar</w:t>
      </w:r>
      <w:r>
        <w:rPr>
          <w:spacing w:val="-3"/>
          <w:sz w:val="22"/>
        </w:rPr>
        <w:t> </w:t>
      </w:r>
      <w:r>
        <w:rPr>
          <w:sz w:val="22"/>
        </w:rPr>
        <w:t>del</w:t>
      </w:r>
      <w:r>
        <w:rPr>
          <w:spacing w:val="-5"/>
          <w:sz w:val="22"/>
        </w:rPr>
        <w:t> </w:t>
      </w:r>
      <w:r>
        <w:rPr>
          <w:sz w:val="22"/>
        </w:rPr>
        <w:t>0-3</w:t>
      </w:r>
      <w:r>
        <w:rPr>
          <w:spacing w:val="-2"/>
          <w:sz w:val="22"/>
        </w:rPr>
        <w:t> </w:t>
      </w:r>
      <w:r>
        <w:rPr>
          <w:sz w:val="22"/>
        </w:rPr>
        <w:t>en</w:t>
      </w:r>
      <w:r>
        <w:rPr>
          <w:spacing w:val="-5"/>
          <w:sz w:val="22"/>
        </w:rPr>
        <w:t> </w:t>
      </w:r>
      <w:r>
        <w:rPr>
          <w:sz w:val="22"/>
        </w:rPr>
        <w:t>colaboración</w:t>
      </w:r>
      <w:r>
        <w:rPr>
          <w:spacing w:val="-3"/>
          <w:sz w:val="22"/>
        </w:rPr>
        <w:t> </w:t>
      </w:r>
      <w:r>
        <w:rPr>
          <w:sz w:val="22"/>
        </w:rPr>
        <w:t>con</w:t>
      </w:r>
      <w:r>
        <w:rPr>
          <w:spacing w:val="-3"/>
          <w:sz w:val="22"/>
        </w:rPr>
        <w:t> </w:t>
      </w:r>
      <w:r>
        <w:rPr>
          <w:sz w:val="22"/>
        </w:rPr>
        <w:t>los</w:t>
      </w:r>
      <w:r>
        <w:rPr>
          <w:spacing w:val="-2"/>
          <w:sz w:val="22"/>
        </w:rPr>
        <w:t> ayuntamientos.</w:t>
      </w:r>
    </w:p>
    <w:p>
      <w:pPr>
        <w:pStyle w:val="ListParagraph"/>
        <w:numPr>
          <w:ilvl w:val="1"/>
          <w:numId w:val="1"/>
        </w:numPr>
        <w:tabs>
          <w:tab w:pos="862" w:val="left" w:leader="none"/>
        </w:tabs>
        <w:spacing w:line="240" w:lineRule="auto" w:before="161" w:after="0"/>
        <w:ind w:left="862" w:right="0" w:hanging="360"/>
        <w:jc w:val="left"/>
        <w:rPr>
          <w:rFonts w:ascii="Symbol" w:hAnsi="Symbol"/>
          <w:sz w:val="20"/>
        </w:rPr>
      </w:pPr>
      <w:r>
        <w:rPr>
          <w:sz w:val="22"/>
        </w:rPr>
        <w:t>Evaluación</w:t>
      </w:r>
      <w:r>
        <w:rPr>
          <w:spacing w:val="-7"/>
          <w:sz w:val="22"/>
        </w:rPr>
        <w:t> </w:t>
      </w:r>
      <w:r>
        <w:rPr>
          <w:sz w:val="22"/>
        </w:rPr>
        <w:t>del</w:t>
      </w:r>
      <w:r>
        <w:rPr>
          <w:spacing w:val="-3"/>
          <w:sz w:val="22"/>
        </w:rPr>
        <w:t> </w:t>
      </w:r>
      <w:r>
        <w:rPr>
          <w:sz w:val="22"/>
        </w:rPr>
        <w:t>actual</w:t>
      </w:r>
      <w:r>
        <w:rPr>
          <w:spacing w:val="-6"/>
          <w:sz w:val="22"/>
        </w:rPr>
        <w:t> </w:t>
      </w:r>
      <w:r>
        <w:rPr>
          <w:sz w:val="22"/>
        </w:rPr>
        <w:t>modelo</w:t>
      </w:r>
      <w:r>
        <w:rPr>
          <w:spacing w:val="-3"/>
          <w:sz w:val="22"/>
        </w:rPr>
        <w:t> </w:t>
      </w:r>
      <w:r>
        <w:rPr>
          <w:sz w:val="22"/>
        </w:rPr>
        <w:t>de</w:t>
      </w:r>
      <w:r>
        <w:rPr>
          <w:spacing w:val="-3"/>
          <w:sz w:val="22"/>
        </w:rPr>
        <w:t> </w:t>
      </w:r>
      <w:r>
        <w:rPr>
          <w:sz w:val="22"/>
        </w:rPr>
        <w:t>implantación</w:t>
      </w:r>
      <w:r>
        <w:rPr>
          <w:spacing w:val="-4"/>
          <w:sz w:val="22"/>
        </w:rPr>
        <w:t> </w:t>
      </w:r>
      <w:r>
        <w:rPr>
          <w:sz w:val="22"/>
        </w:rPr>
        <w:t>del</w:t>
      </w:r>
      <w:r>
        <w:rPr>
          <w:spacing w:val="-6"/>
          <w:sz w:val="22"/>
        </w:rPr>
        <w:t> </w:t>
      </w:r>
      <w:r>
        <w:rPr>
          <w:sz w:val="22"/>
        </w:rPr>
        <w:t>primer</w:t>
      </w:r>
      <w:r>
        <w:rPr>
          <w:spacing w:val="-3"/>
          <w:sz w:val="22"/>
        </w:rPr>
        <w:t> </w:t>
      </w:r>
      <w:r>
        <w:rPr>
          <w:sz w:val="22"/>
        </w:rPr>
        <w:t>ciclo</w:t>
      </w:r>
      <w:r>
        <w:rPr>
          <w:spacing w:val="-3"/>
          <w:sz w:val="22"/>
        </w:rPr>
        <w:t> </w:t>
      </w:r>
      <w:r>
        <w:rPr>
          <w:sz w:val="22"/>
        </w:rPr>
        <w:t>en</w:t>
      </w:r>
      <w:r>
        <w:rPr>
          <w:spacing w:val="-6"/>
          <w:sz w:val="22"/>
        </w:rPr>
        <w:t> </w:t>
      </w:r>
      <w:r>
        <w:rPr>
          <w:spacing w:val="-2"/>
          <w:sz w:val="22"/>
        </w:rPr>
        <w:t>CEIP.</w:t>
      </w:r>
    </w:p>
    <w:p>
      <w:pPr>
        <w:pStyle w:val="ListParagraph"/>
        <w:numPr>
          <w:ilvl w:val="1"/>
          <w:numId w:val="1"/>
        </w:numPr>
        <w:tabs>
          <w:tab w:pos="862" w:val="left" w:leader="none"/>
        </w:tabs>
        <w:spacing w:line="240" w:lineRule="auto" w:before="159" w:after="0"/>
        <w:ind w:left="862" w:right="0" w:hanging="360"/>
        <w:jc w:val="left"/>
        <w:rPr>
          <w:rFonts w:ascii="Symbol" w:hAnsi="Symbol"/>
          <w:sz w:val="20"/>
        </w:rPr>
      </w:pPr>
      <w:r>
        <w:rPr>
          <w:sz w:val="22"/>
        </w:rPr>
        <w:t>Reducción</w:t>
      </w:r>
      <w:r>
        <w:rPr>
          <w:spacing w:val="-6"/>
          <w:sz w:val="22"/>
        </w:rPr>
        <w:t> </w:t>
      </w:r>
      <w:r>
        <w:rPr>
          <w:sz w:val="22"/>
        </w:rPr>
        <w:t>progresiva</w:t>
      </w:r>
      <w:r>
        <w:rPr>
          <w:spacing w:val="-5"/>
          <w:sz w:val="22"/>
        </w:rPr>
        <w:t> </w:t>
      </w:r>
      <w:r>
        <w:rPr>
          <w:sz w:val="22"/>
        </w:rPr>
        <w:t>de</w:t>
      </w:r>
      <w:r>
        <w:rPr>
          <w:spacing w:val="-5"/>
          <w:sz w:val="22"/>
        </w:rPr>
        <w:t> </w:t>
      </w:r>
      <w:r>
        <w:rPr>
          <w:spacing w:val="-2"/>
          <w:sz w:val="22"/>
        </w:rPr>
        <w:t>ratios.</w:t>
      </w:r>
    </w:p>
    <w:p>
      <w:pPr>
        <w:pStyle w:val="ListParagraph"/>
        <w:numPr>
          <w:ilvl w:val="1"/>
          <w:numId w:val="1"/>
        </w:numPr>
        <w:tabs>
          <w:tab w:pos="862" w:val="left" w:leader="none"/>
        </w:tabs>
        <w:spacing w:line="240" w:lineRule="auto" w:before="161" w:after="0"/>
        <w:ind w:left="862" w:right="0" w:hanging="360"/>
        <w:jc w:val="left"/>
        <w:rPr>
          <w:rFonts w:ascii="Symbol" w:hAnsi="Symbol"/>
          <w:sz w:val="20"/>
        </w:rPr>
      </w:pPr>
      <w:r>
        <w:rPr>
          <w:sz w:val="22"/>
        </w:rPr>
        <w:t>Implantación</w:t>
      </w:r>
      <w:r>
        <w:rPr>
          <w:spacing w:val="-4"/>
          <w:sz w:val="22"/>
        </w:rPr>
        <w:t> </w:t>
      </w:r>
      <w:r>
        <w:rPr>
          <w:sz w:val="22"/>
        </w:rPr>
        <w:t>de</w:t>
      </w:r>
      <w:r>
        <w:rPr>
          <w:spacing w:val="-2"/>
          <w:sz w:val="22"/>
        </w:rPr>
        <w:t> </w:t>
      </w:r>
      <w:r>
        <w:rPr>
          <w:sz w:val="22"/>
        </w:rPr>
        <w:t>la</w:t>
      </w:r>
      <w:r>
        <w:rPr>
          <w:spacing w:val="-5"/>
          <w:sz w:val="22"/>
        </w:rPr>
        <w:t> </w:t>
      </w:r>
      <w:r>
        <w:rPr>
          <w:sz w:val="22"/>
        </w:rPr>
        <w:t>pareja</w:t>
      </w:r>
      <w:r>
        <w:rPr>
          <w:spacing w:val="-4"/>
          <w:sz w:val="22"/>
        </w:rPr>
        <w:t> </w:t>
      </w:r>
      <w:r>
        <w:rPr>
          <w:spacing w:val="-2"/>
          <w:sz w:val="22"/>
        </w:rPr>
        <w:t>educativa.</w:t>
      </w:r>
    </w:p>
    <w:p>
      <w:pPr>
        <w:pStyle w:val="ListParagraph"/>
        <w:numPr>
          <w:ilvl w:val="1"/>
          <w:numId w:val="1"/>
        </w:numPr>
        <w:tabs>
          <w:tab w:pos="862" w:val="left" w:leader="none"/>
        </w:tabs>
        <w:spacing w:line="240" w:lineRule="auto" w:before="159" w:after="0"/>
        <w:ind w:left="862" w:right="0" w:hanging="360"/>
        <w:jc w:val="left"/>
        <w:rPr>
          <w:rFonts w:ascii="Symbol" w:hAnsi="Symbol"/>
          <w:sz w:val="20"/>
        </w:rPr>
      </w:pPr>
      <w:r>
        <w:rPr>
          <w:sz w:val="22"/>
        </w:rPr>
        <w:t>Refuerzo</w:t>
      </w:r>
      <w:r>
        <w:rPr>
          <w:spacing w:val="-7"/>
          <w:sz w:val="22"/>
        </w:rPr>
        <w:t> </w:t>
      </w:r>
      <w:r>
        <w:rPr>
          <w:sz w:val="22"/>
        </w:rPr>
        <w:t>de</w:t>
      </w:r>
      <w:r>
        <w:rPr>
          <w:spacing w:val="-2"/>
          <w:sz w:val="22"/>
        </w:rPr>
        <w:t> </w:t>
      </w:r>
      <w:r>
        <w:rPr>
          <w:sz w:val="22"/>
        </w:rPr>
        <w:t>la</w:t>
      </w:r>
      <w:r>
        <w:rPr>
          <w:spacing w:val="-5"/>
          <w:sz w:val="22"/>
        </w:rPr>
        <w:t> </w:t>
      </w:r>
      <w:r>
        <w:rPr>
          <w:sz w:val="22"/>
        </w:rPr>
        <w:t>atención</w:t>
      </w:r>
      <w:r>
        <w:rPr>
          <w:spacing w:val="-3"/>
          <w:sz w:val="22"/>
        </w:rPr>
        <w:t> </w:t>
      </w:r>
      <w:r>
        <w:rPr>
          <w:sz w:val="22"/>
        </w:rPr>
        <w:t>temprana</w:t>
      </w:r>
      <w:r>
        <w:rPr>
          <w:spacing w:val="-3"/>
          <w:sz w:val="22"/>
        </w:rPr>
        <w:t> </w:t>
      </w:r>
      <w:r>
        <w:rPr>
          <w:sz w:val="22"/>
        </w:rPr>
        <w:t>y</w:t>
      </w:r>
      <w:r>
        <w:rPr>
          <w:spacing w:val="-4"/>
          <w:sz w:val="22"/>
        </w:rPr>
        <w:t> </w:t>
      </w:r>
      <w:r>
        <w:rPr>
          <w:sz w:val="22"/>
        </w:rPr>
        <w:t>de</w:t>
      </w:r>
      <w:r>
        <w:rPr>
          <w:spacing w:val="-2"/>
          <w:sz w:val="22"/>
        </w:rPr>
        <w:t> </w:t>
      </w:r>
      <w:r>
        <w:rPr>
          <w:sz w:val="22"/>
        </w:rPr>
        <w:t>los</w:t>
      </w:r>
      <w:r>
        <w:rPr>
          <w:spacing w:val="-2"/>
          <w:sz w:val="22"/>
        </w:rPr>
        <w:t> </w:t>
      </w:r>
      <w:r>
        <w:rPr>
          <w:sz w:val="22"/>
        </w:rPr>
        <w:t>apoyos</w:t>
      </w:r>
      <w:r>
        <w:rPr>
          <w:spacing w:val="-4"/>
          <w:sz w:val="22"/>
        </w:rPr>
        <w:t> </w:t>
      </w:r>
      <w:r>
        <w:rPr>
          <w:spacing w:val="-2"/>
          <w:sz w:val="22"/>
        </w:rPr>
        <w:t>educativos.</w:t>
      </w:r>
    </w:p>
    <w:p>
      <w:pPr>
        <w:pStyle w:val="ListParagraph"/>
        <w:numPr>
          <w:ilvl w:val="1"/>
          <w:numId w:val="1"/>
        </w:numPr>
        <w:tabs>
          <w:tab w:pos="862" w:val="left" w:leader="none"/>
        </w:tabs>
        <w:spacing w:line="240" w:lineRule="auto" w:before="161" w:after="0"/>
        <w:ind w:left="862" w:right="143" w:hanging="360"/>
        <w:jc w:val="left"/>
        <w:rPr>
          <w:rFonts w:ascii="Symbol" w:hAnsi="Symbol"/>
          <w:sz w:val="20"/>
        </w:rPr>
      </w:pPr>
      <w:r>
        <w:rPr>
          <w:sz w:val="22"/>
        </w:rPr>
        <w:t>Homologación progresiva de</w:t>
      </w:r>
      <w:r>
        <w:rPr>
          <w:spacing w:val="26"/>
          <w:sz w:val="22"/>
        </w:rPr>
        <w:t> </w:t>
      </w:r>
      <w:r>
        <w:rPr>
          <w:sz w:val="22"/>
        </w:rPr>
        <w:t>las condiciones</w:t>
      </w:r>
      <w:r>
        <w:rPr>
          <w:spacing w:val="25"/>
          <w:sz w:val="22"/>
        </w:rPr>
        <w:t> </w:t>
      </w:r>
      <w:r>
        <w:rPr>
          <w:sz w:val="22"/>
        </w:rPr>
        <w:t>laborales y</w:t>
      </w:r>
      <w:r>
        <w:rPr>
          <w:spacing w:val="24"/>
          <w:sz w:val="22"/>
        </w:rPr>
        <w:t> </w:t>
      </w:r>
      <w:r>
        <w:rPr>
          <w:sz w:val="22"/>
        </w:rPr>
        <w:t>salariales de las educadoras </w:t>
      </w:r>
      <w:r>
        <w:rPr>
          <w:spacing w:val="-2"/>
          <w:sz w:val="22"/>
        </w:rPr>
        <w:t>infantiles.</w:t>
      </w:r>
    </w:p>
    <w:p>
      <w:pPr>
        <w:pStyle w:val="ListParagraph"/>
        <w:numPr>
          <w:ilvl w:val="1"/>
          <w:numId w:val="1"/>
        </w:numPr>
        <w:tabs>
          <w:tab w:pos="862" w:val="left" w:leader="none"/>
        </w:tabs>
        <w:spacing w:line="240" w:lineRule="auto" w:before="158" w:after="0"/>
        <w:ind w:left="862" w:right="142" w:hanging="360"/>
        <w:jc w:val="left"/>
        <w:rPr>
          <w:rFonts w:ascii="Symbol" w:hAnsi="Symbol"/>
          <w:sz w:val="20"/>
        </w:rPr>
      </w:pPr>
      <w:r>
        <w:rPr>
          <w:sz w:val="22"/>
        </w:rPr>
        <w:t>Aprobación</w:t>
      </w:r>
      <w:r>
        <w:rPr>
          <w:spacing w:val="40"/>
          <w:sz w:val="22"/>
        </w:rPr>
        <w:t> </w:t>
      </w:r>
      <w:r>
        <w:rPr>
          <w:sz w:val="22"/>
        </w:rPr>
        <w:t>de</w:t>
      </w:r>
      <w:r>
        <w:rPr>
          <w:spacing w:val="40"/>
          <w:sz w:val="22"/>
        </w:rPr>
        <w:t> </w:t>
      </w:r>
      <w:r>
        <w:rPr>
          <w:sz w:val="22"/>
        </w:rPr>
        <w:t>un</w:t>
      </w:r>
      <w:r>
        <w:rPr>
          <w:spacing w:val="40"/>
          <w:sz w:val="22"/>
        </w:rPr>
        <w:t> </w:t>
      </w:r>
      <w:r>
        <w:rPr>
          <w:sz w:val="22"/>
        </w:rPr>
        <w:t>nuevo</w:t>
      </w:r>
      <w:r>
        <w:rPr>
          <w:spacing w:val="40"/>
          <w:sz w:val="22"/>
        </w:rPr>
        <w:t> </w:t>
      </w:r>
      <w:r>
        <w:rPr>
          <w:sz w:val="22"/>
        </w:rPr>
        <w:t>decreto</w:t>
      </w:r>
      <w:r>
        <w:rPr>
          <w:spacing w:val="40"/>
          <w:sz w:val="22"/>
        </w:rPr>
        <w:t> </w:t>
      </w:r>
      <w:r>
        <w:rPr>
          <w:sz w:val="22"/>
        </w:rPr>
        <w:t>de</w:t>
      </w:r>
      <w:r>
        <w:rPr>
          <w:spacing w:val="40"/>
          <w:sz w:val="22"/>
        </w:rPr>
        <w:t> </w:t>
      </w:r>
      <w:r>
        <w:rPr>
          <w:sz w:val="22"/>
        </w:rPr>
        <w:t>requisitos</w:t>
      </w:r>
      <w:r>
        <w:rPr>
          <w:spacing w:val="40"/>
          <w:sz w:val="22"/>
        </w:rPr>
        <w:t> </w:t>
      </w:r>
      <w:r>
        <w:rPr>
          <w:sz w:val="22"/>
        </w:rPr>
        <w:t>mínimos</w:t>
      </w:r>
      <w:r>
        <w:rPr>
          <w:spacing w:val="40"/>
          <w:sz w:val="22"/>
        </w:rPr>
        <w:t> </w:t>
      </w:r>
      <w:r>
        <w:rPr>
          <w:sz w:val="22"/>
        </w:rPr>
        <w:t>que</w:t>
      </w:r>
      <w:r>
        <w:rPr>
          <w:spacing w:val="40"/>
          <w:sz w:val="22"/>
        </w:rPr>
        <w:t> </w:t>
      </w:r>
      <w:r>
        <w:rPr>
          <w:sz w:val="22"/>
        </w:rPr>
        <w:t>garantice</w:t>
      </w:r>
      <w:r>
        <w:rPr>
          <w:spacing w:val="40"/>
          <w:sz w:val="22"/>
        </w:rPr>
        <w:t> </w:t>
      </w:r>
      <w:r>
        <w:rPr>
          <w:sz w:val="22"/>
        </w:rPr>
        <w:t>estándares homogéneos de calidad educativa en toda la red pública.</w:t>
      </w:r>
    </w:p>
    <w:p>
      <w:pPr>
        <w:pStyle w:val="BodyText"/>
        <w:spacing w:line="259" w:lineRule="auto" w:before="162"/>
        <w:ind w:right="142"/>
      </w:pPr>
      <w:r>
        <w:rPr/>
        <w:t>Asimismo, el PSOE plantea avanzar progresivamente hacia la conversión de las escuelas infantiles públicas de gestión indirecta en centros de gestión directa, reforzando así la estabilidad del sistema, la calidad educativa y las condiciones laborales de sus profesionales.</w:t>
      </w:r>
    </w:p>
    <w:p>
      <w:pPr>
        <w:pStyle w:val="BodyText"/>
        <w:spacing w:line="256" w:lineRule="auto" w:before="160"/>
        <w:ind w:right="144"/>
      </w:pPr>
      <w:r>
        <w:rPr/>
        <w:t>Por todo ello, el Grupo</w:t>
      </w:r>
      <w:r>
        <w:rPr>
          <w:spacing w:val="-1"/>
        </w:rPr>
        <w:t> </w:t>
      </w:r>
      <w:r>
        <w:rPr/>
        <w:t>Municipal Socialista propone al Pleno del Ayuntamiento de Las Rozas la adopción de los siguientes:</w:t>
      </w:r>
    </w:p>
    <w:p>
      <w:pPr>
        <w:pStyle w:val="Heading3"/>
      </w:pPr>
      <w:r>
        <w:rPr>
          <w:spacing w:val="-2"/>
        </w:rPr>
        <w:t>ACUERDOS</w:t>
      </w:r>
    </w:p>
    <w:p>
      <w:pPr>
        <w:pStyle w:val="BodyText"/>
        <w:spacing w:line="259" w:lineRule="auto" w:before="186"/>
        <w:ind w:right="138"/>
      </w:pPr>
      <w:r>
        <w:rPr>
          <w:b/>
        </w:rPr>
        <w:t>PRIMERO. - </w:t>
      </w:r>
      <w:r>
        <w:rPr/>
        <w:t>Manifestar el apoyo del Ayuntamiento a las reivindicaciones de las profesionales del</w:t>
      </w:r>
      <w:r>
        <w:rPr>
          <w:spacing w:val="-4"/>
        </w:rPr>
        <w:t> </w:t>
      </w:r>
      <w:r>
        <w:rPr/>
        <w:t>primer</w:t>
      </w:r>
      <w:r>
        <w:rPr>
          <w:spacing w:val="-6"/>
        </w:rPr>
        <w:t> </w:t>
      </w:r>
      <w:r>
        <w:rPr/>
        <w:t>ciclo</w:t>
      </w:r>
      <w:r>
        <w:rPr>
          <w:spacing w:val="-6"/>
        </w:rPr>
        <w:t> </w:t>
      </w:r>
      <w:r>
        <w:rPr/>
        <w:t>de</w:t>
      </w:r>
      <w:r>
        <w:rPr>
          <w:spacing w:val="-6"/>
        </w:rPr>
        <w:t> </w:t>
      </w:r>
      <w:r>
        <w:rPr/>
        <w:t>Educación</w:t>
      </w:r>
      <w:r>
        <w:rPr>
          <w:spacing w:val="-5"/>
        </w:rPr>
        <w:t> </w:t>
      </w:r>
      <w:r>
        <w:rPr/>
        <w:t>Infantil</w:t>
      </w:r>
      <w:r>
        <w:rPr>
          <w:spacing w:val="-7"/>
        </w:rPr>
        <w:t> </w:t>
      </w:r>
      <w:r>
        <w:rPr/>
        <w:t>y,</w:t>
      </w:r>
      <w:r>
        <w:rPr>
          <w:spacing w:val="-7"/>
        </w:rPr>
        <w:t> </w:t>
      </w:r>
      <w:r>
        <w:rPr/>
        <w:t>en</w:t>
      </w:r>
      <w:r>
        <w:rPr>
          <w:spacing w:val="-5"/>
        </w:rPr>
        <w:t> </w:t>
      </w:r>
      <w:r>
        <w:rPr/>
        <w:t>particular,</w:t>
      </w:r>
      <w:r>
        <w:rPr>
          <w:spacing w:val="-7"/>
        </w:rPr>
        <w:t> </w:t>
      </w:r>
      <w:r>
        <w:rPr/>
        <w:t>a</w:t>
      </w:r>
      <w:r>
        <w:rPr>
          <w:spacing w:val="-4"/>
        </w:rPr>
        <w:t> </w:t>
      </w:r>
      <w:r>
        <w:rPr/>
        <w:t>las</w:t>
      </w:r>
      <w:r>
        <w:rPr>
          <w:spacing w:val="-5"/>
        </w:rPr>
        <w:t> </w:t>
      </w:r>
      <w:r>
        <w:rPr/>
        <w:t>demandas</w:t>
      </w:r>
      <w:r>
        <w:rPr>
          <w:spacing w:val="-7"/>
        </w:rPr>
        <w:t> </w:t>
      </w:r>
      <w:r>
        <w:rPr/>
        <w:t>relativas</w:t>
      </w:r>
      <w:r>
        <w:rPr>
          <w:spacing w:val="-7"/>
        </w:rPr>
        <w:t> </w:t>
      </w:r>
      <w:r>
        <w:rPr/>
        <w:t>a</w:t>
      </w:r>
      <w:r>
        <w:rPr>
          <w:spacing w:val="-7"/>
        </w:rPr>
        <w:t> </w:t>
      </w:r>
      <w:r>
        <w:rPr/>
        <w:t>la</w:t>
      </w:r>
      <w:r>
        <w:rPr>
          <w:spacing w:val="-4"/>
        </w:rPr>
        <w:t> </w:t>
      </w:r>
      <w:r>
        <w:rPr/>
        <w:t>reducción</w:t>
      </w:r>
      <w:r>
        <w:rPr>
          <w:spacing w:val="-5"/>
        </w:rPr>
        <w:t> </w:t>
      </w:r>
      <w:r>
        <w:rPr/>
        <w:t>de</w:t>
      </w:r>
    </w:p>
    <w:p>
      <w:pPr>
        <w:pStyle w:val="BodyText"/>
        <w:spacing w:after="0" w:line="259" w:lineRule="auto"/>
        <w:sectPr>
          <w:pgSz w:w="11910" w:h="16840"/>
          <w:pgMar w:header="206" w:footer="1375" w:top="1320" w:bottom="1560" w:left="1559" w:right="1559"/>
        </w:sectPr>
      </w:pPr>
    </w:p>
    <w:p>
      <w:pPr>
        <w:pStyle w:val="BodyText"/>
        <w:spacing w:line="259" w:lineRule="auto" w:before="80"/>
        <w:ind w:right="139"/>
      </w:pPr>
      <w:r>
        <w:rPr/>
        <w:t>ratios,</w:t>
      </w:r>
      <w:r>
        <w:rPr>
          <w:spacing w:val="-13"/>
        </w:rPr>
        <w:t> </w:t>
      </w:r>
      <w:r>
        <w:rPr/>
        <w:t>la</w:t>
      </w:r>
      <w:r>
        <w:rPr>
          <w:spacing w:val="-12"/>
        </w:rPr>
        <w:t> </w:t>
      </w:r>
      <w:r>
        <w:rPr/>
        <w:t>implantación</w:t>
      </w:r>
      <w:r>
        <w:rPr>
          <w:spacing w:val="-12"/>
        </w:rPr>
        <w:t> </w:t>
      </w:r>
      <w:r>
        <w:rPr/>
        <w:t>de</w:t>
      </w:r>
      <w:r>
        <w:rPr>
          <w:spacing w:val="-11"/>
        </w:rPr>
        <w:t> </w:t>
      </w:r>
      <w:r>
        <w:rPr/>
        <w:t>la</w:t>
      </w:r>
      <w:r>
        <w:rPr>
          <w:spacing w:val="-13"/>
        </w:rPr>
        <w:t> </w:t>
      </w:r>
      <w:r>
        <w:rPr/>
        <w:t>pareja</w:t>
      </w:r>
      <w:r>
        <w:rPr>
          <w:spacing w:val="-11"/>
        </w:rPr>
        <w:t> </w:t>
      </w:r>
      <w:r>
        <w:rPr/>
        <w:t>educativa,</w:t>
      </w:r>
      <w:r>
        <w:rPr>
          <w:spacing w:val="-11"/>
        </w:rPr>
        <w:t> </w:t>
      </w:r>
      <w:r>
        <w:rPr/>
        <w:t>la</w:t>
      </w:r>
      <w:r>
        <w:rPr>
          <w:spacing w:val="-13"/>
        </w:rPr>
        <w:t> </w:t>
      </w:r>
      <w:r>
        <w:rPr/>
        <w:t>mejora</w:t>
      </w:r>
      <w:r>
        <w:rPr>
          <w:spacing w:val="-12"/>
        </w:rPr>
        <w:t> </w:t>
      </w:r>
      <w:r>
        <w:rPr/>
        <w:t>salarial,</w:t>
      </w:r>
      <w:r>
        <w:rPr>
          <w:spacing w:val="-11"/>
        </w:rPr>
        <w:t> </w:t>
      </w:r>
      <w:r>
        <w:rPr/>
        <w:t>el</w:t>
      </w:r>
      <w:r>
        <w:rPr>
          <w:spacing w:val="-11"/>
        </w:rPr>
        <w:t> </w:t>
      </w:r>
      <w:r>
        <w:rPr/>
        <w:t>refuerzo</w:t>
      </w:r>
      <w:r>
        <w:rPr>
          <w:spacing w:val="-11"/>
        </w:rPr>
        <w:t> </w:t>
      </w:r>
      <w:r>
        <w:rPr/>
        <w:t>de</w:t>
      </w:r>
      <w:r>
        <w:rPr>
          <w:spacing w:val="-11"/>
        </w:rPr>
        <w:t> </w:t>
      </w:r>
      <w:r>
        <w:rPr/>
        <w:t>apoyos</w:t>
      </w:r>
      <w:r>
        <w:rPr>
          <w:spacing w:val="-13"/>
        </w:rPr>
        <w:t> </w:t>
      </w:r>
      <w:r>
        <w:rPr/>
        <w:t>y</w:t>
      </w:r>
      <w:r>
        <w:rPr>
          <w:spacing w:val="-10"/>
        </w:rPr>
        <w:t> </w:t>
      </w:r>
      <w:r>
        <w:rPr/>
        <w:t>atención temprana y el aumento de la inversión directa en la red pública.</w:t>
      </w:r>
    </w:p>
    <w:p>
      <w:pPr>
        <w:pStyle w:val="BodyText"/>
        <w:spacing w:line="259" w:lineRule="auto" w:before="162"/>
        <w:ind w:right="136"/>
      </w:pPr>
      <w:r>
        <w:rPr>
          <w:b/>
        </w:rPr>
        <w:t>SEGUNDO. - </w:t>
      </w:r>
      <w:r>
        <w:rPr/>
        <w:t>Instar al Gobierno de la Comunidad de Madrid a adoptar medidas transitorias y urgentes, además de aprobar un nuevo marco normativo para el primer ciclo de Educación Infantil 0-3 que sustituya al</w:t>
      </w:r>
      <w:r>
        <w:rPr>
          <w:spacing w:val="-3"/>
        </w:rPr>
        <w:t> </w:t>
      </w:r>
      <w:r>
        <w:rPr/>
        <w:t>vigente y</w:t>
      </w:r>
      <w:r>
        <w:rPr>
          <w:spacing w:val="-2"/>
        </w:rPr>
        <w:t> </w:t>
      </w:r>
      <w:r>
        <w:rPr/>
        <w:t>siente las bases</w:t>
      </w:r>
      <w:r>
        <w:rPr>
          <w:spacing w:val="-2"/>
        </w:rPr>
        <w:t> </w:t>
      </w:r>
      <w:r>
        <w:rPr/>
        <w:t>de un modelo de</w:t>
      </w:r>
      <w:r>
        <w:rPr>
          <w:spacing w:val="-2"/>
        </w:rPr>
        <w:t> </w:t>
      </w:r>
      <w:r>
        <w:rPr/>
        <w:t>red pública que incluya:</w:t>
      </w:r>
    </w:p>
    <w:p>
      <w:pPr>
        <w:pStyle w:val="ListParagraph"/>
        <w:numPr>
          <w:ilvl w:val="1"/>
          <w:numId w:val="1"/>
        </w:numPr>
        <w:tabs>
          <w:tab w:pos="862" w:val="left" w:leader="none"/>
        </w:tabs>
        <w:spacing w:line="240" w:lineRule="auto" w:before="158" w:after="0"/>
        <w:ind w:left="862" w:right="139" w:hanging="360"/>
        <w:jc w:val="both"/>
        <w:rPr>
          <w:rFonts w:ascii="Symbol" w:hAnsi="Symbol"/>
          <w:sz w:val="22"/>
        </w:rPr>
      </w:pPr>
      <w:r>
        <w:rPr>
          <w:sz w:val="22"/>
        </w:rPr>
        <w:t>Modificación del</w:t>
      </w:r>
      <w:r>
        <w:rPr>
          <w:spacing w:val="-2"/>
          <w:sz w:val="22"/>
        </w:rPr>
        <w:t> </w:t>
      </w:r>
      <w:r>
        <w:rPr>
          <w:sz w:val="22"/>
        </w:rPr>
        <w:t>Decreto 28/2019 de financiación del</w:t>
      </w:r>
      <w:r>
        <w:rPr>
          <w:spacing w:val="-2"/>
          <w:sz w:val="22"/>
        </w:rPr>
        <w:t> </w:t>
      </w:r>
      <w:r>
        <w:rPr>
          <w:sz w:val="22"/>
        </w:rPr>
        <w:t>0-3, incluyendo la revisión de los pliegos y de las condiciones económicas de la gestión indirecta para permitir mejoras retributivas efectivas.</w:t>
      </w:r>
    </w:p>
    <w:p>
      <w:pPr>
        <w:pStyle w:val="ListParagraph"/>
        <w:numPr>
          <w:ilvl w:val="1"/>
          <w:numId w:val="1"/>
        </w:numPr>
        <w:tabs>
          <w:tab w:pos="862" w:val="left" w:leader="none"/>
        </w:tabs>
        <w:spacing w:line="240" w:lineRule="auto" w:before="1" w:after="0"/>
        <w:ind w:left="862" w:right="139" w:hanging="360"/>
        <w:jc w:val="both"/>
        <w:rPr>
          <w:rFonts w:ascii="Symbol" w:hAnsi="Symbol"/>
          <w:sz w:val="22"/>
        </w:rPr>
      </w:pPr>
      <w:r>
        <w:rPr>
          <w:sz w:val="22"/>
        </w:rPr>
        <w:t>Incorporación progresiva de plantilla adicional incluyendo la pareja educativa como criterio general de organización pedagógica.</w:t>
      </w:r>
    </w:p>
    <w:p>
      <w:pPr>
        <w:pStyle w:val="ListParagraph"/>
        <w:numPr>
          <w:ilvl w:val="1"/>
          <w:numId w:val="1"/>
        </w:numPr>
        <w:tabs>
          <w:tab w:pos="861" w:val="left" w:leader="none"/>
        </w:tabs>
        <w:spacing w:line="279" w:lineRule="exact" w:before="1" w:after="0"/>
        <w:ind w:left="861" w:right="0" w:hanging="359"/>
        <w:jc w:val="both"/>
        <w:rPr>
          <w:rFonts w:ascii="Symbol" w:hAnsi="Symbol"/>
          <w:sz w:val="22"/>
        </w:rPr>
      </w:pPr>
      <w:r>
        <w:rPr>
          <w:sz w:val="22"/>
        </w:rPr>
        <w:t>Reducción</w:t>
      </w:r>
      <w:r>
        <w:rPr>
          <w:spacing w:val="-5"/>
          <w:sz w:val="22"/>
        </w:rPr>
        <w:t> </w:t>
      </w:r>
      <w:r>
        <w:rPr>
          <w:sz w:val="22"/>
        </w:rPr>
        <w:t>progresiva</w:t>
      </w:r>
      <w:r>
        <w:rPr>
          <w:spacing w:val="-3"/>
          <w:sz w:val="22"/>
        </w:rPr>
        <w:t> </w:t>
      </w:r>
      <w:r>
        <w:rPr>
          <w:sz w:val="22"/>
        </w:rPr>
        <w:t>de</w:t>
      </w:r>
      <w:r>
        <w:rPr>
          <w:spacing w:val="-4"/>
          <w:sz w:val="22"/>
        </w:rPr>
        <w:t> </w:t>
      </w:r>
      <w:r>
        <w:rPr>
          <w:sz w:val="22"/>
        </w:rPr>
        <w:t>ratios</w:t>
      </w:r>
      <w:r>
        <w:rPr>
          <w:spacing w:val="-5"/>
          <w:sz w:val="22"/>
        </w:rPr>
        <w:t> </w:t>
      </w:r>
      <w:r>
        <w:rPr>
          <w:sz w:val="22"/>
        </w:rPr>
        <w:t>en</w:t>
      </w:r>
      <w:r>
        <w:rPr>
          <w:spacing w:val="-4"/>
          <w:sz w:val="22"/>
        </w:rPr>
        <w:t> </w:t>
      </w:r>
      <w:r>
        <w:rPr>
          <w:sz w:val="22"/>
        </w:rPr>
        <w:t>el</w:t>
      </w:r>
      <w:r>
        <w:rPr>
          <w:spacing w:val="-3"/>
          <w:sz w:val="22"/>
        </w:rPr>
        <w:t> </w:t>
      </w:r>
      <w:r>
        <w:rPr>
          <w:sz w:val="22"/>
        </w:rPr>
        <w:t>primer</w:t>
      </w:r>
      <w:r>
        <w:rPr>
          <w:spacing w:val="-5"/>
          <w:sz w:val="22"/>
        </w:rPr>
        <w:t> </w:t>
      </w:r>
      <w:r>
        <w:rPr>
          <w:spacing w:val="-2"/>
          <w:sz w:val="22"/>
        </w:rPr>
        <w:t>ciclo.</w:t>
      </w:r>
    </w:p>
    <w:p>
      <w:pPr>
        <w:pStyle w:val="ListParagraph"/>
        <w:numPr>
          <w:ilvl w:val="1"/>
          <w:numId w:val="1"/>
        </w:numPr>
        <w:tabs>
          <w:tab w:pos="861" w:val="left" w:leader="none"/>
        </w:tabs>
        <w:spacing w:line="279" w:lineRule="exact" w:before="0" w:after="0"/>
        <w:ind w:left="861" w:right="0" w:hanging="359"/>
        <w:jc w:val="both"/>
        <w:rPr>
          <w:rFonts w:ascii="Symbol" w:hAnsi="Symbol"/>
          <w:sz w:val="22"/>
        </w:rPr>
      </w:pPr>
      <w:r>
        <w:rPr>
          <w:sz w:val="22"/>
        </w:rPr>
        <w:t>Regulación</w:t>
      </w:r>
      <w:r>
        <w:rPr>
          <w:spacing w:val="-7"/>
          <w:sz w:val="22"/>
        </w:rPr>
        <w:t> </w:t>
      </w:r>
      <w:r>
        <w:rPr>
          <w:sz w:val="22"/>
        </w:rPr>
        <w:t>adecuada</w:t>
      </w:r>
      <w:r>
        <w:rPr>
          <w:spacing w:val="-4"/>
          <w:sz w:val="22"/>
        </w:rPr>
        <w:t> </w:t>
      </w:r>
      <w:r>
        <w:rPr>
          <w:sz w:val="22"/>
        </w:rPr>
        <w:t>de</w:t>
      </w:r>
      <w:r>
        <w:rPr>
          <w:spacing w:val="-4"/>
          <w:sz w:val="22"/>
        </w:rPr>
        <w:t> </w:t>
      </w:r>
      <w:r>
        <w:rPr>
          <w:sz w:val="22"/>
        </w:rPr>
        <w:t>la</w:t>
      </w:r>
      <w:r>
        <w:rPr>
          <w:spacing w:val="-6"/>
          <w:sz w:val="22"/>
        </w:rPr>
        <w:t> </w:t>
      </w:r>
      <w:r>
        <w:rPr>
          <w:sz w:val="22"/>
        </w:rPr>
        <w:t>atención</w:t>
      </w:r>
      <w:r>
        <w:rPr>
          <w:spacing w:val="-7"/>
          <w:sz w:val="22"/>
        </w:rPr>
        <w:t> </w:t>
      </w:r>
      <w:r>
        <w:rPr>
          <w:sz w:val="22"/>
        </w:rPr>
        <w:t>temprana</w:t>
      </w:r>
      <w:r>
        <w:rPr>
          <w:spacing w:val="-4"/>
          <w:sz w:val="22"/>
        </w:rPr>
        <w:t> </w:t>
      </w:r>
      <w:r>
        <w:rPr>
          <w:sz w:val="22"/>
        </w:rPr>
        <w:t>desde</w:t>
      </w:r>
      <w:r>
        <w:rPr>
          <w:spacing w:val="-6"/>
          <w:sz w:val="22"/>
        </w:rPr>
        <w:t> </w:t>
      </w:r>
      <w:r>
        <w:rPr>
          <w:sz w:val="22"/>
        </w:rPr>
        <w:t>un</w:t>
      </w:r>
      <w:r>
        <w:rPr>
          <w:spacing w:val="-5"/>
          <w:sz w:val="22"/>
        </w:rPr>
        <w:t> </w:t>
      </w:r>
      <w:r>
        <w:rPr>
          <w:sz w:val="22"/>
        </w:rPr>
        <w:t>enfoque</w:t>
      </w:r>
      <w:r>
        <w:rPr>
          <w:spacing w:val="-3"/>
          <w:sz w:val="22"/>
        </w:rPr>
        <w:t> </w:t>
      </w:r>
      <w:r>
        <w:rPr>
          <w:spacing w:val="-2"/>
          <w:sz w:val="22"/>
        </w:rPr>
        <w:t>preventivo.</w:t>
      </w:r>
    </w:p>
    <w:p>
      <w:pPr>
        <w:pStyle w:val="ListParagraph"/>
        <w:numPr>
          <w:ilvl w:val="1"/>
          <w:numId w:val="1"/>
        </w:numPr>
        <w:tabs>
          <w:tab w:pos="861" w:val="left" w:leader="none"/>
        </w:tabs>
        <w:spacing w:line="240" w:lineRule="auto" w:before="0" w:after="0"/>
        <w:ind w:left="861" w:right="0" w:hanging="359"/>
        <w:jc w:val="both"/>
        <w:rPr>
          <w:rFonts w:ascii="Symbol" w:hAnsi="Symbol"/>
          <w:sz w:val="22"/>
        </w:rPr>
      </w:pPr>
      <w:r>
        <w:rPr>
          <w:sz w:val="22"/>
        </w:rPr>
        <w:t>Mejoras</w:t>
      </w:r>
      <w:r>
        <w:rPr>
          <w:spacing w:val="-9"/>
          <w:sz w:val="22"/>
        </w:rPr>
        <w:t> </w:t>
      </w:r>
      <w:r>
        <w:rPr>
          <w:sz w:val="22"/>
        </w:rPr>
        <w:t>en</w:t>
      </w:r>
      <w:r>
        <w:rPr>
          <w:spacing w:val="-4"/>
          <w:sz w:val="22"/>
        </w:rPr>
        <w:t> </w:t>
      </w:r>
      <w:r>
        <w:rPr>
          <w:sz w:val="22"/>
        </w:rPr>
        <w:t>espacios,</w:t>
      </w:r>
      <w:r>
        <w:rPr>
          <w:spacing w:val="-7"/>
          <w:sz w:val="22"/>
        </w:rPr>
        <w:t> </w:t>
      </w:r>
      <w:r>
        <w:rPr>
          <w:sz w:val="22"/>
        </w:rPr>
        <w:t>materiales,</w:t>
      </w:r>
      <w:r>
        <w:rPr>
          <w:spacing w:val="-3"/>
          <w:sz w:val="22"/>
        </w:rPr>
        <w:t> </w:t>
      </w:r>
      <w:r>
        <w:rPr>
          <w:sz w:val="22"/>
        </w:rPr>
        <w:t>apoyos</w:t>
      </w:r>
      <w:r>
        <w:rPr>
          <w:spacing w:val="-6"/>
          <w:sz w:val="22"/>
        </w:rPr>
        <w:t> </w:t>
      </w:r>
      <w:r>
        <w:rPr>
          <w:sz w:val="22"/>
        </w:rPr>
        <w:t>y</w:t>
      </w:r>
      <w:r>
        <w:rPr>
          <w:spacing w:val="-4"/>
          <w:sz w:val="22"/>
        </w:rPr>
        <w:t> </w:t>
      </w:r>
      <w:r>
        <w:rPr>
          <w:sz w:val="22"/>
        </w:rPr>
        <w:t>condiciones</w:t>
      </w:r>
      <w:r>
        <w:rPr>
          <w:spacing w:val="-4"/>
          <w:sz w:val="22"/>
        </w:rPr>
        <w:t> </w:t>
      </w:r>
      <w:r>
        <w:rPr>
          <w:sz w:val="22"/>
        </w:rPr>
        <w:t>de</w:t>
      </w:r>
      <w:r>
        <w:rPr>
          <w:spacing w:val="-3"/>
          <w:sz w:val="22"/>
        </w:rPr>
        <w:t> </w:t>
      </w:r>
      <w:r>
        <w:rPr>
          <w:spacing w:val="-2"/>
          <w:sz w:val="22"/>
        </w:rPr>
        <w:t>funcionamiento.</w:t>
      </w:r>
    </w:p>
    <w:p>
      <w:pPr>
        <w:pStyle w:val="BodyText"/>
        <w:spacing w:before="183"/>
        <w:ind w:left="0"/>
        <w:jc w:val="left"/>
      </w:pPr>
    </w:p>
    <w:p>
      <w:pPr>
        <w:pStyle w:val="BodyText"/>
        <w:spacing w:line="259" w:lineRule="auto" w:before="1"/>
        <w:ind w:right="136"/>
      </w:pPr>
      <w:r>
        <w:rPr>
          <w:b/>
        </w:rPr>
        <w:t>TERCERO.</w:t>
      </w:r>
      <w:r>
        <w:rPr>
          <w:b/>
          <w:spacing w:val="-8"/>
        </w:rPr>
        <w:t> </w:t>
      </w:r>
      <w:r>
        <w:rPr>
          <w:b/>
        </w:rPr>
        <w:t>-</w:t>
      </w:r>
      <w:r>
        <w:rPr>
          <w:b/>
          <w:spacing w:val="-12"/>
        </w:rPr>
        <w:t> </w:t>
      </w:r>
      <w:r>
        <w:rPr/>
        <w:t>Instar</w:t>
      </w:r>
      <w:r>
        <w:rPr>
          <w:spacing w:val="-11"/>
        </w:rPr>
        <w:t> </w:t>
      </w:r>
      <w:r>
        <w:rPr/>
        <w:t>al</w:t>
      </w:r>
      <w:r>
        <w:rPr>
          <w:spacing w:val="-10"/>
        </w:rPr>
        <w:t> </w:t>
      </w:r>
      <w:r>
        <w:rPr/>
        <w:t>Gobierno</w:t>
      </w:r>
      <w:r>
        <w:rPr>
          <w:spacing w:val="-8"/>
        </w:rPr>
        <w:t> </w:t>
      </w:r>
      <w:r>
        <w:rPr/>
        <w:t>de</w:t>
      </w:r>
      <w:r>
        <w:rPr>
          <w:spacing w:val="-11"/>
        </w:rPr>
        <w:t> </w:t>
      </w:r>
      <w:r>
        <w:rPr/>
        <w:t>la</w:t>
      </w:r>
      <w:r>
        <w:rPr>
          <w:spacing w:val="-10"/>
        </w:rPr>
        <w:t> </w:t>
      </w:r>
      <w:r>
        <w:rPr/>
        <w:t>Comunidad</w:t>
      </w:r>
      <w:r>
        <w:rPr>
          <w:spacing w:val="-10"/>
        </w:rPr>
        <w:t> </w:t>
      </w:r>
      <w:r>
        <w:rPr/>
        <w:t>de</w:t>
      </w:r>
      <w:r>
        <w:rPr>
          <w:spacing w:val="-11"/>
        </w:rPr>
        <w:t> </w:t>
      </w:r>
      <w:r>
        <w:rPr/>
        <w:t>Madrid</w:t>
      </w:r>
      <w:r>
        <w:rPr>
          <w:spacing w:val="-10"/>
        </w:rPr>
        <w:t> </w:t>
      </w:r>
      <w:r>
        <w:rPr/>
        <w:t>a</w:t>
      </w:r>
      <w:r>
        <w:rPr>
          <w:spacing w:val="-9"/>
        </w:rPr>
        <w:t> </w:t>
      </w:r>
      <w:r>
        <w:rPr/>
        <w:t>impulsar</w:t>
      </w:r>
      <w:r>
        <w:rPr>
          <w:spacing w:val="-10"/>
        </w:rPr>
        <w:t> </w:t>
      </w:r>
      <w:r>
        <w:rPr/>
        <w:t>un</w:t>
      </w:r>
      <w:r>
        <w:rPr>
          <w:spacing w:val="-10"/>
        </w:rPr>
        <w:t> </w:t>
      </w:r>
      <w:r>
        <w:rPr/>
        <w:t>plan</w:t>
      </w:r>
      <w:r>
        <w:rPr>
          <w:spacing w:val="-10"/>
        </w:rPr>
        <w:t> </w:t>
      </w:r>
      <w:r>
        <w:rPr/>
        <w:t>de</w:t>
      </w:r>
      <w:r>
        <w:rPr>
          <w:spacing w:val="-8"/>
        </w:rPr>
        <w:t> </w:t>
      </w:r>
      <w:r>
        <w:rPr/>
        <w:t>transición</w:t>
      </w:r>
      <w:r>
        <w:rPr>
          <w:spacing w:val="-10"/>
        </w:rPr>
        <w:t> </w:t>
      </w:r>
      <w:r>
        <w:rPr/>
        <w:t>hacia una</w:t>
      </w:r>
      <w:r>
        <w:rPr>
          <w:spacing w:val="-13"/>
        </w:rPr>
        <w:t> </w:t>
      </w:r>
      <w:r>
        <w:rPr/>
        <w:t>red</w:t>
      </w:r>
      <w:r>
        <w:rPr>
          <w:spacing w:val="-12"/>
        </w:rPr>
        <w:t> </w:t>
      </w:r>
      <w:r>
        <w:rPr/>
        <w:t>pública</w:t>
      </w:r>
      <w:r>
        <w:rPr>
          <w:spacing w:val="-13"/>
        </w:rPr>
        <w:t> </w:t>
      </w:r>
      <w:r>
        <w:rPr/>
        <w:t>de</w:t>
      </w:r>
      <w:r>
        <w:rPr>
          <w:spacing w:val="-12"/>
        </w:rPr>
        <w:t> </w:t>
      </w:r>
      <w:r>
        <w:rPr/>
        <w:t>Educación</w:t>
      </w:r>
      <w:r>
        <w:rPr>
          <w:spacing w:val="-13"/>
        </w:rPr>
        <w:t> </w:t>
      </w:r>
      <w:r>
        <w:rPr/>
        <w:t>Infantil</w:t>
      </w:r>
      <w:r>
        <w:rPr>
          <w:spacing w:val="-12"/>
        </w:rPr>
        <w:t> </w:t>
      </w:r>
      <w:r>
        <w:rPr/>
        <w:t>0-3,</w:t>
      </w:r>
      <w:r>
        <w:rPr>
          <w:spacing w:val="-13"/>
        </w:rPr>
        <w:t> </w:t>
      </w:r>
      <w:r>
        <w:rPr/>
        <w:t>financiada,</w:t>
      </w:r>
      <w:r>
        <w:rPr>
          <w:spacing w:val="-12"/>
        </w:rPr>
        <w:t> </w:t>
      </w:r>
      <w:r>
        <w:rPr/>
        <w:t>planificada</w:t>
      </w:r>
      <w:r>
        <w:rPr>
          <w:spacing w:val="-12"/>
        </w:rPr>
        <w:t> </w:t>
      </w:r>
      <w:r>
        <w:rPr/>
        <w:t>y</w:t>
      </w:r>
      <w:r>
        <w:rPr>
          <w:spacing w:val="-13"/>
        </w:rPr>
        <w:t> </w:t>
      </w:r>
      <w:r>
        <w:rPr/>
        <w:t>garantizada</w:t>
      </w:r>
      <w:r>
        <w:rPr>
          <w:spacing w:val="-12"/>
        </w:rPr>
        <w:t> </w:t>
      </w:r>
      <w:r>
        <w:rPr/>
        <w:t>por</w:t>
      </w:r>
      <w:r>
        <w:rPr>
          <w:spacing w:val="-13"/>
        </w:rPr>
        <w:t> </w:t>
      </w:r>
      <w:r>
        <w:rPr/>
        <w:t>la</w:t>
      </w:r>
      <w:r>
        <w:rPr>
          <w:spacing w:val="-12"/>
        </w:rPr>
        <w:t> </w:t>
      </w:r>
      <w:r>
        <w:rPr/>
        <w:t>Comunidad de</w:t>
      </w:r>
      <w:r>
        <w:rPr>
          <w:spacing w:val="-4"/>
        </w:rPr>
        <w:t> </w:t>
      </w:r>
      <w:r>
        <w:rPr/>
        <w:t>Madrid,</w:t>
      </w:r>
      <w:r>
        <w:rPr>
          <w:spacing w:val="-2"/>
        </w:rPr>
        <w:t> </w:t>
      </w:r>
      <w:r>
        <w:rPr/>
        <w:t>con</w:t>
      </w:r>
      <w:r>
        <w:rPr>
          <w:spacing w:val="-6"/>
        </w:rPr>
        <w:t> </w:t>
      </w:r>
      <w:r>
        <w:rPr/>
        <w:t>plazas</w:t>
      </w:r>
      <w:r>
        <w:rPr>
          <w:spacing w:val="-2"/>
        </w:rPr>
        <w:t> </w:t>
      </w:r>
      <w:r>
        <w:rPr/>
        <w:t>suficientes</w:t>
      </w:r>
      <w:r>
        <w:rPr>
          <w:spacing w:val="-5"/>
        </w:rPr>
        <w:t> </w:t>
      </w:r>
      <w:r>
        <w:rPr/>
        <w:t>para</w:t>
      </w:r>
      <w:r>
        <w:rPr>
          <w:spacing w:val="-6"/>
        </w:rPr>
        <w:t> </w:t>
      </w:r>
      <w:r>
        <w:rPr/>
        <w:t>atender</w:t>
      </w:r>
      <w:r>
        <w:rPr>
          <w:spacing w:val="-4"/>
        </w:rPr>
        <w:t> </w:t>
      </w:r>
      <w:r>
        <w:rPr/>
        <w:t>de</w:t>
      </w:r>
      <w:r>
        <w:rPr>
          <w:spacing w:val="-4"/>
        </w:rPr>
        <w:t> </w:t>
      </w:r>
      <w:r>
        <w:rPr/>
        <w:t>forma</w:t>
      </w:r>
      <w:r>
        <w:rPr>
          <w:spacing w:val="-5"/>
        </w:rPr>
        <w:t> </w:t>
      </w:r>
      <w:r>
        <w:rPr/>
        <w:t>progresiva</w:t>
      </w:r>
      <w:r>
        <w:rPr>
          <w:spacing w:val="-5"/>
        </w:rPr>
        <w:t> </w:t>
      </w:r>
      <w:r>
        <w:rPr/>
        <w:t>la</w:t>
      </w:r>
      <w:r>
        <w:rPr>
          <w:spacing w:val="-5"/>
        </w:rPr>
        <w:t> </w:t>
      </w:r>
      <w:r>
        <w:rPr/>
        <w:t>demanda</w:t>
      </w:r>
      <w:r>
        <w:rPr>
          <w:spacing w:val="-4"/>
        </w:rPr>
        <w:t> </w:t>
      </w:r>
      <w:r>
        <w:rPr/>
        <w:t>existente</w:t>
      </w:r>
      <w:r>
        <w:rPr>
          <w:spacing w:val="-4"/>
        </w:rPr>
        <w:t> </w:t>
      </w:r>
      <w:r>
        <w:rPr/>
        <w:t>y</w:t>
      </w:r>
      <w:r>
        <w:rPr>
          <w:spacing w:val="-3"/>
        </w:rPr>
        <w:t> </w:t>
      </w:r>
      <w:r>
        <w:rPr/>
        <w:t>con participación de los ayuntamientos en la planificación territorial, el mantenimiento de infraestructuras y los servicios de proximidad, avanzando paralelamente en la conversión progresiva</w:t>
      </w:r>
      <w:r>
        <w:rPr>
          <w:spacing w:val="-2"/>
        </w:rPr>
        <w:t> </w:t>
      </w:r>
      <w:r>
        <w:rPr/>
        <w:t>de</w:t>
      </w:r>
      <w:r>
        <w:rPr>
          <w:spacing w:val="-5"/>
        </w:rPr>
        <w:t> </w:t>
      </w:r>
      <w:r>
        <w:rPr/>
        <w:t>la</w:t>
      </w:r>
      <w:r>
        <w:rPr>
          <w:spacing w:val="-5"/>
        </w:rPr>
        <w:t> </w:t>
      </w:r>
      <w:r>
        <w:rPr/>
        <w:t>gestión</w:t>
      </w:r>
      <w:r>
        <w:rPr>
          <w:spacing w:val="-6"/>
        </w:rPr>
        <w:t> </w:t>
      </w:r>
      <w:r>
        <w:rPr/>
        <w:t>indirecta</w:t>
      </w:r>
      <w:r>
        <w:rPr>
          <w:spacing w:val="-5"/>
        </w:rPr>
        <w:t> </w:t>
      </w:r>
      <w:r>
        <w:rPr/>
        <w:t>en</w:t>
      </w:r>
      <w:r>
        <w:rPr>
          <w:spacing w:val="-6"/>
        </w:rPr>
        <w:t> </w:t>
      </w:r>
      <w:r>
        <w:rPr/>
        <w:t>gestión</w:t>
      </w:r>
      <w:r>
        <w:rPr>
          <w:spacing w:val="-3"/>
        </w:rPr>
        <w:t> </w:t>
      </w:r>
      <w:r>
        <w:rPr/>
        <w:t>directa,</w:t>
      </w:r>
      <w:r>
        <w:rPr>
          <w:spacing w:val="-5"/>
        </w:rPr>
        <w:t> </w:t>
      </w:r>
      <w:r>
        <w:rPr/>
        <w:t>garantizando</w:t>
      </w:r>
      <w:r>
        <w:rPr>
          <w:spacing w:val="-1"/>
        </w:rPr>
        <w:t> </w:t>
      </w:r>
      <w:r>
        <w:rPr/>
        <w:t>la</w:t>
      </w:r>
      <w:r>
        <w:rPr>
          <w:spacing w:val="-5"/>
        </w:rPr>
        <w:t> </w:t>
      </w:r>
      <w:r>
        <w:rPr/>
        <w:t>estabilidad</w:t>
      </w:r>
      <w:r>
        <w:rPr>
          <w:spacing w:val="-5"/>
        </w:rPr>
        <w:t> </w:t>
      </w:r>
      <w:r>
        <w:rPr/>
        <w:t>de</w:t>
      </w:r>
      <w:r>
        <w:rPr>
          <w:spacing w:val="-2"/>
        </w:rPr>
        <w:t> </w:t>
      </w:r>
      <w:r>
        <w:rPr/>
        <w:t>los</w:t>
      </w:r>
      <w:r>
        <w:rPr>
          <w:spacing w:val="-4"/>
        </w:rPr>
        <w:t> </w:t>
      </w:r>
      <w:r>
        <w:rPr/>
        <w:t>equipos, la calidad del proyecto educativo y el carácter público del servicio.</w:t>
      </w:r>
    </w:p>
    <w:p>
      <w:pPr>
        <w:pStyle w:val="BodyText"/>
        <w:spacing w:line="259" w:lineRule="auto" w:before="156"/>
        <w:ind w:right="137"/>
      </w:pPr>
      <w:r>
        <w:rPr>
          <w:b/>
        </w:rPr>
        <w:t>CUARTO. - </w:t>
      </w:r>
      <w:r>
        <w:rPr/>
        <w:t>Mientras la Comunidad de Madrid no implante y financie adecuadamente la pareja educativa,</w:t>
      </w:r>
      <w:r>
        <w:rPr>
          <w:spacing w:val="-7"/>
        </w:rPr>
        <w:t> </w:t>
      </w:r>
      <w:r>
        <w:rPr/>
        <w:t>el</w:t>
      </w:r>
      <w:r>
        <w:rPr>
          <w:spacing w:val="-4"/>
        </w:rPr>
        <w:t> </w:t>
      </w:r>
      <w:r>
        <w:rPr/>
        <w:t>Ayuntamiento</w:t>
      </w:r>
      <w:r>
        <w:rPr>
          <w:spacing w:val="-5"/>
        </w:rPr>
        <w:t> </w:t>
      </w:r>
      <w:r>
        <w:rPr/>
        <w:t>de</w:t>
      </w:r>
      <w:r>
        <w:rPr>
          <w:spacing w:val="-4"/>
        </w:rPr>
        <w:t> </w:t>
      </w:r>
      <w:r>
        <w:rPr/>
        <w:t>Las</w:t>
      </w:r>
      <w:r>
        <w:rPr>
          <w:spacing w:val="-7"/>
        </w:rPr>
        <w:t> </w:t>
      </w:r>
      <w:r>
        <w:rPr/>
        <w:t>Rozas</w:t>
      </w:r>
      <w:r>
        <w:rPr>
          <w:spacing w:val="-4"/>
        </w:rPr>
        <w:t> </w:t>
      </w:r>
      <w:r>
        <w:rPr/>
        <w:t>pondrá</w:t>
      </w:r>
      <w:r>
        <w:rPr>
          <w:spacing w:val="-7"/>
        </w:rPr>
        <w:t> </w:t>
      </w:r>
      <w:r>
        <w:rPr/>
        <w:t>en</w:t>
      </w:r>
      <w:r>
        <w:rPr>
          <w:spacing w:val="-5"/>
        </w:rPr>
        <w:t> </w:t>
      </w:r>
      <w:r>
        <w:rPr/>
        <w:t>marcha</w:t>
      </w:r>
      <w:r>
        <w:rPr>
          <w:spacing w:val="-3"/>
        </w:rPr>
        <w:t> </w:t>
      </w:r>
      <w:r>
        <w:rPr/>
        <w:t>un</w:t>
      </w:r>
      <w:r>
        <w:rPr>
          <w:spacing w:val="-5"/>
        </w:rPr>
        <w:t> </w:t>
      </w:r>
      <w:r>
        <w:rPr/>
        <w:t>programa</w:t>
      </w:r>
      <w:r>
        <w:rPr>
          <w:spacing w:val="-7"/>
        </w:rPr>
        <w:t> </w:t>
      </w:r>
      <w:r>
        <w:rPr/>
        <w:t>municipal</w:t>
      </w:r>
      <w:r>
        <w:rPr>
          <w:spacing w:val="-5"/>
        </w:rPr>
        <w:t> </w:t>
      </w:r>
      <w:r>
        <w:rPr/>
        <w:t>de</w:t>
      </w:r>
      <w:r>
        <w:rPr>
          <w:spacing w:val="-4"/>
        </w:rPr>
        <w:t> </w:t>
      </w:r>
      <w:r>
        <w:rPr/>
        <w:t>refuerzo educativo en las escuelas infantiles públicas del municipio de Las Rozas de Madrid destinado a apoyar la incorporación progresiva de personal educativo de apoyo en las aulas de 0-3 años.</w:t>
      </w:r>
    </w:p>
    <w:p>
      <w:pPr>
        <w:pStyle w:val="BodyText"/>
        <w:spacing w:line="259" w:lineRule="auto" w:before="160"/>
        <w:ind w:right="139"/>
      </w:pPr>
      <w:r>
        <w:rPr>
          <w:b/>
        </w:rPr>
        <w:t>QUINTO. - </w:t>
      </w:r>
      <w:r>
        <w:rPr/>
        <w:t>Instar al Gobierno de la Comunidad de Madrid a establecer un proceso de homologación progresiva de las condiciones laborales y retributivas de las educadoras y educadores del primer ciclo y del conjunto del personal educativo y de servicios y apoyo, de forma que se equiparen al marco retributivo público de referencia del sistema educativo </w:t>
      </w:r>
      <w:r>
        <w:rPr>
          <w:spacing w:val="-2"/>
        </w:rPr>
        <w:t>madrileño.</w:t>
      </w:r>
    </w:p>
    <w:p>
      <w:pPr>
        <w:pStyle w:val="BodyText"/>
        <w:spacing w:line="259" w:lineRule="auto" w:before="160"/>
        <w:ind w:right="135"/>
      </w:pPr>
      <w:r>
        <w:rPr>
          <w:b/>
        </w:rPr>
        <w:t>SÉXTO. - </w:t>
      </w:r>
      <w:r>
        <w:rPr/>
        <w:t>Instar al Gobierno de la Comunidad de Madrid a presentar, en el plazo más breve posible, un diagnóstico oficial del sistema 0-3, con datos sobre titularidad, modalidades de gestión, plantillas, ratios, plazas y situación retributiva, como base para un calendario de implantación y una memoria económica de la reforma.</w:t>
      </w:r>
    </w:p>
    <w:p>
      <w:pPr>
        <w:pStyle w:val="BodyText"/>
        <w:spacing w:line="259" w:lineRule="auto" w:before="158"/>
        <w:ind w:right="136"/>
      </w:pPr>
      <w:r>
        <w:rPr>
          <w:b/>
        </w:rPr>
        <w:t>SÉPTIMO. - </w:t>
      </w:r>
      <w:r>
        <w:rPr/>
        <w:t>Dar traslado del presente acuerdo a la Consejería de Educación, Ciencia y Universidades de la Comunidad de Madrid, a la Presidencia de la Comunidad de Madrid, a los grupos parlamentarios de la Asamblea de Madrid, a las organizaciones sindicales del sector, a las</w:t>
      </w:r>
      <w:r>
        <w:rPr>
          <w:spacing w:val="-2"/>
        </w:rPr>
        <w:t> </w:t>
      </w:r>
      <w:r>
        <w:rPr/>
        <w:t>asociaciones</w:t>
      </w:r>
      <w:r>
        <w:rPr>
          <w:spacing w:val="-4"/>
        </w:rPr>
        <w:t> </w:t>
      </w:r>
      <w:r>
        <w:rPr/>
        <w:t>de</w:t>
      </w:r>
      <w:r>
        <w:rPr>
          <w:spacing w:val="-4"/>
        </w:rPr>
        <w:t> </w:t>
      </w:r>
      <w:r>
        <w:rPr/>
        <w:t>profesionales</w:t>
      </w:r>
      <w:r>
        <w:rPr>
          <w:spacing w:val="-5"/>
        </w:rPr>
        <w:t> </w:t>
      </w:r>
      <w:r>
        <w:rPr/>
        <w:t>de</w:t>
      </w:r>
      <w:r>
        <w:rPr>
          <w:spacing w:val="-2"/>
        </w:rPr>
        <w:t> </w:t>
      </w:r>
      <w:r>
        <w:rPr/>
        <w:t>la</w:t>
      </w:r>
      <w:r>
        <w:rPr>
          <w:spacing w:val="-2"/>
        </w:rPr>
        <w:t> </w:t>
      </w:r>
      <w:r>
        <w:rPr/>
        <w:t>Educación</w:t>
      </w:r>
      <w:r>
        <w:rPr>
          <w:spacing w:val="-6"/>
        </w:rPr>
        <w:t> </w:t>
      </w:r>
      <w:r>
        <w:rPr/>
        <w:t>Infantil</w:t>
      </w:r>
      <w:r>
        <w:rPr>
          <w:spacing w:val="-2"/>
        </w:rPr>
        <w:t> </w:t>
      </w:r>
      <w:r>
        <w:rPr/>
        <w:t>y</w:t>
      </w:r>
      <w:r>
        <w:rPr>
          <w:spacing w:val="-4"/>
        </w:rPr>
        <w:t> </w:t>
      </w:r>
      <w:r>
        <w:rPr/>
        <w:t>al</w:t>
      </w:r>
      <w:r>
        <w:rPr>
          <w:spacing w:val="-2"/>
        </w:rPr>
        <w:t> </w:t>
      </w:r>
      <w:r>
        <w:rPr/>
        <w:t>Consejo</w:t>
      </w:r>
      <w:r>
        <w:rPr>
          <w:spacing w:val="-3"/>
        </w:rPr>
        <w:t> </w:t>
      </w:r>
      <w:r>
        <w:rPr/>
        <w:t>Escolar</w:t>
      </w:r>
      <w:r>
        <w:rPr>
          <w:spacing w:val="-6"/>
        </w:rPr>
        <w:t> </w:t>
      </w:r>
      <w:r>
        <w:rPr/>
        <w:t>Municipal</w:t>
      </w:r>
      <w:r>
        <w:rPr>
          <w:spacing w:val="-2"/>
        </w:rPr>
        <w:t> </w:t>
      </w:r>
      <w:r>
        <w:rPr/>
        <w:t>para</w:t>
      </w:r>
      <w:r>
        <w:rPr>
          <w:spacing w:val="-2"/>
        </w:rPr>
        <w:t> </w:t>
      </w:r>
      <w:r>
        <w:rPr/>
        <w:t>su conocimiento y efectos.</w:t>
      </w:r>
    </w:p>
    <w:p>
      <w:pPr>
        <w:pStyle w:val="BodyText"/>
        <w:spacing w:after="0" w:line="259" w:lineRule="auto"/>
        <w:sectPr>
          <w:pgSz w:w="11910" w:h="16840"/>
          <w:pgMar w:header="206" w:footer="1375" w:top="1320" w:bottom="1560" w:left="1559" w:right="1559"/>
        </w:sectPr>
      </w:pPr>
    </w:p>
    <w:p>
      <w:pPr>
        <w:spacing w:before="160"/>
        <w:ind w:left="143" w:right="0" w:firstLine="0"/>
        <w:jc w:val="left"/>
        <w:rPr>
          <w:sz w:val="16"/>
        </w:rPr>
      </w:pPr>
      <w:r>
        <w:rPr>
          <w:color w:val="585858"/>
          <w:sz w:val="16"/>
        </w:rPr>
        <w:t>En</w:t>
      </w:r>
      <w:r>
        <w:rPr>
          <w:color w:val="585858"/>
          <w:spacing w:val="-3"/>
          <w:sz w:val="16"/>
        </w:rPr>
        <w:t> </w:t>
      </w:r>
      <w:r>
        <w:rPr>
          <w:color w:val="585858"/>
          <w:sz w:val="16"/>
        </w:rPr>
        <w:t>Las</w:t>
      </w:r>
      <w:r>
        <w:rPr>
          <w:color w:val="585858"/>
          <w:spacing w:val="-2"/>
          <w:sz w:val="16"/>
        </w:rPr>
        <w:t> </w:t>
      </w:r>
      <w:r>
        <w:rPr>
          <w:color w:val="585858"/>
          <w:sz w:val="16"/>
        </w:rPr>
        <w:t>Rozas</w:t>
      </w:r>
      <w:r>
        <w:rPr>
          <w:color w:val="585858"/>
          <w:spacing w:val="-3"/>
          <w:sz w:val="16"/>
        </w:rPr>
        <w:t> </w:t>
      </w:r>
      <w:r>
        <w:rPr>
          <w:color w:val="585858"/>
          <w:sz w:val="16"/>
        </w:rPr>
        <w:t>de</w:t>
      </w:r>
      <w:r>
        <w:rPr>
          <w:color w:val="585858"/>
          <w:spacing w:val="-2"/>
          <w:sz w:val="16"/>
        </w:rPr>
        <w:t> </w:t>
      </w:r>
      <w:r>
        <w:rPr>
          <w:color w:val="585858"/>
          <w:sz w:val="16"/>
        </w:rPr>
        <w:t>Madrid</w:t>
      </w:r>
      <w:r>
        <w:rPr>
          <w:color w:val="585858"/>
          <w:spacing w:val="-2"/>
          <w:sz w:val="16"/>
        </w:rPr>
        <w:t> </w:t>
      </w:r>
      <w:r>
        <w:rPr>
          <w:color w:val="585858"/>
          <w:sz w:val="16"/>
        </w:rPr>
        <w:t>a</w:t>
      </w:r>
      <w:r>
        <w:rPr>
          <w:color w:val="585858"/>
          <w:spacing w:val="-3"/>
          <w:sz w:val="16"/>
        </w:rPr>
        <w:t> </w:t>
      </w:r>
      <w:r>
        <w:rPr>
          <w:color w:val="585858"/>
          <w:sz w:val="16"/>
        </w:rPr>
        <w:t>13</w:t>
      </w:r>
      <w:r>
        <w:rPr>
          <w:color w:val="585858"/>
          <w:spacing w:val="-1"/>
          <w:sz w:val="16"/>
        </w:rPr>
        <w:t> </w:t>
      </w:r>
      <w:r>
        <w:rPr>
          <w:color w:val="585858"/>
          <w:sz w:val="16"/>
        </w:rPr>
        <w:t>de</w:t>
      </w:r>
      <w:r>
        <w:rPr>
          <w:color w:val="585858"/>
          <w:spacing w:val="-3"/>
          <w:sz w:val="16"/>
        </w:rPr>
        <w:t> </w:t>
      </w:r>
      <w:r>
        <w:rPr>
          <w:color w:val="585858"/>
          <w:sz w:val="16"/>
        </w:rPr>
        <w:t>mayo</w:t>
      </w:r>
      <w:r>
        <w:rPr>
          <w:color w:val="585858"/>
          <w:spacing w:val="-2"/>
          <w:sz w:val="16"/>
        </w:rPr>
        <w:t> </w:t>
      </w:r>
      <w:r>
        <w:rPr>
          <w:color w:val="585858"/>
          <w:sz w:val="16"/>
        </w:rPr>
        <w:t>del</w:t>
      </w:r>
      <w:r>
        <w:rPr>
          <w:color w:val="585858"/>
          <w:spacing w:val="-2"/>
          <w:sz w:val="16"/>
        </w:rPr>
        <w:t> </w:t>
      </w:r>
      <w:r>
        <w:rPr>
          <w:color w:val="585858"/>
          <w:spacing w:val="-4"/>
          <w:sz w:val="16"/>
        </w:rPr>
        <w:t>2026</w:t>
      </w:r>
    </w:p>
    <w:p>
      <w:pPr>
        <w:spacing w:line="436" w:lineRule="auto" w:before="174"/>
        <w:ind w:left="143" w:right="38" w:firstLine="0"/>
        <w:jc w:val="left"/>
        <w:rPr>
          <w:sz w:val="16"/>
        </w:rPr>
      </w:pPr>
      <w:r>
        <w:rPr>
          <w:color w:val="585858"/>
          <w:sz w:val="16"/>
        </w:rPr>
        <w:t>Julia</w:t>
      </w:r>
      <w:r>
        <w:rPr>
          <w:color w:val="585858"/>
          <w:spacing w:val="-6"/>
          <w:sz w:val="16"/>
        </w:rPr>
        <w:t> </w:t>
      </w:r>
      <w:r>
        <w:rPr>
          <w:color w:val="585858"/>
          <w:sz w:val="16"/>
        </w:rPr>
        <w:t>Calvo</w:t>
      </w:r>
      <w:r>
        <w:rPr>
          <w:color w:val="585858"/>
          <w:spacing w:val="-6"/>
          <w:sz w:val="16"/>
        </w:rPr>
        <w:t> </w:t>
      </w:r>
      <w:r>
        <w:rPr>
          <w:color w:val="585858"/>
          <w:sz w:val="16"/>
        </w:rPr>
        <w:t>Portavoz</w:t>
      </w:r>
      <w:r>
        <w:rPr>
          <w:color w:val="585858"/>
          <w:spacing w:val="-5"/>
          <w:sz w:val="16"/>
        </w:rPr>
        <w:t> </w:t>
      </w:r>
      <w:r>
        <w:rPr>
          <w:color w:val="585858"/>
          <w:sz w:val="16"/>
        </w:rPr>
        <w:t>Adjunta</w:t>
      </w:r>
      <w:r>
        <w:rPr>
          <w:color w:val="585858"/>
          <w:spacing w:val="-6"/>
          <w:sz w:val="16"/>
        </w:rPr>
        <w:t> </w:t>
      </w:r>
      <w:r>
        <w:rPr>
          <w:color w:val="585858"/>
          <w:sz w:val="16"/>
        </w:rPr>
        <w:t>del</w:t>
      </w:r>
      <w:r>
        <w:rPr>
          <w:color w:val="585858"/>
          <w:spacing w:val="-6"/>
          <w:sz w:val="16"/>
        </w:rPr>
        <w:t> </w:t>
      </w:r>
      <w:r>
        <w:rPr>
          <w:color w:val="585858"/>
          <w:sz w:val="16"/>
        </w:rPr>
        <w:t>Grupo</w:t>
      </w:r>
      <w:r>
        <w:rPr>
          <w:color w:val="585858"/>
          <w:spacing w:val="-6"/>
          <w:sz w:val="16"/>
        </w:rPr>
        <w:t> </w:t>
      </w:r>
      <w:r>
        <w:rPr>
          <w:color w:val="585858"/>
          <w:sz w:val="16"/>
        </w:rPr>
        <w:t>Municipal</w:t>
      </w:r>
      <w:r>
        <w:rPr>
          <w:color w:val="585858"/>
          <w:spacing w:val="-6"/>
          <w:sz w:val="16"/>
        </w:rPr>
        <w:t> </w:t>
      </w:r>
      <w:r>
        <w:rPr>
          <w:color w:val="585858"/>
          <w:sz w:val="16"/>
        </w:rPr>
        <w:t>Socialista</w:t>
      </w:r>
      <w:r>
        <w:rPr>
          <w:color w:val="585858"/>
          <w:spacing w:val="40"/>
          <w:sz w:val="16"/>
        </w:rPr>
        <w:t> </w:t>
      </w:r>
      <w:r>
        <w:rPr>
          <w:color w:val="585858"/>
          <w:sz w:val="16"/>
        </w:rPr>
        <w:t>Ayuntamiento Las Rozas de Madrid</w:t>
      </w:r>
    </w:p>
    <w:p>
      <w:pPr>
        <w:spacing w:line="211" w:lineRule="auto" w:before="33"/>
        <w:ind w:left="143" w:right="148" w:firstLine="0"/>
        <w:jc w:val="left"/>
        <w:rPr>
          <w:rFonts w:ascii="Courier New" w:hAnsi="Courier New"/>
          <w:sz w:val="24"/>
        </w:rPr>
      </w:pPr>
      <w:r>
        <w:rPr/>
        <w:br w:type="column"/>
      </w:r>
      <w:r>
        <w:rPr>
          <w:rFonts w:ascii="Courier New" w:hAnsi="Courier New"/>
          <w:sz w:val="24"/>
        </w:rPr>
        <w:t>Firmado</w:t>
      </w:r>
      <w:r>
        <w:rPr>
          <w:rFonts w:ascii="Courier New" w:hAnsi="Courier New"/>
          <w:spacing w:val="-9"/>
          <w:sz w:val="24"/>
        </w:rPr>
        <w:t> </w:t>
      </w:r>
      <w:r>
        <w:rPr>
          <w:rFonts w:ascii="Courier New" w:hAnsi="Courier New"/>
          <w:sz w:val="24"/>
        </w:rPr>
        <w:t>por</w:t>
      </w:r>
      <w:r>
        <w:rPr>
          <w:rFonts w:ascii="Courier New" w:hAnsi="Courier New"/>
          <w:spacing w:val="-9"/>
          <w:sz w:val="24"/>
        </w:rPr>
        <w:t> </w:t>
      </w:r>
      <w:r>
        <w:rPr>
          <w:rFonts w:ascii="Courier New" w:hAnsi="Courier New"/>
          <w:sz w:val="24"/>
        </w:rPr>
        <w:t>CALVO</w:t>
      </w:r>
      <w:r>
        <w:rPr>
          <w:rFonts w:ascii="Courier New" w:hAnsi="Courier New"/>
          <w:spacing w:val="-9"/>
          <w:sz w:val="24"/>
        </w:rPr>
        <w:t> </w:t>
      </w:r>
      <w:r>
        <w:rPr>
          <w:rFonts w:ascii="Courier New" w:hAnsi="Courier New"/>
          <w:sz w:val="24"/>
        </w:rPr>
        <w:t>PEREZ</w:t>
      </w:r>
      <w:r>
        <w:rPr>
          <w:rFonts w:ascii="Courier New" w:hAnsi="Courier New"/>
          <w:spacing w:val="-9"/>
          <w:sz w:val="24"/>
        </w:rPr>
        <w:t> </w:t>
      </w:r>
      <w:r>
        <w:rPr>
          <w:rFonts w:ascii="Courier New" w:hAnsi="Courier New"/>
          <w:sz w:val="24"/>
        </w:rPr>
        <w:t>MARIA JULIA - ***2535** el día 13/05/2026</w:t>
      </w:r>
      <w:r>
        <w:rPr>
          <w:rFonts w:ascii="Courier New" w:hAnsi="Courier New"/>
          <w:spacing w:val="-11"/>
          <w:sz w:val="24"/>
        </w:rPr>
        <w:t> </w:t>
      </w:r>
      <w:r>
        <w:rPr>
          <w:rFonts w:ascii="Courier New" w:hAnsi="Courier New"/>
          <w:sz w:val="24"/>
        </w:rPr>
        <w:t>con</w:t>
      </w:r>
      <w:r>
        <w:rPr>
          <w:rFonts w:ascii="Courier New" w:hAnsi="Courier New"/>
          <w:spacing w:val="-11"/>
          <w:sz w:val="24"/>
        </w:rPr>
        <w:t> </w:t>
      </w:r>
      <w:r>
        <w:rPr>
          <w:rFonts w:ascii="Courier New" w:hAnsi="Courier New"/>
          <w:sz w:val="24"/>
        </w:rPr>
        <w:t>un</w:t>
      </w:r>
      <w:r>
        <w:rPr>
          <w:rFonts w:ascii="Courier New" w:hAnsi="Courier New"/>
          <w:spacing w:val="-11"/>
          <w:sz w:val="24"/>
        </w:rPr>
        <w:t> </w:t>
      </w:r>
      <w:r>
        <w:rPr>
          <w:rFonts w:ascii="Courier New" w:hAnsi="Courier New"/>
          <w:sz w:val="24"/>
        </w:rPr>
        <w:t>certificado emitido por AC FNMT Usuarios</w:t>
      </w:r>
    </w:p>
    <w:sectPr>
      <w:type w:val="continuous"/>
      <w:pgSz w:w="11910" w:h="16840"/>
      <w:pgMar w:header="206" w:footer="1375" w:top="1920" w:bottom="280" w:left="1559" w:right="1559"/>
      <w:cols w:num="2" w:equalWidth="0">
        <w:col w:w="4020" w:space="297"/>
        <w:col w:w="447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Tahoma">
    <w:altName w:val="Tahoma"/>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54208">
              <wp:simplePos x="0" y="0"/>
              <wp:positionH relativeFrom="page">
                <wp:posOffset>1069975</wp:posOffset>
              </wp:positionH>
              <wp:positionV relativeFrom="page">
                <wp:posOffset>9646208</wp:posOffset>
              </wp:positionV>
              <wp:extent cx="54102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410200" cy="1270"/>
                      </a:xfrm>
                      <a:custGeom>
                        <a:avLst/>
                        <a:gdLst/>
                        <a:ahLst/>
                        <a:cxnLst/>
                        <a:rect l="l" t="t" r="r" b="b"/>
                        <a:pathLst>
                          <a:path w="5410200" h="0">
                            <a:moveTo>
                              <a:pt x="0" y="0"/>
                            </a:moveTo>
                            <a:lnTo>
                              <a:pt x="5410200"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2272" from="84.25pt,759.544006pt" to="510.25pt,759.544006pt" stroked="true" strokeweight=".75pt" strokecolor="#ff0000">
              <v:stroke dashstyle="solid"/>
              <w10:wrap type="none"/>
            </v:line>
          </w:pict>
        </mc:Fallback>
      </mc:AlternateContent>
    </w:r>
    <w:r>
      <w:rPr>
        <w:sz w:val="20"/>
      </w:rPr>
      <mc:AlternateContent>
        <mc:Choice Requires="wps">
          <w:drawing>
            <wp:anchor distT="0" distB="0" distL="0" distR="0" allowOverlap="1" layoutInCell="1" locked="0" behindDoc="1" simplePos="0" relativeHeight="487454720">
              <wp:simplePos x="0" y="0"/>
              <wp:positionH relativeFrom="page">
                <wp:posOffset>1068120</wp:posOffset>
              </wp:positionH>
              <wp:positionV relativeFrom="page">
                <wp:posOffset>9723449</wp:posOffset>
              </wp:positionV>
              <wp:extent cx="5278755" cy="44958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278755" cy="449580"/>
                      </a:xfrm>
                      <a:prstGeom prst="rect">
                        <a:avLst/>
                      </a:prstGeom>
                    </wps:spPr>
                    <wps:txbx>
                      <w:txbxContent>
                        <w:p>
                          <w:pPr>
                            <w:spacing w:line="203" w:lineRule="exact" w:before="0"/>
                            <w:ind w:left="20" w:right="0" w:firstLine="0"/>
                            <w:jc w:val="left"/>
                            <w:rPr>
                              <w:sz w:val="18"/>
                            </w:rPr>
                          </w:pPr>
                          <w:r>
                            <w:rPr>
                              <w:sz w:val="18"/>
                            </w:rPr>
                            <w:t>MOCIÓN</w:t>
                          </w:r>
                          <w:r>
                            <w:rPr>
                              <w:spacing w:val="-5"/>
                              <w:sz w:val="18"/>
                            </w:rPr>
                            <w:t> </w:t>
                          </w:r>
                          <w:r>
                            <w:rPr>
                              <w:sz w:val="18"/>
                            </w:rPr>
                            <w:t>DEL</w:t>
                          </w:r>
                          <w:r>
                            <w:rPr>
                              <w:spacing w:val="-2"/>
                              <w:sz w:val="18"/>
                            </w:rPr>
                            <w:t> </w:t>
                          </w:r>
                          <w:r>
                            <w:rPr>
                              <w:sz w:val="18"/>
                            </w:rPr>
                            <w:t>GRUPO</w:t>
                          </w:r>
                          <w:r>
                            <w:rPr>
                              <w:spacing w:val="-2"/>
                              <w:sz w:val="18"/>
                            </w:rPr>
                            <w:t> </w:t>
                          </w:r>
                          <w:r>
                            <w:rPr>
                              <w:sz w:val="18"/>
                            </w:rPr>
                            <w:t>MUNICIPAL</w:t>
                          </w:r>
                          <w:r>
                            <w:rPr>
                              <w:spacing w:val="-4"/>
                              <w:sz w:val="18"/>
                            </w:rPr>
                            <w:t> </w:t>
                          </w:r>
                          <w:r>
                            <w:rPr>
                              <w:sz w:val="18"/>
                            </w:rPr>
                            <w:t>SOCIALISTA</w:t>
                          </w:r>
                          <w:r>
                            <w:rPr>
                              <w:spacing w:val="-4"/>
                              <w:sz w:val="18"/>
                            </w:rPr>
                            <w:t> </w:t>
                          </w:r>
                          <w:r>
                            <w:rPr>
                              <w:sz w:val="18"/>
                            </w:rPr>
                            <w:t>DE</w:t>
                          </w:r>
                          <w:r>
                            <w:rPr>
                              <w:spacing w:val="-2"/>
                              <w:sz w:val="18"/>
                            </w:rPr>
                            <w:t> </w:t>
                          </w:r>
                          <w:r>
                            <w:rPr>
                              <w:sz w:val="18"/>
                            </w:rPr>
                            <w:t>LAS</w:t>
                          </w:r>
                          <w:r>
                            <w:rPr>
                              <w:spacing w:val="-4"/>
                              <w:sz w:val="18"/>
                            </w:rPr>
                            <w:t> </w:t>
                          </w:r>
                          <w:r>
                            <w:rPr>
                              <w:sz w:val="18"/>
                            </w:rPr>
                            <w:t>ROZAS</w:t>
                          </w:r>
                          <w:r>
                            <w:rPr>
                              <w:spacing w:val="-3"/>
                              <w:sz w:val="18"/>
                            </w:rPr>
                            <w:t> </w:t>
                          </w:r>
                          <w:r>
                            <w:rPr>
                              <w:sz w:val="18"/>
                            </w:rPr>
                            <w:t>AL</w:t>
                          </w:r>
                          <w:r>
                            <w:rPr>
                              <w:spacing w:val="-2"/>
                              <w:sz w:val="18"/>
                            </w:rPr>
                            <w:t> </w:t>
                          </w:r>
                          <w:r>
                            <w:rPr>
                              <w:sz w:val="18"/>
                            </w:rPr>
                            <w:t>PLENO</w:t>
                          </w:r>
                          <w:r>
                            <w:rPr>
                              <w:spacing w:val="-2"/>
                              <w:sz w:val="18"/>
                            </w:rPr>
                            <w:t> </w:t>
                          </w:r>
                          <w:r>
                            <w:rPr>
                              <w:sz w:val="18"/>
                            </w:rPr>
                            <w:t>PARA</w:t>
                          </w:r>
                          <w:r>
                            <w:rPr>
                              <w:spacing w:val="-4"/>
                              <w:sz w:val="18"/>
                            </w:rPr>
                            <w:t> </w:t>
                          </w:r>
                          <w:r>
                            <w:rPr>
                              <w:sz w:val="18"/>
                            </w:rPr>
                            <w:t>LA</w:t>
                          </w:r>
                          <w:r>
                            <w:rPr>
                              <w:spacing w:val="-4"/>
                              <w:sz w:val="18"/>
                            </w:rPr>
                            <w:t> </w:t>
                          </w:r>
                          <w:r>
                            <w:rPr>
                              <w:sz w:val="18"/>
                            </w:rPr>
                            <w:t>ADOPCIÓN</w:t>
                          </w:r>
                          <w:r>
                            <w:rPr>
                              <w:spacing w:val="-3"/>
                              <w:sz w:val="18"/>
                            </w:rPr>
                            <w:t> </w:t>
                          </w:r>
                          <w:r>
                            <w:rPr>
                              <w:sz w:val="18"/>
                            </w:rPr>
                            <w:t>DE</w:t>
                          </w:r>
                          <w:r>
                            <w:rPr>
                              <w:spacing w:val="-2"/>
                              <w:sz w:val="18"/>
                            </w:rPr>
                            <w:t> </w:t>
                          </w:r>
                          <w:r>
                            <w:rPr>
                              <w:sz w:val="18"/>
                            </w:rPr>
                            <w:t>MEDIDAS</w:t>
                          </w:r>
                          <w:r>
                            <w:rPr>
                              <w:spacing w:val="-4"/>
                              <w:sz w:val="18"/>
                            </w:rPr>
                            <w:t> </w:t>
                          </w:r>
                          <w:r>
                            <w:rPr>
                              <w:sz w:val="18"/>
                            </w:rPr>
                            <w:t>PARA</w:t>
                          </w:r>
                          <w:r>
                            <w:rPr>
                              <w:spacing w:val="-3"/>
                              <w:sz w:val="18"/>
                            </w:rPr>
                            <w:t> </w:t>
                          </w:r>
                          <w:r>
                            <w:rPr>
                              <w:spacing w:val="-5"/>
                              <w:sz w:val="18"/>
                            </w:rPr>
                            <w:t>LA</w:t>
                          </w:r>
                        </w:p>
                        <w:p>
                          <w:pPr>
                            <w:spacing w:line="219" w:lineRule="exact" w:before="1"/>
                            <w:ind w:left="20" w:right="0" w:firstLine="0"/>
                            <w:jc w:val="left"/>
                            <w:rPr>
                              <w:sz w:val="18"/>
                            </w:rPr>
                          </w:pPr>
                          <w:r>
                            <w:rPr>
                              <w:sz w:val="18"/>
                            </w:rPr>
                            <w:t>REFORMA</w:t>
                          </w:r>
                          <w:r>
                            <w:rPr>
                              <w:spacing w:val="-5"/>
                              <w:sz w:val="18"/>
                            </w:rPr>
                            <w:t> </w:t>
                          </w:r>
                          <w:r>
                            <w:rPr>
                              <w:sz w:val="18"/>
                            </w:rPr>
                            <w:t>Y</w:t>
                          </w:r>
                          <w:r>
                            <w:rPr>
                              <w:spacing w:val="-2"/>
                              <w:sz w:val="18"/>
                            </w:rPr>
                            <w:t> </w:t>
                          </w:r>
                          <w:r>
                            <w:rPr>
                              <w:sz w:val="18"/>
                            </w:rPr>
                            <w:t>EL</w:t>
                          </w:r>
                          <w:r>
                            <w:rPr>
                              <w:spacing w:val="-1"/>
                              <w:sz w:val="18"/>
                            </w:rPr>
                            <w:t> </w:t>
                          </w:r>
                          <w:r>
                            <w:rPr>
                              <w:sz w:val="18"/>
                            </w:rPr>
                            <w:t>REFUERZO</w:t>
                          </w:r>
                          <w:r>
                            <w:rPr>
                              <w:spacing w:val="-3"/>
                              <w:sz w:val="18"/>
                            </w:rPr>
                            <w:t> </w:t>
                          </w:r>
                          <w:r>
                            <w:rPr>
                              <w:sz w:val="18"/>
                            </w:rPr>
                            <w:t>DEL</w:t>
                          </w:r>
                          <w:r>
                            <w:rPr>
                              <w:spacing w:val="-4"/>
                              <w:sz w:val="18"/>
                            </w:rPr>
                            <w:t> </w:t>
                          </w:r>
                          <w:r>
                            <w:rPr>
                              <w:sz w:val="18"/>
                            </w:rPr>
                            <w:t>PRIMER</w:t>
                          </w:r>
                          <w:r>
                            <w:rPr>
                              <w:spacing w:val="-3"/>
                              <w:sz w:val="18"/>
                            </w:rPr>
                            <w:t> </w:t>
                          </w:r>
                          <w:r>
                            <w:rPr>
                              <w:sz w:val="18"/>
                            </w:rPr>
                            <w:t>CICLO</w:t>
                          </w:r>
                          <w:r>
                            <w:rPr>
                              <w:spacing w:val="-3"/>
                              <w:sz w:val="18"/>
                            </w:rPr>
                            <w:t> </w:t>
                          </w:r>
                          <w:r>
                            <w:rPr>
                              <w:sz w:val="18"/>
                            </w:rPr>
                            <w:t>DE</w:t>
                          </w:r>
                          <w:r>
                            <w:rPr>
                              <w:spacing w:val="-2"/>
                              <w:sz w:val="18"/>
                            </w:rPr>
                            <w:t> </w:t>
                          </w:r>
                          <w:r>
                            <w:rPr>
                              <w:sz w:val="18"/>
                            </w:rPr>
                            <w:t>EDUCACIÓN</w:t>
                          </w:r>
                          <w:r>
                            <w:rPr>
                              <w:spacing w:val="-4"/>
                              <w:sz w:val="18"/>
                            </w:rPr>
                            <w:t> </w:t>
                          </w:r>
                          <w:r>
                            <w:rPr>
                              <w:sz w:val="18"/>
                            </w:rPr>
                            <w:t>INFANTIL</w:t>
                          </w:r>
                          <w:r>
                            <w:rPr>
                              <w:spacing w:val="-1"/>
                              <w:sz w:val="18"/>
                            </w:rPr>
                            <w:t> </w:t>
                          </w:r>
                          <w:r>
                            <w:rPr>
                              <w:sz w:val="18"/>
                            </w:rPr>
                            <w:t>0-</w:t>
                          </w:r>
                          <w:r>
                            <w:rPr>
                              <w:spacing w:val="-5"/>
                              <w:sz w:val="18"/>
                            </w:rPr>
                            <w:t>3.</w:t>
                          </w:r>
                        </w:p>
                        <w:p>
                          <w:pPr>
                            <w:pStyle w:val="BodyText"/>
                            <w:spacing w:line="268" w:lineRule="exact"/>
                            <w:ind w:left="235"/>
                            <w:jc w:val="center"/>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/5</w:t>
                          </w:r>
                        </w:p>
                      </w:txbxContent>
                    </wps:txbx>
                    <wps:bodyPr wrap="square" lIns="0" tIns="0" rIns="0" bIns="0" rtlCol="0">
                      <a:noAutofit/>
                    </wps:bodyPr>
                  </wps:wsp>
                </a:graphicData>
              </a:graphic>
            </wp:anchor>
          </w:drawing>
        </mc:Choice>
        <mc:Fallback>
          <w:pict>
            <v:shape style="position:absolute;margin-left:84.103996pt;margin-top:765.625977pt;width:415.65pt;height:35.4pt;mso-position-horizontal-relative:page;mso-position-vertical-relative:page;z-index:-15861760" type="#_x0000_t202" id="docshape5" filled="false" stroked="false">
              <v:textbox inset="0,0,0,0">
                <w:txbxContent>
                  <w:p>
                    <w:pPr>
                      <w:spacing w:line="203" w:lineRule="exact" w:before="0"/>
                      <w:ind w:left="20" w:right="0" w:firstLine="0"/>
                      <w:jc w:val="left"/>
                      <w:rPr>
                        <w:sz w:val="18"/>
                      </w:rPr>
                    </w:pPr>
                    <w:r>
                      <w:rPr>
                        <w:sz w:val="18"/>
                      </w:rPr>
                      <w:t>MOCIÓN</w:t>
                    </w:r>
                    <w:r>
                      <w:rPr>
                        <w:spacing w:val="-5"/>
                        <w:sz w:val="18"/>
                      </w:rPr>
                      <w:t> </w:t>
                    </w:r>
                    <w:r>
                      <w:rPr>
                        <w:sz w:val="18"/>
                      </w:rPr>
                      <w:t>DEL</w:t>
                    </w:r>
                    <w:r>
                      <w:rPr>
                        <w:spacing w:val="-2"/>
                        <w:sz w:val="18"/>
                      </w:rPr>
                      <w:t> </w:t>
                    </w:r>
                    <w:r>
                      <w:rPr>
                        <w:sz w:val="18"/>
                      </w:rPr>
                      <w:t>GRUPO</w:t>
                    </w:r>
                    <w:r>
                      <w:rPr>
                        <w:spacing w:val="-2"/>
                        <w:sz w:val="18"/>
                      </w:rPr>
                      <w:t> </w:t>
                    </w:r>
                    <w:r>
                      <w:rPr>
                        <w:sz w:val="18"/>
                      </w:rPr>
                      <w:t>MUNICIPAL</w:t>
                    </w:r>
                    <w:r>
                      <w:rPr>
                        <w:spacing w:val="-4"/>
                        <w:sz w:val="18"/>
                      </w:rPr>
                      <w:t> </w:t>
                    </w:r>
                    <w:r>
                      <w:rPr>
                        <w:sz w:val="18"/>
                      </w:rPr>
                      <w:t>SOCIALISTA</w:t>
                    </w:r>
                    <w:r>
                      <w:rPr>
                        <w:spacing w:val="-4"/>
                        <w:sz w:val="18"/>
                      </w:rPr>
                      <w:t> </w:t>
                    </w:r>
                    <w:r>
                      <w:rPr>
                        <w:sz w:val="18"/>
                      </w:rPr>
                      <w:t>DE</w:t>
                    </w:r>
                    <w:r>
                      <w:rPr>
                        <w:spacing w:val="-2"/>
                        <w:sz w:val="18"/>
                      </w:rPr>
                      <w:t> </w:t>
                    </w:r>
                    <w:r>
                      <w:rPr>
                        <w:sz w:val="18"/>
                      </w:rPr>
                      <w:t>LAS</w:t>
                    </w:r>
                    <w:r>
                      <w:rPr>
                        <w:spacing w:val="-4"/>
                        <w:sz w:val="18"/>
                      </w:rPr>
                      <w:t> </w:t>
                    </w:r>
                    <w:r>
                      <w:rPr>
                        <w:sz w:val="18"/>
                      </w:rPr>
                      <w:t>ROZAS</w:t>
                    </w:r>
                    <w:r>
                      <w:rPr>
                        <w:spacing w:val="-3"/>
                        <w:sz w:val="18"/>
                      </w:rPr>
                      <w:t> </w:t>
                    </w:r>
                    <w:r>
                      <w:rPr>
                        <w:sz w:val="18"/>
                      </w:rPr>
                      <w:t>AL</w:t>
                    </w:r>
                    <w:r>
                      <w:rPr>
                        <w:spacing w:val="-2"/>
                        <w:sz w:val="18"/>
                      </w:rPr>
                      <w:t> </w:t>
                    </w:r>
                    <w:r>
                      <w:rPr>
                        <w:sz w:val="18"/>
                      </w:rPr>
                      <w:t>PLENO</w:t>
                    </w:r>
                    <w:r>
                      <w:rPr>
                        <w:spacing w:val="-2"/>
                        <w:sz w:val="18"/>
                      </w:rPr>
                      <w:t> </w:t>
                    </w:r>
                    <w:r>
                      <w:rPr>
                        <w:sz w:val="18"/>
                      </w:rPr>
                      <w:t>PARA</w:t>
                    </w:r>
                    <w:r>
                      <w:rPr>
                        <w:spacing w:val="-4"/>
                        <w:sz w:val="18"/>
                      </w:rPr>
                      <w:t> </w:t>
                    </w:r>
                    <w:r>
                      <w:rPr>
                        <w:sz w:val="18"/>
                      </w:rPr>
                      <w:t>LA</w:t>
                    </w:r>
                    <w:r>
                      <w:rPr>
                        <w:spacing w:val="-4"/>
                        <w:sz w:val="18"/>
                      </w:rPr>
                      <w:t> </w:t>
                    </w:r>
                    <w:r>
                      <w:rPr>
                        <w:sz w:val="18"/>
                      </w:rPr>
                      <w:t>ADOPCIÓN</w:t>
                    </w:r>
                    <w:r>
                      <w:rPr>
                        <w:spacing w:val="-3"/>
                        <w:sz w:val="18"/>
                      </w:rPr>
                      <w:t> </w:t>
                    </w:r>
                    <w:r>
                      <w:rPr>
                        <w:sz w:val="18"/>
                      </w:rPr>
                      <w:t>DE</w:t>
                    </w:r>
                    <w:r>
                      <w:rPr>
                        <w:spacing w:val="-2"/>
                        <w:sz w:val="18"/>
                      </w:rPr>
                      <w:t> </w:t>
                    </w:r>
                    <w:r>
                      <w:rPr>
                        <w:sz w:val="18"/>
                      </w:rPr>
                      <w:t>MEDIDAS</w:t>
                    </w:r>
                    <w:r>
                      <w:rPr>
                        <w:spacing w:val="-4"/>
                        <w:sz w:val="18"/>
                      </w:rPr>
                      <w:t> </w:t>
                    </w:r>
                    <w:r>
                      <w:rPr>
                        <w:sz w:val="18"/>
                      </w:rPr>
                      <w:t>PARA</w:t>
                    </w:r>
                    <w:r>
                      <w:rPr>
                        <w:spacing w:val="-3"/>
                        <w:sz w:val="18"/>
                      </w:rPr>
                      <w:t> </w:t>
                    </w:r>
                    <w:r>
                      <w:rPr>
                        <w:spacing w:val="-5"/>
                        <w:sz w:val="18"/>
                      </w:rPr>
                      <w:t>LA</w:t>
                    </w:r>
                  </w:p>
                  <w:p>
                    <w:pPr>
                      <w:spacing w:line="219" w:lineRule="exact" w:before="1"/>
                      <w:ind w:left="20" w:right="0" w:firstLine="0"/>
                      <w:jc w:val="left"/>
                      <w:rPr>
                        <w:sz w:val="18"/>
                      </w:rPr>
                    </w:pPr>
                    <w:r>
                      <w:rPr>
                        <w:sz w:val="18"/>
                      </w:rPr>
                      <w:t>REFORMA</w:t>
                    </w:r>
                    <w:r>
                      <w:rPr>
                        <w:spacing w:val="-5"/>
                        <w:sz w:val="18"/>
                      </w:rPr>
                      <w:t> </w:t>
                    </w:r>
                    <w:r>
                      <w:rPr>
                        <w:sz w:val="18"/>
                      </w:rPr>
                      <w:t>Y</w:t>
                    </w:r>
                    <w:r>
                      <w:rPr>
                        <w:spacing w:val="-2"/>
                        <w:sz w:val="18"/>
                      </w:rPr>
                      <w:t> </w:t>
                    </w:r>
                    <w:r>
                      <w:rPr>
                        <w:sz w:val="18"/>
                      </w:rPr>
                      <w:t>EL</w:t>
                    </w:r>
                    <w:r>
                      <w:rPr>
                        <w:spacing w:val="-1"/>
                        <w:sz w:val="18"/>
                      </w:rPr>
                      <w:t> </w:t>
                    </w:r>
                    <w:r>
                      <w:rPr>
                        <w:sz w:val="18"/>
                      </w:rPr>
                      <w:t>REFUERZO</w:t>
                    </w:r>
                    <w:r>
                      <w:rPr>
                        <w:spacing w:val="-3"/>
                        <w:sz w:val="18"/>
                      </w:rPr>
                      <w:t> </w:t>
                    </w:r>
                    <w:r>
                      <w:rPr>
                        <w:sz w:val="18"/>
                      </w:rPr>
                      <w:t>DEL</w:t>
                    </w:r>
                    <w:r>
                      <w:rPr>
                        <w:spacing w:val="-4"/>
                        <w:sz w:val="18"/>
                      </w:rPr>
                      <w:t> </w:t>
                    </w:r>
                    <w:r>
                      <w:rPr>
                        <w:sz w:val="18"/>
                      </w:rPr>
                      <w:t>PRIMER</w:t>
                    </w:r>
                    <w:r>
                      <w:rPr>
                        <w:spacing w:val="-3"/>
                        <w:sz w:val="18"/>
                      </w:rPr>
                      <w:t> </w:t>
                    </w:r>
                    <w:r>
                      <w:rPr>
                        <w:sz w:val="18"/>
                      </w:rPr>
                      <w:t>CICLO</w:t>
                    </w:r>
                    <w:r>
                      <w:rPr>
                        <w:spacing w:val="-3"/>
                        <w:sz w:val="18"/>
                      </w:rPr>
                      <w:t> </w:t>
                    </w:r>
                    <w:r>
                      <w:rPr>
                        <w:sz w:val="18"/>
                      </w:rPr>
                      <w:t>DE</w:t>
                    </w:r>
                    <w:r>
                      <w:rPr>
                        <w:spacing w:val="-2"/>
                        <w:sz w:val="18"/>
                      </w:rPr>
                      <w:t> </w:t>
                    </w:r>
                    <w:r>
                      <w:rPr>
                        <w:sz w:val="18"/>
                      </w:rPr>
                      <w:t>EDUCACIÓN</w:t>
                    </w:r>
                    <w:r>
                      <w:rPr>
                        <w:spacing w:val="-4"/>
                        <w:sz w:val="18"/>
                      </w:rPr>
                      <w:t> </w:t>
                    </w:r>
                    <w:r>
                      <w:rPr>
                        <w:sz w:val="18"/>
                      </w:rPr>
                      <w:t>INFANTIL</w:t>
                    </w:r>
                    <w:r>
                      <w:rPr>
                        <w:spacing w:val="-1"/>
                        <w:sz w:val="18"/>
                      </w:rPr>
                      <w:t> </w:t>
                    </w:r>
                    <w:r>
                      <w:rPr>
                        <w:sz w:val="18"/>
                      </w:rPr>
                      <w:t>0-</w:t>
                    </w:r>
                    <w:r>
                      <w:rPr>
                        <w:spacing w:val="-5"/>
                        <w:sz w:val="18"/>
                      </w:rPr>
                      <w:t>3.</w:t>
                    </w:r>
                  </w:p>
                  <w:p>
                    <w:pPr>
                      <w:pStyle w:val="BodyText"/>
                      <w:spacing w:line="268" w:lineRule="exact"/>
                      <w:ind w:left="235"/>
                      <w:jc w:val="center"/>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52160">
          <wp:simplePos x="0" y="0"/>
          <wp:positionH relativeFrom="page">
            <wp:posOffset>1080135</wp:posOffset>
          </wp:positionH>
          <wp:positionV relativeFrom="page">
            <wp:posOffset>130809</wp:posOffset>
          </wp:positionV>
          <wp:extent cx="554354" cy="55435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554354" cy="554354"/>
                  </a:xfrm>
                  <a:prstGeom prst="rect">
                    <a:avLst/>
                  </a:prstGeom>
                </pic:spPr>
              </pic:pic>
            </a:graphicData>
          </a:graphic>
        </wp:anchor>
      </w:drawing>
    </w:r>
    <w:r>
      <w:rPr>
        <w:sz w:val="20"/>
      </w:rPr>
      <w:drawing>
        <wp:anchor distT="0" distB="0" distL="0" distR="0" allowOverlap="1" layoutInCell="1" locked="0" behindDoc="1" simplePos="0" relativeHeight="487452672">
          <wp:simplePos x="0" y="0"/>
          <wp:positionH relativeFrom="page">
            <wp:posOffset>5958840</wp:posOffset>
          </wp:positionH>
          <wp:positionV relativeFrom="page">
            <wp:posOffset>198145</wp:posOffset>
          </wp:positionV>
          <wp:extent cx="552752" cy="44007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 cstate="print"/>
                  <a:stretch>
                    <a:fillRect/>
                  </a:stretch>
                </pic:blipFill>
                <pic:spPr>
                  <a:xfrm>
                    <a:off x="0" y="0"/>
                    <a:ext cx="552752" cy="44007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3184">
              <wp:simplePos x="0" y="0"/>
              <wp:positionH relativeFrom="page">
                <wp:posOffset>1080135</wp:posOffset>
              </wp:positionH>
              <wp:positionV relativeFrom="page">
                <wp:posOffset>740282</wp:posOffset>
              </wp:positionV>
              <wp:extent cx="5380355" cy="114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380355" cy="11430"/>
                      </a:xfrm>
                      <a:custGeom>
                        <a:avLst/>
                        <a:gdLst/>
                        <a:ahLst/>
                        <a:cxnLst/>
                        <a:rect l="l" t="t" r="r" b="b"/>
                        <a:pathLst>
                          <a:path w="5380355" h="11430">
                            <a:moveTo>
                              <a:pt x="0" y="11429"/>
                            </a:moveTo>
                            <a:lnTo>
                              <a:pt x="5380355"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3296" from="85.050003pt,59.189982pt" to="508.700003pt,58.289982pt" stroked="true" strokeweight=".75pt" strokecolor="#ff0000">
              <v:stroke dashstyle="solid"/>
              <w10:wrap type="none"/>
            </v:line>
          </w:pict>
        </mc:Fallback>
      </mc:AlternateContent>
    </w:r>
    <w:r>
      <w:rPr>
        <w:sz w:val="20"/>
      </w:rPr>
      <mc:AlternateContent>
        <mc:Choice Requires="wps">
          <w:drawing>
            <wp:anchor distT="0" distB="0" distL="0" distR="0" allowOverlap="1" layoutInCell="1" locked="0" behindDoc="1" simplePos="0" relativeHeight="487453696">
              <wp:simplePos x="0" y="0"/>
              <wp:positionH relativeFrom="page">
                <wp:posOffset>1662429</wp:posOffset>
              </wp:positionH>
              <wp:positionV relativeFrom="page">
                <wp:posOffset>168112</wp:posOffset>
              </wp:positionV>
              <wp:extent cx="1023619" cy="4584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23619" cy="458470"/>
                      </a:xfrm>
                      <a:prstGeom prst="rect">
                        <a:avLst/>
                      </a:prstGeom>
                    </wps:spPr>
                    <wps:txbx>
                      <w:txbxContent>
                        <w:p>
                          <w:pPr>
                            <w:spacing w:line="211" w:lineRule="auto" w:before="0"/>
                            <w:ind w:left="163" w:right="793" w:hanging="144"/>
                            <w:jc w:val="left"/>
                            <w:rPr>
                              <w:rFonts w:ascii="Tahoma"/>
                              <w:sz w:val="16"/>
                            </w:rPr>
                          </w:pPr>
                          <w:r>
                            <w:rPr>
                              <w:b/>
                              <w:color w:val="E10024"/>
                              <w:sz w:val="16"/>
                            </w:rPr>
                            <w:t>/ </w:t>
                          </w:r>
                          <w:r>
                            <w:rPr>
                              <w:rFonts w:ascii="Tahoma"/>
                              <w:sz w:val="16"/>
                            </w:rPr>
                            <w:t>Grupo </w:t>
                          </w:r>
                          <w:r>
                            <w:rPr>
                              <w:rFonts w:ascii="Tahoma"/>
                              <w:spacing w:val="-2"/>
                              <w:sz w:val="16"/>
                            </w:rPr>
                            <w:t>Municipal Socialista</w:t>
                          </w:r>
                        </w:p>
                        <w:p>
                          <w:pPr>
                            <w:spacing w:line="176" w:lineRule="exact" w:before="0"/>
                            <w:ind w:left="163" w:right="0" w:firstLine="0"/>
                            <w:jc w:val="left"/>
                            <w:rPr>
                              <w:rFonts w:ascii="Tahoma"/>
                              <w:sz w:val="16"/>
                            </w:rPr>
                          </w:pPr>
                          <w:r>
                            <w:rPr>
                              <w:rFonts w:ascii="Tahoma"/>
                              <w:sz w:val="16"/>
                            </w:rPr>
                            <w:t>Las</w:t>
                          </w:r>
                          <w:r>
                            <w:rPr>
                              <w:rFonts w:ascii="Tahoma"/>
                              <w:spacing w:val="-10"/>
                              <w:sz w:val="16"/>
                            </w:rPr>
                            <w:t> </w:t>
                          </w:r>
                          <w:r>
                            <w:rPr>
                              <w:rFonts w:ascii="Tahoma"/>
                              <w:sz w:val="16"/>
                            </w:rPr>
                            <w:t>Rozas</w:t>
                          </w:r>
                          <w:r>
                            <w:rPr>
                              <w:rFonts w:ascii="Tahoma"/>
                              <w:spacing w:val="-9"/>
                              <w:sz w:val="16"/>
                            </w:rPr>
                            <w:t> </w:t>
                          </w:r>
                          <w:r>
                            <w:rPr>
                              <w:rFonts w:ascii="Tahoma"/>
                              <w:sz w:val="16"/>
                            </w:rPr>
                            <w:t>de</w:t>
                          </w:r>
                          <w:r>
                            <w:rPr>
                              <w:rFonts w:ascii="Tahoma"/>
                              <w:spacing w:val="-8"/>
                              <w:sz w:val="16"/>
                            </w:rPr>
                            <w:t> </w:t>
                          </w:r>
                          <w:r>
                            <w:rPr>
                              <w:rFonts w:ascii="Tahoma"/>
                              <w:spacing w:val="-2"/>
                              <w:sz w:val="16"/>
                            </w:rPr>
                            <w:t>Madrid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0.899994pt;margin-top:13.237207pt;width:80.6pt;height:36.1pt;mso-position-horizontal-relative:page;mso-position-vertical-relative:page;z-index:-15862784" type="#_x0000_t202" id="docshape4" filled="false" stroked="false">
              <v:textbox inset="0,0,0,0">
                <w:txbxContent>
                  <w:p>
                    <w:pPr>
                      <w:spacing w:line="211" w:lineRule="auto" w:before="0"/>
                      <w:ind w:left="163" w:right="793" w:hanging="144"/>
                      <w:jc w:val="left"/>
                      <w:rPr>
                        <w:rFonts w:ascii="Tahoma"/>
                        <w:sz w:val="16"/>
                      </w:rPr>
                    </w:pPr>
                    <w:r>
                      <w:rPr>
                        <w:b/>
                        <w:color w:val="E10024"/>
                        <w:sz w:val="16"/>
                      </w:rPr>
                      <w:t>/ </w:t>
                    </w:r>
                    <w:r>
                      <w:rPr>
                        <w:rFonts w:ascii="Tahoma"/>
                        <w:sz w:val="16"/>
                      </w:rPr>
                      <w:t>Grupo </w:t>
                    </w:r>
                    <w:r>
                      <w:rPr>
                        <w:rFonts w:ascii="Tahoma"/>
                        <w:spacing w:val="-2"/>
                        <w:sz w:val="16"/>
                      </w:rPr>
                      <w:t>Municipal Socialista</w:t>
                    </w:r>
                  </w:p>
                  <w:p>
                    <w:pPr>
                      <w:spacing w:line="176" w:lineRule="exact" w:before="0"/>
                      <w:ind w:left="163" w:right="0" w:firstLine="0"/>
                      <w:jc w:val="left"/>
                      <w:rPr>
                        <w:rFonts w:ascii="Tahoma"/>
                        <w:sz w:val="16"/>
                      </w:rPr>
                    </w:pPr>
                    <w:r>
                      <w:rPr>
                        <w:rFonts w:ascii="Tahoma"/>
                        <w:sz w:val="16"/>
                      </w:rPr>
                      <w:t>Las</w:t>
                    </w:r>
                    <w:r>
                      <w:rPr>
                        <w:rFonts w:ascii="Tahoma"/>
                        <w:spacing w:val="-10"/>
                        <w:sz w:val="16"/>
                      </w:rPr>
                      <w:t> </w:t>
                    </w:r>
                    <w:r>
                      <w:rPr>
                        <w:rFonts w:ascii="Tahoma"/>
                        <w:sz w:val="16"/>
                      </w:rPr>
                      <w:t>Rozas</w:t>
                    </w:r>
                    <w:r>
                      <w:rPr>
                        <w:rFonts w:ascii="Tahoma"/>
                        <w:spacing w:val="-9"/>
                        <w:sz w:val="16"/>
                      </w:rPr>
                      <w:t> </w:t>
                    </w:r>
                    <w:r>
                      <w:rPr>
                        <w:rFonts w:ascii="Tahoma"/>
                        <w:sz w:val="16"/>
                      </w:rPr>
                      <w:t>de</w:t>
                    </w:r>
                    <w:r>
                      <w:rPr>
                        <w:rFonts w:ascii="Tahoma"/>
                        <w:spacing w:val="-8"/>
                        <w:sz w:val="16"/>
                      </w:rPr>
                      <w:t> </w:t>
                    </w:r>
                    <w:r>
                      <w:rPr>
                        <w:rFonts w:ascii="Tahoma"/>
                        <w:spacing w:val="-2"/>
                        <w:sz w:val="16"/>
                      </w:rPr>
                      <w:t>Madrid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10" w:hanging="168"/>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863" w:hanging="360"/>
      </w:pPr>
      <w:rPr>
        <w:rFonts w:hint="default" w:ascii="Symbol" w:hAnsi="Symbol" w:eastAsia="Symbol" w:cs="Symbol"/>
        <w:spacing w:val="0"/>
        <w:w w:val="99"/>
        <w:lang w:val="es-ES" w:eastAsia="en-US" w:bidi="ar-SA"/>
      </w:rPr>
    </w:lvl>
    <w:lvl w:ilvl="2">
      <w:start w:val="0"/>
      <w:numFmt w:val="bullet"/>
      <w:lvlText w:val="o"/>
      <w:lvlJc w:val="left"/>
      <w:pPr>
        <w:ind w:left="1583" w:hanging="360"/>
      </w:pPr>
      <w:rPr>
        <w:rFonts w:hint="default" w:ascii="Courier New" w:hAnsi="Courier New" w:eastAsia="Courier New" w:cs="Courier New"/>
        <w:b w:val="0"/>
        <w:bCs w:val="0"/>
        <w:i w:val="0"/>
        <w:iCs w:val="0"/>
        <w:spacing w:val="0"/>
        <w:w w:val="99"/>
        <w:sz w:val="20"/>
        <w:szCs w:val="20"/>
        <w:lang w:val="es-ES" w:eastAsia="en-US" w:bidi="ar-SA"/>
      </w:rPr>
    </w:lvl>
    <w:lvl w:ilvl="3">
      <w:start w:val="0"/>
      <w:numFmt w:val="bullet"/>
      <w:lvlText w:val="•"/>
      <w:lvlJc w:val="left"/>
      <w:pPr>
        <w:ind w:left="2481" w:hanging="360"/>
      </w:pPr>
      <w:rPr>
        <w:rFonts w:hint="default"/>
        <w:lang w:val="es-ES" w:eastAsia="en-US" w:bidi="ar-SA"/>
      </w:rPr>
    </w:lvl>
    <w:lvl w:ilvl="4">
      <w:start w:val="0"/>
      <w:numFmt w:val="bullet"/>
      <w:lvlText w:val="•"/>
      <w:lvlJc w:val="left"/>
      <w:pPr>
        <w:ind w:left="3382" w:hanging="360"/>
      </w:pPr>
      <w:rPr>
        <w:rFonts w:hint="default"/>
        <w:lang w:val="es-ES" w:eastAsia="en-US" w:bidi="ar-SA"/>
      </w:rPr>
    </w:lvl>
    <w:lvl w:ilvl="5">
      <w:start w:val="0"/>
      <w:numFmt w:val="bullet"/>
      <w:lvlText w:val="•"/>
      <w:lvlJc w:val="left"/>
      <w:pPr>
        <w:ind w:left="4283" w:hanging="360"/>
      </w:pPr>
      <w:rPr>
        <w:rFonts w:hint="default"/>
        <w:lang w:val="es-ES" w:eastAsia="en-US" w:bidi="ar-SA"/>
      </w:rPr>
    </w:lvl>
    <w:lvl w:ilvl="6">
      <w:start w:val="0"/>
      <w:numFmt w:val="bullet"/>
      <w:lvlText w:val="•"/>
      <w:lvlJc w:val="left"/>
      <w:pPr>
        <w:ind w:left="5184" w:hanging="360"/>
      </w:pPr>
      <w:rPr>
        <w:rFonts w:hint="default"/>
        <w:lang w:val="es-ES" w:eastAsia="en-US" w:bidi="ar-SA"/>
      </w:rPr>
    </w:lvl>
    <w:lvl w:ilvl="7">
      <w:start w:val="0"/>
      <w:numFmt w:val="bullet"/>
      <w:lvlText w:val="•"/>
      <w:lvlJc w:val="left"/>
      <w:pPr>
        <w:ind w:left="6085" w:hanging="360"/>
      </w:pPr>
      <w:rPr>
        <w:rFonts w:hint="default"/>
        <w:lang w:val="es-ES" w:eastAsia="en-US" w:bidi="ar-SA"/>
      </w:rPr>
    </w:lvl>
    <w:lvl w:ilvl="8">
      <w:start w:val="0"/>
      <w:numFmt w:val="bullet"/>
      <w:lvlText w:val="•"/>
      <w:lvlJc w:val="left"/>
      <w:pPr>
        <w:ind w:left="6986"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ind w:left="143"/>
      <w:jc w:val="both"/>
    </w:pPr>
    <w:rPr>
      <w:rFonts w:ascii="Calibri" w:hAnsi="Calibri" w:eastAsia="Calibri" w:cs="Calibri"/>
      <w:sz w:val="22"/>
      <w:szCs w:val="22"/>
      <w:lang w:val="es-ES" w:eastAsia="en-US" w:bidi="ar-SA"/>
    </w:rPr>
  </w:style>
  <w:style w:styleId="Heading1" w:type="paragraph">
    <w:name w:val="Heading 1"/>
    <w:basedOn w:val="Normal"/>
    <w:uiPriority w:val="1"/>
    <w:qFormat/>
    <w:pPr>
      <w:spacing w:before="481"/>
      <w:ind w:left="143"/>
      <w:outlineLvl w:val="1"/>
    </w:pPr>
    <w:rPr>
      <w:rFonts w:ascii="Calibri" w:hAnsi="Calibri" w:eastAsia="Calibri" w:cs="Calibri"/>
      <w:b/>
      <w:bCs/>
      <w:sz w:val="48"/>
      <w:szCs w:val="48"/>
      <w:lang w:val="es-ES" w:eastAsia="en-US" w:bidi="ar-SA"/>
    </w:rPr>
  </w:style>
  <w:style w:styleId="Heading2" w:type="paragraph">
    <w:name w:val="Heading 2"/>
    <w:basedOn w:val="Normal"/>
    <w:uiPriority w:val="1"/>
    <w:qFormat/>
    <w:pPr>
      <w:ind w:left="359"/>
      <w:jc w:val="both"/>
      <w:outlineLvl w:val="2"/>
    </w:pPr>
    <w:rPr>
      <w:rFonts w:ascii="Calibri" w:hAnsi="Calibri" w:eastAsia="Calibri" w:cs="Calibri"/>
      <w:b/>
      <w:bCs/>
      <w:sz w:val="36"/>
      <w:szCs w:val="36"/>
      <w:lang w:val="es-ES" w:eastAsia="en-US" w:bidi="ar-SA"/>
    </w:rPr>
  </w:style>
  <w:style w:styleId="Heading3" w:type="paragraph">
    <w:name w:val="Heading 3"/>
    <w:basedOn w:val="Normal"/>
    <w:uiPriority w:val="1"/>
    <w:qFormat/>
    <w:pPr>
      <w:spacing w:before="165"/>
      <w:ind w:left="143"/>
      <w:outlineLvl w:val="3"/>
    </w:pPr>
    <w:rPr>
      <w:rFonts w:ascii="Calibri" w:hAnsi="Calibri" w:eastAsia="Calibri" w:cs="Calibri"/>
      <w:b/>
      <w:bCs/>
      <w:sz w:val="28"/>
      <w:szCs w:val="28"/>
      <w:lang w:val="es-ES" w:eastAsia="en-US" w:bidi="ar-SA"/>
    </w:rPr>
  </w:style>
  <w:style w:styleId="Heading4" w:type="paragraph">
    <w:name w:val="Heading 4"/>
    <w:basedOn w:val="Normal"/>
    <w:uiPriority w:val="1"/>
    <w:qFormat/>
    <w:pPr>
      <w:ind w:left="141" w:right="172" w:firstLine="705"/>
      <w:jc w:val="both"/>
      <w:outlineLvl w:val="4"/>
    </w:pPr>
    <w:rPr>
      <w:rFonts w:ascii="Calibri" w:hAnsi="Calibri" w:eastAsia="Calibri" w:cs="Calibri"/>
      <w:b/>
      <w:bCs/>
      <w:sz w:val="23"/>
      <w:szCs w:val="23"/>
      <w:lang w:val="es-ES" w:eastAsia="en-US" w:bidi="ar-SA"/>
    </w:rPr>
  </w:style>
  <w:style w:styleId="Heading5" w:type="paragraph">
    <w:name w:val="Heading 5"/>
    <w:basedOn w:val="Normal"/>
    <w:uiPriority w:val="1"/>
    <w:qFormat/>
    <w:pPr>
      <w:ind w:left="309" w:hanging="298"/>
      <w:outlineLvl w:val="5"/>
    </w:pPr>
    <w:rPr>
      <w:rFonts w:ascii="Calibri" w:hAnsi="Calibri" w:eastAsia="Calibri" w:cs="Calibri"/>
      <w:b/>
      <w:bCs/>
      <w:sz w:val="22"/>
      <w:szCs w:val="22"/>
      <w:lang w:val="es-ES" w:eastAsia="en-US" w:bidi="ar-SA"/>
    </w:rPr>
  </w:style>
  <w:style w:styleId="ListParagraph" w:type="paragraph">
    <w:name w:val="List Paragraph"/>
    <w:basedOn w:val="Normal"/>
    <w:uiPriority w:val="1"/>
    <w:qFormat/>
    <w:pPr>
      <w:spacing w:before="161"/>
      <w:ind w:left="862" w:hanging="360"/>
    </w:pPr>
    <w:rPr>
      <w:rFonts w:ascii="Calibri" w:hAnsi="Calibri" w:eastAsia="Calibri" w:cs="Calibri"/>
      <w:lang w:val="es-ES" w:eastAsia="en-US" w:bidi="ar-SA"/>
    </w:rPr>
  </w:style>
  <w:style w:styleId="TableParagraph" w:type="paragraph">
    <w:name w:val="Table Paragraph"/>
    <w:basedOn w:val="Normal"/>
    <w:uiPriority w:val="1"/>
    <w:qFormat/>
    <w:pPr>
      <w:spacing w:before="102"/>
      <w:ind w:left="50"/>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ALVAREZ RECIO</dc:creator>
  <dc:title>MOCIÓN DEL GRUPO MUNICIPAL SOCIALISTA DE LAS ROZAS AL PLENO PARA LA ADOPCIÓN DE MEDIDAS PARA LA REFORMA Y EL REFUERZO DEL PRIMER CICLO DE EDUCACIÓN INFANTIL 0-3.</dc:title>
  <dcterms:created xsi:type="dcterms:W3CDTF">2026-06-03T06:18:02Z</dcterms:created>
  <dcterms:modified xsi:type="dcterms:W3CDTF">2026-06-03T06:18:02Z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para Microsoft 365</vt:lpwstr>
  </property>
  <property fmtid="{D5CDD505-2E9C-101B-9397-08002B2CF9AE}" pid="4" name="LastSaved">
    <vt:filetime>2026-06-03T00:00:00Z</vt:filetime>
  </property>
  <property fmtid="{D5CDD505-2E9C-101B-9397-08002B2CF9AE}" pid="5" name="Producer">
    <vt:lpwstr>Microsoft® Word para Microsoft 365</vt:lpwstr>
  </property>
</Properties>
</file>